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17" w:rsidRDefault="00067317" w:rsidP="00067317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067317" w:rsidRPr="009B35EF" w:rsidRDefault="00067317" w:rsidP="00067317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67317" w:rsidRPr="009956C4" w:rsidTr="00FF600D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67317" w:rsidRPr="009956C4" w:rsidRDefault="00067317" w:rsidP="00067317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67317" w:rsidRPr="0054356D" w:rsidTr="00FF600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67317" w:rsidRPr="0054356D" w:rsidRDefault="00067317" w:rsidP="00FF600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67317" w:rsidRPr="009956C4" w:rsidTr="00FF600D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A93AB0" w:rsidRDefault="00067317" w:rsidP="00FF600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67317" w:rsidRPr="0054356D" w:rsidTr="00FF600D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A93AB0" w:rsidRDefault="00067317" w:rsidP="00FF600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67317" w:rsidRPr="009956C4" w:rsidTr="00FF600D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A93AB0" w:rsidRDefault="00067317" w:rsidP="00FF600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1E725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036/2025–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67317" w:rsidRPr="00A93AB0" w:rsidTr="00FF600D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A93AB0" w:rsidRDefault="00067317" w:rsidP="00FF600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67317" w:rsidRPr="00A93AB0" w:rsidRDefault="00067317" w:rsidP="00FF600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67317" w:rsidRPr="00A93AB0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067317" w:rsidRPr="00A93AB0" w:rsidTr="00FF600D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A93AB0" w:rsidRDefault="00067317" w:rsidP="00FF600D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67317" w:rsidRPr="00A93AB0" w:rsidRDefault="00067317" w:rsidP="00FF60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A93AB0" w:rsidRDefault="00067317" w:rsidP="00FF600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345"/>
        <w:gridCol w:w="281"/>
        <w:gridCol w:w="282"/>
        <w:gridCol w:w="274"/>
        <w:gridCol w:w="277"/>
        <w:gridCol w:w="276"/>
        <w:gridCol w:w="334"/>
        <w:gridCol w:w="10"/>
        <w:gridCol w:w="300"/>
        <w:gridCol w:w="10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60"/>
      </w:tblGrid>
      <w:tr w:rsidR="00067317" w:rsidRPr="002662F5" w:rsidTr="00FF600D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2662F5" w:rsidRDefault="00067317" w:rsidP="00FF600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67317" w:rsidRPr="00A93AB0" w:rsidTr="00FF600D">
        <w:trPr>
          <w:trHeight w:val="227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A93AB0" w:rsidRDefault="00067317" w:rsidP="00FF600D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4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A93AB0" w:rsidRDefault="00067317" w:rsidP="00FF600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PROVISIÓN DE MATERIALES ELÉCTRICOS PARA MANTENIMIENTO DE INMUEBLES DEL BCB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A93AB0" w:rsidRDefault="00067317" w:rsidP="00FF600D">
            <w:pPr>
              <w:rPr>
                <w:rFonts w:ascii="Arial" w:hAnsi="Arial" w:cs="Arial"/>
                <w:lang w:val="es-BO"/>
              </w:rPr>
            </w:pPr>
          </w:p>
        </w:tc>
      </w:tr>
      <w:tr w:rsidR="00067317" w:rsidRPr="0054356D" w:rsidTr="00FF600D">
        <w:trPr>
          <w:trHeight w:val="2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54356D" w:rsidRDefault="00067317" w:rsidP="00FF600D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067317" w:rsidRPr="0054356D" w:rsidRDefault="00067317" w:rsidP="00FF600D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067317" w:rsidRPr="009956C4" w:rsidTr="00FF600D">
        <w:trPr>
          <w:trHeight w:val="246"/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507C36" w:rsidRDefault="00067317" w:rsidP="00FF600D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067317" w:rsidRPr="00507C36" w:rsidRDefault="00067317" w:rsidP="00FF600D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7317" w:rsidRPr="009956C4" w:rsidTr="00FF600D">
        <w:trPr>
          <w:trHeight w:val="20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4" w:type="dxa"/>
            <w:gridSpan w:val="2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67317" w:rsidRPr="009956C4" w:rsidTr="00FF600D">
        <w:trPr>
          <w:trHeight w:val="212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7317" w:rsidRPr="002662F5" w:rsidTr="00FF600D">
        <w:trPr>
          <w:trHeight w:val="2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2662F5" w:rsidRDefault="00067317" w:rsidP="00FF600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67317" w:rsidRPr="002662F5" w:rsidRDefault="00067317" w:rsidP="00FF600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67317" w:rsidRPr="009956C4" w:rsidTr="00FF600D">
        <w:trPr>
          <w:trHeight w:val="211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507C36" w:rsidRDefault="00067317" w:rsidP="00FF600D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317" w:rsidRPr="00D73497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  <w:r w:rsidRPr="00D73497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2602A8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4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67317" w:rsidRPr="002602A8" w:rsidRDefault="00067317" w:rsidP="00FF600D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602A8">
              <w:rPr>
                <w:rFonts w:ascii="Arial" w:hAnsi="Arial" w:cs="Arial"/>
                <w:b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54356D" w:rsidTr="00FF600D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54356D" w:rsidRDefault="00067317" w:rsidP="00FF600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067317" w:rsidRPr="0054356D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9956C4" w:rsidRDefault="006B1FCB" w:rsidP="00FF600D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cs="Arial"/>
                <w:bCs/>
                <w:sz w:val="14"/>
              </w:rPr>
              <w:t>Bs79.999,45 (Setenta y Nueve Mil Novecientos Noventa y Nueve 45/100 bolivianos)</w:t>
            </w:r>
            <w:bookmarkStart w:id="1" w:name="_GoBack"/>
            <w:bookmarkEnd w:id="1"/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9956C4" w:rsidTr="00FF600D">
        <w:trPr>
          <w:trHeight w:val="45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2662F5" w:rsidTr="00FF600D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2662F5" w:rsidRDefault="00067317" w:rsidP="00FF600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67317" w:rsidRPr="009956C4" w:rsidTr="00FF600D">
        <w:trPr>
          <w:trHeight w:val="24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507C36" w:rsidRDefault="00067317" w:rsidP="00FF600D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  <w:vAlign w:val="center"/>
          </w:tcPr>
          <w:p w:rsidR="00067317" w:rsidRPr="00FE1597" w:rsidRDefault="00067317" w:rsidP="00FF600D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FE1597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34" w:type="dxa"/>
            <w:tcBorders>
              <w:left w:val="nil"/>
              <w:right w:val="single" w:sz="4" w:space="0" w:color="auto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96" w:type="dxa"/>
            <w:gridSpan w:val="17"/>
            <w:tcBorders>
              <w:left w:val="single" w:sz="4" w:space="0" w:color="auto"/>
            </w:tcBorders>
            <w:vAlign w:val="center"/>
          </w:tcPr>
          <w:p w:rsidR="00067317" w:rsidRPr="00D73497" w:rsidRDefault="00067317" w:rsidP="00FF600D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FE1597">
              <w:rPr>
                <w:rFonts w:ascii="Arial" w:hAnsi="Arial" w:cs="Arial"/>
                <w:sz w:val="14"/>
                <w:lang w:val="es-BO"/>
              </w:rPr>
              <w:t>Orden de Compra (únicamente para bienes de entrega no mayor a quince 15 días calendario)</w:t>
            </w: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7317" w:rsidRPr="002662F5" w:rsidTr="00FF600D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2662F5" w:rsidRDefault="00067317" w:rsidP="00FF600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D73497" w:rsidRDefault="00067317" w:rsidP="00FF600D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>Máximo de Diez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</w:rPr>
              <w:t>10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) días </w:t>
            </w:r>
            <w:r>
              <w:rPr>
                <w:rFonts w:ascii="Arial" w:hAnsi="Arial" w:cs="Arial"/>
                <w:bCs/>
                <w:iCs/>
                <w:szCs w:val="18"/>
              </w:rPr>
              <w:t>calendario, computable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18"/>
              </w:rPr>
              <w:t>desde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el día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siguiente 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hábil </w:t>
            </w:r>
            <w:r>
              <w:rPr>
                <w:rFonts w:ascii="Arial" w:hAnsi="Arial" w:cs="Arial"/>
                <w:bCs/>
                <w:iCs/>
                <w:szCs w:val="18"/>
              </w:rPr>
              <w:t>de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la </w:t>
            </w:r>
            <w:r>
              <w:rPr>
                <w:rFonts w:ascii="Arial" w:hAnsi="Arial" w:cs="Arial"/>
                <w:bCs/>
                <w:iCs/>
                <w:szCs w:val="18"/>
              </w:rPr>
              <w:t>recepción de la Orden de Compra,  por parte  del proveedor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>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9956C4" w:rsidTr="00FF600D">
        <w:trPr>
          <w:trHeight w:val="503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2662F5" w:rsidTr="00FF600D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7317" w:rsidRPr="002662F5" w:rsidRDefault="00067317" w:rsidP="00FF600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67317" w:rsidRPr="009956C4" w:rsidTr="00FF600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507C36" w:rsidRDefault="00067317" w:rsidP="00FF600D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67317" w:rsidRPr="00507C36" w:rsidRDefault="00067317" w:rsidP="00FF600D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067317" w:rsidRPr="009956C4" w:rsidTr="00FF600D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067317" w:rsidRPr="009956C4" w:rsidRDefault="00067317" w:rsidP="00FF600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9956C4" w:rsidTr="00FF600D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9956C4" w:rsidTr="00FF600D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67317" w:rsidRPr="009956C4" w:rsidTr="00FF600D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67317" w:rsidRPr="009956C4" w:rsidRDefault="00067317" w:rsidP="00067317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67317" w:rsidRPr="009956C4" w:rsidTr="00FF600D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7317" w:rsidRPr="009956C4" w:rsidTr="00FF600D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2602A8" w:rsidRDefault="00067317" w:rsidP="00FF600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  <w:r w:rsidRPr="002602A8">
              <w:rPr>
                <w:rFonts w:ascii="Arial" w:hAnsi="Arial" w:cs="Arial"/>
                <w:lang w:val="es-BO" w:eastAsia="es-BO"/>
              </w:rPr>
              <w:t>8: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 w:rsidRPr="002602A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67317" w:rsidRPr="009956C4" w:rsidTr="00FF600D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            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Jhesenia Vargas Caceres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lang w:val="es-BO"/>
              </w:rPr>
            </w:pPr>
          </w:p>
        </w:tc>
      </w:tr>
      <w:tr w:rsidR="00067317" w:rsidRPr="009956C4" w:rsidTr="00FF600D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Jaime García Tenorio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9D367E" w:rsidRDefault="00067317" w:rsidP="00FF600D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027FE8">
              <w:rPr>
                <w:rFonts w:ascii="Arial" w:hAnsi="Arial" w:cs="Arial"/>
                <w:bCs/>
              </w:rPr>
              <w:t xml:space="preserve">Jefe del Departamento de Mejoramiento y Mantenimiento de la Infraestructura </w:t>
            </w:r>
            <w:proofErr w:type="spellStart"/>
            <w:r w:rsidRPr="00027FE8">
              <w:rPr>
                <w:rFonts w:ascii="Arial" w:hAnsi="Arial" w:cs="Arial"/>
                <w:bCs/>
              </w:rPr>
              <w:t>a.i.</w:t>
            </w:r>
            <w:proofErr w:type="spellEnd"/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9D367E" w:rsidRDefault="00067317" w:rsidP="00FF600D">
            <w:pPr>
              <w:jc w:val="center"/>
              <w:rPr>
                <w:rFonts w:ascii="Arial" w:hAnsi="Arial" w:cs="Arial"/>
                <w:lang w:val="es-BO"/>
              </w:rPr>
            </w:pPr>
            <w:r w:rsidRPr="009D367E">
              <w:rPr>
                <w:rStyle w:val="lineage-item"/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lang w:val="es-BO"/>
              </w:rPr>
            </w:pPr>
          </w:p>
        </w:tc>
      </w:tr>
      <w:tr w:rsidR="00067317" w:rsidRPr="002662F5" w:rsidTr="00FF600D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7317" w:rsidRPr="002662F5" w:rsidRDefault="00067317" w:rsidP="00FF600D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7317" w:rsidRPr="002662F5" w:rsidRDefault="00067317" w:rsidP="00FF600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67317" w:rsidRPr="009956C4" w:rsidTr="00FF600D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7317" w:rsidRPr="005065DA" w:rsidRDefault="00067317" w:rsidP="00FF600D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2409090 Internos:</w:t>
            </w:r>
          </w:p>
          <w:p w:rsidR="00067317" w:rsidRPr="005065DA" w:rsidRDefault="00067317" w:rsidP="00FF600D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>29</w:t>
            </w:r>
            <w:r w:rsidRPr="005065DA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067317" w:rsidRPr="009956C4" w:rsidRDefault="00067317" w:rsidP="00FF600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4741</w:t>
            </w:r>
            <w:r w:rsidRPr="005065DA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067317" w:rsidRPr="009956C4" w:rsidRDefault="00067317" w:rsidP="00FF60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67317" w:rsidRPr="005065DA" w:rsidRDefault="00C9622C" w:rsidP="00FF600D">
            <w:pPr>
              <w:rPr>
                <w:rFonts w:ascii="Arial" w:hAnsi="Arial" w:cs="Arial"/>
                <w:lang w:val="pt-BR"/>
              </w:rPr>
            </w:pPr>
            <w:hyperlink r:id="rId7" w:history="1">
              <w:r w:rsidR="00067317" w:rsidRPr="004937EA">
                <w:rPr>
                  <w:rStyle w:val="Hipervnculo"/>
                  <w:rFonts w:ascii="Arial" w:hAnsi="Arial" w:cs="Arial"/>
                  <w:lang w:val="pt-BR"/>
                </w:rPr>
                <w:t>jcvargas@bcb.gob.bo</w:t>
              </w:r>
            </w:hyperlink>
          </w:p>
          <w:p w:rsidR="00067317" w:rsidRPr="005065DA" w:rsidRDefault="00067317" w:rsidP="00FF600D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067317" w:rsidRPr="009956C4" w:rsidRDefault="00C9622C" w:rsidP="00FF600D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="00067317" w:rsidRPr="002F37EF">
                <w:rPr>
                  <w:rStyle w:val="Hipervnculo"/>
                </w:rPr>
                <w:t>jtgarcia@bcb.gob.bo</w:t>
              </w:r>
            </w:hyperlink>
            <w:r w:rsidR="00067317">
              <w:rPr>
                <w:rFonts w:ascii="Arial" w:hAnsi="Arial" w:cs="Arial"/>
                <w:lang w:val="es-BO"/>
              </w:rPr>
              <w:t xml:space="preserve"> (</w:t>
            </w:r>
            <w:r w:rsidR="00067317" w:rsidRPr="005065DA">
              <w:rPr>
                <w:rFonts w:ascii="Arial" w:hAnsi="Arial" w:cs="Arial"/>
                <w:lang w:val="es-BO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067317" w:rsidRPr="009956C4" w:rsidRDefault="00067317" w:rsidP="00FF600D">
            <w:pPr>
              <w:rPr>
                <w:rFonts w:ascii="Arial" w:hAnsi="Arial" w:cs="Arial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7317" w:rsidRPr="009956C4" w:rsidTr="00FF600D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17" w:rsidRPr="00402294" w:rsidRDefault="00067317" w:rsidP="00FF600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A909E5" w:rsidRDefault="00067317" w:rsidP="00FF600D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7317" w:rsidRPr="009956C4" w:rsidTr="00FF600D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067317" w:rsidRPr="009956C4" w:rsidRDefault="00067317" w:rsidP="00FF600D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7317" w:rsidRPr="009956C4" w:rsidTr="00FF600D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67317" w:rsidRPr="009956C4" w:rsidRDefault="00067317" w:rsidP="00FF600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067317" w:rsidRDefault="00067317" w:rsidP="00067317">
      <w:pPr>
        <w:rPr>
          <w:lang w:val="es-BO"/>
        </w:rPr>
      </w:pPr>
      <w:r>
        <w:rPr>
          <w:lang w:val="es-BO"/>
        </w:rPr>
        <w:br w:type="page"/>
      </w:r>
    </w:p>
    <w:p w:rsidR="00067317" w:rsidRPr="00067317" w:rsidRDefault="00067317" w:rsidP="00067317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067317" w:rsidRPr="00DF1D1E" w:rsidRDefault="00067317" w:rsidP="00067317">
      <w:pPr>
        <w:jc w:val="right"/>
        <w:rPr>
          <w:rFonts w:ascii="Arial" w:hAnsi="Arial" w:cs="Arial"/>
          <w:sz w:val="12"/>
          <w:lang w:val="es-BO"/>
        </w:rPr>
      </w:pPr>
    </w:p>
    <w:p w:rsidR="00067317" w:rsidRPr="009956C4" w:rsidRDefault="00067317" w:rsidP="00067317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67317" w:rsidRPr="00DF1D1E" w:rsidRDefault="00067317" w:rsidP="00067317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067317" w:rsidRPr="009956C4" w:rsidTr="00FF600D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67317" w:rsidRPr="009956C4" w:rsidTr="00FF600D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7317" w:rsidRPr="009956C4" w:rsidRDefault="00067317" w:rsidP="00FF60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1FCB" w:rsidRPr="009956C4" w:rsidTr="00FF600D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1FCB" w:rsidRPr="009956C4" w:rsidTr="00FF600D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7807DF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1FCB" w:rsidRPr="009956C4" w:rsidTr="00FF600D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1FCB" w:rsidRPr="009956C4" w:rsidTr="00FF600D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6B50A9" w:rsidRDefault="006B1FCB" w:rsidP="006B1FCB">
            <w:pPr>
              <w:pStyle w:val="Default"/>
              <w:jc w:val="both"/>
              <w:rPr>
                <w:sz w:val="12"/>
                <w:szCs w:val="12"/>
              </w:rPr>
            </w:pPr>
            <w:r w:rsidRPr="006B50A9">
              <w:rPr>
                <w:sz w:val="12"/>
                <w:szCs w:val="12"/>
              </w:rPr>
              <w:t>Piso 7 (Dpto. de Compras y Contrataciones), edificio principal del BCB – Calle Ayacucho esq. Mercado, La Paz – Bolivia o conectarse al siguiente enlace a través de zoom:</w:t>
            </w:r>
          </w:p>
          <w:p w:rsidR="006B1FCB" w:rsidRPr="00C714B5" w:rsidRDefault="006B1FCB" w:rsidP="006B1FCB">
            <w:pPr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</w:rPr>
            </w:pPr>
            <w:r w:rsidRPr="00C714B5">
              <w:rPr>
                <w:rFonts w:ascii="Helvetica" w:hAnsi="Helvetica"/>
                <w:color w:val="0096D6"/>
                <w:sz w:val="12"/>
                <w:szCs w:val="14"/>
                <w:u w:val="single"/>
              </w:rPr>
              <w:t xml:space="preserve">https://bcb-gob-bo.zoom.us/j/86357874585?pwd=zafFXxBwUXPEoExCgwsYXzUSHnujH4.1 </w:t>
            </w:r>
          </w:p>
          <w:p w:rsidR="006B1FCB" w:rsidRPr="00C714B5" w:rsidRDefault="006B1FCB" w:rsidP="006B1FCB">
            <w:pPr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</w:rPr>
            </w:pPr>
            <w:r w:rsidRPr="00C714B5">
              <w:rPr>
                <w:rFonts w:ascii="Helvetica" w:hAnsi="Helvetica"/>
                <w:color w:val="0096D6"/>
                <w:sz w:val="12"/>
                <w:szCs w:val="14"/>
                <w:u w:val="single"/>
              </w:rPr>
              <w:t>ID de reunión: 863 5787 4585</w:t>
            </w:r>
          </w:p>
          <w:p w:rsidR="006B1FCB" w:rsidRPr="005B3484" w:rsidRDefault="006B1FCB" w:rsidP="006B1FCB">
            <w:pPr>
              <w:jc w:val="both"/>
              <w:rPr>
                <w:rFonts w:ascii="Helvetica" w:hAnsi="Helvetica"/>
                <w:color w:val="000000"/>
                <w:sz w:val="21"/>
                <w:szCs w:val="21"/>
                <w:lang w:val="es-BO" w:eastAsia="es-BO"/>
              </w:rPr>
            </w:pPr>
            <w:r w:rsidRPr="00C714B5">
              <w:rPr>
                <w:rFonts w:ascii="Helvetica" w:hAnsi="Helvetica"/>
                <w:color w:val="0096D6"/>
                <w:sz w:val="12"/>
                <w:szCs w:val="14"/>
                <w:u w:val="single"/>
              </w:rPr>
              <w:t>Código de acceso: 490555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6B50A9" w:rsidRDefault="006B1FCB" w:rsidP="006B1FCB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bCs/>
                <w:sz w:val="10"/>
                <w:szCs w:val="10"/>
              </w:rPr>
              <w:t>PRESENTACIÓN DE PROPUESTAS:</w:t>
            </w:r>
          </w:p>
          <w:p w:rsidR="006B1FCB" w:rsidRPr="006B50A9" w:rsidRDefault="006B1FCB" w:rsidP="006B1FCB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sz w:val="10"/>
                <w:szCs w:val="10"/>
              </w:rPr>
              <w:t xml:space="preserve">En forma electrónica: </w:t>
            </w:r>
          </w:p>
          <w:p w:rsidR="006B1FCB" w:rsidRPr="002662F5" w:rsidRDefault="006B1FCB" w:rsidP="006B1FC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B50A9">
              <w:rPr>
                <w:rFonts w:ascii="Arial" w:hAnsi="Arial" w:cs="Arial"/>
                <w:sz w:val="10"/>
                <w:szCs w:val="10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B1FCB" w:rsidRPr="009956C4" w:rsidTr="00FF600D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B1FCB" w:rsidRPr="009956C4" w:rsidTr="00FF600D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2662F5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2662F5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FD7E8D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FD7E8D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2662F5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FD7E8D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FD7E8D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B1FCB" w:rsidRPr="009956C4" w:rsidTr="00FF600D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FD7E8D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FD7E8D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B1FCB" w:rsidRPr="009956C4" w:rsidTr="00FF600D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7807DF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270BA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270BA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6F7EE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CB" w:rsidRPr="00FD7E8D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6B50A9" w:rsidRDefault="006B1FCB" w:rsidP="006B1FC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bCs/>
                <w:sz w:val="10"/>
                <w:szCs w:val="10"/>
              </w:rPr>
              <w:t>APERTURA DE PROPUESTAS:</w:t>
            </w:r>
          </w:p>
          <w:p w:rsidR="006B1FCB" w:rsidRPr="00C714B5" w:rsidRDefault="006B1FCB" w:rsidP="006B1FCB">
            <w:pPr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</w:rPr>
            </w:pPr>
            <w:r w:rsidRPr="006B50A9">
              <w:rPr>
                <w:rFonts w:ascii="Arial" w:hAnsi="Arial" w:cs="Arial"/>
                <w:sz w:val="10"/>
                <w:szCs w:val="10"/>
              </w:rPr>
              <w:t>Piso 7, Dpto. de Compras y Contrataciones del edificio principal del BCB o ingresar al siguiente enlace a través de zoom: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714B5"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br/>
            </w:r>
            <w:r w:rsidRPr="00C714B5">
              <w:rPr>
                <w:rFonts w:ascii="Helvetica" w:hAnsi="Helvetica"/>
                <w:color w:val="0096D6"/>
                <w:sz w:val="12"/>
                <w:szCs w:val="14"/>
                <w:u w:val="single"/>
              </w:rPr>
              <w:t>https://bcb-gob-bo.zoom.us/j/81177855192?pwd=TbMrS2uLpa1cBgbbB70NQxpKcuMDaZ.1</w:t>
            </w:r>
          </w:p>
          <w:p w:rsidR="006B1FCB" w:rsidRPr="00C714B5" w:rsidRDefault="006B1FCB" w:rsidP="006B1FCB">
            <w:pPr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</w:rPr>
            </w:pPr>
          </w:p>
          <w:p w:rsidR="006B1FCB" w:rsidRPr="00C714B5" w:rsidRDefault="006B1FCB" w:rsidP="006B1FCB">
            <w:pPr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</w:rPr>
            </w:pPr>
            <w:r w:rsidRPr="00C714B5">
              <w:rPr>
                <w:rFonts w:ascii="Helvetica" w:hAnsi="Helvetica"/>
                <w:color w:val="0096D6"/>
                <w:sz w:val="12"/>
                <w:szCs w:val="14"/>
                <w:u w:val="single"/>
              </w:rPr>
              <w:t>ID de reunión: 811 7785 5192</w:t>
            </w:r>
          </w:p>
          <w:p w:rsidR="006B1FCB" w:rsidRPr="00C714B5" w:rsidRDefault="006B1FCB" w:rsidP="006B1FCB">
            <w:pPr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  <w:lang w:val="es-BO"/>
              </w:rPr>
            </w:pPr>
            <w:r w:rsidRPr="00C714B5">
              <w:rPr>
                <w:rFonts w:ascii="Helvetica" w:hAnsi="Helvetica"/>
                <w:color w:val="0096D6"/>
                <w:sz w:val="12"/>
                <w:szCs w:val="14"/>
                <w:u w:val="single"/>
              </w:rPr>
              <w:t xml:space="preserve">Código de acceso: </w:t>
            </w:r>
            <w:r w:rsidRPr="00C714B5">
              <w:rPr>
                <w:rFonts w:ascii="Helvetica" w:hAnsi="Helvetica"/>
                <w:color w:val="0096D6"/>
                <w:sz w:val="12"/>
                <w:szCs w:val="14"/>
                <w:u w:val="single"/>
                <w:lang w:val="es-BO"/>
              </w:rPr>
              <w:t>832757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B1FCB" w:rsidRPr="009956C4" w:rsidTr="00FF600D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270BA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270BA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B1FCB" w:rsidRPr="009956C4" w:rsidTr="00FF600D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1FCB" w:rsidRPr="009956C4" w:rsidTr="00FF600D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B1FCB" w:rsidRPr="009956C4" w:rsidTr="00FF600D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1FCB" w:rsidRPr="009956C4" w:rsidTr="00FF600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9956C4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9956C4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B1FCB" w:rsidRPr="00A244D6" w:rsidTr="00FF600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B1FCB" w:rsidRPr="00A244D6" w:rsidTr="00FF600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B1FCB" w:rsidRPr="00A244D6" w:rsidRDefault="006B1FCB" w:rsidP="006B1FC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B1FCB" w:rsidRPr="00A244D6" w:rsidRDefault="006B1FCB" w:rsidP="006B1FC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B1FCB" w:rsidRPr="00A244D6" w:rsidRDefault="006B1FCB" w:rsidP="006B1F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7317" w:rsidRPr="00DF1D1E" w:rsidTr="00FF600D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67317" w:rsidRPr="00DF1D1E" w:rsidRDefault="00067317" w:rsidP="00FF600D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67317" w:rsidRPr="00DF1D1E" w:rsidRDefault="00067317" w:rsidP="00FF600D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7317" w:rsidRPr="00DF1D1E" w:rsidRDefault="00067317" w:rsidP="00FF600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7317" w:rsidRPr="00DF1D1E" w:rsidRDefault="00067317" w:rsidP="00FF600D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067317" w:rsidRPr="00A244D6" w:rsidRDefault="00067317" w:rsidP="00067317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B4E3D" w:rsidRPr="00366A2A" w:rsidRDefault="002B4E3D" w:rsidP="00067317">
      <w:pPr>
        <w:pStyle w:val="Puesto"/>
        <w:spacing w:before="0" w:after="0"/>
        <w:jc w:val="both"/>
      </w:pPr>
    </w:p>
    <w:sectPr w:rsidR="002B4E3D" w:rsidRPr="00366A2A" w:rsidSect="008E0054">
      <w:headerReference w:type="default" r:id="rId9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2C" w:rsidRDefault="00C9622C" w:rsidP="009148CD">
      <w:r>
        <w:separator/>
      </w:r>
    </w:p>
  </w:endnote>
  <w:endnote w:type="continuationSeparator" w:id="0">
    <w:p w:rsidR="00C9622C" w:rsidRDefault="00C9622C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2C" w:rsidRDefault="00C9622C" w:rsidP="009148CD">
      <w:r>
        <w:separator/>
      </w:r>
    </w:p>
  </w:footnote>
  <w:footnote w:type="continuationSeparator" w:id="0">
    <w:p w:rsidR="00C9622C" w:rsidRDefault="00C9622C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95pt;height:56.95pt" o:ole="">
                <v:imagedata r:id="rId1" o:title="" gain="45875f" blacklevel="13107f" grayscale="t"/>
              </v:shape>
              <o:OLEObject Type="Embed" ProgID="MSPhotoEd.3" ShapeID="_x0000_i1025" DrawAspect="Content" ObjectID="_1804514158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A114C"/>
    <w:multiLevelType w:val="hybridMultilevel"/>
    <w:tmpl w:val="8B664E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B7B0B0C"/>
    <w:multiLevelType w:val="hybridMultilevel"/>
    <w:tmpl w:val="7818B6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21"/>
  </w:num>
  <w:num w:numId="3">
    <w:abstractNumId w:val="29"/>
  </w:num>
  <w:num w:numId="4">
    <w:abstractNumId w:val="27"/>
  </w:num>
  <w:num w:numId="5">
    <w:abstractNumId w:val="11"/>
  </w:num>
  <w:num w:numId="6">
    <w:abstractNumId w:val="8"/>
  </w:num>
  <w:num w:numId="7">
    <w:abstractNumId w:val="2"/>
  </w:num>
  <w:num w:numId="8">
    <w:abstractNumId w:val="35"/>
  </w:num>
  <w:num w:numId="9">
    <w:abstractNumId w:val="4"/>
  </w:num>
  <w:num w:numId="10">
    <w:abstractNumId w:val="34"/>
  </w:num>
  <w:num w:numId="11">
    <w:abstractNumId w:val="3"/>
  </w:num>
  <w:num w:numId="12">
    <w:abstractNumId w:val="26"/>
  </w:num>
  <w:num w:numId="13">
    <w:abstractNumId w:val="7"/>
  </w:num>
  <w:num w:numId="14">
    <w:abstractNumId w:val="5"/>
  </w:num>
  <w:num w:numId="15">
    <w:abstractNumId w:val="20"/>
  </w:num>
  <w:num w:numId="16">
    <w:abstractNumId w:val="17"/>
  </w:num>
  <w:num w:numId="17">
    <w:abstractNumId w:val="19"/>
  </w:num>
  <w:num w:numId="18">
    <w:abstractNumId w:val="16"/>
  </w:num>
  <w:num w:numId="19">
    <w:abstractNumId w:val="10"/>
  </w:num>
  <w:num w:numId="20">
    <w:abstractNumId w:val="33"/>
  </w:num>
  <w:num w:numId="21">
    <w:abstractNumId w:val="6"/>
  </w:num>
  <w:num w:numId="22">
    <w:abstractNumId w:val="14"/>
  </w:num>
  <w:num w:numId="23">
    <w:abstractNumId w:val="18"/>
  </w:num>
  <w:num w:numId="24">
    <w:abstractNumId w:val="23"/>
  </w:num>
  <w:num w:numId="25">
    <w:abstractNumId w:val="32"/>
  </w:num>
  <w:num w:numId="26">
    <w:abstractNumId w:val="28"/>
  </w:num>
  <w:num w:numId="27">
    <w:abstractNumId w:val="1"/>
  </w:num>
  <w:num w:numId="28">
    <w:abstractNumId w:val="25"/>
  </w:num>
  <w:num w:numId="29">
    <w:abstractNumId w:val="13"/>
  </w:num>
  <w:num w:numId="30">
    <w:abstractNumId w:val="31"/>
  </w:num>
  <w:num w:numId="31">
    <w:abstractNumId w:val="30"/>
  </w:num>
  <w:num w:numId="32">
    <w:abstractNumId w:val="15"/>
  </w:num>
  <w:num w:numId="33">
    <w:abstractNumId w:val="24"/>
  </w:num>
  <w:num w:numId="34">
    <w:abstractNumId w:val="0"/>
  </w:num>
  <w:num w:numId="35">
    <w:abstractNumId w:val="9"/>
  </w:num>
  <w:num w:numId="3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67317"/>
    <w:rsid w:val="00075EC1"/>
    <w:rsid w:val="002334DB"/>
    <w:rsid w:val="002B4E3D"/>
    <w:rsid w:val="002D50C9"/>
    <w:rsid w:val="00366A2A"/>
    <w:rsid w:val="0039100A"/>
    <w:rsid w:val="005C0436"/>
    <w:rsid w:val="005D1D96"/>
    <w:rsid w:val="006B1FCB"/>
    <w:rsid w:val="007C33A0"/>
    <w:rsid w:val="007C4F4E"/>
    <w:rsid w:val="007C7586"/>
    <w:rsid w:val="007F3270"/>
    <w:rsid w:val="008041AB"/>
    <w:rsid w:val="0085386E"/>
    <w:rsid w:val="008B546E"/>
    <w:rsid w:val="008D5BF3"/>
    <w:rsid w:val="008E0054"/>
    <w:rsid w:val="009148CD"/>
    <w:rsid w:val="009C374B"/>
    <w:rsid w:val="00A02E86"/>
    <w:rsid w:val="00A506CB"/>
    <w:rsid w:val="00AF0416"/>
    <w:rsid w:val="00B650BD"/>
    <w:rsid w:val="00B862A0"/>
    <w:rsid w:val="00BB2DD6"/>
    <w:rsid w:val="00C246C4"/>
    <w:rsid w:val="00C9622C"/>
    <w:rsid w:val="00CB58A8"/>
    <w:rsid w:val="00D56ACC"/>
    <w:rsid w:val="00D878DB"/>
    <w:rsid w:val="00DA6254"/>
    <w:rsid w:val="00DB5904"/>
    <w:rsid w:val="00E4359A"/>
    <w:rsid w:val="00E9010A"/>
    <w:rsid w:val="00EA6FE4"/>
    <w:rsid w:val="00F55540"/>
    <w:rsid w:val="00F617D7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uiPriority w:val="9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uiPriority w:val="99"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067317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067317"/>
  </w:style>
  <w:style w:type="paragraph" w:styleId="Lista">
    <w:name w:val="List"/>
    <w:basedOn w:val="Normal"/>
    <w:uiPriority w:val="99"/>
    <w:unhideWhenUsed/>
    <w:rsid w:val="00067317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067317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067317"/>
    <w:pPr>
      <w:numPr>
        <w:numId w:val="34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067317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67317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673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067317"/>
  </w:style>
  <w:style w:type="paragraph" w:customStyle="1" w:styleId="xl29">
    <w:name w:val="xl29"/>
    <w:basedOn w:val="Normal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067317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0673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067317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067317"/>
  </w:style>
  <w:style w:type="table" w:customStyle="1" w:styleId="Tablaconcuadrcula8">
    <w:name w:val="Tabla con cuadrícula8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067317"/>
  </w:style>
  <w:style w:type="table" w:customStyle="1" w:styleId="Tablaconcuadrcula9">
    <w:name w:val="Tabla con cuadrícula9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067317"/>
  </w:style>
  <w:style w:type="table" w:customStyle="1" w:styleId="Tablaconcuadrcula10">
    <w:name w:val="Tabla con cuadrícula10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067317"/>
  </w:style>
  <w:style w:type="paragraph" w:styleId="HTMLconformatoprevio">
    <w:name w:val="HTML Preformatted"/>
    <w:basedOn w:val="Normal"/>
    <w:link w:val="HTMLconformatoprevioCar"/>
    <w:uiPriority w:val="99"/>
    <w:unhideWhenUsed/>
    <w:rsid w:val="00067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67317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067317"/>
  </w:style>
  <w:style w:type="character" w:customStyle="1" w:styleId="A0">
    <w:name w:val="A0"/>
    <w:uiPriority w:val="99"/>
    <w:rsid w:val="00067317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067317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067317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067317"/>
  </w:style>
  <w:style w:type="character" w:customStyle="1" w:styleId="lineage-item">
    <w:name w:val="lineage-item"/>
    <w:basedOn w:val="Fuentedeprrafopredeter"/>
    <w:rsid w:val="00067317"/>
  </w:style>
  <w:style w:type="character" w:customStyle="1" w:styleId="A2">
    <w:name w:val="A2"/>
    <w:uiPriority w:val="99"/>
    <w:rsid w:val="00067317"/>
    <w:rPr>
      <w:color w:val="000000"/>
    </w:rPr>
  </w:style>
  <w:style w:type="character" w:customStyle="1" w:styleId="A4">
    <w:name w:val="A4"/>
    <w:uiPriority w:val="99"/>
    <w:rsid w:val="00067317"/>
    <w:rPr>
      <w:rFonts w:cs="Helvetica LT Std Light"/>
      <w:color w:val="231E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vargas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3</cp:revision>
  <dcterms:created xsi:type="dcterms:W3CDTF">2025-03-25T19:55:00Z</dcterms:created>
  <dcterms:modified xsi:type="dcterms:W3CDTF">2025-03-26T21:09:00Z</dcterms:modified>
</cp:coreProperties>
</file>