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56" w:rsidRPr="00B947B0" w:rsidRDefault="00260856" w:rsidP="001318D5">
      <w:pPr>
        <w:pStyle w:val="Puesto"/>
        <w:numPr>
          <w:ilvl w:val="0"/>
          <w:numId w:val="11"/>
        </w:numPr>
        <w:spacing w:before="0" w:after="0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60856" w:rsidRPr="008F554D" w:rsidTr="00F27E0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60856" w:rsidRPr="008F554D" w:rsidTr="00F27E0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60856" w:rsidRPr="008F554D" w:rsidTr="00F27E0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37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260856" w:rsidRPr="008F554D" w:rsidTr="00F27E03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82"/>
        <w:gridCol w:w="280"/>
        <w:gridCol w:w="281"/>
        <w:gridCol w:w="271"/>
        <w:gridCol w:w="276"/>
        <w:gridCol w:w="275"/>
        <w:gridCol w:w="280"/>
        <w:gridCol w:w="276"/>
        <w:gridCol w:w="276"/>
        <w:gridCol w:w="296"/>
        <w:gridCol w:w="273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60856" w:rsidRPr="008F554D" w:rsidTr="00F27E03">
        <w:trPr>
          <w:trHeight w:val="435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CF078C" w:rsidRDefault="00260856" w:rsidP="00F27E03">
            <w:pPr>
              <w:pStyle w:val="Default"/>
              <w:jc w:val="both"/>
              <w:rPr>
                <w:sz w:val="18"/>
                <w:szCs w:val="18"/>
              </w:rPr>
            </w:pPr>
            <w:r w:rsidRPr="00CF078C">
              <w:rPr>
                <w:b/>
                <w:bCs/>
                <w:sz w:val="18"/>
                <w:szCs w:val="18"/>
              </w:rPr>
              <w:t>CONSULTORÍA POR PRODUCTO PARA LA EVALUACIÓN ESTRUCTURAL DEL EDIFICIO PRINCIPAL DEL BCB</w:t>
            </w:r>
          </w:p>
          <w:p w:rsidR="00260856" w:rsidRPr="008F554D" w:rsidRDefault="00260856" w:rsidP="00F27E03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3" w:type="dxa"/>
            <w:gridSpan w:val="9"/>
            <w:tcBorders>
              <w:lef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5A57E7" w:rsidRDefault="00260856" w:rsidP="00F27E0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 652.689,00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trHeight w:val="240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13" w:type="dxa"/>
            <w:gridSpan w:val="16"/>
            <w:tcBorders>
              <w:left w:val="single" w:sz="4" w:space="0" w:color="auto"/>
            </w:tcBorders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F27E03" w:rsidRDefault="00260856" w:rsidP="00F27E03">
            <w:pPr>
              <w:pStyle w:val="Textoindependiente3"/>
              <w:jc w:val="both"/>
              <w:rPr>
                <w:rFonts w:ascii="Verdana" w:hAnsi="Verdana" w:cs="Arial"/>
              </w:rPr>
            </w:pPr>
            <w:r w:rsidRPr="00F27E03">
              <w:rPr>
                <w:rFonts w:ascii="Verdana" w:hAnsi="Verdana" w:cs="Arial"/>
              </w:rPr>
              <w:t xml:space="preserve">El plazo máximo para la consultoría es de doscientos diez </w:t>
            </w:r>
            <w:r w:rsidRPr="00F27E03">
              <w:rPr>
                <w:rFonts w:ascii="Verdana" w:hAnsi="Verdana" w:cs="Arial"/>
                <w:b/>
              </w:rPr>
              <w:t xml:space="preserve">(210) días calendario, </w:t>
            </w:r>
            <w:r w:rsidRPr="00F27E03">
              <w:rPr>
                <w:rFonts w:ascii="Verdana" w:hAnsi="Verdana" w:cs="Arial"/>
              </w:rPr>
              <w:t>computables desde la fecha establecida en la orden de proceder, cumpliendo los siguientes plazos (en días calendario) de presentación de los productos:</w:t>
            </w:r>
          </w:p>
          <w:p w:rsidR="00260856" w:rsidRPr="00F27E03" w:rsidRDefault="00260856" w:rsidP="00F27E03">
            <w:pPr>
              <w:pStyle w:val="Textoindependiente3"/>
              <w:jc w:val="both"/>
              <w:rPr>
                <w:rFonts w:ascii="Verdana" w:hAnsi="Verdana" w:cs="Arial"/>
              </w:rPr>
            </w:pPr>
          </w:p>
          <w:p w:rsidR="00260856" w:rsidRPr="00F27E03" w:rsidRDefault="00260856" w:rsidP="001318D5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 w:cs="Arial"/>
              </w:rPr>
            </w:pPr>
            <w:r w:rsidRPr="00F27E03">
              <w:rPr>
                <w:rFonts w:ascii="Verdana" w:hAnsi="Verdana" w:cs="Arial"/>
                <w:b/>
              </w:rPr>
              <w:t>PRODUCTO 1</w:t>
            </w:r>
            <w:r w:rsidRPr="00F27E03">
              <w:rPr>
                <w:rFonts w:ascii="Verdana" w:hAnsi="Verdana" w:cs="Arial"/>
              </w:rPr>
              <w:t xml:space="preserve">, junto con la solicitud de anticipo (si corresponde) o hasta los </w:t>
            </w:r>
            <w:r w:rsidRPr="00F27E03">
              <w:rPr>
                <w:rFonts w:ascii="Verdana" w:hAnsi="Verdana" w:cs="Arial"/>
                <w:b/>
                <w:bCs/>
              </w:rPr>
              <w:t>treinta (30) días calendario</w:t>
            </w:r>
            <w:r w:rsidRPr="00F27E03">
              <w:rPr>
                <w:rFonts w:ascii="Verdana" w:hAnsi="Verdana" w:cs="Arial"/>
              </w:rPr>
              <w:t xml:space="preserve"> </w:t>
            </w:r>
            <w:r w:rsidRPr="00F27E03">
              <w:rPr>
                <w:rFonts w:ascii="Verdana" w:hAnsi="Verdana" w:cs="Arial"/>
                <w:b/>
                <w:bCs/>
              </w:rPr>
              <w:t>desde la emisión de la orden de proceder</w:t>
            </w:r>
            <w:r w:rsidRPr="00F27E03">
              <w:rPr>
                <w:rFonts w:ascii="Verdana" w:hAnsi="Verdana" w:cs="Arial"/>
              </w:rPr>
              <w:t xml:space="preserve"> </w:t>
            </w:r>
            <w:r w:rsidRPr="00F27E03">
              <w:rPr>
                <w:rFonts w:ascii="Verdana" w:hAnsi="Verdana" w:cs="Arial"/>
                <w:b/>
                <w:bCs/>
                <w:i/>
              </w:rPr>
              <w:t>(</w:t>
            </w:r>
            <w:r w:rsidRPr="00F27E03">
              <w:rPr>
                <w:rFonts w:ascii="Verdana" w:hAnsi="Verdana" w:cs="Arial"/>
                <w:b/>
                <w:i/>
              </w:rPr>
              <w:t>según corresponda).</w:t>
            </w:r>
          </w:p>
          <w:p w:rsidR="00260856" w:rsidRPr="00F27E03" w:rsidRDefault="00260856" w:rsidP="001318D5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 w:cs="Arial"/>
              </w:rPr>
            </w:pPr>
            <w:r w:rsidRPr="00F27E03">
              <w:rPr>
                <w:rFonts w:ascii="Verdana" w:hAnsi="Verdana" w:cs="Arial"/>
                <w:b/>
              </w:rPr>
              <w:t>PRODUCTO 2</w:t>
            </w:r>
            <w:r w:rsidRPr="00F27E03">
              <w:rPr>
                <w:rFonts w:ascii="Verdana" w:hAnsi="Verdana" w:cs="Arial"/>
              </w:rPr>
              <w:t xml:space="preserve">, hasta los </w:t>
            </w:r>
            <w:r w:rsidRPr="00F27E03">
              <w:rPr>
                <w:rFonts w:ascii="Verdana" w:hAnsi="Verdana" w:cs="Arial"/>
                <w:b/>
                <w:bCs/>
              </w:rPr>
              <w:t>noventa (90) días calendario</w:t>
            </w:r>
            <w:r w:rsidRPr="00F27E03">
              <w:rPr>
                <w:rFonts w:ascii="Verdana" w:hAnsi="Verdana" w:cs="Arial"/>
              </w:rPr>
              <w:t xml:space="preserve"> </w:t>
            </w:r>
            <w:r w:rsidRPr="00F27E03">
              <w:rPr>
                <w:rFonts w:ascii="Verdana" w:hAnsi="Verdana" w:cs="Arial"/>
                <w:b/>
                <w:bCs/>
              </w:rPr>
              <w:t>desde la emisión de la orden de proceder</w:t>
            </w:r>
            <w:r w:rsidRPr="00F27E03">
              <w:rPr>
                <w:rFonts w:ascii="Verdana" w:hAnsi="Verdana" w:cs="Arial"/>
              </w:rPr>
              <w:t xml:space="preserve"> (60 días calendario)</w:t>
            </w:r>
          </w:p>
          <w:p w:rsidR="00260856" w:rsidRPr="00F27E03" w:rsidRDefault="00260856" w:rsidP="001318D5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 w:cs="Arial"/>
              </w:rPr>
            </w:pPr>
            <w:r w:rsidRPr="00F27E03">
              <w:rPr>
                <w:rFonts w:ascii="Verdana" w:hAnsi="Verdana" w:cs="Arial"/>
                <w:b/>
              </w:rPr>
              <w:t>PRODUCTO 3</w:t>
            </w:r>
            <w:r w:rsidRPr="00F27E03">
              <w:rPr>
                <w:rFonts w:ascii="Verdana" w:hAnsi="Verdana" w:cs="Arial"/>
              </w:rPr>
              <w:t xml:space="preserve">, hasta los </w:t>
            </w:r>
            <w:r w:rsidRPr="00F27E03">
              <w:rPr>
                <w:rFonts w:ascii="Verdana" w:hAnsi="Verdana" w:cs="Arial"/>
                <w:b/>
                <w:bCs/>
              </w:rPr>
              <w:t>ciento setenta (170) días calendario</w:t>
            </w:r>
            <w:r w:rsidRPr="00F27E03">
              <w:rPr>
                <w:rFonts w:ascii="Verdana" w:hAnsi="Verdana" w:cs="Arial"/>
              </w:rPr>
              <w:t xml:space="preserve"> </w:t>
            </w:r>
            <w:r w:rsidRPr="00F27E03">
              <w:rPr>
                <w:rFonts w:ascii="Verdana" w:hAnsi="Verdana" w:cs="Arial"/>
                <w:b/>
                <w:bCs/>
              </w:rPr>
              <w:t>desde la emisión de la orden de proceder</w:t>
            </w:r>
            <w:r w:rsidRPr="00F27E03">
              <w:rPr>
                <w:rFonts w:ascii="Verdana" w:hAnsi="Verdana" w:cs="Arial"/>
              </w:rPr>
              <w:t xml:space="preserve"> (80 días calendario)</w:t>
            </w:r>
          </w:p>
          <w:p w:rsidR="00260856" w:rsidRPr="00F27E03" w:rsidRDefault="00260856" w:rsidP="001318D5">
            <w:pPr>
              <w:pStyle w:val="Textoindependiente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 w:cs="Arial"/>
              </w:rPr>
            </w:pPr>
            <w:r w:rsidRPr="00F27E03">
              <w:rPr>
                <w:rFonts w:ascii="Verdana" w:hAnsi="Verdana" w:cs="Arial"/>
                <w:b/>
              </w:rPr>
              <w:t>PRODUCTO 4</w:t>
            </w:r>
            <w:r w:rsidRPr="00F27E03">
              <w:rPr>
                <w:rFonts w:ascii="Verdana" w:hAnsi="Verdana" w:cs="Arial"/>
              </w:rPr>
              <w:t>, hasta los doscientos diez</w:t>
            </w:r>
            <w:r w:rsidRPr="00F27E03">
              <w:rPr>
                <w:rFonts w:ascii="Verdana" w:hAnsi="Verdana" w:cs="Arial"/>
                <w:b/>
                <w:bCs/>
              </w:rPr>
              <w:t xml:space="preserve"> (210) días calendario</w:t>
            </w:r>
            <w:r w:rsidRPr="00F27E03">
              <w:rPr>
                <w:rFonts w:ascii="Verdana" w:hAnsi="Verdana" w:cs="Arial"/>
              </w:rPr>
              <w:t xml:space="preserve"> </w:t>
            </w:r>
            <w:r w:rsidRPr="00F27E03">
              <w:rPr>
                <w:rFonts w:ascii="Verdana" w:hAnsi="Verdana" w:cs="Arial"/>
                <w:b/>
                <w:bCs/>
              </w:rPr>
              <w:t>desde la emisión de la orden de proceder</w:t>
            </w:r>
            <w:r w:rsidRPr="00F27E03">
              <w:rPr>
                <w:rFonts w:ascii="Verdana" w:hAnsi="Verdana" w:cs="Arial"/>
              </w:rPr>
              <w:t xml:space="preserve"> (40 días calendario)</w:t>
            </w:r>
          </w:p>
          <w:p w:rsidR="00260856" w:rsidRPr="005A57E7" w:rsidRDefault="00260856" w:rsidP="00F2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5A57E7" w:rsidRDefault="00260856" w:rsidP="00F27E0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27E03">
              <w:rPr>
                <w:sz w:val="18"/>
                <w:szCs w:val="18"/>
                <w:lang w:val="es-BO"/>
              </w:rPr>
              <w:t>El trabajo se ejecutará en el inmueble de propiedad del BCB ubicado en la calle Ayacucho esquina calle Mercado s/n.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 xml:space="preserve">El proponente adjudicado debe presentar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una garantía </w:t>
            </w:r>
            <w:r w:rsidRPr="00142DD8">
              <w:rPr>
                <w:rFonts w:ascii="Arial" w:eastAsia="Arial" w:hAnsi="Arial" w:cs="Arial"/>
              </w:rPr>
              <w:t>(Boleta de Garantía, Garantía a Primer Requerimiento, Póliza de Seguro de Caución a Primer Requerimiento) por el 7% del monto total del contrato, o podrá solicitar la retención del 7% de cada pago, como garantía de cumplimiento de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60856" w:rsidRPr="008F554D" w:rsidTr="00F27E0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60856" w:rsidRPr="008F554D" w:rsidRDefault="00260856" w:rsidP="00F27E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60856" w:rsidRPr="008F554D" w:rsidTr="00F27E03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60856" w:rsidRPr="00A10E16" w:rsidRDefault="00260856" w:rsidP="0026085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60856" w:rsidRPr="008F554D" w:rsidRDefault="00260856" w:rsidP="00F27E0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F63E43" w:rsidRDefault="00260856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715ED4" w:rsidRDefault="00260856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es-BO" w:eastAsia="es-BO"/>
              </w:rPr>
              <w:t>Jaime Garcia Tenorio</w:t>
            </w:r>
          </w:p>
          <w:p w:rsidR="00260856" w:rsidRPr="008F554D" w:rsidRDefault="00260856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B947B0" w:rsidRDefault="00260856" w:rsidP="00F27E03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Supervisor de Mantenimiento e Infraestructura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60856" w:rsidRPr="00B947B0" w:rsidRDefault="00260856" w:rsidP="00F27E03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B947B0" w:rsidRDefault="00260856" w:rsidP="00F27E03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Dpto.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FC2F68" w:rsidRDefault="00260856" w:rsidP="00F27E0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60856" w:rsidRPr="0006032F" w:rsidRDefault="00260856" w:rsidP="00F27E0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52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(Int.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4741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Pr="009A4A9F" w:rsidRDefault="00260856" w:rsidP="00F27E03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Pr="00F67377">
                <w:rPr>
                  <w:rStyle w:val="Hipervnculo"/>
                  <w:rFonts w:ascii="Arial" w:hAnsi="Arial" w:cs="Arial"/>
                  <w:sz w:val="14"/>
                </w:rPr>
                <w:t>csegurondo@bcb.gob.bo</w:t>
              </w:r>
            </w:hyperlink>
          </w:p>
          <w:p w:rsidR="00260856" w:rsidRPr="009B1CD1" w:rsidRDefault="00260856" w:rsidP="00F27E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0044BA">
                <w:rPr>
                  <w:rStyle w:val="Hipervnculo"/>
                  <w:rFonts w:ascii="Arial" w:hAnsi="Arial" w:cs="Arial"/>
                  <w:sz w:val="14"/>
                </w:rPr>
                <w:t>jtgarcia@bcb.gob.bo</w:t>
              </w:r>
            </w:hyperlink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CD31EB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260856" w:rsidRDefault="00260856" w:rsidP="00260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60856" w:rsidRDefault="00260856" w:rsidP="00260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60856" w:rsidRDefault="00260856" w:rsidP="00260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60856" w:rsidRPr="00295F18" w:rsidRDefault="00260856" w:rsidP="002608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60856" w:rsidRPr="008F554D" w:rsidTr="00F27E03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260856" w:rsidRPr="008F554D" w:rsidRDefault="00260856" w:rsidP="00F27E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60856" w:rsidRPr="008F554D" w:rsidRDefault="00260856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60856" w:rsidRPr="008F554D" w:rsidRDefault="00260856" w:rsidP="00260856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260856" w:rsidRPr="008F554D" w:rsidTr="00F27E03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60856" w:rsidRPr="008F554D" w:rsidRDefault="00260856" w:rsidP="00F27E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260856" w:rsidRPr="008F554D" w:rsidTr="00F27E03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60856" w:rsidRPr="008F554D" w:rsidRDefault="00260856" w:rsidP="00F27E03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260856" w:rsidRPr="008F554D" w:rsidRDefault="00260856" w:rsidP="00F27E03">
            <w:pPr>
              <w:ind w:left="510" w:right="113"/>
              <w:jc w:val="both"/>
              <w:rPr>
                <w:lang w:val="es-BO"/>
              </w:rPr>
            </w:pPr>
          </w:p>
          <w:p w:rsidR="00260856" w:rsidRPr="008F554D" w:rsidRDefault="00260856" w:rsidP="0026085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260856" w:rsidRPr="008F554D" w:rsidRDefault="00260856" w:rsidP="00F27E0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60856" w:rsidRPr="008F554D" w:rsidRDefault="00260856" w:rsidP="00260856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260856" w:rsidRPr="008F554D" w:rsidRDefault="00260856" w:rsidP="00F27E03">
            <w:pPr>
              <w:ind w:left="510" w:right="113"/>
              <w:jc w:val="both"/>
              <w:rPr>
                <w:lang w:val="es-BO"/>
              </w:rPr>
            </w:pPr>
          </w:p>
          <w:p w:rsidR="00260856" w:rsidRPr="008F554D" w:rsidRDefault="00260856" w:rsidP="0026085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260856" w:rsidRPr="008F554D" w:rsidRDefault="00260856" w:rsidP="00F27E0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60856" w:rsidRPr="008F554D" w:rsidRDefault="00260856" w:rsidP="00260856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260856" w:rsidRPr="008F554D" w:rsidRDefault="00260856" w:rsidP="00F27E03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60856" w:rsidRPr="008F554D" w:rsidRDefault="00260856" w:rsidP="00F27E03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260856" w:rsidRPr="008F554D" w:rsidTr="00F27E03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260856" w:rsidRPr="008F554D" w:rsidRDefault="00260856" w:rsidP="00F27E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60856" w:rsidRPr="00D16F1C" w:rsidRDefault="00260856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F27E03">
              <w:rPr>
                <w:rFonts w:ascii="Arial" w:hAnsi="Arial" w:cs="Arial"/>
                <w:sz w:val="14"/>
                <w:lang w:val="es-BO" w:eastAsia="es-BO"/>
              </w:rPr>
              <w:t>Planta Baja,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Default="00260856" w:rsidP="00F27E03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Piso 7, Edificio Principal del Banco Central de Bolivia, calle Ayacucho esquina Mercado. La Paz </w:t>
            </w:r>
            <w:r>
              <w:rPr>
                <w:rFonts w:ascii="Arial" w:hAnsi="Arial" w:cs="Arial"/>
                <w:sz w:val="14"/>
                <w:lang w:val="es-BO" w:eastAsia="es-BO"/>
              </w:rPr>
              <w:t>–</w:t>
            </w: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 Bolivia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310CA2">
              <w:rPr>
                <w:rFonts w:ascii="Arial" w:hAnsi="Arial" w:cs="Arial"/>
                <w:sz w:val="13"/>
                <w:szCs w:val="13"/>
              </w:rPr>
              <w:t>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>
              <w:rPr>
                <w:rFonts w:ascii="Arial" w:hAnsi="Arial" w:cs="Arial"/>
                <w:color w:val="000099"/>
                <w:sz w:val="13"/>
                <w:szCs w:val="13"/>
              </w:rPr>
              <w:t>:</w:t>
            </w:r>
          </w:p>
          <w:p w:rsidR="00260856" w:rsidRDefault="00260856" w:rsidP="00F27E03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</w:pPr>
            <w:r w:rsidRPr="00CF078C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https://bcb-gob-bo.zoom.us/j/88081523944?pwd=VG5KUWJBUEloc1pSYlFlc0JCTkt2QT09</w:t>
            </w:r>
            <w:r w:rsidRPr="00CF078C"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  <w:t xml:space="preserve"> </w:t>
            </w:r>
          </w:p>
          <w:p w:rsidR="00260856" w:rsidRPr="00CF078C" w:rsidRDefault="00260856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CF078C">
              <w:rPr>
                <w:color w:val="0000FF"/>
                <w:sz w:val="12"/>
                <w:szCs w:val="12"/>
                <w:lang w:val="es-BO"/>
              </w:rPr>
              <w:t>ID de reunión:</w:t>
            </w:r>
            <w:r w:rsidRPr="00CF078C">
              <w:rPr>
                <w:sz w:val="12"/>
                <w:szCs w:val="12"/>
                <w:lang w:val="es-BO"/>
              </w:rPr>
              <w:t xml:space="preserve"> </w:t>
            </w:r>
            <w:r w:rsidRPr="00CF078C">
              <w:rPr>
                <w:rFonts w:ascii="Arial" w:hAnsi="Arial" w:cs="Arial"/>
                <w:sz w:val="14"/>
                <w:lang w:val="es-BO" w:eastAsia="es-BO"/>
              </w:rPr>
              <w:t>880 8152 3944</w:t>
            </w:r>
          </w:p>
          <w:p w:rsidR="00260856" w:rsidRDefault="00260856" w:rsidP="00F27E03">
            <w:pPr>
              <w:adjustRightInd w:val="0"/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CF078C">
              <w:rPr>
                <w:color w:val="0000FF"/>
                <w:sz w:val="12"/>
                <w:szCs w:val="12"/>
                <w:lang w:val="es-BO"/>
              </w:rPr>
              <w:t>Código de acceso:</w:t>
            </w:r>
            <w:r w:rsidRPr="00CF078C">
              <w:rPr>
                <w:sz w:val="14"/>
                <w:szCs w:val="14"/>
                <w:lang w:val="es-BO"/>
              </w:rPr>
              <w:t xml:space="preserve"> </w:t>
            </w:r>
            <w:r w:rsidRPr="00CF078C">
              <w:rPr>
                <w:rFonts w:ascii="Arial" w:hAnsi="Arial" w:cs="Arial"/>
                <w:sz w:val="14"/>
                <w:lang w:val="es-BO" w:eastAsia="es-BO"/>
              </w:rPr>
              <w:t>494696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Default="00260856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260856" w:rsidRDefault="00260856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60856" w:rsidRDefault="00260856" w:rsidP="00F27E03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260856" w:rsidRDefault="00260856" w:rsidP="00F27E03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260856" w:rsidRPr="00A677C9" w:rsidRDefault="00260856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260856" w:rsidRPr="009A417A" w:rsidRDefault="00260856" w:rsidP="00F27E03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260856" w:rsidRDefault="00260856" w:rsidP="00F27E03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260856" w:rsidRDefault="00260856" w:rsidP="00F27E03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  <w:highlight w:val="yellow"/>
                <w:lang w:val="es-BO"/>
              </w:rPr>
            </w:pPr>
            <w:r w:rsidRPr="000D6780">
              <w:rPr>
                <w:rStyle w:val="Hipervnculo"/>
                <w:sz w:val="12"/>
                <w:szCs w:val="12"/>
                <w:lang w:val="es-BO"/>
              </w:rPr>
              <w:t>https://bcb-gob-bo.zoom.us/j/84246193352?pwd=NFpBSGp6SXAwNU1iUytJMGsvNmdZQT09</w:t>
            </w:r>
            <w:r w:rsidRPr="000D6780">
              <w:rPr>
                <w:rStyle w:val="Hipervnculo"/>
                <w:sz w:val="12"/>
                <w:szCs w:val="12"/>
                <w:highlight w:val="yellow"/>
                <w:lang w:val="es-BO"/>
              </w:rPr>
              <w:t xml:space="preserve"> </w:t>
            </w:r>
          </w:p>
          <w:p w:rsidR="00260856" w:rsidRPr="000D6780" w:rsidRDefault="00260856" w:rsidP="00F27E03">
            <w:pPr>
              <w:adjustRightInd w:val="0"/>
              <w:snapToGrid w:val="0"/>
              <w:jc w:val="both"/>
              <w:rPr>
                <w:rFonts w:ascii="Helvetica" w:hAnsi="Helvetica"/>
                <w:color w:val="232333"/>
                <w:spacing w:val="6"/>
                <w:sz w:val="14"/>
                <w:szCs w:val="14"/>
                <w:shd w:val="clear" w:color="auto" w:fill="FFFFFF"/>
              </w:rPr>
            </w:pPr>
            <w:r w:rsidRPr="000D6780">
              <w:rPr>
                <w:color w:val="0000FF"/>
                <w:sz w:val="12"/>
                <w:szCs w:val="12"/>
                <w:lang w:val="es-BO"/>
              </w:rPr>
              <w:t>ID de reunión</w:t>
            </w:r>
            <w:r w:rsidRPr="000D6780">
              <w:rPr>
                <w:sz w:val="12"/>
                <w:szCs w:val="12"/>
                <w:lang w:val="es-BO"/>
              </w:rPr>
              <w:t xml:space="preserve">: </w:t>
            </w:r>
            <w:r w:rsidRPr="000D6780">
              <w:rPr>
                <w:rFonts w:ascii="Arial" w:hAnsi="Arial" w:cs="Arial"/>
                <w:sz w:val="13"/>
                <w:szCs w:val="13"/>
              </w:rPr>
              <w:t>842 4619 3352</w:t>
            </w:r>
          </w:p>
          <w:p w:rsidR="00260856" w:rsidRPr="008F554D" w:rsidRDefault="00260856" w:rsidP="00F27E0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D6780">
              <w:rPr>
                <w:color w:val="0000FF"/>
                <w:sz w:val="12"/>
                <w:szCs w:val="12"/>
                <w:lang w:val="es-BO"/>
              </w:rPr>
              <w:t xml:space="preserve">Código de acceso: </w:t>
            </w:r>
            <w:r w:rsidRPr="000D6780">
              <w:rPr>
                <w:rFonts w:ascii="Arial" w:hAnsi="Arial" w:cs="Arial"/>
                <w:sz w:val="13"/>
                <w:szCs w:val="13"/>
              </w:rPr>
              <w:t>848300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260856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60856" w:rsidRPr="008F554D" w:rsidTr="00F27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0856" w:rsidRPr="008F554D" w:rsidRDefault="00260856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60856" w:rsidRPr="008F554D" w:rsidRDefault="00260856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60856" w:rsidRDefault="00260856" w:rsidP="00260856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260856" w:rsidRDefault="00260856" w:rsidP="00260856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CB45DF" w:rsidRPr="00260856" w:rsidRDefault="00CB45DF" w:rsidP="00260856"/>
    <w:sectPr w:rsidR="00CB45DF" w:rsidRPr="0026085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D5" w:rsidRDefault="001318D5" w:rsidP="00187951">
      <w:r>
        <w:separator/>
      </w:r>
    </w:p>
  </w:endnote>
  <w:endnote w:type="continuationSeparator" w:id="0">
    <w:p w:rsidR="001318D5" w:rsidRDefault="001318D5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D5" w:rsidRDefault="001318D5" w:rsidP="00187951">
      <w:r>
        <w:separator/>
      </w:r>
    </w:p>
  </w:footnote>
  <w:footnote w:type="continuationSeparator" w:id="0">
    <w:p w:rsidR="001318D5" w:rsidRDefault="001318D5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5pt;height:55.55pt" o:ole="">
                <v:imagedata r:id="rId1" o:title="" gain="45875f" blacklevel="13107f" grayscale="t"/>
              </v:shape>
              <o:OLEObject Type="Embed" ProgID="MSPhotoEd.3" ShapeID="_x0000_i1025" DrawAspect="Content" ObjectID="_1773173175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F7E4FF8"/>
    <w:multiLevelType w:val="multilevel"/>
    <w:tmpl w:val="86B0B31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318D5"/>
    <w:rsid w:val="00187951"/>
    <w:rsid w:val="002604DC"/>
    <w:rsid w:val="00260856"/>
    <w:rsid w:val="007910BB"/>
    <w:rsid w:val="007A4CFD"/>
    <w:rsid w:val="00857477"/>
    <w:rsid w:val="008E60A5"/>
    <w:rsid w:val="00A5780B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2024-03-29T03:16:00Z</dcterms:created>
  <dcterms:modified xsi:type="dcterms:W3CDTF">2024-03-29T03:18:00Z</dcterms:modified>
</cp:coreProperties>
</file>