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N°0</w:t>
      </w:r>
      <w:r w:rsidR="008C23BC">
        <w:rPr>
          <w:rFonts w:ascii="Arial" w:hAnsi="Arial" w:cs="Arial"/>
          <w:b/>
          <w:bCs/>
          <w:sz w:val="28"/>
          <w:lang w:val="pt-BR"/>
        </w:rPr>
        <w:t>84</w:t>
      </w:r>
      <w:r w:rsidRPr="00F040CC">
        <w:rPr>
          <w:rFonts w:ascii="Arial" w:hAnsi="Arial" w:cs="Arial"/>
          <w:b/>
          <w:bCs/>
          <w:sz w:val="28"/>
          <w:lang w:val="pt-BR"/>
        </w:rPr>
        <w:t>/202</w:t>
      </w:r>
      <w:r w:rsidR="008C23BC">
        <w:rPr>
          <w:rFonts w:ascii="Arial" w:hAnsi="Arial" w:cs="Arial"/>
          <w:b/>
          <w:bCs/>
          <w:sz w:val="28"/>
          <w:lang w:val="pt-BR"/>
        </w:rPr>
        <w:t>4</w:t>
      </w:r>
      <w:r w:rsidR="00A82F70" w:rsidRPr="00F040CC">
        <w:rPr>
          <w:rFonts w:ascii="Arial" w:hAnsi="Arial" w:cs="Arial"/>
          <w:b/>
          <w:bCs/>
          <w:sz w:val="28"/>
          <w:lang w:val="pt-BR"/>
        </w:rPr>
        <w:t>-</w:t>
      </w:r>
      <w:r w:rsidR="008C23BC">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8C23BC"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8C23BC"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LIMPIEZA DE AMBIENTES EXTERNOS DEL BCB</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C23BC">
        <w:rPr>
          <w:rFonts w:ascii="Arial" w:hAnsi="Arial" w:cs="Arial"/>
          <w:b/>
          <w:bCs/>
          <w:sz w:val="24"/>
          <w:szCs w:val="28"/>
        </w:rPr>
        <w:t>abril</w:t>
      </w:r>
      <w:r w:rsidR="005403ED">
        <w:rPr>
          <w:rFonts w:ascii="Arial" w:hAnsi="Arial" w:cs="Arial"/>
          <w:b/>
          <w:bCs/>
          <w:sz w:val="24"/>
          <w:szCs w:val="28"/>
        </w:rPr>
        <w:t xml:space="preserve"> </w:t>
      </w:r>
      <w:r>
        <w:rPr>
          <w:rFonts w:ascii="Arial" w:hAnsi="Arial" w:cs="Arial"/>
          <w:b/>
          <w:bCs/>
          <w:sz w:val="24"/>
          <w:szCs w:val="24"/>
          <w:lang w:val="es-MX"/>
        </w:rPr>
        <w:t>de 202</w:t>
      </w:r>
      <w:r w:rsidR="008C23BC">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A1340">
              <w:rPr>
                <w:noProof/>
                <w:webHidden/>
              </w:rPr>
              <w:t>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A1340">
              <w:rPr>
                <w:noProof/>
                <w:webHidden/>
              </w:rPr>
              <w:t>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A1340">
              <w:rPr>
                <w:noProof/>
                <w:webHidden/>
              </w:rPr>
              <w:t>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A1340">
              <w:rPr>
                <w:noProof/>
                <w:webHidden/>
              </w:rPr>
              <w:t>3</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A1340">
              <w:rPr>
                <w:noProof/>
                <w:webHidden/>
              </w:rPr>
              <w:t>4</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A1340">
              <w:rPr>
                <w:noProof/>
                <w:webHidden/>
              </w:rPr>
              <w:t>5</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A1340">
              <w:rPr>
                <w:noProof/>
                <w:webHidden/>
              </w:rPr>
              <w:t>6</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A1340">
              <w:rPr>
                <w:noProof/>
                <w:webHidden/>
              </w:rPr>
              <w:t>6</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A1340">
              <w:rPr>
                <w:noProof/>
                <w:webHidden/>
              </w:rPr>
              <w:t>6</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A1340">
              <w:rPr>
                <w:noProof/>
                <w:webHidden/>
              </w:rPr>
              <w:t>6</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A1340">
              <w:rPr>
                <w:noProof/>
                <w:webHidden/>
              </w:rPr>
              <w:t>6</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A1340">
              <w:rPr>
                <w:noProof/>
                <w:webHidden/>
              </w:rPr>
              <w:t>7</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A1340">
              <w:rPr>
                <w:noProof/>
                <w:webHidden/>
              </w:rPr>
              <w:t>7</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A1340">
              <w:rPr>
                <w:noProof/>
                <w:webHidden/>
              </w:rPr>
              <w:t>8</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A1340">
              <w:rPr>
                <w:noProof/>
                <w:webHidden/>
              </w:rPr>
              <w:t>9</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A1340">
              <w:rPr>
                <w:noProof/>
                <w:webHidden/>
              </w:rPr>
              <w:t>11</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A1340">
              <w:rPr>
                <w:noProof/>
                <w:webHidden/>
              </w:rPr>
              <w:t>11</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A1340">
              <w:rPr>
                <w:noProof/>
                <w:webHidden/>
              </w:rPr>
              <w:t>11</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A1340">
              <w:rPr>
                <w:noProof/>
                <w:webHidden/>
              </w:rPr>
              <w:t>12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A1340">
              <w:rPr>
                <w:noProof/>
                <w:webHidden/>
              </w:rPr>
              <w:t>12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A1340">
              <w:rPr>
                <w:noProof/>
                <w:webHidden/>
              </w:rPr>
              <w:t>12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A1340">
              <w:rPr>
                <w:noProof/>
                <w:webHidden/>
              </w:rPr>
              <w:t>12</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A1340">
              <w:rPr>
                <w:noProof/>
                <w:webHidden/>
              </w:rPr>
              <w:t>13</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A1340">
              <w:rPr>
                <w:noProof/>
                <w:webHidden/>
              </w:rPr>
              <w:t>14</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A1340">
              <w:rPr>
                <w:noProof/>
                <w:webHidden/>
              </w:rPr>
              <w:t>15</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A1340">
              <w:rPr>
                <w:noProof/>
                <w:webHidden/>
              </w:rPr>
              <w:t>15</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A1340">
              <w:rPr>
                <w:noProof/>
                <w:webHidden/>
              </w:rPr>
              <w:t>15</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A1340">
              <w:rPr>
                <w:noProof/>
                <w:webHidden/>
              </w:rPr>
              <w:t>17</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A1340">
              <w:rPr>
                <w:noProof/>
                <w:webHidden/>
              </w:rPr>
              <w:t>19</w:t>
            </w:r>
            <w:r w:rsidR="00AE65BD">
              <w:rPr>
                <w:noProof/>
                <w:webHidden/>
              </w:rPr>
              <w:fldChar w:fldCharType="end"/>
            </w:r>
          </w:hyperlink>
        </w:p>
        <w:p w:rsidR="00AE65BD" w:rsidRDefault="002D28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A1340">
              <w:rPr>
                <w:noProof/>
                <w:webHidden/>
              </w:rPr>
              <w:t>21</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F14A71" w:rsidRDefault="00FC1353" w:rsidP="00FC1353">
      <w:pPr>
        <w:jc w:val="center"/>
        <w:rPr>
          <w:rFonts w:cs="Arial"/>
          <w:b/>
          <w:sz w:val="18"/>
          <w:szCs w:val="18"/>
        </w:rPr>
      </w:pPr>
      <w:r w:rsidRPr="00F14A71">
        <w:rPr>
          <w:rFonts w:cs="Arial"/>
          <w:b/>
          <w:sz w:val="18"/>
          <w:szCs w:val="18"/>
        </w:rPr>
        <w:t>GENERALIDADES</w:t>
      </w:r>
    </w:p>
    <w:p w:rsidR="00BD32B1" w:rsidRPr="00F14A71" w:rsidRDefault="00BD32B1" w:rsidP="00BD32B1">
      <w:pPr>
        <w:jc w:val="center"/>
        <w:rPr>
          <w:rFonts w:cs="Arial"/>
          <w:b/>
          <w:sz w:val="18"/>
          <w:szCs w:val="18"/>
          <w:lang w:val="es-BO"/>
        </w:rPr>
      </w:pPr>
    </w:p>
    <w:p w:rsidR="00291BC9" w:rsidRPr="00F14A71" w:rsidRDefault="00A72FB0" w:rsidP="002A5B89">
      <w:pPr>
        <w:pStyle w:val="Puesto"/>
        <w:numPr>
          <w:ilvl w:val="0"/>
          <w:numId w:val="17"/>
        </w:numPr>
        <w:spacing w:before="0" w:after="0"/>
        <w:jc w:val="both"/>
        <w:rPr>
          <w:rFonts w:ascii="Verdana" w:hAnsi="Verdana"/>
          <w:sz w:val="18"/>
          <w:szCs w:val="18"/>
        </w:rPr>
      </w:pPr>
      <w:bookmarkStart w:id="1" w:name="_Toc94724641"/>
      <w:r w:rsidRPr="00F14A71">
        <w:rPr>
          <w:rFonts w:ascii="Verdana" w:hAnsi="Verdana"/>
          <w:sz w:val="18"/>
          <w:szCs w:val="18"/>
        </w:rPr>
        <w:t>NORMATIVA APLICABLE AL PROCESO DE CONTRATACIÓN</w:t>
      </w:r>
      <w:bookmarkEnd w:id="1"/>
    </w:p>
    <w:p w:rsidR="00813A80" w:rsidRPr="00F14A71" w:rsidRDefault="00813A80" w:rsidP="00DF2F0D">
      <w:pPr>
        <w:ind w:left="567" w:hanging="567"/>
        <w:jc w:val="both"/>
        <w:rPr>
          <w:rFonts w:cs="Arial"/>
          <w:sz w:val="18"/>
          <w:szCs w:val="18"/>
          <w:lang w:val="es-BO"/>
        </w:rPr>
      </w:pPr>
    </w:p>
    <w:p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rsidR="005113EF" w:rsidRPr="00F14A71" w:rsidRDefault="005113EF" w:rsidP="005113EF">
      <w:pPr>
        <w:ind w:left="360"/>
        <w:jc w:val="both"/>
        <w:rPr>
          <w:rFonts w:cs="Arial"/>
          <w:sz w:val="18"/>
          <w:szCs w:val="18"/>
          <w:lang w:val="es-BO"/>
        </w:rPr>
      </w:pPr>
    </w:p>
    <w:p w:rsidR="00AE16EC" w:rsidRPr="00F14A71" w:rsidRDefault="00A72FB0" w:rsidP="002A5B89">
      <w:pPr>
        <w:pStyle w:val="Puesto"/>
        <w:numPr>
          <w:ilvl w:val="0"/>
          <w:numId w:val="17"/>
        </w:numPr>
        <w:spacing w:before="0" w:after="0"/>
        <w:jc w:val="both"/>
        <w:rPr>
          <w:rFonts w:ascii="Verdana" w:hAnsi="Verdana"/>
          <w:sz w:val="18"/>
          <w:szCs w:val="18"/>
        </w:rPr>
      </w:pPr>
      <w:bookmarkStart w:id="2" w:name="_Toc94724642"/>
      <w:r w:rsidRPr="00F14A71">
        <w:rPr>
          <w:rFonts w:ascii="Verdana" w:hAnsi="Verdana"/>
          <w:sz w:val="18"/>
          <w:szCs w:val="18"/>
        </w:rPr>
        <w:t>PROPONENTES ELEGIBLES</w:t>
      </w:r>
      <w:bookmarkEnd w:id="2"/>
    </w:p>
    <w:p w:rsidR="005113EF" w:rsidRPr="00F14A71" w:rsidRDefault="005113EF" w:rsidP="005113EF">
      <w:pPr>
        <w:jc w:val="both"/>
        <w:rPr>
          <w:rFonts w:cs="Arial"/>
          <w:b/>
          <w:sz w:val="18"/>
          <w:szCs w:val="18"/>
          <w:lang w:val="es-BO" w:eastAsia="en-US"/>
        </w:rPr>
      </w:pPr>
    </w:p>
    <w:p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rsidR="00F3383D" w:rsidRPr="00F14A71" w:rsidRDefault="00F3383D" w:rsidP="00DF2F0D">
      <w:pPr>
        <w:ind w:left="567"/>
        <w:jc w:val="both"/>
        <w:rPr>
          <w:rFonts w:cs="Arial"/>
          <w:sz w:val="18"/>
          <w:szCs w:val="18"/>
          <w:lang w:val="es-BO"/>
        </w:rPr>
      </w:pPr>
    </w:p>
    <w:p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rsidR="00B51351" w:rsidRPr="00F14A71" w:rsidRDefault="00B51351" w:rsidP="00B51351">
      <w:pPr>
        <w:ind w:left="1134"/>
        <w:jc w:val="both"/>
        <w:rPr>
          <w:rFonts w:cs="Arial"/>
          <w:sz w:val="18"/>
          <w:szCs w:val="18"/>
          <w:lang w:val="es-BO"/>
        </w:rPr>
      </w:pPr>
    </w:p>
    <w:p w:rsidR="005113EF" w:rsidRPr="00B3777B" w:rsidRDefault="005113EF" w:rsidP="002A5B89">
      <w:pPr>
        <w:pStyle w:val="Puesto"/>
        <w:numPr>
          <w:ilvl w:val="0"/>
          <w:numId w:val="17"/>
        </w:numPr>
        <w:spacing w:before="0" w:after="0"/>
        <w:jc w:val="both"/>
        <w:rPr>
          <w:rFonts w:ascii="Verdana" w:hAnsi="Verdana"/>
          <w:sz w:val="18"/>
          <w:szCs w:val="18"/>
        </w:rPr>
      </w:pPr>
      <w:bookmarkStart w:id="3" w:name="_Toc94724643"/>
      <w:r w:rsidRPr="00B3777B">
        <w:rPr>
          <w:rFonts w:ascii="Verdana" w:hAnsi="Verdana"/>
          <w:sz w:val="18"/>
          <w:szCs w:val="18"/>
        </w:rPr>
        <w:t xml:space="preserve">ACTIVIDADES </w:t>
      </w:r>
      <w:r w:rsidR="00AF4FE3" w:rsidRPr="00B3777B">
        <w:rPr>
          <w:rFonts w:ascii="Verdana" w:hAnsi="Verdana"/>
          <w:sz w:val="18"/>
          <w:szCs w:val="18"/>
        </w:rPr>
        <w:t xml:space="preserve">ADMINISTRATIVAS </w:t>
      </w:r>
      <w:r w:rsidRPr="00B3777B">
        <w:rPr>
          <w:rFonts w:ascii="Verdana" w:hAnsi="Verdana"/>
          <w:sz w:val="18"/>
          <w:szCs w:val="18"/>
        </w:rPr>
        <w:t>PREVIAS A LA PRESENTACIÓN DE PROPUESTAS</w:t>
      </w:r>
      <w:bookmarkEnd w:id="3"/>
    </w:p>
    <w:p w:rsidR="007978DB" w:rsidRPr="00B3777B" w:rsidRDefault="007978DB" w:rsidP="007978DB">
      <w:pPr>
        <w:jc w:val="both"/>
        <w:rPr>
          <w:rFonts w:cs="Arial"/>
          <w:b/>
          <w:sz w:val="18"/>
          <w:szCs w:val="18"/>
          <w:lang w:val="es-BO"/>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Inspección Previa</w:t>
      </w:r>
    </w:p>
    <w:p w:rsidR="008759CA" w:rsidRPr="00B3777B" w:rsidRDefault="008759CA" w:rsidP="008759CA">
      <w:pPr>
        <w:tabs>
          <w:tab w:val="num" w:pos="1134"/>
        </w:tabs>
        <w:ind w:left="360"/>
        <w:jc w:val="both"/>
        <w:rPr>
          <w:rFonts w:cs="Arial"/>
          <w:sz w:val="18"/>
          <w:szCs w:val="18"/>
          <w:lang w:val="es-BO"/>
        </w:rPr>
      </w:pPr>
    </w:p>
    <w:p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 xml:space="preserve">El </w:t>
      </w:r>
      <w:r w:rsidRPr="00B3777B">
        <w:rPr>
          <w:rFonts w:ascii="Verdana" w:hAnsi="Verdana"/>
          <w:sz w:val="18"/>
          <w:szCs w:val="18"/>
          <w:lang w:val="es-BO"/>
        </w:rPr>
        <w:t>proponente</w:t>
      </w:r>
      <w:r w:rsidRPr="00B3777B">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rsidR="00B51351" w:rsidRPr="00B3777B" w:rsidRDefault="00B51351" w:rsidP="004678FF">
      <w:pPr>
        <w:pStyle w:val="Prrafodelista"/>
        <w:ind w:left="1276"/>
        <w:jc w:val="both"/>
        <w:rPr>
          <w:rFonts w:ascii="Verdana" w:hAnsi="Verdana" w:cs="Arial"/>
          <w:sz w:val="18"/>
          <w:szCs w:val="18"/>
        </w:rPr>
      </w:pPr>
    </w:p>
    <w:p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 xml:space="preserve">Consultas </w:t>
      </w:r>
      <w:r w:rsidR="00FC29F5" w:rsidRPr="00B3777B">
        <w:rPr>
          <w:rFonts w:ascii="Verdana" w:hAnsi="Verdana"/>
          <w:b/>
          <w:sz w:val="18"/>
          <w:szCs w:val="18"/>
          <w:lang w:val="es-BO"/>
        </w:rPr>
        <w:t xml:space="preserve">Escritas </w:t>
      </w:r>
      <w:r w:rsidRPr="00B3777B">
        <w:rPr>
          <w:rFonts w:ascii="Verdana" w:hAnsi="Verdana"/>
          <w:b/>
          <w:sz w:val="18"/>
          <w:szCs w:val="18"/>
          <w:lang w:val="es-BO"/>
        </w:rPr>
        <w:t>sobre el DBC</w:t>
      </w:r>
    </w:p>
    <w:p w:rsidR="008759CA" w:rsidRPr="00B3777B" w:rsidRDefault="008759CA" w:rsidP="008759CA">
      <w:pPr>
        <w:ind w:left="1068"/>
        <w:jc w:val="both"/>
        <w:rPr>
          <w:rFonts w:cs="Arial"/>
          <w:sz w:val="18"/>
          <w:szCs w:val="18"/>
          <w:lang w:val="es-BO"/>
        </w:rPr>
      </w:pPr>
    </w:p>
    <w:p w:rsidR="00B3777B" w:rsidRPr="00B3777B" w:rsidRDefault="00B3777B" w:rsidP="00B3777B">
      <w:pPr>
        <w:pStyle w:val="Prrafodelista"/>
        <w:ind w:left="1276"/>
        <w:jc w:val="both"/>
        <w:rPr>
          <w:rFonts w:ascii="Verdana" w:hAnsi="Verdana" w:cs="Arial"/>
          <w:sz w:val="18"/>
          <w:szCs w:val="18"/>
          <w:lang w:val="es-BO"/>
        </w:rPr>
      </w:pPr>
      <w:r w:rsidRPr="00B3777B">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rsidR="00DA6158" w:rsidRPr="00B3777B" w:rsidRDefault="00DA6158" w:rsidP="00DA6158">
      <w:pPr>
        <w:jc w:val="both"/>
        <w:rPr>
          <w:rFonts w:cs="Arial"/>
          <w:sz w:val="18"/>
          <w:szCs w:val="18"/>
          <w:lang w:val="es-BO"/>
        </w:rPr>
      </w:pPr>
      <w:r w:rsidRPr="00B3777B">
        <w:rPr>
          <w:rFonts w:cs="Arial"/>
          <w:sz w:val="18"/>
          <w:szCs w:val="18"/>
          <w:lang w:val="es-BO"/>
        </w:rPr>
        <w:tab/>
      </w:r>
    </w:p>
    <w:p w:rsidR="00DA6158" w:rsidRPr="00B3777B" w:rsidRDefault="00DA6158"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Reunión Informativa de Aclaración</w:t>
      </w:r>
    </w:p>
    <w:p w:rsidR="00DA6158" w:rsidRPr="00B3777B" w:rsidRDefault="00DA6158" w:rsidP="00997D9E">
      <w:pPr>
        <w:tabs>
          <w:tab w:val="num" w:pos="567"/>
        </w:tabs>
        <w:ind w:left="567"/>
        <w:jc w:val="both"/>
        <w:rPr>
          <w:rFonts w:cs="Arial"/>
          <w:sz w:val="18"/>
          <w:szCs w:val="18"/>
          <w:lang w:val="es-BO"/>
        </w:rPr>
      </w:pPr>
    </w:p>
    <w:p w:rsidR="007300B5" w:rsidRPr="00B3777B"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La Reunión </w:t>
      </w:r>
      <w:r w:rsidRPr="00B3777B">
        <w:rPr>
          <w:rFonts w:ascii="Verdana" w:hAnsi="Verdana" w:cs="Arial"/>
          <w:sz w:val="18"/>
          <w:szCs w:val="18"/>
          <w:lang w:val="es-BO"/>
        </w:rPr>
        <w:t xml:space="preserve">Informativa </w:t>
      </w:r>
      <w:r w:rsidRPr="00B3777B">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rsidR="007300B5" w:rsidRPr="00B3777B" w:rsidRDefault="007300B5" w:rsidP="007300B5">
      <w:pPr>
        <w:ind w:left="1068"/>
        <w:jc w:val="both"/>
        <w:rPr>
          <w:rFonts w:cs="Arial"/>
          <w:sz w:val="18"/>
          <w:szCs w:val="18"/>
          <w:lang w:val="es-BO"/>
        </w:rPr>
      </w:pPr>
    </w:p>
    <w:p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Las solicitudes de aclaración, las consultas escritas y sus respuestas, deberán ser tratadas en la Reunión Informativa de Aclaración.</w:t>
      </w:r>
    </w:p>
    <w:p w:rsidR="007300B5" w:rsidRPr="00B3777B" w:rsidRDefault="007300B5" w:rsidP="007300B5">
      <w:pPr>
        <w:pStyle w:val="Prrafodelista"/>
        <w:ind w:left="1276"/>
        <w:jc w:val="both"/>
        <w:rPr>
          <w:rFonts w:ascii="Verdana" w:hAnsi="Verdana" w:cs="Arial"/>
          <w:sz w:val="18"/>
          <w:szCs w:val="18"/>
        </w:rPr>
      </w:pPr>
    </w:p>
    <w:p w:rsidR="00DD79A9" w:rsidRPr="00F14A71"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w:t>
      </w:r>
      <w:proofErr w:type="gramStart"/>
      <w:r w:rsidRPr="00B3777B">
        <w:rPr>
          <w:rFonts w:ascii="Verdana" w:hAnsi="Verdana" w:cs="Arial"/>
          <w:sz w:val="18"/>
          <w:szCs w:val="18"/>
        </w:rPr>
        <w:t>y</w:t>
      </w:r>
      <w:proofErr w:type="gramEnd"/>
      <w:r w:rsidRPr="00B3777B">
        <w:rPr>
          <w:rFonts w:ascii="Verdana" w:hAnsi="Verdana" w:cs="Arial"/>
          <w:sz w:val="18"/>
          <w:szCs w:val="18"/>
        </w:rPr>
        <w:t xml:space="preserve"> remitida a los participantes al correo electrónico</w:t>
      </w:r>
      <w:r w:rsidRPr="007300B5">
        <w:rPr>
          <w:rFonts w:ascii="Verdana" w:hAnsi="Verdana" w:cs="Arial"/>
          <w:sz w:val="18"/>
          <w:szCs w:val="18"/>
        </w:rPr>
        <w:t xml:space="preserve"> desde el cual efectuaron las consultas.</w:t>
      </w:r>
    </w:p>
    <w:p w:rsidR="00243702" w:rsidRPr="007300B5" w:rsidRDefault="00243702" w:rsidP="007300B5">
      <w:pPr>
        <w:pStyle w:val="Prrafodelista"/>
        <w:ind w:left="1276"/>
        <w:jc w:val="both"/>
        <w:rPr>
          <w:rFonts w:ascii="Verdana" w:hAnsi="Verdana" w:cs="Arial"/>
          <w:sz w:val="18"/>
          <w:szCs w:val="18"/>
        </w:rPr>
      </w:pPr>
    </w:p>
    <w:p w:rsidR="00A72FB0" w:rsidRPr="00F14A71" w:rsidRDefault="00A72FB0" w:rsidP="002A5B89">
      <w:pPr>
        <w:pStyle w:val="Puesto"/>
        <w:numPr>
          <w:ilvl w:val="0"/>
          <w:numId w:val="17"/>
        </w:numPr>
        <w:spacing w:before="0" w:after="0"/>
        <w:jc w:val="both"/>
        <w:rPr>
          <w:rFonts w:ascii="Verdana" w:hAnsi="Verdana"/>
          <w:sz w:val="18"/>
          <w:szCs w:val="18"/>
        </w:rPr>
      </w:pPr>
      <w:bookmarkStart w:id="4" w:name="_Toc94724644"/>
      <w:r w:rsidRPr="00F14A71">
        <w:rPr>
          <w:rFonts w:ascii="Verdana" w:hAnsi="Verdana"/>
          <w:sz w:val="18"/>
          <w:szCs w:val="18"/>
        </w:rPr>
        <w:lastRenderedPageBreak/>
        <w:t>GARANTÍAS</w:t>
      </w:r>
      <w:bookmarkEnd w:id="4"/>
      <w:r w:rsidR="002B2464" w:rsidRPr="00F14A71">
        <w:rPr>
          <w:rFonts w:ascii="Verdana" w:hAnsi="Verdana"/>
          <w:sz w:val="18"/>
          <w:szCs w:val="18"/>
        </w:rPr>
        <w:t xml:space="preserve">   </w:t>
      </w:r>
    </w:p>
    <w:p w:rsidR="00A72FB0" w:rsidRPr="00F14A71" w:rsidRDefault="00A72FB0" w:rsidP="00A72FB0">
      <w:pPr>
        <w:jc w:val="both"/>
        <w:rPr>
          <w:rFonts w:cs="Arial"/>
          <w:sz w:val="18"/>
          <w:szCs w:val="18"/>
          <w:lang w:val="es-BO"/>
        </w:rPr>
      </w:pPr>
    </w:p>
    <w:p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rsidR="00071E00" w:rsidRPr="00F14A71" w:rsidRDefault="00071E00" w:rsidP="00071E00">
      <w:pPr>
        <w:ind w:left="432"/>
        <w:jc w:val="both"/>
        <w:rPr>
          <w:rFonts w:cs="Arial"/>
          <w:sz w:val="18"/>
          <w:szCs w:val="18"/>
          <w:lang w:val="es-BO"/>
        </w:rPr>
      </w:pPr>
    </w:p>
    <w:p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F14A71" w:rsidRDefault="00627D92" w:rsidP="00627D92">
      <w:pPr>
        <w:ind w:left="432"/>
        <w:jc w:val="both"/>
        <w:rPr>
          <w:rFonts w:cs="Arial"/>
          <w:sz w:val="18"/>
          <w:szCs w:val="18"/>
          <w:lang w:val="es-BO"/>
        </w:rPr>
      </w:pPr>
    </w:p>
    <w:p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rsidR="00B07A2D" w:rsidRPr="00F14A71" w:rsidRDefault="00B07A2D" w:rsidP="00DF2F0D">
      <w:pPr>
        <w:ind w:left="567"/>
        <w:jc w:val="both"/>
        <w:rPr>
          <w:rFonts w:cs="Arial"/>
          <w:sz w:val="18"/>
          <w:szCs w:val="18"/>
          <w:lang w:val="es-BO"/>
        </w:rPr>
      </w:pPr>
    </w:p>
    <w:p w:rsidR="00A72FB0" w:rsidRPr="00F14A71" w:rsidRDefault="00813A80" w:rsidP="002A5B89">
      <w:pPr>
        <w:pStyle w:val="Prrafodelista"/>
        <w:numPr>
          <w:ilvl w:val="1"/>
          <w:numId w:val="17"/>
        </w:numPr>
        <w:ind w:left="1134" w:hanging="708"/>
        <w:rPr>
          <w:b/>
          <w:sz w:val="18"/>
          <w:szCs w:val="18"/>
          <w:lang w:val="es-BO"/>
        </w:rPr>
      </w:pPr>
      <w:bookmarkStart w:id="5" w:name="_Toc347135113"/>
      <w:bookmarkStart w:id="6" w:name="_Toc347135273"/>
      <w:r w:rsidRPr="00F14A71">
        <w:rPr>
          <w:rFonts w:ascii="Verdana" w:hAnsi="Verdana"/>
          <w:b/>
          <w:sz w:val="18"/>
          <w:szCs w:val="18"/>
          <w:lang w:val="es-BO"/>
        </w:rPr>
        <w:t>Las garantías requeridas, de acuerdo con el objeto, son:</w:t>
      </w:r>
      <w:bookmarkEnd w:id="5"/>
      <w:bookmarkEnd w:id="6"/>
    </w:p>
    <w:p w:rsidR="00A72FB0" w:rsidRPr="00F14A71" w:rsidRDefault="00A72FB0" w:rsidP="00A72FB0">
      <w:pPr>
        <w:ind w:left="2124" w:hanging="711"/>
        <w:jc w:val="both"/>
        <w:rPr>
          <w:rFonts w:cs="Arial"/>
          <w:sz w:val="18"/>
          <w:szCs w:val="18"/>
          <w:lang w:val="es-BO"/>
        </w:rPr>
      </w:pPr>
    </w:p>
    <w:p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rsidR="00971113" w:rsidRPr="00F14A71" w:rsidRDefault="00971113" w:rsidP="00827823">
      <w:pPr>
        <w:ind w:left="1701"/>
        <w:jc w:val="both"/>
        <w:rPr>
          <w:b/>
          <w:sz w:val="18"/>
          <w:szCs w:val="18"/>
          <w:lang w:val="es-BO"/>
        </w:rPr>
      </w:pPr>
    </w:p>
    <w:p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7"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7"/>
      <w:r w:rsidR="00A82F70" w:rsidRPr="00F14A71">
        <w:rPr>
          <w:rFonts w:cs="Arial"/>
          <w:i/>
          <w:color w:val="000099"/>
          <w:sz w:val="18"/>
          <w:szCs w:val="18"/>
          <w:lang w:val="es-BO"/>
        </w:rPr>
        <w:t xml:space="preserve"> </w:t>
      </w:r>
    </w:p>
    <w:p w:rsidR="00971113" w:rsidRPr="00F14A71" w:rsidRDefault="00971113" w:rsidP="00827823">
      <w:pPr>
        <w:ind w:left="1701"/>
        <w:jc w:val="both"/>
        <w:rPr>
          <w:rFonts w:cs="Arial"/>
          <w:sz w:val="18"/>
          <w:szCs w:val="18"/>
          <w:lang w:val="es-BO"/>
        </w:rPr>
      </w:pPr>
    </w:p>
    <w:p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rsidR="00F25EE8" w:rsidRPr="00F14A71" w:rsidRDefault="00F25EE8" w:rsidP="00827823">
      <w:pPr>
        <w:pStyle w:val="Ttulo4"/>
        <w:numPr>
          <w:ilvl w:val="0"/>
          <w:numId w:val="0"/>
        </w:numPr>
        <w:ind w:left="1701" w:hanging="567"/>
        <w:rPr>
          <w:lang w:val="es-BO"/>
        </w:rPr>
      </w:pPr>
    </w:p>
    <w:p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rsidR="00F25EE8" w:rsidRPr="00F14A71" w:rsidRDefault="00F25EE8" w:rsidP="00827823">
      <w:pPr>
        <w:ind w:left="1701"/>
        <w:jc w:val="both"/>
        <w:rPr>
          <w:b/>
          <w:sz w:val="18"/>
          <w:szCs w:val="18"/>
          <w:lang w:val="es-BO"/>
        </w:rPr>
      </w:pPr>
    </w:p>
    <w:p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F14A71" w:rsidRDefault="0034787D" w:rsidP="00827823">
      <w:pPr>
        <w:ind w:left="1701"/>
        <w:jc w:val="both"/>
        <w:rPr>
          <w:sz w:val="18"/>
          <w:szCs w:val="18"/>
          <w:lang w:val="es-BO"/>
        </w:rPr>
      </w:pPr>
    </w:p>
    <w:p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rsidR="00642845" w:rsidRPr="00F14A71" w:rsidRDefault="00642845" w:rsidP="00827823">
      <w:pPr>
        <w:ind w:left="1701"/>
        <w:jc w:val="both"/>
        <w:rPr>
          <w:sz w:val="18"/>
          <w:szCs w:val="18"/>
          <w:lang w:val="es-BO"/>
        </w:rPr>
      </w:pPr>
    </w:p>
    <w:p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rsidR="009F22F0" w:rsidRPr="00F14A71" w:rsidRDefault="009F22F0" w:rsidP="00827823">
      <w:pPr>
        <w:ind w:left="1701"/>
        <w:jc w:val="both"/>
        <w:rPr>
          <w:b/>
          <w:sz w:val="18"/>
          <w:szCs w:val="18"/>
          <w:lang w:val="es-BO"/>
        </w:rPr>
      </w:pPr>
    </w:p>
    <w:p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F14A71">
        <w:rPr>
          <w:rFonts w:ascii="Verdana" w:hAnsi="Verdana"/>
          <w:b/>
          <w:sz w:val="18"/>
          <w:szCs w:val="18"/>
          <w:lang w:val="es-BO"/>
        </w:rPr>
        <w:t>Ejecución de la Garantía de Seriedad de Propuesta</w:t>
      </w:r>
      <w:bookmarkEnd w:id="8"/>
      <w:bookmarkEnd w:id="9"/>
      <w:r w:rsidR="001E12CC" w:rsidRPr="00F14A71">
        <w:rPr>
          <w:rFonts w:ascii="Verdana" w:hAnsi="Verdana"/>
          <w:b/>
          <w:sz w:val="18"/>
          <w:szCs w:val="18"/>
          <w:lang w:val="es-BO"/>
        </w:rPr>
        <w:t xml:space="preserve"> </w:t>
      </w:r>
    </w:p>
    <w:p w:rsidR="00092950" w:rsidRPr="00F14A71" w:rsidRDefault="00092950" w:rsidP="00A3080F">
      <w:pPr>
        <w:ind w:left="1134"/>
        <w:jc w:val="both"/>
        <w:rPr>
          <w:rFonts w:cs="Arial"/>
          <w:sz w:val="18"/>
          <w:szCs w:val="18"/>
        </w:rPr>
      </w:pPr>
    </w:p>
    <w:p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rsidR="006C435A" w:rsidRPr="00F14A71" w:rsidRDefault="006C435A" w:rsidP="00BB24E8">
      <w:pPr>
        <w:ind w:left="567"/>
        <w:jc w:val="both"/>
        <w:rPr>
          <w:rFonts w:cs="Arial"/>
          <w:sz w:val="18"/>
          <w:szCs w:val="18"/>
          <w:lang w:val="es-BO"/>
        </w:rPr>
      </w:pPr>
    </w:p>
    <w:p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rsidR="00FD58D3" w:rsidRPr="00F14A71"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2"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Pr="002663CD" w:rsidRDefault="00DD79A9"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5"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5"/>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6"/>
      <w:bookmarkEnd w:id="37"/>
      <w:r w:rsidR="007E70CF" w:rsidRPr="002F238F">
        <w:rPr>
          <w:rFonts w:ascii="Verdana" w:hAnsi="Verdana"/>
          <w:sz w:val="18"/>
          <w:lang w:val="es-BO"/>
        </w:rPr>
        <w:t>.</w:t>
      </w:r>
      <w:bookmarkEnd w:id="38"/>
      <w:bookmarkEnd w:id="39"/>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40"/>
      <w:bookmarkEnd w:id="41"/>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2F238F">
        <w:rPr>
          <w:rFonts w:ascii="Verdana" w:hAnsi="Verdana"/>
          <w:sz w:val="18"/>
          <w:szCs w:val="18"/>
          <w:lang w:eastAsia="en-US"/>
        </w:rPr>
        <w:t>PROPUESTA PARA ADJUDICACIONES POR ÍTEMS O LOTES</w:t>
      </w:r>
      <w:bookmarkEnd w:id="42"/>
      <w:bookmarkEnd w:id="43"/>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4"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rsidR="00547A4C" w:rsidRDefault="00547A4C">
      <w:pPr>
        <w:pStyle w:val="Puesto"/>
        <w:spacing w:before="0" w:after="0"/>
        <w:jc w:val="both"/>
        <w:rPr>
          <w:rFonts w:ascii="Verdana" w:hAnsi="Verdana"/>
          <w:sz w:val="18"/>
        </w:rPr>
      </w:pPr>
    </w:p>
    <w:p w:rsidR="00F76446" w:rsidRPr="002F238F" w:rsidRDefault="00F76446">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5" w:name="_Toc94724654"/>
      <w:r w:rsidRPr="002F238F">
        <w:rPr>
          <w:rFonts w:ascii="Verdana" w:hAnsi="Verdana"/>
          <w:sz w:val="18"/>
        </w:rPr>
        <w:t>PRESENTACIÓN DE PROPUESTAS</w:t>
      </w:r>
      <w:bookmarkEnd w:id="45"/>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2F238F">
        <w:rPr>
          <w:rFonts w:ascii="Verdana" w:hAnsi="Verdana"/>
          <w:sz w:val="18"/>
        </w:rPr>
        <w:t>P</w:t>
      </w:r>
      <w:r w:rsidR="00B242CD" w:rsidRPr="002F238F">
        <w:rPr>
          <w:rFonts w:ascii="Verdana" w:hAnsi="Verdana"/>
          <w:sz w:val="18"/>
        </w:rPr>
        <w:t>resentación electrónica de propuesta</w:t>
      </w:r>
      <w:bookmarkEnd w:id="46"/>
      <w:bookmarkEnd w:id="47"/>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50"/>
      <w:bookmarkEnd w:id="51"/>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apertura de propuestas en la fecha y hora establecida en el cronograma de plazos del DBC.</w:t>
      </w:r>
      <w:bookmarkEnd w:id="52"/>
      <w:bookmarkEnd w:id="53"/>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2F238F">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300B5">
        <w:rPr>
          <w:rFonts w:ascii="Verdana" w:hAnsi="Verdana"/>
          <w:b w:val="0"/>
          <w:bCs w:val="0"/>
          <w:sz w:val="18"/>
        </w:rPr>
        <w:t>.</w:t>
      </w:r>
      <w:bookmarkEnd w:id="56"/>
      <w:bookmarkEnd w:id="57"/>
    </w:p>
    <w:p w:rsidR="007D1F69" w:rsidRPr="007D1F69" w:rsidRDefault="007D1F69" w:rsidP="007D1F69">
      <w:pPr>
        <w:pStyle w:val="Puesto"/>
        <w:tabs>
          <w:tab w:val="left" w:pos="993"/>
        </w:tabs>
        <w:spacing w:before="0" w:after="0"/>
        <w:ind w:left="1701"/>
        <w:jc w:val="both"/>
        <w:rPr>
          <w:rFonts w:ascii="Verdana" w:hAnsi="Verdana"/>
          <w:sz w:val="18"/>
          <w:lang w:val="es-ES"/>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9" w:name="_Toc61866639"/>
      <w:bookmarkStart w:id="80"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Pr="00E22F40" w:rsidRDefault="009A37D8"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lastRenderedPageBreak/>
        <w:t>Programación</w:t>
      </w:r>
      <w:r w:rsidRPr="000C6821">
        <w:rPr>
          <w:rFonts w:ascii="Verdana" w:hAnsi="Verdana"/>
          <w:sz w:val="18"/>
          <w:szCs w:val="18"/>
        </w:rPr>
        <w:t>, Duración y Resultados</w:t>
      </w:r>
      <w:bookmarkEnd w:id="87"/>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rsidR="009721AD" w:rsidRPr="00A40276" w:rsidRDefault="009721AD" w:rsidP="00EC3D96">
      <w:pPr>
        <w:ind w:left="1134"/>
        <w:jc w:val="both"/>
        <w:rPr>
          <w:rFonts w:cs="Arial"/>
          <w:sz w:val="18"/>
          <w:szCs w:val="18"/>
          <w:lang w:val="es-BO"/>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E5388E" w:rsidRDefault="00E5388E" w:rsidP="00650B21">
      <w:pPr>
        <w:jc w:val="center"/>
        <w:rPr>
          <w:b/>
          <w:sz w:val="18"/>
          <w:szCs w:val="18"/>
          <w:lang w:val="es-BO"/>
        </w:rPr>
      </w:pPr>
    </w:p>
    <w:p w:rsidR="00E5388E" w:rsidRDefault="00E5388E" w:rsidP="00650B21">
      <w:pPr>
        <w:jc w:val="center"/>
        <w:rPr>
          <w:b/>
          <w:sz w:val="18"/>
          <w:szCs w:val="18"/>
          <w:lang w:val="es-BO"/>
        </w:rPr>
      </w:pPr>
    </w:p>
    <w:p w:rsidR="00A72FB0" w:rsidRDefault="00A72FB0" w:rsidP="00650B21">
      <w:pPr>
        <w:jc w:val="center"/>
        <w:rPr>
          <w:b/>
          <w:sz w:val="18"/>
          <w:szCs w:val="18"/>
          <w:lang w:val="es-BO"/>
        </w:rPr>
      </w:pPr>
      <w:r w:rsidRPr="00A40276">
        <w:rPr>
          <w:b/>
          <w:sz w:val="18"/>
          <w:szCs w:val="18"/>
          <w:lang w:val="es-BO"/>
        </w:rPr>
        <w:t>PARTE II</w:t>
      </w:r>
    </w:p>
    <w:p w:rsidR="00B23941" w:rsidRPr="00A40276" w:rsidRDefault="00B23941" w:rsidP="00650B21">
      <w:pPr>
        <w:jc w:val="center"/>
        <w:rPr>
          <w:b/>
          <w:sz w:val="18"/>
          <w:szCs w:val="18"/>
          <w:lang w:val="es-BO"/>
        </w:rPr>
      </w:pP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8C23BC" w:rsidP="008C23BC">
            <w:pPr>
              <w:jc w:val="center"/>
              <w:rPr>
                <w:rFonts w:ascii="Arial" w:hAnsi="Arial" w:cs="Arial"/>
                <w:lang w:val="es-BO"/>
              </w:rPr>
            </w:pPr>
            <w:r>
              <w:rPr>
                <w:rFonts w:ascii="Arial" w:hAnsi="Arial" w:cs="Arial"/>
                <w:lang w:val="es-BO"/>
              </w:rPr>
              <w:t>ANPE–</w:t>
            </w:r>
            <w:r w:rsidR="00A20BB9">
              <w:rPr>
                <w:rFonts w:ascii="Arial" w:hAnsi="Arial" w:cs="Arial"/>
                <w:lang w:val="es-BO"/>
              </w:rPr>
              <w:t>P</w:t>
            </w:r>
            <w:r w:rsidR="00F17AD4">
              <w:rPr>
                <w:rFonts w:ascii="Arial" w:hAnsi="Arial" w:cs="Arial"/>
                <w:lang w:val="es-BO"/>
              </w:rPr>
              <w:t xml:space="preserve"> Nº 0</w:t>
            </w:r>
            <w:r>
              <w:rPr>
                <w:rFonts w:ascii="Arial" w:hAnsi="Arial" w:cs="Arial"/>
                <w:lang w:val="es-BO"/>
              </w:rPr>
              <w:t>84</w:t>
            </w:r>
            <w:r w:rsidR="00394062">
              <w:rPr>
                <w:rFonts w:ascii="Arial" w:hAnsi="Arial" w:cs="Arial"/>
                <w:lang w:val="es-BO"/>
              </w:rPr>
              <w:t>/202</w:t>
            </w:r>
            <w:r>
              <w:rPr>
                <w:rFonts w:ascii="Arial" w:hAnsi="Arial" w:cs="Arial"/>
                <w:lang w:val="es-BO"/>
              </w:rPr>
              <w:t>4</w:t>
            </w:r>
            <w:r w:rsidR="00394062">
              <w:rPr>
                <w:rFonts w:ascii="Arial" w:hAnsi="Arial" w:cs="Arial"/>
                <w:lang w:val="es-BO"/>
              </w:rPr>
              <w:t>-</w:t>
            </w:r>
            <w:r>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270"/>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547746">
        <w:trPr>
          <w:trHeight w:val="276"/>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20102A"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8C23B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8C23BC">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3739">
        <w:trPr>
          <w:trHeight w:val="389"/>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D269B" w:rsidRDefault="00DE3B93" w:rsidP="00A20BB9">
            <w:pPr>
              <w:tabs>
                <w:tab w:val="left" w:pos="1634"/>
              </w:tabs>
              <w:jc w:val="center"/>
              <w:rPr>
                <w:rFonts w:ascii="Arial" w:hAnsi="Arial" w:cs="Arial"/>
                <w:b/>
                <w:szCs w:val="30"/>
                <w:lang w:eastAsia="en-US"/>
              </w:rPr>
            </w:pPr>
            <w:r>
              <w:rPr>
                <w:rFonts w:ascii="Arial" w:hAnsi="Arial" w:cs="Arial"/>
                <w:b/>
                <w:szCs w:val="30"/>
                <w:lang w:eastAsia="en-US"/>
              </w:rPr>
              <w:t>LIMPIEZA DE AMBIENTES EXTERNOS DEL BCB</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E5388E">
        <w:trPr>
          <w:trHeight w:val="229"/>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E5388E">
        <w:trPr>
          <w:trHeight w:val="231"/>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51191" w:rsidP="00451191">
            <w:pPr>
              <w:jc w:val="both"/>
              <w:rPr>
                <w:rFonts w:ascii="Arial" w:hAnsi="Arial" w:cs="Arial"/>
                <w:b/>
                <w:lang w:val="es-BO"/>
              </w:rPr>
            </w:pPr>
            <w:r>
              <w:rPr>
                <w:rFonts w:ascii="Arial" w:hAnsi="Arial" w:cs="Arial"/>
                <w:b/>
                <w:lang w:val="es-BO"/>
              </w:rPr>
              <w:t>Monto total Bs204.994,37 (</w:t>
            </w:r>
            <w:r w:rsidR="003B5D0F">
              <w:rPr>
                <w:rFonts w:ascii="Arial" w:hAnsi="Arial" w:cs="Arial"/>
                <w:b/>
                <w:lang w:val="es-BO"/>
              </w:rPr>
              <w:t>Bs</w:t>
            </w:r>
            <w:r w:rsidR="00DE3B93">
              <w:rPr>
                <w:rFonts w:ascii="Arial" w:hAnsi="Arial" w:cs="Arial"/>
                <w:b/>
                <w:lang w:val="es-BO"/>
              </w:rPr>
              <w:t>29</w:t>
            </w:r>
            <w:r w:rsidR="003B5D0F">
              <w:rPr>
                <w:rFonts w:ascii="Arial" w:hAnsi="Arial" w:cs="Arial"/>
                <w:b/>
                <w:lang w:val="es-BO"/>
              </w:rPr>
              <w:t>.</w:t>
            </w:r>
            <w:r w:rsidR="00DE3B93">
              <w:rPr>
                <w:rFonts w:ascii="Arial" w:hAnsi="Arial" w:cs="Arial"/>
                <w:b/>
                <w:lang w:val="es-BO"/>
              </w:rPr>
              <w:t>284</w:t>
            </w:r>
            <w:r w:rsidR="003B5D0F">
              <w:rPr>
                <w:rFonts w:ascii="Arial" w:hAnsi="Arial" w:cs="Arial"/>
                <w:b/>
                <w:lang w:val="es-BO"/>
              </w:rPr>
              <w:t>,</w:t>
            </w:r>
            <w:r w:rsidR="00FB4E69">
              <w:rPr>
                <w:rFonts w:ascii="Arial" w:hAnsi="Arial" w:cs="Arial"/>
                <w:b/>
                <w:lang w:val="es-BO"/>
              </w:rPr>
              <w:t>91</w:t>
            </w:r>
            <w:r>
              <w:rPr>
                <w:rFonts w:ascii="Arial" w:hAnsi="Arial" w:cs="Arial"/>
                <w:b/>
                <w:lang w:val="es-BO"/>
              </w:rPr>
              <w:t xml:space="preserve"> </w:t>
            </w:r>
            <w:r w:rsidR="003B5D0F">
              <w:rPr>
                <w:rFonts w:ascii="Arial" w:hAnsi="Arial" w:cs="Arial"/>
                <w:b/>
                <w:lang w:val="es-BO"/>
              </w:rPr>
              <w:t>mensual</w:t>
            </w:r>
            <w:r>
              <w:rPr>
                <w:rFonts w:ascii="Arial" w:hAnsi="Arial" w:cs="Arial"/>
                <w:b/>
                <w:lang w:val="es-BO"/>
              </w:rPr>
              <w:t xml:space="preserve">) </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E5388E">
        <w:trPr>
          <w:trHeight w:val="282"/>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412E" w:rsidRPr="004D269B" w:rsidRDefault="00FB4E69" w:rsidP="00212CE6">
            <w:pPr>
              <w:jc w:val="both"/>
              <w:rPr>
                <w:rFonts w:ascii="Arial" w:hAnsi="Arial" w:cs="Arial"/>
                <w:lang w:val="es-BO"/>
              </w:rPr>
            </w:pPr>
            <w:r w:rsidRPr="00FB4E69">
              <w:rPr>
                <w:rFonts w:ascii="Arial" w:hAnsi="Arial" w:cs="Arial"/>
                <w:lang w:val="es-BO"/>
              </w:rPr>
              <w:t>El Servicio será ejecutado por el plazo computado a partir de la fecha establecida en la orden de proceder, emitida por el Fiscal de Servicio hasta el 31 de diciembre de 2024.</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E5388E">
        <w:trPr>
          <w:trHeight w:val="398"/>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E5388E">
        <w:trPr>
          <w:trHeight w:val="260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B4E69" w:rsidRPr="00FB4E69" w:rsidRDefault="00FB4E69" w:rsidP="00FB4E69">
            <w:pPr>
              <w:jc w:val="both"/>
              <w:rPr>
                <w:rFonts w:ascii="Arial" w:hAnsi="Arial" w:cs="Arial"/>
                <w:color w:val="000000"/>
              </w:rPr>
            </w:pPr>
            <w:r w:rsidRPr="00FB4E69">
              <w:rPr>
                <w:rFonts w:ascii="Arial" w:hAnsi="Arial" w:cs="Arial"/>
                <w:color w:val="000000"/>
              </w:rPr>
              <w:t>La limpieza se efectuará en los siguientes inmuebles del BCB:</w:t>
            </w:r>
          </w:p>
          <w:p w:rsidR="00FB4E69" w:rsidRPr="00FB4E69" w:rsidRDefault="00FB4E69" w:rsidP="00FB4E69">
            <w:pPr>
              <w:jc w:val="both"/>
              <w:rPr>
                <w:rFonts w:ascii="Arial" w:hAnsi="Arial" w:cs="Arial"/>
                <w:color w:val="000000"/>
                <w:sz w:val="4"/>
              </w:rPr>
            </w:pP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Archivo Central e Imprenta (Calle </w:t>
            </w:r>
            <w:proofErr w:type="spellStart"/>
            <w:r w:rsidRPr="00FB4E69">
              <w:rPr>
                <w:rFonts w:ascii="Arial" w:hAnsi="Arial" w:cs="Arial"/>
                <w:color w:val="000000"/>
                <w:sz w:val="16"/>
              </w:rPr>
              <w:t>Yanacocha</w:t>
            </w:r>
            <w:proofErr w:type="spellEnd"/>
            <w:r w:rsidRPr="00FB4E69">
              <w:rPr>
                <w:rFonts w:ascii="Arial" w:hAnsi="Arial" w:cs="Arial"/>
                <w:color w:val="000000"/>
                <w:sz w:val="16"/>
              </w:rPr>
              <w:t xml:space="preserve"> esquina </w:t>
            </w:r>
            <w:proofErr w:type="spellStart"/>
            <w:r w:rsidRPr="00FB4E69">
              <w:rPr>
                <w:rFonts w:ascii="Arial" w:hAnsi="Arial" w:cs="Arial"/>
                <w:color w:val="000000"/>
                <w:sz w:val="16"/>
              </w:rPr>
              <w:t>Ingavi</w:t>
            </w:r>
            <w:proofErr w:type="spellEnd"/>
            <w:r w:rsidRPr="00FB4E69">
              <w:rPr>
                <w:rFonts w:ascii="Arial" w:hAnsi="Arial" w:cs="Arial"/>
                <w:color w:val="000000"/>
                <w:sz w:val="16"/>
              </w:rPr>
              <w:t xml:space="preserve">)  </w:t>
            </w: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Biblioteca Casto Rojas (Calle </w:t>
            </w:r>
            <w:proofErr w:type="spellStart"/>
            <w:r w:rsidRPr="00FB4E69">
              <w:rPr>
                <w:rFonts w:ascii="Arial" w:hAnsi="Arial" w:cs="Arial"/>
                <w:color w:val="000000"/>
                <w:sz w:val="16"/>
              </w:rPr>
              <w:t>Ingavi</w:t>
            </w:r>
            <w:proofErr w:type="spellEnd"/>
            <w:r w:rsidRPr="00FB4E69">
              <w:rPr>
                <w:rFonts w:ascii="Arial" w:hAnsi="Arial" w:cs="Arial"/>
                <w:color w:val="000000"/>
                <w:sz w:val="16"/>
              </w:rPr>
              <w:t xml:space="preserve"> esquina </w:t>
            </w:r>
            <w:proofErr w:type="spellStart"/>
            <w:r w:rsidRPr="00FB4E69">
              <w:rPr>
                <w:rFonts w:ascii="Arial" w:hAnsi="Arial" w:cs="Arial"/>
                <w:color w:val="000000"/>
                <w:sz w:val="16"/>
              </w:rPr>
              <w:t>Yanacocha</w:t>
            </w:r>
            <w:proofErr w:type="spellEnd"/>
            <w:r w:rsidRPr="00FB4E69">
              <w:rPr>
                <w:rFonts w:ascii="Arial" w:hAnsi="Arial" w:cs="Arial"/>
                <w:color w:val="000000"/>
                <w:sz w:val="16"/>
              </w:rPr>
              <w:t>)</w:t>
            </w: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Archivo Intermedio (El Alto-  </w:t>
            </w:r>
            <w:proofErr w:type="spellStart"/>
            <w:r w:rsidRPr="00FB4E69">
              <w:rPr>
                <w:rFonts w:ascii="Arial" w:hAnsi="Arial" w:cs="Arial"/>
                <w:color w:val="000000"/>
                <w:sz w:val="16"/>
              </w:rPr>
              <w:t>Senkata</w:t>
            </w:r>
            <w:proofErr w:type="spellEnd"/>
            <w:r w:rsidRPr="00FB4E69">
              <w:rPr>
                <w:rFonts w:ascii="Arial" w:hAnsi="Arial" w:cs="Arial"/>
                <w:color w:val="000000"/>
                <w:sz w:val="16"/>
              </w:rPr>
              <w:t>)</w:t>
            </w: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Inmueble Ex </w:t>
            </w:r>
            <w:proofErr w:type="spellStart"/>
            <w:r w:rsidRPr="00FB4E69">
              <w:rPr>
                <w:rFonts w:ascii="Arial" w:hAnsi="Arial" w:cs="Arial"/>
                <w:color w:val="000000"/>
                <w:sz w:val="16"/>
              </w:rPr>
              <w:t>Cial</w:t>
            </w:r>
            <w:proofErr w:type="spellEnd"/>
            <w:r w:rsidRPr="00FB4E69">
              <w:rPr>
                <w:rFonts w:ascii="Arial" w:hAnsi="Arial" w:cs="Arial"/>
                <w:color w:val="000000"/>
                <w:sz w:val="16"/>
              </w:rPr>
              <w:t xml:space="preserve"> (El Alto Av. 6 de marzo)</w:t>
            </w: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Una oficina en el Edificio Colón</w:t>
            </w: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Inmueble Ex </w:t>
            </w:r>
            <w:proofErr w:type="spellStart"/>
            <w:r w:rsidRPr="00FB4E69">
              <w:rPr>
                <w:rFonts w:ascii="Arial" w:hAnsi="Arial" w:cs="Arial"/>
                <w:color w:val="000000"/>
                <w:sz w:val="16"/>
              </w:rPr>
              <w:t>Corcosud</w:t>
            </w:r>
            <w:proofErr w:type="spellEnd"/>
            <w:r w:rsidRPr="00FB4E69">
              <w:rPr>
                <w:rFonts w:ascii="Arial" w:hAnsi="Arial" w:cs="Arial"/>
                <w:color w:val="000000"/>
                <w:sz w:val="16"/>
              </w:rPr>
              <w:t xml:space="preserve"> - Avenida Montes</w:t>
            </w:r>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Inmueble en Calle La Merced – Cota </w:t>
            </w:r>
            <w:proofErr w:type="spellStart"/>
            <w:r w:rsidRPr="00FB4E69">
              <w:rPr>
                <w:rFonts w:ascii="Arial" w:hAnsi="Arial" w:cs="Arial"/>
                <w:color w:val="000000"/>
                <w:sz w:val="16"/>
              </w:rPr>
              <w:t>Cota</w:t>
            </w:r>
            <w:proofErr w:type="spellEnd"/>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Inmueble en calle 23 de </w:t>
            </w:r>
            <w:proofErr w:type="spellStart"/>
            <w:r w:rsidRPr="00FB4E69">
              <w:rPr>
                <w:rFonts w:ascii="Arial" w:hAnsi="Arial" w:cs="Arial"/>
                <w:color w:val="000000"/>
                <w:sz w:val="16"/>
              </w:rPr>
              <w:t>Achumani</w:t>
            </w:r>
            <w:proofErr w:type="spellEnd"/>
          </w:p>
          <w:p w:rsidR="00FB4E69" w:rsidRPr="00FB4E69" w:rsidRDefault="00FB4E69" w:rsidP="00FB4E69">
            <w:pPr>
              <w:pStyle w:val="Prrafodelista"/>
              <w:numPr>
                <w:ilvl w:val="0"/>
                <w:numId w:val="81"/>
              </w:numPr>
              <w:ind w:left="317" w:hanging="141"/>
              <w:jc w:val="both"/>
              <w:rPr>
                <w:rFonts w:ascii="Arial" w:hAnsi="Arial" w:cs="Arial"/>
                <w:color w:val="000000"/>
                <w:sz w:val="16"/>
              </w:rPr>
            </w:pPr>
            <w:r w:rsidRPr="00FB4E69">
              <w:rPr>
                <w:rFonts w:ascii="Arial" w:hAnsi="Arial" w:cs="Arial"/>
                <w:color w:val="000000"/>
                <w:sz w:val="16"/>
              </w:rPr>
              <w:t xml:space="preserve">Oficinas 1701, 1702. 1704 y 1705 en edificio </w:t>
            </w:r>
            <w:proofErr w:type="spellStart"/>
            <w:r w:rsidRPr="00FB4E69">
              <w:rPr>
                <w:rFonts w:ascii="Arial" w:hAnsi="Arial" w:cs="Arial"/>
                <w:color w:val="000000"/>
                <w:sz w:val="16"/>
              </w:rPr>
              <w:t>Herrmann</w:t>
            </w:r>
            <w:proofErr w:type="spellEnd"/>
            <w:r w:rsidRPr="00FB4E69">
              <w:rPr>
                <w:rFonts w:ascii="Arial" w:hAnsi="Arial" w:cs="Arial"/>
                <w:color w:val="000000"/>
                <w:sz w:val="16"/>
              </w:rPr>
              <w:t xml:space="preserve"> (</w:t>
            </w:r>
            <w:proofErr w:type="spellStart"/>
            <w:r w:rsidRPr="00FB4E69">
              <w:rPr>
                <w:rFonts w:ascii="Arial" w:hAnsi="Arial" w:cs="Arial"/>
                <w:color w:val="000000"/>
                <w:sz w:val="16"/>
              </w:rPr>
              <w:t>Av</w:t>
            </w:r>
            <w:proofErr w:type="spellEnd"/>
            <w:r w:rsidRPr="00FB4E69">
              <w:rPr>
                <w:rFonts w:ascii="Arial" w:hAnsi="Arial" w:cs="Arial"/>
                <w:color w:val="000000"/>
                <w:sz w:val="16"/>
              </w:rPr>
              <w:t>, 16 de Julio)</w:t>
            </w:r>
          </w:p>
          <w:p w:rsidR="004E1F06" w:rsidRPr="00FB4E69" w:rsidRDefault="00FB4E69" w:rsidP="00FB4E69">
            <w:pPr>
              <w:pStyle w:val="Prrafodelista"/>
              <w:numPr>
                <w:ilvl w:val="0"/>
                <w:numId w:val="81"/>
              </w:numPr>
              <w:ind w:left="317" w:hanging="141"/>
              <w:jc w:val="both"/>
              <w:rPr>
                <w:rFonts w:ascii="Arial" w:hAnsi="Arial" w:cs="Arial"/>
                <w:bCs/>
                <w:iCs/>
                <w:szCs w:val="24"/>
              </w:rPr>
            </w:pPr>
            <w:r w:rsidRPr="00FB4E69">
              <w:rPr>
                <w:rFonts w:ascii="Arial" w:hAnsi="Arial" w:cs="Arial"/>
                <w:color w:val="000000"/>
                <w:sz w:val="16"/>
              </w:rPr>
              <w:t>Otros ambientes de propiedad del BCB, de acuerdo a requerimiento del Fiscal mediante correo electrónico u otro medio escrito.</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E5388E">
        <w:trPr>
          <w:trHeight w:val="501"/>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E5388E">
        <w:trPr>
          <w:trHeight w:val="440"/>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E5388E">
        <w:trPr>
          <w:trHeight w:val="397"/>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Default="000E268F">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Default="00E5388E">
      <w:pPr>
        <w:rPr>
          <w:sz w:val="2"/>
          <w:szCs w:val="2"/>
        </w:rPr>
      </w:pPr>
    </w:p>
    <w:p w:rsidR="00E5388E" w:rsidRPr="00545778" w:rsidRDefault="00E5388E">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4D269B">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4D269B" w:rsidRDefault="00E5388E" w:rsidP="000F0DA4">
            <w:pPr>
              <w:jc w:val="center"/>
              <w:rPr>
                <w:rFonts w:ascii="Arial" w:hAnsi="Arial" w:cs="Arial"/>
                <w:sz w:val="15"/>
                <w:lang w:val="es-BO"/>
              </w:rPr>
            </w:pPr>
            <w:r w:rsidRPr="00E5388E">
              <w:rPr>
                <w:rFonts w:ascii="Arial" w:hAnsi="Arial" w:cs="Arial"/>
                <w:sz w:val="15"/>
                <w:szCs w:val="13"/>
                <w:lang w:val="es-BO" w:eastAsia="es-BO"/>
              </w:rPr>
              <w:t>Edwin Jhonny</w:t>
            </w:r>
            <w:r>
              <w:rPr>
                <w:rFonts w:ascii="Arial" w:hAnsi="Arial" w:cs="Arial"/>
                <w:sz w:val="15"/>
                <w:szCs w:val="13"/>
                <w:lang w:val="es-BO" w:eastAsia="es-BO"/>
              </w:rPr>
              <w:t xml:space="preserve"> Quisbert Lima</w:t>
            </w:r>
          </w:p>
        </w:tc>
        <w:tc>
          <w:tcPr>
            <w:tcW w:w="235" w:type="dxa"/>
            <w:gridSpan w:val="2"/>
            <w:tcBorders>
              <w:left w:val="single" w:sz="4" w:space="0" w:color="auto"/>
              <w:right w:val="single" w:sz="4" w:space="0" w:color="auto"/>
            </w:tcBorders>
            <w:vAlign w:val="center"/>
          </w:tcPr>
          <w:p w:rsidR="00545778" w:rsidRPr="004D269B"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4D269B"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7300B5" w:rsidRPr="00A40276" w:rsidTr="00C07B8E">
        <w:trPr>
          <w:trHeight w:val="360"/>
        </w:trPr>
        <w:tc>
          <w:tcPr>
            <w:tcW w:w="1920" w:type="dxa"/>
            <w:gridSpan w:val="3"/>
            <w:vMerge/>
            <w:tcBorders>
              <w:left w:val="single" w:sz="12" w:space="0" w:color="244061" w:themeColor="accent1" w:themeShade="80"/>
            </w:tcBorders>
            <w:vAlign w:val="center"/>
          </w:tcPr>
          <w:p w:rsidR="007300B5" w:rsidRPr="00A40276" w:rsidRDefault="007300B5" w:rsidP="007300B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4D269B" w:rsidRDefault="00E5388E" w:rsidP="004D269B">
            <w:pPr>
              <w:jc w:val="center"/>
              <w:rPr>
                <w:rFonts w:ascii="Arial" w:hAnsi="Arial" w:cs="Arial"/>
                <w:sz w:val="15"/>
                <w:szCs w:val="13"/>
                <w:lang w:val="es-BO" w:eastAsia="es-BO"/>
              </w:rPr>
            </w:pPr>
            <w:r w:rsidRPr="00E5388E">
              <w:rPr>
                <w:rFonts w:ascii="Arial" w:hAnsi="Arial" w:cs="Arial"/>
                <w:sz w:val="15"/>
                <w:szCs w:val="13"/>
                <w:lang w:val="es-BO" w:eastAsia="es-BO"/>
              </w:rPr>
              <w:t xml:space="preserve">Yeimy </w:t>
            </w:r>
            <w:proofErr w:type="spellStart"/>
            <w:r w:rsidRPr="00E5388E">
              <w:rPr>
                <w:rFonts w:ascii="Arial" w:hAnsi="Arial" w:cs="Arial"/>
                <w:sz w:val="15"/>
                <w:szCs w:val="13"/>
                <w:lang w:val="es-BO" w:eastAsia="es-BO"/>
              </w:rPr>
              <w:t>Eilin</w:t>
            </w:r>
            <w:proofErr w:type="spellEnd"/>
            <w:r>
              <w:rPr>
                <w:rFonts w:ascii="Arial" w:hAnsi="Arial" w:cs="Arial"/>
                <w:sz w:val="15"/>
                <w:szCs w:val="13"/>
                <w:lang w:val="es-BO" w:eastAsia="es-BO"/>
              </w:rPr>
              <w:t xml:space="preserve"> Blanco Maldonado</w:t>
            </w:r>
          </w:p>
        </w:tc>
        <w:tc>
          <w:tcPr>
            <w:tcW w:w="235" w:type="dxa"/>
            <w:gridSpan w:val="2"/>
            <w:tcBorders>
              <w:left w:val="single" w:sz="4" w:space="0" w:color="auto"/>
              <w:right w:val="single" w:sz="4" w:space="0" w:color="auto"/>
            </w:tcBorders>
            <w:vAlign w:val="center"/>
          </w:tcPr>
          <w:p w:rsidR="007300B5" w:rsidRPr="004D269B" w:rsidRDefault="007300B5" w:rsidP="007300B5">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4D269B" w:rsidRDefault="00E5388E" w:rsidP="00E5388E">
            <w:pPr>
              <w:jc w:val="center"/>
              <w:rPr>
                <w:rFonts w:ascii="Arial" w:hAnsi="Arial" w:cs="Arial"/>
                <w:sz w:val="15"/>
                <w:szCs w:val="13"/>
                <w:lang w:val="es-BO" w:eastAsia="es-BO"/>
              </w:rPr>
            </w:pPr>
            <w:r w:rsidRPr="00E5388E">
              <w:rPr>
                <w:rFonts w:ascii="Arial" w:hAnsi="Arial" w:cs="Arial"/>
                <w:sz w:val="15"/>
                <w:szCs w:val="13"/>
                <w:lang w:val="es-BO" w:eastAsia="es-BO"/>
              </w:rPr>
              <w:t xml:space="preserve">Técnico </w:t>
            </w:r>
            <w:r>
              <w:rPr>
                <w:rFonts w:ascii="Arial" w:hAnsi="Arial" w:cs="Arial"/>
                <w:sz w:val="15"/>
                <w:szCs w:val="13"/>
                <w:lang w:val="es-BO" w:eastAsia="es-BO"/>
              </w:rPr>
              <w:t>d</w:t>
            </w:r>
            <w:r w:rsidRPr="00E5388E">
              <w:rPr>
                <w:rFonts w:ascii="Arial" w:hAnsi="Arial" w:cs="Arial"/>
                <w:sz w:val="15"/>
                <w:szCs w:val="13"/>
                <w:lang w:val="es-BO" w:eastAsia="es-BO"/>
              </w:rPr>
              <w:t>e Servicios</w:t>
            </w:r>
          </w:p>
        </w:tc>
        <w:tc>
          <w:tcPr>
            <w:tcW w:w="264" w:type="dxa"/>
            <w:tcBorders>
              <w:left w:val="single" w:sz="4" w:space="0" w:color="auto"/>
              <w:right w:val="single" w:sz="4" w:space="0" w:color="auto"/>
            </w:tcBorders>
            <w:vAlign w:val="center"/>
          </w:tcPr>
          <w:p w:rsidR="007300B5" w:rsidRPr="004D269B" w:rsidRDefault="007300B5" w:rsidP="007300B5">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4D269B" w:rsidRDefault="004D269B" w:rsidP="007300B5">
            <w:pPr>
              <w:jc w:val="center"/>
              <w:rPr>
                <w:rFonts w:ascii="Arial" w:hAnsi="Arial" w:cs="Arial"/>
                <w:sz w:val="15"/>
                <w:szCs w:val="13"/>
                <w:lang w:val="es-BO" w:eastAsia="es-BO"/>
              </w:rPr>
            </w:pPr>
            <w:r w:rsidRPr="004D269B">
              <w:rPr>
                <w:rFonts w:ascii="Arial" w:hAnsi="Arial" w:cs="Arial"/>
                <w:sz w:val="15"/>
                <w:szCs w:val="13"/>
                <w:lang w:val="es-BO" w:eastAsia="es-BO"/>
              </w:rPr>
              <w:t>Departamento de Bienes y Servicios</w:t>
            </w:r>
          </w:p>
        </w:tc>
        <w:tc>
          <w:tcPr>
            <w:tcW w:w="240" w:type="dxa"/>
            <w:tcBorders>
              <w:left w:val="single" w:sz="4" w:space="0" w:color="auto"/>
              <w:right w:val="single" w:sz="12" w:space="0" w:color="244061" w:themeColor="accent1" w:themeShade="80"/>
            </w:tcBorders>
          </w:tcPr>
          <w:p w:rsidR="007300B5" w:rsidRPr="00A40276" w:rsidRDefault="007300B5" w:rsidP="007300B5">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7300B5" w:rsidRPr="00A40276" w:rsidTr="00C07B8E">
        <w:trPr>
          <w:trHeight w:val="598"/>
        </w:trPr>
        <w:tc>
          <w:tcPr>
            <w:tcW w:w="1920" w:type="dxa"/>
            <w:gridSpan w:val="3"/>
            <w:tcBorders>
              <w:left w:val="single" w:sz="12" w:space="0" w:color="244061" w:themeColor="accent1" w:themeShade="80"/>
              <w:right w:val="single" w:sz="4" w:space="0" w:color="auto"/>
            </w:tcBorders>
            <w:vAlign w:val="center"/>
          </w:tcPr>
          <w:p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FC2F68" w:rsidRDefault="007300B5" w:rsidP="007300B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7300B5" w:rsidRPr="0006032F" w:rsidRDefault="007300B5" w:rsidP="007300B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E5388E">
              <w:rPr>
                <w:rFonts w:ascii="Arial" w:hAnsi="Arial" w:cs="Arial"/>
                <w:bCs/>
                <w:sz w:val="15"/>
                <w:szCs w:val="15"/>
                <w:lang w:val="es-BO" w:eastAsia="es-BO"/>
              </w:rPr>
              <w:t>39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7300B5" w:rsidRPr="00A40276" w:rsidRDefault="007300B5" w:rsidP="00E5388E">
            <w:pPr>
              <w:rPr>
                <w:rFonts w:ascii="Arial" w:hAnsi="Arial" w:cs="Arial"/>
                <w:lang w:val="es-BO"/>
              </w:rPr>
            </w:pPr>
            <w:r>
              <w:rPr>
                <w:rFonts w:ascii="Arial" w:hAnsi="Arial" w:cs="Arial"/>
                <w:bCs/>
                <w:sz w:val="15"/>
                <w:szCs w:val="15"/>
                <w:lang w:val="es-BO" w:eastAsia="es-BO"/>
              </w:rPr>
              <w:t>4</w:t>
            </w:r>
            <w:r w:rsidR="004D269B">
              <w:rPr>
                <w:rFonts w:ascii="Arial" w:hAnsi="Arial" w:cs="Arial"/>
                <w:bCs/>
                <w:sz w:val="15"/>
                <w:szCs w:val="15"/>
                <w:lang w:val="es-BO" w:eastAsia="es-BO"/>
              </w:rPr>
              <w:t>5</w:t>
            </w:r>
            <w:r w:rsidR="00E5388E">
              <w:rPr>
                <w:rFonts w:ascii="Arial" w:hAnsi="Arial" w:cs="Arial"/>
                <w:bCs/>
                <w:sz w:val="15"/>
                <w:szCs w:val="15"/>
                <w:lang w:val="es-BO" w:eastAsia="es-BO"/>
              </w:rPr>
              <w:t>40</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A40276" w:rsidRDefault="007300B5" w:rsidP="007300B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300B5" w:rsidRPr="00A463B5" w:rsidRDefault="002D2826" w:rsidP="007300B5">
            <w:pPr>
              <w:snapToGrid w:val="0"/>
              <w:rPr>
                <w:rFonts w:ascii="Arial" w:hAnsi="Arial" w:cs="Arial"/>
                <w:sz w:val="12"/>
                <w:szCs w:val="14"/>
                <w:lang w:val="pt-BR" w:eastAsia="es-BO"/>
              </w:rPr>
            </w:pPr>
            <w:hyperlink r:id="rId13" w:history="1">
              <w:r w:rsidR="00E5388E" w:rsidRPr="00A72989">
                <w:rPr>
                  <w:rStyle w:val="Hipervnculo"/>
                  <w:rFonts w:ascii="Arial" w:hAnsi="Arial" w:cs="Arial"/>
                  <w:sz w:val="12"/>
                  <w:szCs w:val="14"/>
                  <w:lang w:val="pt-BR" w:eastAsia="es-BO"/>
                </w:rPr>
                <w:t>equisbert@bcb.gob.bo</w:t>
              </w:r>
            </w:hyperlink>
          </w:p>
          <w:p w:rsidR="007300B5" w:rsidRPr="00A463B5" w:rsidRDefault="007300B5" w:rsidP="007300B5">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7300B5" w:rsidRPr="0006032F" w:rsidRDefault="00E5388E" w:rsidP="007300B5">
            <w:pPr>
              <w:snapToGrid w:val="0"/>
              <w:rPr>
                <w:rFonts w:ascii="Arial" w:hAnsi="Arial" w:cs="Arial"/>
                <w:sz w:val="12"/>
                <w:szCs w:val="14"/>
                <w:lang w:val="es-BO" w:eastAsia="es-BO"/>
              </w:rPr>
            </w:pPr>
            <w:r>
              <w:rPr>
                <w:rStyle w:val="Hipervnculo"/>
                <w:rFonts w:ascii="Arial" w:hAnsi="Arial" w:cs="Arial"/>
                <w:sz w:val="12"/>
                <w:szCs w:val="14"/>
              </w:rPr>
              <w:t>yblanco</w:t>
            </w:r>
            <w:hyperlink r:id="rId14" w:history="1">
              <w:r w:rsidR="007300B5" w:rsidRPr="008B3145">
                <w:rPr>
                  <w:rStyle w:val="Hipervnculo"/>
                  <w:rFonts w:ascii="Arial" w:hAnsi="Arial" w:cs="Arial"/>
                  <w:sz w:val="12"/>
                  <w:szCs w:val="14"/>
                </w:rPr>
                <w:t>@bcb.gob.bo</w:t>
              </w:r>
            </w:hyperlink>
          </w:p>
          <w:p w:rsidR="007300B5" w:rsidRPr="00A40276" w:rsidRDefault="007300B5" w:rsidP="007300B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7300B5" w:rsidRPr="00A40276" w:rsidRDefault="007300B5" w:rsidP="007300B5">
            <w:pPr>
              <w:rPr>
                <w:rFonts w:ascii="Arial" w:hAnsi="Arial" w:cs="Arial"/>
                <w:lang w:val="es-BO"/>
              </w:rPr>
            </w:pPr>
          </w:p>
        </w:tc>
      </w:tr>
      <w:tr w:rsidR="007300B5"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7300B5" w:rsidRPr="00545778" w:rsidRDefault="007300B5" w:rsidP="007300B5">
            <w:pPr>
              <w:rPr>
                <w:rFonts w:ascii="Arial" w:hAnsi="Arial" w:cs="Arial"/>
                <w:sz w:val="2"/>
                <w:szCs w:val="2"/>
                <w:lang w:val="es-BO"/>
              </w:rPr>
            </w:pPr>
          </w:p>
        </w:tc>
      </w:tr>
      <w:tr w:rsidR="007300B5"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7300B5" w:rsidRPr="00087393" w:rsidRDefault="007300B5" w:rsidP="007300B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Default="007300B5" w:rsidP="007300B5">
            <w:pPr>
              <w:rPr>
                <w:rFonts w:ascii="Arial" w:hAnsi="Arial" w:cs="Arial"/>
              </w:rPr>
            </w:pPr>
            <w:r>
              <w:rPr>
                <w:rFonts w:ascii="Arial" w:hAnsi="Arial" w:cs="Arial"/>
              </w:rPr>
              <w:t xml:space="preserve">Número de Cuenta: </w:t>
            </w:r>
            <w:r w:rsidRPr="005913B4">
              <w:rPr>
                <w:rFonts w:ascii="Arial" w:hAnsi="Arial" w:cs="Arial"/>
              </w:rPr>
              <w:t>10000041173216</w:t>
            </w:r>
          </w:p>
          <w:p w:rsidR="007300B5" w:rsidRDefault="007300B5" w:rsidP="007300B5">
            <w:pPr>
              <w:rPr>
                <w:rFonts w:ascii="Arial" w:hAnsi="Arial" w:cs="Arial"/>
              </w:rPr>
            </w:pPr>
            <w:r>
              <w:rPr>
                <w:rFonts w:ascii="Arial" w:hAnsi="Arial" w:cs="Arial"/>
              </w:rPr>
              <w:t>Banco: Banco Unión S.A.</w:t>
            </w:r>
          </w:p>
          <w:p w:rsidR="007300B5" w:rsidRDefault="007300B5" w:rsidP="007300B5">
            <w:pPr>
              <w:rPr>
                <w:rFonts w:ascii="Arial" w:hAnsi="Arial" w:cs="Arial"/>
              </w:rPr>
            </w:pPr>
            <w:r>
              <w:rPr>
                <w:rFonts w:ascii="Arial" w:hAnsi="Arial" w:cs="Arial"/>
              </w:rPr>
              <w:t>Titular: Tesoro General de la Nación</w:t>
            </w:r>
          </w:p>
          <w:p w:rsidR="007300B5" w:rsidRPr="00570491" w:rsidRDefault="007300B5" w:rsidP="007300B5">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rsidR="007300B5" w:rsidRPr="00A40276" w:rsidRDefault="007300B5" w:rsidP="007300B5">
            <w:pPr>
              <w:rPr>
                <w:rFonts w:ascii="Arial" w:hAnsi="Arial" w:cs="Arial"/>
                <w:sz w:val="8"/>
                <w:szCs w:val="2"/>
                <w:lang w:val="es-BO"/>
              </w:rPr>
            </w:pPr>
          </w:p>
        </w:tc>
      </w:tr>
      <w:tr w:rsidR="007300B5"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7300B5" w:rsidRPr="00545778" w:rsidRDefault="007300B5" w:rsidP="007300B5">
            <w:pPr>
              <w:rPr>
                <w:rFonts w:ascii="Arial" w:hAnsi="Arial" w:cs="Arial"/>
                <w:sz w:val="2"/>
                <w:szCs w:val="2"/>
                <w:lang w:val="es-BO"/>
              </w:rPr>
            </w:pPr>
          </w:p>
        </w:tc>
      </w:tr>
    </w:tbl>
    <w:p w:rsidR="000D3A48" w:rsidRPr="00C735D5" w:rsidRDefault="000D3A48">
      <w:pPr>
        <w:rPr>
          <w:sz w:val="8"/>
          <w:lang w:val="es-BO"/>
        </w:rPr>
      </w:pPr>
    </w:p>
    <w:p w:rsidR="002F5391" w:rsidRDefault="002F5391" w:rsidP="002F5391">
      <w:pPr>
        <w:pStyle w:val="Puesto"/>
        <w:spacing w:before="0" w:after="0"/>
        <w:ind w:left="432"/>
        <w:jc w:val="both"/>
        <w:rPr>
          <w:sz w:val="8"/>
        </w:rPr>
      </w:pPr>
      <w:bookmarkStart w:id="161" w:name="_Toc94724713"/>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617FCF" w:rsidRDefault="00617FCF"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2F5391">
      <w:pPr>
        <w:pStyle w:val="Puesto"/>
        <w:spacing w:before="0" w:after="0"/>
        <w:ind w:left="432"/>
        <w:jc w:val="both"/>
        <w:rPr>
          <w:sz w:val="8"/>
        </w:rPr>
      </w:pPr>
    </w:p>
    <w:p w:rsidR="00E276A7" w:rsidRDefault="00E276A7" w:rsidP="00E276A7">
      <w:pPr>
        <w:pStyle w:val="Puesto"/>
        <w:spacing w:before="0" w:after="0"/>
        <w:jc w:val="both"/>
        <w:rPr>
          <w:sz w:val="8"/>
        </w:rPr>
      </w:pPr>
    </w:p>
    <w:p w:rsidR="00E276A7" w:rsidRDefault="00E276A7" w:rsidP="00E276A7">
      <w:pPr>
        <w:pStyle w:val="Puesto"/>
        <w:spacing w:before="0" w:after="0"/>
        <w:jc w:val="both"/>
        <w:rPr>
          <w:sz w:val="8"/>
        </w:rPr>
      </w:pPr>
    </w:p>
    <w:p w:rsidR="00E276A7" w:rsidRDefault="00E276A7" w:rsidP="00E276A7">
      <w:pPr>
        <w:pStyle w:val="Puesto"/>
        <w:spacing w:before="0" w:after="0"/>
        <w:jc w:val="both"/>
        <w:rPr>
          <w:sz w:val="8"/>
        </w:rPr>
      </w:pPr>
    </w:p>
    <w:p w:rsidR="00E276A7" w:rsidRPr="00C57423" w:rsidRDefault="00E276A7" w:rsidP="002F5391">
      <w:pPr>
        <w:pStyle w:val="Puesto"/>
        <w:spacing w:before="0" w:after="0"/>
        <w:ind w:left="432"/>
        <w:jc w:val="both"/>
        <w:rPr>
          <w:sz w:val="8"/>
        </w:rPr>
      </w:pPr>
    </w:p>
    <w:p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1"/>
    </w:p>
    <w:p w:rsidR="00435C41" w:rsidRPr="000F4811" w:rsidRDefault="00435C41" w:rsidP="00B35DBB">
      <w:pPr>
        <w:rPr>
          <w:sz w:val="10"/>
          <w:szCs w:val="10"/>
          <w:lang w:val="es-BO"/>
        </w:rPr>
      </w:pPr>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rsidTr="00077463">
        <w:trPr>
          <w:trHeight w:val="2115"/>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rsidTr="00E276A7">
        <w:trPr>
          <w:trHeight w:val="260"/>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7300B5">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rsidTr="007300B5">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192542" w:rsidP="00145C0B">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192542" w:rsidP="00DA212B">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192542"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77463" w:rsidRDefault="00475AEB" w:rsidP="002A6C4D">
            <w:pPr>
              <w:adjustRightInd w:val="0"/>
              <w:snapToGrid w:val="0"/>
              <w:jc w:val="both"/>
              <w:rPr>
                <w:rFonts w:ascii="Arial" w:hAnsi="Arial" w:cs="Arial"/>
                <w:sz w:val="14"/>
              </w:rPr>
            </w:pPr>
            <w:r w:rsidRPr="00077463">
              <w:rPr>
                <w:rFonts w:ascii="Arial" w:hAnsi="Arial" w:cs="Arial"/>
                <w:sz w:val="14"/>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4E1F06"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E276A7">
        <w:trPr>
          <w:trHeight w:val="45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3C36D9">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86241F">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2B0B54" w:rsidRPr="003C36D9"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041734" w:rsidP="0007746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041734"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A542E" w:rsidP="0020102A">
            <w:pPr>
              <w:jc w:val="both"/>
              <w:rPr>
                <w:rFonts w:ascii="Arial" w:hAnsi="Arial" w:cs="Arial"/>
                <w:sz w:val="14"/>
                <w:szCs w:val="12"/>
              </w:rPr>
            </w:pPr>
            <w:r w:rsidRPr="003C36D9">
              <w:rPr>
                <w:rFonts w:ascii="Arial" w:hAnsi="Arial" w:cs="Arial"/>
                <w:sz w:val="14"/>
                <w:lang w:val="es-BO" w:eastAsia="es-BO"/>
              </w:rPr>
              <w:t>Piso 5 Edificio Principal del Banco Central de Bolivia, calle Ayacucho esquina Mercado. La Paz – Bolivia en coordinación con el Departamento de Bienes y Servicio (</w:t>
            </w:r>
            <w:r w:rsidR="0020102A" w:rsidRPr="0020102A">
              <w:rPr>
                <w:rFonts w:ascii="Arial" w:hAnsi="Arial" w:cs="Arial"/>
                <w:sz w:val="14"/>
                <w:lang w:val="es-BO" w:eastAsia="es-BO"/>
              </w:rPr>
              <w:t>Yeimy Blanco</w:t>
            </w:r>
            <w:r w:rsidR="002A6C4D" w:rsidRPr="003C36D9">
              <w:rPr>
                <w:rFonts w:ascii="Arial" w:hAnsi="Arial" w:cs="Arial"/>
                <w:sz w:val="14"/>
                <w:lang w:val="es-BO" w:eastAsia="es-BO"/>
              </w:rPr>
              <w:t xml:space="preserve"> </w:t>
            </w:r>
            <w:r w:rsidR="003031B7" w:rsidRPr="003C36D9">
              <w:rPr>
                <w:rFonts w:ascii="Arial" w:hAnsi="Arial" w:cs="Arial"/>
                <w:sz w:val="14"/>
                <w:lang w:val="es-BO" w:eastAsia="es-BO"/>
              </w:rPr>
              <w:t xml:space="preserve">interno </w:t>
            </w:r>
            <w:r w:rsidR="002A6C4D" w:rsidRPr="003C36D9">
              <w:rPr>
                <w:rFonts w:ascii="Arial" w:hAnsi="Arial" w:cs="Arial"/>
                <w:sz w:val="14"/>
                <w:lang w:val="es-BO" w:eastAsia="es-BO"/>
              </w:rPr>
              <w:t>45</w:t>
            </w:r>
            <w:r w:rsidR="0020102A">
              <w:rPr>
                <w:rFonts w:ascii="Arial" w:hAnsi="Arial" w:cs="Arial"/>
                <w:sz w:val="14"/>
                <w:lang w:val="es-BO" w:eastAsia="es-BO"/>
              </w:rPr>
              <w:t>4</w:t>
            </w:r>
            <w:r w:rsidR="002A6C4D" w:rsidRPr="003C36D9">
              <w:rPr>
                <w:rFonts w:ascii="Arial" w:hAnsi="Arial" w:cs="Arial"/>
                <w:sz w:val="14"/>
                <w:lang w:val="es-BO" w:eastAsia="es-BO"/>
              </w:rPr>
              <w:t>0</w:t>
            </w:r>
            <w:r w:rsidRPr="003C36D9">
              <w:rPr>
                <w:rFonts w:ascii="Arial" w:hAnsi="Arial" w:cs="Arial"/>
                <w:sz w:val="14"/>
                <w:lang w:val="es-BO" w:eastAsia="es-BO"/>
              </w:rPr>
              <w:t xml:space="preserve">) </w:t>
            </w:r>
          </w:p>
        </w:tc>
        <w:tc>
          <w:tcPr>
            <w:tcW w:w="76"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7300B5">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DF4DA2" w:rsidRPr="004E1F06"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E276A7">
        <w:trPr>
          <w:trHeight w:val="952"/>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1A542E">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1A542E">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86241F">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10FB" w:rsidRPr="003C36D9" w:rsidRDefault="005A10FB" w:rsidP="005A10FB">
            <w:pPr>
              <w:pStyle w:val="Default"/>
              <w:jc w:val="both"/>
              <w:rPr>
                <w:sz w:val="14"/>
                <w:szCs w:val="12"/>
              </w:rPr>
            </w:pPr>
            <w:r w:rsidRPr="003C36D9">
              <w:rPr>
                <w:sz w:val="14"/>
                <w:szCs w:val="12"/>
              </w:rPr>
              <w:t xml:space="preserve">Nota dirigida al Gerente de Administración del BCB – RPA: </w:t>
            </w:r>
          </w:p>
          <w:p w:rsidR="005A10FB" w:rsidRPr="003C36D9" w:rsidRDefault="005A10FB" w:rsidP="005A10FB">
            <w:pPr>
              <w:pStyle w:val="Default"/>
              <w:jc w:val="both"/>
              <w:rPr>
                <w:sz w:val="14"/>
                <w:szCs w:val="12"/>
              </w:rPr>
            </w:pPr>
            <w:r w:rsidRPr="003C36D9">
              <w:rPr>
                <w:b/>
                <w:bCs/>
                <w:sz w:val="14"/>
                <w:szCs w:val="12"/>
              </w:rPr>
              <w:t xml:space="preserve">En forma física: </w:t>
            </w:r>
            <w:r w:rsidRPr="003C36D9">
              <w:rPr>
                <w:sz w:val="14"/>
                <w:szCs w:val="12"/>
              </w:rPr>
              <w:t xml:space="preserve">Planta Baja, Ventanilla Única de Correspondencia del Edif. Principal del BCB. o </w:t>
            </w:r>
          </w:p>
          <w:p w:rsidR="008A64C3" w:rsidRPr="003C36D9" w:rsidRDefault="005A10FB" w:rsidP="0020102A">
            <w:pPr>
              <w:adjustRightInd w:val="0"/>
              <w:snapToGrid w:val="0"/>
              <w:rPr>
                <w:rFonts w:ascii="Arial" w:hAnsi="Arial" w:cs="Arial"/>
                <w:b/>
                <w:i/>
              </w:rPr>
            </w:pPr>
            <w:r w:rsidRPr="003C36D9">
              <w:rPr>
                <w:rFonts w:ascii="Arial" w:hAnsi="Arial" w:cs="Arial"/>
                <w:b/>
                <w:bCs/>
                <w:sz w:val="14"/>
                <w:szCs w:val="12"/>
              </w:rPr>
              <w:t xml:space="preserve">En forma electrónica: </w:t>
            </w:r>
            <w:r w:rsidRPr="003C36D9">
              <w:rPr>
                <w:rFonts w:ascii="Arial" w:hAnsi="Arial" w:cs="Arial"/>
                <w:sz w:val="14"/>
                <w:szCs w:val="12"/>
              </w:rPr>
              <w:t xml:space="preserve">Al correo electrónico </w:t>
            </w:r>
            <w:r w:rsidR="0020102A">
              <w:rPr>
                <w:rFonts w:ascii="Arial" w:hAnsi="Arial" w:cs="Arial"/>
                <w:sz w:val="14"/>
                <w:szCs w:val="12"/>
              </w:rPr>
              <w:t>equisbert</w:t>
            </w:r>
            <w:r w:rsidRPr="003C36D9">
              <w:rPr>
                <w:rFonts w:ascii="Arial" w:hAnsi="Arial" w:cs="Arial"/>
                <w:color w:val="0000FF"/>
                <w:sz w:val="14"/>
                <w:szCs w:val="12"/>
              </w:rPr>
              <w:t>@bcb.gob.bo</w:t>
            </w:r>
          </w:p>
        </w:tc>
        <w:tc>
          <w:tcPr>
            <w:tcW w:w="76"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2B0B54" w:rsidRPr="003C36D9"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rsidR="002B0B54" w:rsidRPr="003C36D9"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3C36D9"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r w:rsidRPr="003C36D9">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r w:rsidRPr="003C36D9">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3C36D9"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926875">
        <w:trPr>
          <w:trHeight w:val="1592"/>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Default="000F4811"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Default="00192542" w:rsidP="000F4811">
            <w:pPr>
              <w:adjustRightInd w:val="0"/>
              <w:snapToGrid w:val="0"/>
              <w:jc w:val="center"/>
              <w:rPr>
                <w:rFonts w:ascii="Arial" w:hAnsi="Arial" w:cs="Arial"/>
              </w:rPr>
            </w:pPr>
            <w:r>
              <w:rPr>
                <w:rFonts w:ascii="Arial" w:hAnsi="Arial" w:cs="Arial"/>
              </w:rPr>
              <w:t>08</w:t>
            </w:r>
          </w:p>
          <w:p w:rsidR="00E5388E" w:rsidRDefault="00E5388E"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Default="00E5388E" w:rsidP="000F4811">
            <w:pPr>
              <w:adjustRightInd w:val="0"/>
              <w:snapToGrid w:val="0"/>
              <w:jc w:val="center"/>
              <w:rPr>
                <w:rFonts w:ascii="Arial" w:hAnsi="Arial" w:cs="Arial"/>
              </w:rPr>
            </w:pPr>
          </w:p>
          <w:p w:rsidR="00E5388E" w:rsidRPr="003C36D9" w:rsidRDefault="00E5388E" w:rsidP="000F4811">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192542" w:rsidP="000F4811">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192542" w:rsidP="000F481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0F4811" w:rsidRPr="003C36D9"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926875" w:rsidP="000F4811">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926875" w:rsidP="000F4811">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75F1" w:rsidRDefault="00077463" w:rsidP="00A975F1">
            <w:pPr>
              <w:rPr>
                <w:rFonts w:ascii="Arial" w:hAnsi="Arial" w:cs="Arial"/>
                <w:sz w:val="14"/>
                <w:szCs w:val="12"/>
              </w:rPr>
            </w:pPr>
            <w:r w:rsidRPr="003C36D9">
              <w:rPr>
                <w:rFonts w:ascii="Arial" w:hAnsi="Arial" w:cs="Arial"/>
                <w:sz w:val="14"/>
                <w:szCs w:val="12"/>
              </w:rPr>
              <w:t xml:space="preserve">Piso </w:t>
            </w:r>
            <w:r w:rsidR="007300B5" w:rsidRPr="003C36D9">
              <w:rPr>
                <w:rFonts w:ascii="Arial" w:hAnsi="Arial" w:cs="Arial"/>
                <w:sz w:val="14"/>
                <w:szCs w:val="12"/>
              </w:rPr>
              <w:t>7 (Dpto. de Compras y Contrataciones), edificio principal del BCB – Calle Ayacucho esq. Mercado, La Paz – Bolivia o conectarse al siguiente enlace a través de zoom:</w:t>
            </w:r>
          </w:p>
          <w:p w:rsidR="00926875" w:rsidRDefault="00926875" w:rsidP="00A975F1">
            <w:pPr>
              <w:rPr>
                <w:rFonts w:ascii="Arial" w:hAnsi="Arial" w:cs="Arial"/>
                <w:sz w:val="14"/>
                <w:szCs w:val="12"/>
              </w:rPr>
            </w:pPr>
          </w:p>
          <w:p w:rsidR="00926875" w:rsidRPr="003C36D9" w:rsidRDefault="002D2826" w:rsidP="00A975F1">
            <w:pPr>
              <w:rPr>
                <w:rFonts w:ascii="Arial" w:hAnsi="Arial" w:cs="Arial"/>
                <w:sz w:val="14"/>
                <w:szCs w:val="12"/>
              </w:rPr>
            </w:pPr>
            <w:hyperlink r:id="rId15" w:history="1">
              <w:r w:rsidR="00926875" w:rsidRPr="00A72989">
                <w:rPr>
                  <w:rStyle w:val="Hipervnculo"/>
                  <w:rFonts w:ascii="Arial" w:hAnsi="Arial" w:cs="Arial"/>
                  <w:sz w:val="14"/>
                  <w:szCs w:val="12"/>
                </w:rPr>
                <w:t>https://bcb-gob-bo.zoom.us/j/88062925532?pwd=RFFtMXY5VG45KzlUcUFFQkN1OW1lZz09</w:t>
              </w:r>
            </w:hyperlink>
            <w:r w:rsidR="00926875">
              <w:rPr>
                <w:rFonts w:ascii="Arial" w:hAnsi="Arial" w:cs="Arial"/>
                <w:sz w:val="14"/>
                <w:szCs w:val="12"/>
              </w:rPr>
              <w:t xml:space="preserve"> </w:t>
            </w:r>
          </w:p>
          <w:p w:rsidR="003C36D9" w:rsidRPr="003C36D9" w:rsidRDefault="003C36D9" w:rsidP="003C36D9">
            <w:pPr>
              <w:rPr>
                <w:rFonts w:ascii="Arial" w:hAnsi="Arial" w:cs="Arial"/>
                <w:sz w:val="14"/>
                <w:szCs w:val="12"/>
              </w:rPr>
            </w:pPr>
          </w:p>
          <w:p w:rsidR="003C36D9" w:rsidRPr="003C36D9" w:rsidRDefault="003C36D9" w:rsidP="003C36D9">
            <w:pPr>
              <w:rPr>
                <w:rFonts w:ascii="Arial" w:hAnsi="Arial" w:cs="Arial"/>
                <w:sz w:val="14"/>
                <w:szCs w:val="12"/>
              </w:rPr>
            </w:pPr>
            <w:r w:rsidRPr="003C36D9">
              <w:rPr>
                <w:rFonts w:ascii="Arial" w:hAnsi="Arial" w:cs="Arial"/>
                <w:sz w:val="14"/>
                <w:szCs w:val="12"/>
              </w:rPr>
              <w:t xml:space="preserve">ID de reunión: </w:t>
            </w:r>
            <w:r w:rsidR="00926875" w:rsidRPr="00926875">
              <w:rPr>
                <w:rFonts w:ascii="Arial" w:hAnsi="Arial" w:cs="Arial"/>
                <w:sz w:val="14"/>
                <w:szCs w:val="12"/>
              </w:rPr>
              <w:t>880 6292 5532</w:t>
            </w:r>
          </w:p>
          <w:p w:rsidR="000F4811" w:rsidRPr="003C36D9" w:rsidRDefault="003C36D9" w:rsidP="0020102A">
            <w:pPr>
              <w:rPr>
                <w:rFonts w:ascii="Arial" w:hAnsi="Arial" w:cs="Arial"/>
                <w:sz w:val="14"/>
                <w:szCs w:val="12"/>
              </w:rPr>
            </w:pPr>
            <w:r w:rsidRPr="003C36D9">
              <w:rPr>
                <w:rFonts w:ascii="Arial" w:hAnsi="Arial" w:cs="Arial"/>
                <w:sz w:val="14"/>
                <w:szCs w:val="12"/>
              </w:rPr>
              <w:t xml:space="preserve">Código de acceso: </w:t>
            </w:r>
            <w:r w:rsidR="00926875" w:rsidRPr="00926875">
              <w:rPr>
                <w:rFonts w:ascii="Arial" w:hAnsi="Arial" w:cs="Arial"/>
                <w:sz w:val="14"/>
                <w:szCs w:val="12"/>
              </w:rPr>
              <w:t>850937</w:t>
            </w:r>
          </w:p>
        </w:tc>
        <w:tc>
          <w:tcPr>
            <w:tcW w:w="76"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DF4DA2" w:rsidRPr="000C6821" w:rsidTr="00E276A7">
        <w:trPr>
          <w:trHeight w:val="70"/>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926875">
        <w:trPr>
          <w:trHeight w:val="125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192542" w:rsidP="008067D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192542" w:rsidP="00BB34BD">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192542"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1E566C" w:rsidRDefault="00926875" w:rsidP="0007746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1E566C" w:rsidRDefault="00926875" w:rsidP="00E57A30">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077463" w:rsidRDefault="008A64C3" w:rsidP="009D518E">
            <w:pPr>
              <w:pStyle w:val="Textoindependiente3"/>
              <w:numPr>
                <w:ilvl w:val="0"/>
                <w:numId w:val="35"/>
              </w:numPr>
              <w:spacing w:after="0"/>
              <w:ind w:left="208" w:hanging="196"/>
              <w:jc w:val="both"/>
              <w:rPr>
                <w:rFonts w:ascii="Arial" w:hAnsi="Arial" w:cs="Arial"/>
                <w:b/>
                <w:sz w:val="14"/>
                <w:szCs w:val="14"/>
              </w:rPr>
            </w:pPr>
            <w:r w:rsidRPr="00077463">
              <w:rPr>
                <w:rFonts w:ascii="Arial" w:hAnsi="Arial" w:cs="Arial"/>
                <w:b/>
                <w:sz w:val="14"/>
                <w:szCs w:val="14"/>
              </w:rPr>
              <w:t xml:space="preserve">En forma electrónica: </w:t>
            </w:r>
          </w:p>
          <w:p w:rsidR="008A64C3" w:rsidRPr="00077463" w:rsidRDefault="008A64C3" w:rsidP="00E57A30">
            <w:pPr>
              <w:pStyle w:val="Textoindependiente3"/>
              <w:spacing w:after="0"/>
              <w:ind w:left="222"/>
              <w:jc w:val="both"/>
              <w:rPr>
                <w:rFonts w:ascii="Arial" w:hAnsi="Arial" w:cs="Arial"/>
                <w:sz w:val="14"/>
                <w:szCs w:val="14"/>
              </w:rPr>
            </w:pPr>
            <w:r w:rsidRPr="00077463">
              <w:rPr>
                <w:rFonts w:ascii="Arial" w:hAnsi="Arial" w:cs="Arial"/>
                <w:sz w:val="14"/>
                <w:szCs w:val="14"/>
              </w:rPr>
              <w:t>A través del RUPE de conformidad al procedimiento establecido en el presente DBC.</w:t>
            </w:r>
          </w:p>
          <w:p w:rsidR="002E0C87" w:rsidRDefault="002E0C87" w:rsidP="00A3405C">
            <w:pPr>
              <w:pStyle w:val="Textoindependiente3"/>
              <w:spacing w:after="0"/>
              <w:ind w:left="211"/>
              <w:jc w:val="both"/>
              <w:rPr>
                <w:rFonts w:ascii="Arial" w:hAnsi="Arial" w:cs="Arial"/>
                <w:b/>
                <w:bCs/>
                <w:sz w:val="14"/>
                <w:szCs w:val="14"/>
              </w:rPr>
            </w:pPr>
          </w:p>
          <w:p w:rsidR="00A3405C" w:rsidRPr="00077463" w:rsidRDefault="00A3405C" w:rsidP="00A3405C">
            <w:pPr>
              <w:pStyle w:val="Textoindependiente3"/>
              <w:spacing w:after="0"/>
              <w:ind w:left="211"/>
              <w:jc w:val="both"/>
              <w:rPr>
                <w:rFonts w:ascii="Arial" w:hAnsi="Arial" w:cs="Arial"/>
                <w:b/>
                <w:bCs/>
                <w:sz w:val="14"/>
                <w:szCs w:val="14"/>
              </w:rPr>
            </w:pPr>
            <w:r w:rsidRPr="00077463">
              <w:rPr>
                <w:rFonts w:ascii="Arial" w:hAnsi="Arial" w:cs="Arial"/>
                <w:b/>
                <w:bCs/>
                <w:sz w:val="14"/>
                <w:szCs w:val="14"/>
              </w:rPr>
              <w:t>En caso de presentación de la Garantía de Seriedad de Propuesta en forma física:</w:t>
            </w:r>
          </w:p>
          <w:p w:rsidR="00A3405C" w:rsidRPr="00077463" w:rsidRDefault="007300B5" w:rsidP="00C537B7">
            <w:pPr>
              <w:pStyle w:val="Textoindependiente3"/>
              <w:spacing w:after="0"/>
              <w:ind w:left="222"/>
              <w:jc w:val="both"/>
              <w:rPr>
                <w:rFonts w:ascii="Arial" w:hAnsi="Arial" w:cs="Arial"/>
                <w:b/>
                <w:sz w:val="14"/>
                <w:szCs w:val="14"/>
              </w:rPr>
            </w:pPr>
            <w:r w:rsidRPr="00077463">
              <w:rPr>
                <w:rFonts w:ascii="Arial" w:hAnsi="Arial" w:cs="Arial"/>
                <w:sz w:val="14"/>
                <w:szCs w:val="14"/>
              </w:rPr>
              <w:t>Ventanilla Única de Correspondencia, ubicada en Planta Baja del Edificio Principal del BCB, calle Ayacucho esquina Mercado, La Paz – Bolivia, considerar lo señalado en numeral 13.1.</w:t>
            </w:r>
            <w:r w:rsidR="00C537B7">
              <w:rPr>
                <w:rFonts w:ascii="Arial" w:hAnsi="Arial" w:cs="Arial"/>
                <w:sz w:val="14"/>
                <w:szCs w:val="14"/>
              </w:rPr>
              <w:t>4</w:t>
            </w:r>
            <w:r w:rsidRPr="00077463">
              <w:rPr>
                <w:rFonts w:ascii="Arial" w:hAnsi="Arial" w:cs="Arial"/>
                <w:sz w:val="14"/>
                <w:szCs w:val="14"/>
              </w:rPr>
              <w:t>, Parte I del presente DBC.</w:t>
            </w:r>
          </w:p>
        </w:tc>
        <w:tc>
          <w:tcPr>
            <w:tcW w:w="76"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7300B5" w:rsidRPr="000C6821" w:rsidTr="00077463">
        <w:trPr>
          <w:trHeight w:val="28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1E566C" w:rsidRDefault="00926875" w:rsidP="007300B5">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1E566C" w:rsidRDefault="00926875" w:rsidP="007300B5">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rsidR="007300B5" w:rsidRPr="000C6821" w:rsidRDefault="007300B5" w:rsidP="007300B5">
            <w:pPr>
              <w:adjustRightInd w:val="0"/>
              <w:snapToGrid w:val="0"/>
              <w:rPr>
                <w:rFonts w:ascii="Arial" w:hAnsi="Arial" w:cs="Arial"/>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7300B5" w:rsidRPr="000C6821" w:rsidTr="00077463">
        <w:trPr>
          <w:trHeight w:val="26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1E566C" w:rsidRDefault="00926875" w:rsidP="007300B5">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1E566C" w:rsidRDefault="00926875" w:rsidP="007300B5">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rsidR="007300B5" w:rsidRPr="000C6821" w:rsidRDefault="007300B5" w:rsidP="007300B5">
            <w:pPr>
              <w:adjustRightInd w:val="0"/>
              <w:snapToGrid w:val="0"/>
              <w:rPr>
                <w:rFonts w:ascii="Arial" w:hAnsi="Arial" w:cs="Arial"/>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7300B5" w:rsidRPr="000C6821" w:rsidTr="00926875">
        <w:trPr>
          <w:trHeight w:val="13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0C6821" w:rsidRDefault="00192542" w:rsidP="007300B5">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1E566C" w:rsidRDefault="00926875" w:rsidP="007300B5">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1E566C" w:rsidRDefault="00926875" w:rsidP="007300B5">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7300B5" w:rsidRPr="001E566C" w:rsidRDefault="007300B5" w:rsidP="007300B5">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Default="007300B5" w:rsidP="007300B5">
            <w:pPr>
              <w:widowControl w:val="0"/>
              <w:jc w:val="both"/>
              <w:rPr>
                <w:rFonts w:ascii="Arial" w:hAnsi="Arial" w:cs="Arial"/>
                <w:sz w:val="14"/>
                <w:szCs w:val="14"/>
              </w:rPr>
            </w:pPr>
            <w:r w:rsidRPr="00077463">
              <w:rPr>
                <w:rFonts w:ascii="Arial" w:hAnsi="Arial" w:cs="Arial"/>
                <w:sz w:val="14"/>
                <w:szCs w:val="14"/>
              </w:rPr>
              <w:t>Piso 7</w:t>
            </w:r>
            <w:r w:rsidRPr="009623A6">
              <w:rPr>
                <w:rFonts w:ascii="Arial" w:hAnsi="Arial" w:cs="Arial"/>
                <w:sz w:val="14"/>
                <w:szCs w:val="14"/>
              </w:rPr>
              <w:t>, Dpto. de Compras y Contrataciones del edificio principal del BCB o ingresar al siguiente enlace a través de zoom:</w:t>
            </w:r>
          </w:p>
          <w:p w:rsidR="00926875" w:rsidRDefault="00926875" w:rsidP="007300B5">
            <w:pPr>
              <w:widowControl w:val="0"/>
              <w:jc w:val="both"/>
              <w:rPr>
                <w:rFonts w:ascii="Arial" w:hAnsi="Arial" w:cs="Arial"/>
                <w:sz w:val="14"/>
                <w:szCs w:val="14"/>
              </w:rPr>
            </w:pPr>
          </w:p>
          <w:p w:rsidR="00926875" w:rsidRDefault="002D2826" w:rsidP="007300B5">
            <w:pPr>
              <w:widowControl w:val="0"/>
              <w:jc w:val="both"/>
              <w:rPr>
                <w:rFonts w:ascii="Arial" w:hAnsi="Arial" w:cs="Arial"/>
                <w:sz w:val="14"/>
                <w:szCs w:val="14"/>
              </w:rPr>
            </w:pPr>
            <w:hyperlink r:id="rId16" w:history="1">
              <w:r w:rsidR="00926875" w:rsidRPr="00A72989">
                <w:rPr>
                  <w:rStyle w:val="Hipervnculo"/>
                  <w:rFonts w:ascii="Arial" w:hAnsi="Arial" w:cs="Arial"/>
                  <w:sz w:val="14"/>
                  <w:szCs w:val="14"/>
                </w:rPr>
                <w:t>https://bcb-gob-bo.zoom.us/j/81624900889?pwd=S0Jhd3U3aG5QLzhJYXBBWEZ6M21Bdz09</w:t>
              </w:r>
            </w:hyperlink>
            <w:r w:rsidR="00926875">
              <w:rPr>
                <w:rFonts w:ascii="Arial" w:hAnsi="Arial" w:cs="Arial"/>
                <w:sz w:val="14"/>
                <w:szCs w:val="14"/>
              </w:rPr>
              <w:t xml:space="preserve"> </w:t>
            </w:r>
          </w:p>
          <w:p w:rsidR="002C0819" w:rsidRDefault="002C0819" w:rsidP="002C0819">
            <w:pPr>
              <w:widowControl w:val="0"/>
              <w:jc w:val="both"/>
              <w:rPr>
                <w:rFonts w:ascii="Arial" w:hAnsi="Arial" w:cs="Arial"/>
                <w:sz w:val="14"/>
                <w:szCs w:val="14"/>
              </w:rPr>
            </w:pPr>
          </w:p>
          <w:p w:rsidR="002C0819" w:rsidRPr="002C0819" w:rsidRDefault="002C0819" w:rsidP="002C0819">
            <w:pPr>
              <w:widowControl w:val="0"/>
              <w:jc w:val="both"/>
              <w:rPr>
                <w:rFonts w:ascii="Arial" w:hAnsi="Arial" w:cs="Arial"/>
                <w:sz w:val="14"/>
                <w:szCs w:val="14"/>
              </w:rPr>
            </w:pPr>
            <w:r w:rsidRPr="002C0819">
              <w:rPr>
                <w:rFonts w:ascii="Arial" w:hAnsi="Arial" w:cs="Arial"/>
                <w:sz w:val="14"/>
                <w:szCs w:val="14"/>
              </w:rPr>
              <w:t xml:space="preserve">ID de reunión: </w:t>
            </w:r>
            <w:r w:rsidR="00926875" w:rsidRPr="00926875">
              <w:rPr>
                <w:rFonts w:ascii="Arial" w:hAnsi="Arial" w:cs="Arial"/>
                <w:sz w:val="14"/>
                <w:szCs w:val="14"/>
              </w:rPr>
              <w:t>816 2490 0889</w:t>
            </w:r>
          </w:p>
          <w:p w:rsidR="007300B5" w:rsidRPr="001E566C" w:rsidRDefault="002C0819" w:rsidP="0020102A">
            <w:pPr>
              <w:widowControl w:val="0"/>
              <w:jc w:val="both"/>
              <w:rPr>
                <w:rFonts w:ascii="Arial" w:hAnsi="Arial" w:cs="Arial"/>
              </w:rPr>
            </w:pPr>
            <w:r w:rsidRPr="002C0819">
              <w:rPr>
                <w:rFonts w:ascii="Arial" w:hAnsi="Arial" w:cs="Arial"/>
                <w:sz w:val="14"/>
                <w:szCs w:val="14"/>
              </w:rPr>
              <w:t xml:space="preserve">Código de acceso: </w:t>
            </w:r>
            <w:r w:rsidR="00926875" w:rsidRPr="00926875">
              <w:rPr>
                <w:rFonts w:ascii="Arial" w:hAnsi="Arial" w:cs="Arial"/>
                <w:sz w:val="14"/>
                <w:szCs w:val="14"/>
              </w:rPr>
              <w:t>556277</w:t>
            </w:r>
          </w:p>
        </w:tc>
        <w:tc>
          <w:tcPr>
            <w:tcW w:w="76" w:type="pct"/>
            <w:vMerge/>
            <w:tcBorders>
              <w:left w:val="single" w:sz="4" w:space="0" w:color="auto"/>
            </w:tcBorders>
            <w:shd w:val="clear" w:color="auto" w:fill="auto"/>
            <w:vAlign w:val="center"/>
          </w:tcPr>
          <w:p w:rsidR="007300B5" w:rsidRPr="000C6821" w:rsidRDefault="007300B5" w:rsidP="007300B5">
            <w:pPr>
              <w:adjustRightInd w:val="0"/>
              <w:snapToGrid w:val="0"/>
              <w:rPr>
                <w:rFonts w:ascii="Arial" w:hAnsi="Arial" w:cs="Arial"/>
              </w:rPr>
            </w:pPr>
          </w:p>
        </w:tc>
      </w:tr>
      <w:tr w:rsidR="002B0B54" w:rsidRPr="000C6821"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926875">
        <w:trPr>
          <w:trHeight w:val="20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D9678E">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7300B5">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2B0B54" w:rsidRPr="000C6821" w:rsidRDefault="002B0B54" w:rsidP="00077463">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DF4DA2" w:rsidRPr="000C6821" w:rsidTr="00926875">
        <w:trPr>
          <w:trHeight w:val="5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BB34BD">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926875">
        <w:trPr>
          <w:trHeight w:val="137"/>
        </w:trPr>
        <w:tc>
          <w:tcPr>
            <w:tcW w:w="145"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BB34BD">
            <w:pPr>
              <w:adjustRightInd w:val="0"/>
              <w:snapToGrid w:val="0"/>
              <w:jc w:val="center"/>
              <w:rPr>
                <w:rFonts w:ascii="Arial" w:hAnsi="Arial" w:cs="Arial"/>
              </w:rPr>
            </w:pPr>
            <w:r>
              <w:rPr>
                <w:rFonts w:ascii="Arial" w:hAnsi="Arial" w:cs="Arial"/>
              </w:rPr>
              <w:t>27</w:t>
            </w:r>
          </w:p>
        </w:tc>
        <w:tc>
          <w:tcPr>
            <w:tcW w:w="68"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8067DF">
            <w:pPr>
              <w:adjustRightInd w:val="0"/>
              <w:snapToGrid w:val="0"/>
              <w:jc w:val="center"/>
              <w:rPr>
                <w:rFonts w:ascii="Arial" w:hAnsi="Arial" w:cs="Arial"/>
              </w:rPr>
            </w:pPr>
            <w:r>
              <w:rPr>
                <w:rFonts w:ascii="Arial" w:hAnsi="Arial" w:cs="Arial"/>
              </w:rPr>
              <w:t>05</w:t>
            </w:r>
          </w:p>
        </w:tc>
        <w:tc>
          <w:tcPr>
            <w:tcW w:w="68"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D9678E">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8067D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584CFB">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DF4DA2" w:rsidRPr="000C6821"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7300B5">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8067D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E655E8">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192542"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7300B5">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A72FB0" w:rsidRPr="00A40276" w:rsidRDefault="00E57A30" w:rsidP="00617FCF">
      <w:pPr>
        <w:pStyle w:val="Puesto"/>
        <w:numPr>
          <w:ilvl w:val="0"/>
          <w:numId w:val="17"/>
        </w:numPr>
        <w:spacing w:before="0" w:after="0"/>
        <w:jc w:val="both"/>
        <w:rPr>
          <w:sz w:val="18"/>
        </w:rPr>
      </w:pPr>
      <w:bookmarkStart w:id="162" w:name="_Hlk76392171"/>
      <w:r>
        <w:rPr>
          <w:i/>
        </w:rPr>
        <w:br w:type="page"/>
      </w:r>
      <w:bookmarkStart w:id="163" w:name="_Toc94724714"/>
      <w:bookmarkEnd w:id="162"/>
      <w:r w:rsidR="00783EFD" w:rsidRPr="00617FCF">
        <w:rPr>
          <w:rFonts w:ascii="Verdana" w:hAnsi="Verdana"/>
          <w:sz w:val="18"/>
          <w:szCs w:val="18"/>
        </w:rPr>
        <w:lastRenderedPageBreak/>
        <w:t>ESPECIFICACIONES TÉCNICAS Y</w:t>
      </w:r>
      <w:r w:rsidR="00C85460" w:rsidRPr="00617FCF">
        <w:rPr>
          <w:rFonts w:ascii="Verdana" w:hAnsi="Verdana"/>
          <w:sz w:val="18"/>
          <w:szCs w:val="18"/>
        </w:rPr>
        <w:t xml:space="preserve"> </w:t>
      </w:r>
      <w:r w:rsidR="00A72FB0" w:rsidRPr="00617FCF">
        <w:rPr>
          <w:rFonts w:ascii="Verdana" w:hAnsi="Verdana"/>
          <w:sz w:val="18"/>
          <w:szCs w:val="18"/>
        </w:rPr>
        <w:t xml:space="preserve">CONDICIONES </w:t>
      </w:r>
      <w:r w:rsidR="00C85460" w:rsidRPr="00617FCF">
        <w:rPr>
          <w:rFonts w:ascii="Verdana" w:hAnsi="Verdana"/>
          <w:sz w:val="18"/>
          <w:szCs w:val="18"/>
        </w:rPr>
        <w:t xml:space="preserve">TÉCNICAS </w:t>
      </w:r>
      <w:r w:rsidR="00A72FB0" w:rsidRPr="00617FCF">
        <w:rPr>
          <w:rFonts w:ascii="Verdana" w:hAnsi="Verdana"/>
          <w:sz w:val="18"/>
          <w:szCs w:val="18"/>
        </w:rPr>
        <w:t>REQUERID</w:t>
      </w:r>
      <w:r w:rsidR="00F32849" w:rsidRPr="00617FCF">
        <w:rPr>
          <w:rFonts w:ascii="Verdana" w:hAnsi="Verdana"/>
          <w:sz w:val="18"/>
          <w:szCs w:val="18"/>
        </w:rPr>
        <w:t>A</w:t>
      </w:r>
      <w:r w:rsidR="00A72FB0" w:rsidRPr="00617FCF">
        <w:rPr>
          <w:rFonts w:ascii="Verdana" w:hAnsi="Verdana"/>
          <w:sz w:val="18"/>
          <w:szCs w:val="18"/>
        </w:rPr>
        <w:t xml:space="preserve">S </w:t>
      </w:r>
      <w:r w:rsidR="00C85460" w:rsidRPr="00617FCF">
        <w:rPr>
          <w:rFonts w:ascii="Verdana" w:hAnsi="Verdana"/>
          <w:sz w:val="18"/>
          <w:szCs w:val="18"/>
        </w:rPr>
        <w:t>DE</w:t>
      </w:r>
      <w:r w:rsidR="00A72FB0" w:rsidRPr="00617FCF">
        <w:rPr>
          <w:rFonts w:ascii="Verdana" w:hAnsi="Verdana"/>
          <w:sz w:val="18"/>
          <w:szCs w:val="18"/>
        </w:rPr>
        <w:t xml:space="preserve">L SERVICIO </w:t>
      </w:r>
      <w:r w:rsidR="00F32849" w:rsidRPr="00617FCF">
        <w:rPr>
          <w:rFonts w:ascii="Verdana" w:hAnsi="Verdana"/>
          <w:sz w:val="18"/>
          <w:szCs w:val="18"/>
        </w:rPr>
        <w:t>GENERAL</w:t>
      </w:r>
      <w:bookmarkEnd w:id="163"/>
    </w:p>
    <w:p w:rsidR="00A72FB0" w:rsidRPr="006956BF" w:rsidRDefault="00A72FB0" w:rsidP="00F32849">
      <w:pPr>
        <w:ind w:left="709"/>
        <w:jc w:val="both"/>
        <w:rPr>
          <w:rFonts w:cs="Arial"/>
          <w:b/>
          <w:sz w:val="10"/>
          <w:szCs w:val="18"/>
          <w:lang w:val="es-BO"/>
        </w:rPr>
      </w:pPr>
    </w:p>
    <w:p w:rsidR="00A72FB0" w:rsidRPr="00617FCF" w:rsidRDefault="0034210B" w:rsidP="0034210B">
      <w:pPr>
        <w:jc w:val="center"/>
        <w:rPr>
          <w:rFonts w:ascii="Arial" w:hAnsi="Arial" w:cs="Arial"/>
          <w:b/>
          <w:bCs/>
          <w:sz w:val="22"/>
          <w:szCs w:val="24"/>
        </w:rPr>
      </w:pPr>
      <w:r w:rsidRPr="00617FCF">
        <w:rPr>
          <w:rFonts w:ascii="Arial" w:hAnsi="Arial" w:cs="Arial"/>
          <w:b/>
          <w:bCs/>
          <w:sz w:val="22"/>
          <w:szCs w:val="24"/>
        </w:rPr>
        <w:t>FORMULARIO C-1: ESPECIFICACIONES TÉCNICAS</w:t>
      </w:r>
    </w:p>
    <w:p w:rsidR="005B5D6F" w:rsidRPr="00617FCF" w:rsidRDefault="00F1769B" w:rsidP="00F1769B">
      <w:pPr>
        <w:jc w:val="center"/>
        <w:rPr>
          <w:rFonts w:ascii="Arial" w:hAnsi="Arial"/>
          <w:b/>
          <w:bCs/>
          <w:sz w:val="22"/>
          <w:szCs w:val="24"/>
        </w:rPr>
      </w:pPr>
      <w:r w:rsidRPr="00617FCF">
        <w:rPr>
          <w:rFonts w:ascii="Arial" w:hAnsi="Arial"/>
          <w:b/>
          <w:bCs/>
          <w:sz w:val="22"/>
          <w:szCs w:val="24"/>
        </w:rPr>
        <w:t>LIMPIEZA DE AMBIENTES EXTERNOS DEL BCB</w:t>
      </w:r>
    </w:p>
    <w:p w:rsidR="00F1769B" w:rsidRDefault="00F1769B" w:rsidP="00F1769B">
      <w:pPr>
        <w:jc w:val="center"/>
        <w:rPr>
          <w:rFonts w:ascii="Times New Roman" w:hAnsi="Times New Roman"/>
          <w:lang w:val="es-ES_tradn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516"/>
        <w:gridCol w:w="1984"/>
      </w:tblGrid>
      <w:tr w:rsidR="00E5388E" w:rsidRPr="00AF05B7" w:rsidTr="00617FCF">
        <w:trPr>
          <w:trHeight w:val="561"/>
          <w:tblHeader/>
          <w:jc w:val="center"/>
        </w:trPr>
        <w:tc>
          <w:tcPr>
            <w:tcW w:w="6516" w:type="dxa"/>
            <w:shd w:val="clear" w:color="auto" w:fill="C4BC96" w:themeFill="background2" w:themeFillShade="BF"/>
          </w:tcPr>
          <w:p w:rsidR="00E5388E" w:rsidRPr="00AF05B7" w:rsidRDefault="00E5388E" w:rsidP="00E5388E">
            <w:pPr>
              <w:jc w:val="both"/>
              <w:rPr>
                <w:rFonts w:cs="Arial"/>
                <w:b/>
                <w:bCs/>
              </w:rPr>
            </w:pPr>
          </w:p>
          <w:p w:rsidR="00E5388E" w:rsidRPr="00AF05B7" w:rsidRDefault="00E5388E" w:rsidP="00E5388E">
            <w:pPr>
              <w:jc w:val="center"/>
              <w:rPr>
                <w:rFonts w:cs="Arial"/>
                <w:b/>
                <w:bCs/>
              </w:rPr>
            </w:pPr>
            <w:r w:rsidRPr="00AF05B7">
              <w:rPr>
                <w:rFonts w:cs="Arial"/>
                <w:b/>
                <w:bCs/>
              </w:rPr>
              <w:t>REQUISITOS NECESARIOS DEL SERVICIO Y LAS CONDICIONES COMPLEMENTARIAS</w:t>
            </w:r>
          </w:p>
        </w:tc>
        <w:tc>
          <w:tcPr>
            <w:tcW w:w="1984" w:type="dxa"/>
            <w:shd w:val="clear" w:color="auto" w:fill="C4BC96" w:themeFill="background2" w:themeFillShade="BF"/>
          </w:tcPr>
          <w:p w:rsidR="00E5388E" w:rsidRDefault="00E5388E" w:rsidP="00E5388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2"/>
                <w:szCs w:val="12"/>
                <w:lang w:val="es-ES_tradnl"/>
              </w:rPr>
            </w:pPr>
            <w:r>
              <w:rPr>
                <w:rFonts w:cs="Arial"/>
                <w:b/>
                <w:bCs/>
                <w:iCs/>
                <w:sz w:val="12"/>
                <w:szCs w:val="12"/>
                <w:lang w:val="es-ES_tradnl"/>
              </w:rPr>
              <w:t>Para ser Llenado por el Proponente</w:t>
            </w:r>
          </w:p>
          <w:p w:rsidR="00E5388E" w:rsidRPr="001060B8" w:rsidRDefault="00E5388E" w:rsidP="00E5388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2"/>
                <w:szCs w:val="12"/>
                <w:lang w:val="es-ES_tradnl"/>
              </w:rPr>
            </w:pPr>
            <w:r w:rsidRPr="001060B8">
              <w:rPr>
                <w:rFonts w:cs="Arial"/>
                <w:b/>
                <w:bCs/>
                <w:iCs/>
                <w:sz w:val="12"/>
                <w:szCs w:val="12"/>
                <w:lang w:val="es-ES_tradnl"/>
              </w:rPr>
              <w:t>CARACTERÍSTICAS DE LA PROPUESTA</w:t>
            </w:r>
          </w:p>
          <w:p w:rsidR="00E5388E" w:rsidRPr="0064099B" w:rsidRDefault="00E5388E" w:rsidP="00E5388E">
            <w:pPr>
              <w:ind w:left="30"/>
              <w:jc w:val="center"/>
              <w:rPr>
                <w:b/>
                <w:bCs/>
              </w:rPr>
            </w:pPr>
            <w:r>
              <w:rPr>
                <w:rFonts w:cs="Arial"/>
                <w:sz w:val="12"/>
                <w:szCs w:val="12"/>
              </w:rPr>
              <w:t>(Manifestar aceptación</w:t>
            </w:r>
            <w:r w:rsidRPr="001060B8">
              <w:rPr>
                <w:rFonts w:cs="Arial"/>
                <w:sz w:val="12"/>
                <w:szCs w:val="12"/>
              </w:rPr>
              <w:t xml:space="preserve"> y adjuntar lo requerido)</w:t>
            </w:r>
          </w:p>
        </w:tc>
      </w:tr>
      <w:tr w:rsidR="00E5388E" w:rsidRPr="00AF05B7" w:rsidTr="00E5388E">
        <w:trPr>
          <w:trHeight w:val="229"/>
          <w:jc w:val="center"/>
        </w:trPr>
        <w:tc>
          <w:tcPr>
            <w:tcW w:w="6516" w:type="dxa"/>
            <w:shd w:val="clear" w:color="auto" w:fill="F2F2F2"/>
            <w:vAlign w:val="center"/>
          </w:tcPr>
          <w:p w:rsidR="00E5388E" w:rsidRPr="00AF05B7" w:rsidRDefault="00E5388E" w:rsidP="00E5388E">
            <w:pPr>
              <w:numPr>
                <w:ilvl w:val="0"/>
                <w:numId w:val="50"/>
              </w:numPr>
              <w:ind w:left="214" w:hanging="214"/>
              <w:rPr>
                <w:rFonts w:cs="Arial"/>
                <w:b/>
                <w:bCs/>
              </w:rPr>
            </w:pPr>
            <w:r w:rsidRPr="00AF05B7">
              <w:rPr>
                <w:rFonts w:cs="Arial"/>
                <w:b/>
                <w:bCs/>
              </w:rPr>
              <w:t>OBJETO Y CAUSA</w:t>
            </w:r>
          </w:p>
        </w:tc>
        <w:tc>
          <w:tcPr>
            <w:tcW w:w="1984" w:type="dxa"/>
            <w:tcBorders>
              <w:bottom w:val="single" w:sz="4" w:space="0" w:color="auto"/>
            </w:tcBorders>
            <w:shd w:val="clear" w:color="auto" w:fill="F2F2F2"/>
          </w:tcPr>
          <w:p w:rsidR="00E5388E" w:rsidRPr="00AF05B7" w:rsidRDefault="00E5388E" w:rsidP="00E5388E">
            <w:pPr>
              <w:ind w:left="360"/>
              <w:rPr>
                <w:rFonts w:cs="Arial"/>
                <w:b/>
                <w:bCs/>
              </w:rPr>
            </w:pPr>
          </w:p>
        </w:tc>
      </w:tr>
      <w:tr w:rsidR="00E5388E" w:rsidRPr="00AF05B7" w:rsidTr="00F1769B">
        <w:trPr>
          <w:trHeight w:val="1263"/>
          <w:jc w:val="center"/>
        </w:trPr>
        <w:tc>
          <w:tcPr>
            <w:tcW w:w="6516" w:type="dxa"/>
            <w:shd w:val="clear" w:color="auto" w:fill="auto"/>
          </w:tcPr>
          <w:p w:rsidR="00E5388E" w:rsidRPr="00875EBB" w:rsidRDefault="00E5388E" w:rsidP="00E5388E">
            <w:pPr>
              <w:jc w:val="both"/>
              <w:rPr>
                <w:rFonts w:cs="Arial"/>
                <w:color w:val="FF0000"/>
              </w:rPr>
            </w:pPr>
            <w:r w:rsidRPr="00AF05B7">
              <w:rPr>
                <w:rFonts w:cs="Arial"/>
              </w:rPr>
              <w:t>Se requiere la Contratación de una empresa para prestar el</w:t>
            </w:r>
            <w:r>
              <w:rPr>
                <w:rFonts w:cs="Arial"/>
              </w:rPr>
              <w:t xml:space="preserve"> servicio de</w:t>
            </w:r>
            <w:r w:rsidRPr="00AF05B7">
              <w:rPr>
                <w:rFonts w:cs="Arial"/>
              </w:rPr>
              <w:t xml:space="preserve"> “Limpieza</w:t>
            </w:r>
            <w:r>
              <w:t xml:space="preserve"> de A</w:t>
            </w:r>
            <w:r w:rsidRPr="003D7230">
              <w:t>mbientes</w:t>
            </w:r>
            <w:r>
              <w:t xml:space="preserve"> E</w:t>
            </w:r>
            <w:r w:rsidRPr="003D7230">
              <w:t>xternos del</w:t>
            </w:r>
            <w:r>
              <w:t xml:space="preserve"> </w:t>
            </w:r>
            <w:r w:rsidRPr="003D7230">
              <w:t>BCB</w:t>
            </w:r>
            <w:r>
              <w:rPr>
                <w:rFonts w:cs="Arial"/>
              </w:rPr>
              <w:t xml:space="preserve">”, a fin de mantener la higiene y salubridad en los diferentes </w:t>
            </w:r>
            <w:r w:rsidRPr="00B3563F">
              <w:rPr>
                <w:rFonts w:cs="Arial"/>
              </w:rPr>
              <w:t>Inmuebles de la Institución</w:t>
            </w:r>
            <w:r>
              <w:rPr>
                <w:rFonts w:cs="Arial"/>
              </w:rPr>
              <w:t xml:space="preserve"> ubicados en distintos puntos de la ciudad de La Paz y El Alto.</w:t>
            </w:r>
          </w:p>
          <w:p w:rsidR="00F1769B" w:rsidRDefault="00F1769B" w:rsidP="00E5388E">
            <w:pPr>
              <w:jc w:val="both"/>
              <w:rPr>
                <w:rFonts w:cs="Arial"/>
              </w:rPr>
            </w:pPr>
          </w:p>
          <w:p w:rsidR="00E5388E" w:rsidRPr="00AD003E" w:rsidRDefault="00E5388E" w:rsidP="00E5388E">
            <w:pPr>
              <w:jc w:val="both"/>
              <w:rPr>
                <w:rFonts w:cs="Arial"/>
              </w:rPr>
            </w:pPr>
            <w:r w:rsidRPr="00AF05B7">
              <w:rPr>
                <w:rFonts w:cs="Arial"/>
              </w:rPr>
              <w:t xml:space="preserve">Este servicio es recurrente y no puede ser interrumpido. </w:t>
            </w:r>
          </w:p>
        </w:tc>
        <w:tc>
          <w:tcPr>
            <w:tcW w:w="1984" w:type="dxa"/>
            <w:shd w:val="thinHorzCross" w:color="auto" w:fill="auto"/>
          </w:tcPr>
          <w:p w:rsidR="00E5388E" w:rsidRPr="0064099B" w:rsidRDefault="00E5388E" w:rsidP="00E5388E">
            <w:pPr>
              <w:ind w:left="360"/>
              <w:jc w:val="both"/>
            </w:pPr>
          </w:p>
        </w:tc>
      </w:tr>
      <w:tr w:rsidR="00E5388E" w:rsidRPr="00AF05B7" w:rsidTr="00E5388E">
        <w:trPr>
          <w:trHeight w:val="360"/>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rPr>
            </w:pPr>
            <w:r w:rsidRPr="00AF05B7">
              <w:rPr>
                <w:rFonts w:cs="Arial"/>
                <w:b/>
              </w:rPr>
              <w:t>REQUISITOS DEL SERVICIO</w:t>
            </w:r>
          </w:p>
        </w:tc>
        <w:tc>
          <w:tcPr>
            <w:tcW w:w="1984" w:type="dxa"/>
            <w:shd w:val="clear" w:color="auto" w:fill="FFFFFF"/>
            <w:vAlign w:val="center"/>
          </w:tcPr>
          <w:p w:rsidR="00E5388E" w:rsidRPr="00AF05B7" w:rsidRDefault="00E5388E" w:rsidP="00E5388E">
            <w:pPr>
              <w:tabs>
                <w:tab w:val="left" w:pos="214"/>
              </w:tabs>
              <w:ind w:left="360"/>
              <w:jc w:val="both"/>
              <w:rPr>
                <w:rFonts w:cs="Arial"/>
                <w:b/>
              </w:rPr>
            </w:pPr>
            <w:r w:rsidRPr="0069487B">
              <w:rPr>
                <w:rFonts w:cs="Arial"/>
                <w:b/>
                <w:i/>
              </w:rPr>
              <w:t>Manifestar aceptación</w:t>
            </w:r>
          </w:p>
        </w:tc>
      </w:tr>
      <w:tr w:rsidR="00E5388E" w:rsidRPr="00AF05B7" w:rsidTr="00F1769B">
        <w:trPr>
          <w:trHeight w:val="436"/>
          <w:jc w:val="center"/>
        </w:trPr>
        <w:tc>
          <w:tcPr>
            <w:tcW w:w="6516" w:type="dxa"/>
            <w:tcBorders>
              <w:right w:val="single" w:sz="4" w:space="0" w:color="auto"/>
            </w:tcBorders>
            <w:shd w:val="clear" w:color="auto" w:fill="FFFFFF"/>
          </w:tcPr>
          <w:p w:rsidR="00E5388E" w:rsidRPr="001A3D49" w:rsidRDefault="00E5388E" w:rsidP="00E5388E">
            <w:pPr>
              <w:numPr>
                <w:ilvl w:val="0"/>
                <w:numId w:val="52"/>
              </w:numPr>
              <w:ind w:left="280" w:hanging="280"/>
              <w:jc w:val="both"/>
              <w:rPr>
                <w:rFonts w:cs="Arial"/>
              </w:rPr>
            </w:pPr>
            <w:r w:rsidRPr="001A3D49">
              <w:rPr>
                <w:rFonts w:cs="Arial"/>
              </w:rPr>
              <w:t>El servicio debe prestarse con equipo, maquinaria, herramientas, utensilios y productos adecuados y en buen estado, de propiedad del proveedor.</w:t>
            </w:r>
          </w:p>
        </w:tc>
        <w:tc>
          <w:tcPr>
            <w:tcW w:w="1984" w:type="dxa"/>
            <w:vMerge w:val="restart"/>
            <w:tcBorders>
              <w:right w:val="single" w:sz="4" w:space="0" w:color="auto"/>
            </w:tcBorders>
            <w:shd w:val="clear" w:color="auto" w:fill="FFFFFF"/>
          </w:tcPr>
          <w:p w:rsidR="00E5388E" w:rsidRPr="00AF05B7" w:rsidRDefault="00E5388E" w:rsidP="00E5388E">
            <w:pPr>
              <w:ind w:left="360"/>
              <w:jc w:val="both"/>
              <w:rPr>
                <w:rFonts w:cs="Arial"/>
              </w:rPr>
            </w:pPr>
          </w:p>
        </w:tc>
      </w:tr>
      <w:tr w:rsidR="00E5388E" w:rsidRPr="00AF05B7" w:rsidTr="00F1769B">
        <w:trPr>
          <w:trHeight w:val="840"/>
          <w:jc w:val="center"/>
        </w:trPr>
        <w:tc>
          <w:tcPr>
            <w:tcW w:w="6516" w:type="dxa"/>
            <w:tcBorders>
              <w:right w:val="single" w:sz="4" w:space="0" w:color="auto"/>
            </w:tcBorders>
            <w:shd w:val="clear" w:color="auto" w:fill="FFFFFF"/>
          </w:tcPr>
          <w:p w:rsidR="00E5388E" w:rsidRPr="001A3D49" w:rsidRDefault="00E5388E" w:rsidP="00E5388E">
            <w:pPr>
              <w:numPr>
                <w:ilvl w:val="0"/>
                <w:numId w:val="52"/>
              </w:numPr>
              <w:ind w:left="280" w:hanging="280"/>
              <w:jc w:val="both"/>
              <w:rPr>
                <w:rFonts w:cs="Arial"/>
              </w:rPr>
            </w:pPr>
            <w:r w:rsidRPr="001A3D49">
              <w:rPr>
                <w:rFonts w:cs="Arial"/>
              </w:rPr>
              <w:t>Los desechos generados en los ambientes de los diferentes inmuebles externos del Banco Central de Bolivia (BCB), deben ser retirados diariamente al carro basurero o en su caso al contenedor más cercano al Inmueble.</w:t>
            </w:r>
          </w:p>
        </w:tc>
        <w:tc>
          <w:tcPr>
            <w:tcW w:w="1984" w:type="dxa"/>
            <w:vMerge/>
            <w:tcBorders>
              <w:right w:val="single" w:sz="4" w:space="0" w:color="auto"/>
            </w:tcBorders>
            <w:shd w:val="clear" w:color="auto" w:fill="FFFFFF"/>
          </w:tcPr>
          <w:p w:rsidR="00E5388E" w:rsidRPr="00AF05B7" w:rsidRDefault="00E5388E" w:rsidP="00E5388E">
            <w:pPr>
              <w:ind w:left="360"/>
              <w:jc w:val="both"/>
              <w:rPr>
                <w:rFonts w:cs="Arial"/>
              </w:rPr>
            </w:pPr>
          </w:p>
        </w:tc>
      </w:tr>
      <w:tr w:rsidR="00E5388E" w:rsidRPr="00AF05B7" w:rsidTr="00F1769B">
        <w:trPr>
          <w:trHeight w:val="851"/>
          <w:jc w:val="center"/>
        </w:trPr>
        <w:tc>
          <w:tcPr>
            <w:tcW w:w="6516" w:type="dxa"/>
            <w:tcBorders>
              <w:right w:val="single" w:sz="4" w:space="0" w:color="auto"/>
            </w:tcBorders>
            <w:shd w:val="clear" w:color="auto" w:fill="FFFFFF"/>
          </w:tcPr>
          <w:p w:rsidR="00E5388E" w:rsidRPr="00D17287" w:rsidRDefault="00E5388E" w:rsidP="00E5388E">
            <w:pPr>
              <w:numPr>
                <w:ilvl w:val="0"/>
                <w:numId w:val="52"/>
              </w:numPr>
              <w:ind w:left="280" w:hanging="280"/>
              <w:jc w:val="both"/>
              <w:rPr>
                <w:rFonts w:cs="Arial"/>
              </w:rPr>
            </w:pPr>
            <w:r w:rsidRPr="003D7230">
              <w:rPr>
                <w:rFonts w:cs="Arial"/>
              </w:rPr>
              <w:t xml:space="preserve">El servicio </w:t>
            </w:r>
            <w:r>
              <w:rPr>
                <w:rFonts w:cs="Arial"/>
              </w:rPr>
              <w:t xml:space="preserve">de limpieza debe </w:t>
            </w:r>
            <w:r w:rsidRPr="003D7230">
              <w:rPr>
                <w:rFonts w:cs="Arial"/>
              </w:rPr>
              <w:t xml:space="preserve">efectuarse en los </w:t>
            </w:r>
            <w:r>
              <w:rPr>
                <w:rFonts w:cs="Arial"/>
              </w:rPr>
              <w:t>diferentes Inmuebles de la Institución</w:t>
            </w:r>
            <w:r w:rsidRPr="003D7230">
              <w:rPr>
                <w:rFonts w:cs="Arial"/>
              </w:rPr>
              <w:t>,</w:t>
            </w:r>
            <w:r>
              <w:rPr>
                <w:rFonts w:cs="Arial"/>
              </w:rPr>
              <w:t xml:space="preserve"> tanto en las partes internas como externas</w:t>
            </w:r>
            <w:r w:rsidRPr="003D7230">
              <w:rPr>
                <w:rFonts w:cs="Arial"/>
              </w:rPr>
              <w:t xml:space="preserve"> de </w:t>
            </w:r>
            <w:r>
              <w:rPr>
                <w:rFonts w:cs="Arial"/>
              </w:rPr>
              <w:t xml:space="preserve">cada uno de </w:t>
            </w:r>
            <w:r w:rsidRPr="003D7230">
              <w:rPr>
                <w:rFonts w:cs="Arial"/>
              </w:rPr>
              <w:t xml:space="preserve">los mismos, en </w:t>
            </w:r>
            <w:r>
              <w:rPr>
                <w:rFonts w:cs="Arial"/>
              </w:rPr>
              <w:t xml:space="preserve">los días y </w:t>
            </w:r>
            <w:r w:rsidRPr="003D7230">
              <w:rPr>
                <w:rFonts w:cs="Arial"/>
              </w:rPr>
              <w:t>horario</w:t>
            </w:r>
            <w:r>
              <w:rPr>
                <w:rFonts w:cs="Arial"/>
              </w:rPr>
              <w:t>s</w:t>
            </w:r>
            <w:r w:rsidRPr="003D7230">
              <w:rPr>
                <w:rFonts w:cs="Arial"/>
              </w:rPr>
              <w:t xml:space="preserve"> establecido</w:t>
            </w:r>
            <w:r>
              <w:rPr>
                <w:rFonts w:cs="Arial"/>
              </w:rPr>
              <w:t>s</w:t>
            </w:r>
            <w:r w:rsidRPr="003D7230">
              <w:rPr>
                <w:rFonts w:cs="Arial"/>
              </w:rPr>
              <w:t xml:space="preserve"> en el presente documento, cuyo seguimiento se efectuará a través del Fiscal del Servicio.</w:t>
            </w:r>
          </w:p>
        </w:tc>
        <w:tc>
          <w:tcPr>
            <w:tcW w:w="1984" w:type="dxa"/>
            <w:vMerge/>
            <w:tcBorders>
              <w:right w:val="single" w:sz="4" w:space="0" w:color="auto"/>
            </w:tcBorders>
            <w:shd w:val="clear" w:color="auto" w:fill="FFFFFF"/>
          </w:tcPr>
          <w:p w:rsidR="00E5388E" w:rsidRPr="00AF05B7" w:rsidRDefault="00E5388E" w:rsidP="00E5388E">
            <w:pPr>
              <w:ind w:left="360"/>
              <w:jc w:val="both"/>
              <w:rPr>
                <w:rFonts w:cs="Arial"/>
              </w:rPr>
            </w:pPr>
          </w:p>
        </w:tc>
      </w:tr>
      <w:tr w:rsidR="00E5388E" w:rsidRPr="00AF05B7" w:rsidTr="00F1769B">
        <w:trPr>
          <w:trHeight w:val="2395"/>
          <w:jc w:val="center"/>
        </w:trPr>
        <w:tc>
          <w:tcPr>
            <w:tcW w:w="6516" w:type="dxa"/>
            <w:tcBorders>
              <w:right w:val="single" w:sz="4" w:space="0" w:color="auto"/>
            </w:tcBorders>
            <w:shd w:val="clear" w:color="auto" w:fill="FFFFFF"/>
          </w:tcPr>
          <w:p w:rsidR="00E5388E" w:rsidRDefault="00E5388E" w:rsidP="00E5388E">
            <w:pPr>
              <w:numPr>
                <w:ilvl w:val="0"/>
                <w:numId w:val="52"/>
              </w:numPr>
              <w:jc w:val="both"/>
              <w:rPr>
                <w:rFonts w:cs="Arial"/>
              </w:rPr>
            </w:pPr>
            <w:r w:rsidRPr="00CA7180">
              <w:rPr>
                <w:rFonts w:cs="Arial"/>
              </w:rPr>
              <w:t xml:space="preserve">El servicio de limpieza abarcará las siguientes áreas: </w:t>
            </w:r>
          </w:p>
          <w:p w:rsidR="00E5388E" w:rsidRPr="00AF05B7" w:rsidRDefault="00E5388E" w:rsidP="00E5388E">
            <w:pPr>
              <w:numPr>
                <w:ilvl w:val="1"/>
                <w:numId w:val="37"/>
              </w:numPr>
              <w:tabs>
                <w:tab w:val="num" w:pos="650"/>
              </w:tabs>
              <w:ind w:left="650"/>
              <w:jc w:val="both"/>
              <w:rPr>
                <w:rFonts w:cs="Arial"/>
              </w:rPr>
            </w:pPr>
            <w:r w:rsidRPr="00AF05B7">
              <w:rPr>
                <w:rFonts w:cs="Arial"/>
              </w:rPr>
              <w:t xml:space="preserve">Áreas de oficinas </w:t>
            </w:r>
          </w:p>
          <w:p w:rsidR="00E5388E" w:rsidRPr="00AF05B7" w:rsidRDefault="00E5388E" w:rsidP="00E5388E">
            <w:pPr>
              <w:numPr>
                <w:ilvl w:val="1"/>
                <w:numId w:val="37"/>
              </w:numPr>
              <w:tabs>
                <w:tab w:val="num" w:pos="650"/>
              </w:tabs>
              <w:ind w:left="650"/>
              <w:jc w:val="both"/>
              <w:rPr>
                <w:rFonts w:cs="Arial"/>
              </w:rPr>
            </w:pPr>
            <w:r w:rsidRPr="00AF05B7">
              <w:rPr>
                <w:rFonts w:cs="Arial"/>
              </w:rPr>
              <w:t>Áreas de estacionamiento</w:t>
            </w:r>
          </w:p>
          <w:p w:rsidR="00E5388E" w:rsidRPr="00AF05B7" w:rsidRDefault="00E5388E" w:rsidP="00E5388E">
            <w:pPr>
              <w:numPr>
                <w:ilvl w:val="1"/>
                <w:numId w:val="37"/>
              </w:numPr>
              <w:tabs>
                <w:tab w:val="num" w:pos="650"/>
              </w:tabs>
              <w:ind w:left="650"/>
              <w:jc w:val="both"/>
              <w:rPr>
                <w:rFonts w:cs="Arial"/>
              </w:rPr>
            </w:pPr>
            <w:r w:rsidRPr="00AF05B7">
              <w:rPr>
                <w:rFonts w:cs="Arial"/>
              </w:rPr>
              <w:t>Áreas de circulación común (pasillos, gradas y áreas de escape)</w:t>
            </w:r>
          </w:p>
          <w:p w:rsidR="00E5388E" w:rsidRDefault="00E5388E" w:rsidP="00E5388E">
            <w:pPr>
              <w:numPr>
                <w:ilvl w:val="1"/>
                <w:numId w:val="37"/>
              </w:numPr>
              <w:tabs>
                <w:tab w:val="num" w:pos="650"/>
              </w:tabs>
              <w:ind w:left="650"/>
              <w:jc w:val="both"/>
              <w:rPr>
                <w:rFonts w:cs="Arial"/>
              </w:rPr>
            </w:pPr>
            <w:r>
              <w:rPr>
                <w:rFonts w:cs="Arial"/>
              </w:rPr>
              <w:t xml:space="preserve">Salas y salones </w:t>
            </w:r>
          </w:p>
          <w:p w:rsidR="00E5388E" w:rsidRDefault="00E5388E" w:rsidP="00E5388E">
            <w:pPr>
              <w:numPr>
                <w:ilvl w:val="1"/>
                <w:numId w:val="37"/>
              </w:numPr>
              <w:tabs>
                <w:tab w:val="num" w:pos="650"/>
              </w:tabs>
              <w:ind w:left="650"/>
              <w:jc w:val="both"/>
              <w:rPr>
                <w:rFonts w:cs="Arial"/>
              </w:rPr>
            </w:pPr>
            <w:r w:rsidRPr="00AF05B7">
              <w:rPr>
                <w:rFonts w:cs="Arial"/>
              </w:rPr>
              <w:t>Áreas de almacenamiento (depósitos)</w:t>
            </w:r>
          </w:p>
          <w:p w:rsidR="00E5388E" w:rsidRPr="00AF05B7" w:rsidRDefault="00E5388E" w:rsidP="00E5388E">
            <w:pPr>
              <w:numPr>
                <w:ilvl w:val="1"/>
                <w:numId w:val="37"/>
              </w:numPr>
              <w:tabs>
                <w:tab w:val="num" w:pos="650"/>
              </w:tabs>
              <w:ind w:left="650"/>
              <w:jc w:val="both"/>
              <w:rPr>
                <w:rFonts w:cs="Arial"/>
              </w:rPr>
            </w:pPr>
            <w:r>
              <w:rPr>
                <w:rFonts w:cs="Arial"/>
              </w:rPr>
              <w:t>Áreas de servicios sanitarios.</w:t>
            </w:r>
          </w:p>
          <w:p w:rsidR="00E5388E" w:rsidRPr="00AF05B7" w:rsidRDefault="00E5388E" w:rsidP="00E5388E">
            <w:pPr>
              <w:numPr>
                <w:ilvl w:val="1"/>
                <w:numId w:val="37"/>
              </w:numPr>
              <w:tabs>
                <w:tab w:val="num" w:pos="650"/>
              </w:tabs>
              <w:ind w:left="650"/>
              <w:jc w:val="both"/>
              <w:rPr>
                <w:rFonts w:cs="Arial"/>
              </w:rPr>
            </w:pPr>
            <w:r w:rsidRPr="00AF05B7">
              <w:rPr>
                <w:rFonts w:cs="Arial"/>
              </w:rPr>
              <w:t xml:space="preserve">Áreas externas (aceras, patios, terrazas, </w:t>
            </w:r>
            <w:r>
              <w:rPr>
                <w:rFonts w:cs="Arial"/>
              </w:rPr>
              <w:t>u otros</w:t>
            </w:r>
            <w:r w:rsidRPr="00AF05B7">
              <w:rPr>
                <w:rFonts w:cs="Arial"/>
              </w:rPr>
              <w:t>)</w:t>
            </w:r>
          </w:p>
          <w:p w:rsidR="00E5388E" w:rsidRPr="00AF05B7" w:rsidRDefault="00E5388E" w:rsidP="00E5388E">
            <w:pPr>
              <w:numPr>
                <w:ilvl w:val="1"/>
                <w:numId w:val="37"/>
              </w:numPr>
              <w:tabs>
                <w:tab w:val="num" w:pos="650"/>
              </w:tabs>
              <w:ind w:left="650"/>
              <w:jc w:val="both"/>
              <w:rPr>
                <w:rFonts w:cs="Arial"/>
              </w:rPr>
            </w:pPr>
            <w:r w:rsidRPr="00AF05B7">
              <w:rPr>
                <w:rFonts w:cs="Arial"/>
              </w:rPr>
              <w:t>Áreas asignadas a servicios contratados</w:t>
            </w:r>
          </w:p>
          <w:p w:rsidR="00E5388E" w:rsidRPr="001A3D49" w:rsidRDefault="00E5388E" w:rsidP="00E5388E">
            <w:pPr>
              <w:numPr>
                <w:ilvl w:val="1"/>
                <w:numId w:val="37"/>
              </w:numPr>
              <w:tabs>
                <w:tab w:val="num" w:pos="650"/>
              </w:tabs>
              <w:ind w:left="650"/>
              <w:jc w:val="both"/>
              <w:rPr>
                <w:rFonts w:cs="Arial"/>
                <w:color w:val="000000"/>
              </w:rPr>
            </w:pPr>
            <w:r w:rsidRPr="00AF05B7">
              <w:rPr>
                <w:rFonts w:cs="Arial"/>
              </w:rPr>
              <w:t xml:space="preserve">Áreas destinadas al resguardo de documentación </w:t>
            </w:r>
          </w:p>
          <w:p w:rsidR="00E5388E" w:rsidRPr="001A3D49" w:rsidRDefault="00E5388E" w:rsidP="00E5388E">
            <w:pPr>
              <w:numPr>
                <w:ilvl w:val="1"/>
                <w:numId w:val="37"/>
              </w:numPr>
              <w:tabs>
                <w:tab w:val="num" w:pos="650"/>
              </w:tabs>
              <w:ind w:left="650"/>
              <w:jc w:val="both"/>
              <w:rPr>
                <w:rFonts w:cs="Arial"/>
                <w:color w:val="000000"/>
              </w:rPr>
            </w:pPr>
            <w:r>
              <w:rPr>
                <w:rFonts w:cs="Arial"/>
              </w:rPr>
              <w:t>Otras áreas e</w:t>
            </w:r>
            <w:r w:rsidRPr="00AF05B7">
              <w:rPr>
                <w:rFonts w:cs="Arial"/>
              </w:rPr>
              <w:t xml:space="preserve">xistentes en los </w:t>
            </w:r>
            <w:r w:rsidRPr="00E837DE">
              <w:rPr>
                <w:rFonts w:cs="Arial"/>
              </w:rPr>
              <w:t>Inmuebles</w:t>
            </w:r>
            <w:r>
              <w:rPr>
                <w:rFonts w:cs="Arial"/>
              </w:rPr>
              <w:t xml:space="preserve"> externos </w:t>
            </w:r>
            <w:r w:rsidRPr="00AF05B7">
              <w:rPr>
                <w:rFonts w:cs="Arial"/>
              </w:rPr>
              <w:t>del BCB</w:t>
            </w:r>
          </w:p>
          <w:p w:rsidR="00E5388E" w:rsidRPr="00B267B5" w:rsidRDefault="00E5388E" w:rsidP="00E5388E">
            <w:pPr>
              <w:numPr>
                <w:ilvl w:val="1"/>
                <w:numId w:val="37"/>
              </w:numPr>
              <w:tabs>
                <w:tab w:val="num" w:pos="650"/>
              </w:tabs>
              <w:ind w:left="650"/>
              <w:jc w:val="both"/>
              <w:rPr>
                <w:rFonts w:cs="Arial"/>
                <w:color w:val="000000"/>
              </w:rPr>
            </w:pPr>
            <w:r>
              <w:rPr>
                <w:rFonts w:cs="Arial"/>
              </w:rPr>
              <w:t>Espacios temporales del BCB (stand en ferias u otros)</w:t>
            </w:r>
          </w:p>
        </w:tc>
        <w:tc>
          <w:tcPr>
            <w:tcW w:w="1984" w:type="dxa"/>
            <w:vMerge/>
            <w:tcBorders>
              <w:right w:val="single" w:sz="4" w:space="0" w:color="auto"/>
            </w:tcBorders>
            <w:shd w:val="clear" w:color="auto" w:fill="FFFFFF"/>
          </w:tcPr>
          <w:p w:rsidR="00E5388E" w:rsidRPr="00AF05B7" w:rsidRDefault="00E5388E" w:rsidP="00E5388E">
            <w:pPr>
              <w:ind w:left="360"/>
              <w:jc w:val="both"/>
              <w:rPr>
                <w:rFonts w:cs="Arial"/>
              </w:rPr>
            </w:pPr>
          </w:p>
        </w:tc>
      </w:tr>
      <w:tr w:rsidR="00E5388E" w:rsidRPr="00AF05B7" w:rsidTr="00E5388E">
        <w:trPr>
          <w:trHeight w:val="145"/>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rPr>
            </w:pPr>
            <w:r w:rsidRPr="00FB6A01">
              <w:rPr>
                <w:rFonts w:cs="Arial"/>
                <w:b/>
              </w:rPr>
              <w:t>LUGAR DE PRESTACIÓN DEL SERVICIO</w:t>
            </w:r>
          </w:p>
        </w:tc>
        <w:tc>
          <w:tcPr>
            <w:tcW w:w="1984" w:type="dxa"/>
            <w:shd w:val="clear" w:color="auto" w:fill="FFFFFF"/>
            <w:vAlign w:val="center"/>
          </w:tcPr>
          <w:p w:rsidR="00E5388E" w:rsidRPr="00FB6A01" w:rsidRDefault="00E5388E" w:rsidP="00E5388E">
            <w:pPr>
              <w:tabs>
                <w:tab w:val="left" w:pos="214"/>
              </w:tabs>
              <w:ind w:left="360"/>
              <w:jc w:val="both"/>
              <w:rPr>
                <w:rFonts w:cs="Arial"/>
                <w:b/>
              </w:rPr>
            </w:pPr>
            <w:r w:rsidRPr="0069487B">
              <w:rPr>
                <w:rFonts w:cs="Arial"/>
                <w:b/>
                <w:i/>
              </w:rPr>
              <w:t>Manifestar aceptación</w:t>
            </w:r>
          </w:p>
        </w:tc>
      </w:tr>
      <w:tr w:rsidR="00E5388E" w:rsidRPr="00AF05B7" w:rsidTr="00F1769B">
        <w:trPr>
          <w:trHeight w:val="2421"/>
          <w:jc w:val="center"/>
        </w:trPr>
        <w:tc>
          <w:tcPr>
            <w:tcW w:w="6516" w:type="dxa"/>
            <w:shd w:val="clear" w:color="auto" w:fill="FFFFFF"/>
          </w:tcPr>
          <w:p w:rsidR="00E5388E" w:rsidRPr="00AF05B7" w:rsidRDefault="00E5388E" w:rsidP="00E5388E">
            <w:pPr>
              <w:jc w:val="both"/>
              <w:rPr>
                <w:rFonts w:cs="Arial"/>
                <w:color w:val="000000"/>
              </w:rPr>
            </w:pPr>
            <w:r w:rsidRPr="00AF05B7">
              <w:rPr>
                <w:rFonts w:cs="Arial"/>
                <w:color w:val="000000"/>
              </w:rPr>
              <w:t>La limpieza se efectuará en los siguientes inmuebles del BCB:</w:t>
            </w:r>
          </w:p>
          <w:p w:rsidR="00E5388E" w:rsidRPr="00AF05B7" w:rsidRDefault="00E5388E" w:rsidP="00E5388E">
            <w:pPr>
              <w:numPr>
                <w:ilvl w:val="1"/>
                <w:numId w:val="37"/>
              </w:numPr>
              <w:tabs>
                <w:tab w:val="num" w:pos="650"/>
              </w:tabs>
              <w:ind w:left="650"/>
              <w:jc w:val="both"/>
              <w:rPr>
                <w:rFonts w:cs="Arial"/>
              </w:rPr>
            </w:pPr>
            <w:r w:rsidRPr="00AF05B7">
              <w:rPr>
                <w:rFonts w:cs="Arial"/>
              </w:rPr>
              <w:t>Archivo Central</w:t>
            </w:r>
            <w:r>
              <w:rPr>
                <w:rFonts w:cs="Arial"/>
              </w:rPr>
              <w:t xml:space="preserve"> e Imprenta </w:t>
            </w:r>
            <w:r w:rsidRPr="00AF05B7">
              <w:rPr>
                <w:rFonts w:cs="Arial"/>
              </w:rPr>
              <w:t xml:space="preserve">(Calle </w:t>
            </w:r>
            <w:proofErr w:type="spellStart"/>
            <w:r w:rsidRPr="00AF05B7">
              <w:rPr>
                <w:rFonts w:cs="Arial"/>
              </w:rPr>
              <w:t>Yanacocha</w:t>
            </w:r>
            <w:proofErr w:type="spellEnd"/>
            <w:r w:rsidRPr="00AF05B7">
              <w:rPr>
                <w:rFonts w:cs="Arial"/>
              </w:rPr>
              <w:t xml:space="preserve"> esquina </w:t>
            </w:r>
            <w:proofErr w:type="spellStart"/>
            <w:r w:rsidRPr="00AF05B7">
              <w:rPr>
                <w:rFonts w:cs="Arial"/>
              </w:rPr>
              <w:t>Ingavi</w:t>
            </w:r>
            <w:proofErr w:type="spellEnd"/>
            <w:r w:rsidRPr="00AF05B7">
              <w:rPr>
                <w:rFonts w:cs="Arial"/>
              </w:rPr>
              <w:t xml:space="preserve">)  </w:t>
            </w:r>
          </w:p>
          <w:p w:rsidR="00E5388E" w:rsidRPr="00AF05B7" w:rsidRDefault="00E5388E" w:rsidP="00E5388E">
            <w:pPr>
              <w:numPr>
                <w:ilvl w:val="1"/>
                <w:numId w:val="37"/>
              </w:numPr>
              <w:tabs>
                <w:tab w:val="num" w:pos="650"/>
              </w:tabs>
              <w:ind w:left="650"/>
              <w:jc w:val="both"/>
              <w:rPr>
                <w:rFonts w:cs="Arial"/>
              </w:rPr>
            </w:pPr>
            <w:r w:rsidRPr="00AF05B7">
              <w:rPr>
                <w:rFonts w:cs="Arial"/>
              </w:rPr>
              <w:t>Biblioteca</w:t>
            </w:r>
            <w:r>
              <w:rPr>
                <w:rFonts w:cs="Arial"/>
              </w:rPr>
              <w:t xml:space="preserve"> Casto Rojas</w:t>
            </w:r>
            <w:r w:rsidRPr="00AF05B7">
              <w:rPr>
                <w:rFonts w:cs="Arial"/>
              </w:rPr>
              <w:t xml:space="preserve"> (Calle </w:t>
            </w:r>
            <w:proofErr w:type="spellStart"/>
            <w:r w:rsidRPr="00AF05B7">
              <w:rPr>
                <w:rFonts w:cs="Arial"/>
              </w:rPr>
              <w:t>Ingavi</w:t>
            </w:r>
            <w:proofErr w:type="spellEnd"/>
            <w:r w:rsidRPr="00AF05B7">
              <w:rPr>
                <w:rFonts w:cs="Arial"/>
              </w:rPr>
              <w:t xml:space="preserve"> esquina </w:t>
            </w:r>
            <w:proofErr w:type="spellStart"/>
            <w:r w:rsidRPr="00AF05B7">
              <w:rPr>
                <w:rFonts w:cs="Arial"/>
              </w:rPr>
              <w:t>Yanacocha</w:t>
            </w:r>
            <w:proofErr w:type="spellEnd"/>
            <w:r w:rsidRPr="00AF05B7">
              <w:rPr>
                <w:rFonts w:cs="Arial"/>
              </w:rPr>
              <w:t>)</w:t>
            </w:r>
          </w:p>
          <w:p w:rsidR="00E5388E" w:rsidRPr="00AF05B7" w:rsidRDefault="00E5388E" w:rsidP="00E5388E">
            <w:pPr>
              <w:numPr>
                <w:ilvl w:val="1"/>
                <w:numId w:val="37"/>
              </w:numPr>
              <w:tabs>
                <w:tab w:val="num" w:pos="650"/>
              </w:tabs>
              <w:ind w:left="650"/>
              <w:jc w:val="both"/>
              <w:rPr>
                <w:rFonts w:cs="Arial"/>
              </w:rPr>
            </w:pPr>
            <w:r w:rsidRPr="00AF05B7">
              <w:rPr>
                <w:rFonts w:cs="Arial"/>
              </w:rPr>
              <w:t xml:space="preserve">Archivo Intermedio (El Alto-  </w:t>
            </w:r>
            <w:proofErr w:type="spellStart"/>
            <w:r w:rsidRPr="00AF05B7">
              <w:rPr>
                <w:rFonts w:cs="Arial"/>
              </w:rPr>
              <w:t>Senkata</w:t>
            </w:r>
            <w:proofErr w:type="spellEnd"/>
            <w:r w:rsidRPr="00AF05B7">
              <w:rPr>
                <w:rFonts w:cs="Arial"/>
              </w:rPr>
              <w:t>)</w:t>
            </w:r>
          </w:p>
          <w:p w:rsidR="00E5388E" w:rsidRPr="00AF05B7" w:rsidRDefault="00E5388E" w:rsidP="00E5388E">
            <w:pPr>
              <w:numPr>
                <w:ilvl w:val="1"/>
                <w:numId w:val="37"/>
              </w:numPr>
              <w:tabs>
                <w:tab w:val="num" w:pos="650"/>
              </w:tabs>
              <w:ind w:left="650"/>
              <w:jc w:val="both"/>
              <w:rPr>
                <w:rFonts w:cs="Arial"/>
              </w:rPr>
            </w:pPr>
            <w:r w:rsidRPr="00AF05B7">
              <w:rPr>
                <w:rFonts w:cs="Arial"/>
              </w:rPr>
              <w:t xml:space="preserve">Inmueble Ex </w:t>
            </w:r>
            <w:proofErr w:type="spellStart"/>
            <w:r w:rsidRPr="00AF05B7">
              <w:rPr>
                <w:rFonts w:cs="Arial"/>
              </w:rPr>
              <w:t>Cial</w:t>
            </w:r>
            <w:proofErr w:type="spellEnd"/>
            <w:r w:rsidRPr="00AF05B7">
              <w:rPr>
                <w:rFonts w:cs="Arial"/>
              </w:rPr>
              <w:t xml:space="preserve"> (El Alto Av. 6 de marzo)</w:t>
            </w:r>
          </w:p>
          <w:p w:rsidR="00E5388E" w:rsidRPr="00AF05B7" w:rsidRDefault="00E5388E" w:rsidP="00E5388E">
            <w:pPr>
              <w:numPr>
                <w:ilvl w:val="1"/>
                <w:numId w:val="37"/>
              </w:numPr>
              <w:tabs>
                <w:tab w:val="num" w:pos="650"/>
              </w:tabs>
              <w:ind w:left="650"/>
              <w:jc w:val="both"/>
              <w:rPr>
                <w:rFonts w:cs="Arial"/>
              </w:rPr>
            </w:pPr>
            <w:r w:rsidRPr="00AF05B7">
              <w:rPr>
                <w:rFonts w:cs="Arial"/>
              </w:rPr>
              <w:t>Una oficina en el Edificio Colón</w:t>
            </w:r>
          </w:p>
          <w:p w:rsidR="00E5388E" w:rsidRPr="00AF05B7" w:rsidRDefault="00E5388E" w:rsidP="00E5388E">
            <w:pPr>
              <w:numPr>
                <w:ilvl w:val="1"/>
                <w:numId w:val="37"/>
              </w:numPr>
              <w:tabs>
                <w:tab w:val="num" w:pos="650"/>
              </w:tabs>
              <w:ind w:left="650"/>
              <w:jc w:val="both"/>
              <w:rPr>
                <w:rFonts w:cs="Arial"/>
              </w:rPr>
            </w:pPr>
            <w:r w:rsidRPr="00AF05B7">
              <w:rPr>
                <w:rFonts w:cs="Arial"/>
              </w:rPr>
              <w:t xml:space="preserve">Inmueble Ex </w:t>
            </w:r>
            <w:proofErr w:type="spellStart"/>
            <w:r w:rsidRPr="00AF05B7">
              <w:rPr>
                <w:rFonts w:cs="Arial"/>
              </w:rPr>
              <w:t>Corcosud</w:t>
            </w:r>
            <w:proofErr w:type="spellEnd"/>
            <w:r w:rsidRPr="00AF05B7">
              <w:rPr>
                <w:rFonts w:cs="Arial"/>
              </w:rPr>
              <w:t xml:space="preserve"> - Avenida Montes</w:t>
            </w:r>
          </w:p>
          <w:p w:rsidR="00E5388E" w:rsidRPr="00AF05B7" w:rsidRDefault="00E5388E" w:rsidP="00E5388E">
            <w:pPr>
              <w:numPr>
                <w:ilvl w:val="1"/>
                <w:numId w:val="37"/>
              </w:numPr>
              <w:tabs>
                <w:tab w:val="num" w:pos="650"/>
              </w:tabs>
              <w:ind w:left="650"/>
              <w:jc w:val="both"/>
              <w:rPr>
                <w:rFonts w:cs="Arial"/>
              </w:rPr>
            </w:pPr>
            <w:r w:rsidRPr="00AF05B7">
              <w:rPr>
                <w:rFonts w:cs="Arial"/>
              </w:rPr>
              <w:t xml:space="preserve">Inmueble </w:t>
            </w:r>
            <w:r>
              <w:rPr>
                <w:rFonts w:cs="Arial"/>
              </w:rPr>
              <w:t xml:space="preserve">en </w:t>
            </w:r>
            <w:r w:rsidRPr="00AF05B7">
              <w:rPr>
                <w:rFonts w:cs="Arial"/>
              </w:rPr>
              <w:t xml:space="preserve">Calle La Merced – Cota </w:t>
            </w:r>
            <w:proofErr w:type="spellStart"/>
            <w:r w:rsidRPr="00AF05B7">
              <w:rPr>
                <w:rFonts w:cs="Arial"/>
              </w:rPr>
              <w:t>Cota</w:t>
            </w:r>
            <w:proofErr w:type="spellEnd"/>
          </w:p>
          <w:p w:rsidR="00E5388E" w:rsidRPr="00AF05B7" w:rsidRDefault="00E5388E" w:rsidP="00E5388E">
            <w:pPr>
              <w:numPr>
                <w:ilvl w:val="1"/>
                <w:numId w:val="37"/>
              </w:numPr>
              <w:tabs>
                <w:tab w:val="num" w:pos="650"/>
              </w:tabs>
              <w:ind w:left="650"/>
              <w:jc w:val="both"/>
              <w:rPr>
                <w:rFonts w:cs="Arial"/>
              </w:rPr>
            </w:pPr>
            <w:r>
              <w:rPr>
                <w:rFonts w:cs="Arial"/>
              </w:rPr>
              <w:t xml:space="preserve">Inmueble en calle 23 de </w:t>
            </w:r>
            <w:proofErr w:type="spellStart"/>
            <w:r>
              <w:rPr>
                <w:rFonts w:cs="Arial"/>
              </w:rPr>
              <w:t>Achumani</w:t>
            </w:r>
            <w:proofErr w:type="spellEnd"/>
          </w:p>
          <w:p w:rsidR="00E5388E" w:rsidRPr="00AF05B7" w:rsidRDefault="00E5388E" w:rsidP="00E5388E">
            <w:pPr>
              <w:numPr>
                <w:ilvl w:val="1"/>
                <w:numId w:val="37"/>
              </w:numPr>
              <w:tabs>
                <w:tab w:val="num" w:pos="650"/>
              </w:tabs>
              <w:ind w:left="650"/>
              <w:jc w:val="both"/>
              <w:rPr>
                <w:rFonts w:cs="Arial"/>
              </w:rPr>
            </w:pPr>
            <w:r w:rsidRPr="00AF05B7">
              <w:rPr>
                <w:rFonts w:cs="Arial"/>
              </w:rPr>
              <w:t xml:space="preserve">Oficinas 1701, 1702. 1704 y 1705 en edificio </w:t>
            </w:r>
            <w:proofErr w:type="spellStart"/>
            <w:r w:rsidRPr="00AF05B7">
              <w:rPr>
                <w:rFonts w:cs="Arial"/>
              </w:rPr>
              <w:t>Herrmann</w:t>
            </w:r>
            <w:proofErr w:type="spellEnd"/>
            <w:r w:rsidRPr="00AF05B7">
              <w:rPr>
                <w:rFonts w:cs="Arial"/>
              </w:rPr>
              <w:t xml:space="preserve"> (</w:t>
            </w:r>
            <w:proofErr w:type="spellStart"/>
            <w:r w:rsidRPr="00AF05B7">
              <w:rPr>
                <w:rFonts w:cs="Arial"/>
              </w:rPr>
              <w:t>Av</w:t>
            </w:r>
            <w:proofErr w:type="spellEnd"/>
            <w:r w:rsidRPr="00AF05B7">
              <w:rPr>
                <w:rFonts w:cs="Arial"/>
              </w:rPr>
              <w:t>, 16 de Julio)</w:t>
            </w:r>
          </w:p>
          <w:p w:rsidR="00E5388E" w:rsidRPr="00B267B5" w:rsidRDefault="00E5388E" w:rsidP="00E5388E">
            <w:pPr>
              <w:numPr>
                <w:ilvl w:val="1"/>
                <w:numId w:val="37"/>
              </w:numPr>
              <w:tabs>
                <w:tab w:val="num" w:pos="650"/>
              </w:tabs>
              <w:ind w:left="650"/>
              <w:jc w:val="both"/>
              <w:rPr>
                <w:rFonts w:cs="Arial"/>
                <w:b/>
              </w:rPr>
            </w:pPr>
            <w:r w:rsidRPr="00AF05B7">
              <w:rPr>
                <w:rFonts w:cs="Arial"/>
              </w:rPr>
              <w:t xml:space="preserve">Otros </w:t>
            </w:r>
            <w:r>
              <w:rPr>
                <w:rFonts w:cs="Arial"/>
              </w:rPr>
              <w:t>ambientes</w:t>
            </w:r>
            <w:r w:rsidRPr="00AF05B7">
              <w:rPr>
                <w:rFonts w:cs="Arial"/>
              </w:rPr>
              <w:t xml:space="preserve"> de propiedad del BCB</w:t>
            </w:r>
            <w:r>
              <w:rPr>
                <w:rFonts w:cs="Arial"/>
              </w:rPr>
              <w:t>, de acuerdo a requerimiento del Fiscal mediante correo electrónico u otro medio escrito.</w:t>
            </w:r>
            <w:r w:rsidRPr="00AF05B7">
              <w:rPr>
                <w:rFonts w:cs="Arial"/>
                <w:b/>
              </w:rPr>
              <w:t xml:space="preserve"> </w:t>
            </w:r>
          </w:p>
        </w:tc>
        <w:tc>
          <w:tcPr>
            <w:tcW w:w="1984" w:type="dxa"/>
            <w:shd w:val="clear" w:color="auto" w:fill="FFFFFF"/>
          </w:tcPr>
          <w:p w:rsidR="00E5388E" w:rsidRPr="0064099B" w:rsidRDefault="00E5388E" w:rsidP="00E5388E">
            <w:pPr>
              <w:ind w:left="360"/>
              <w:jc w:val="both"/>
              <w:rPr>
                <w:color w:val="000000"/>
              </w:rPr>
            </w:pPr>
          </w:p>
        </w:tc>
      </w:tr>
      <w:tr w:rsidR="00E5388E" w:rsidRPr="00AF05B7" w:rsidTr="00E5388E">
        <w:trPr>
          <w:trHeight w:val="254"/>
          <w:jc w:val="center"/>
        </w:trPr>
        <w:tc>
          <w:tcPr>
            <w:tcW w:w="6516" w:type="dxa"/>
            <w:tcBorders>
              <w:bottom w:val="single" w:sz="4" w:space="0" w:color="auto"/>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color w:val="FFFF00"/>
              </w:rPr>
            </w:pPr>
            <w:r w:rsidRPr="00AF05B7">
              <w:rPr>
                <w:rFonts w:cs="Arial"/>
                <w:b/>
              </w:rPr>
              <w:t xml:space="preserve">PLAZO DE PRESTACIÓN DEL SERVICIO    </w:t>
            </w:r>
            <w:r w:rsidRPr="00AF05B7">
              <w:rPr>
                <w:rFonts w:cs="Arial"/>
                <w:b/>
                <w:bCs/>
              </w:rPr>
              <w:t xml:space="preserve"> </w:t>
            </w:r>
          </w:p>
        </w:tc>
        <w:tc>
          <w:tcPr>
            <w:tcW w:w="1984" w:type="dxa"/>
            <w:tcBorders>
              <w:bottom w:val="single" w:sz="4" w:space="0" w:color="auto"/>
            </w:tcBorders>
            <w:shd w:val="clear" w:color="auto" w:fill="FFFFFF"/>
          </w:tcPr>
          <w:p w:rsidR="00E5388E" w:rsidRPr="00AF05B7" w:rsidRDefault="00E5388E" w:rsidP="00E5388E">
            <w:pPr>
              <w:tabs>
                <w:tab w:val="left" w:pos="214"/>
              </w:tabs>
              <w:ind w:left="360"/>
              <w:jc w:val="both"/>
              <w:rPr>
                <w:rFonts w:cs="Arial"/>
                <w:b/>
              </w:rPr>
            </w:pPr>
            <w:r w:rsidRPr="0069487B">
              <w:rPr>
                <w:rFonts w:cs="Arial"/>
                <w:b/>
                <w:i/>
              </w:rPr>
              <w:t>Manifestar aceptación</w:t>
            </w:r>
          </w:p>
        </w:tc>
      </w:tr>
      <w:tr w:rsidR="00E5388E" w:rsidRPr="00AF05B7" w:rsidTr="00F1769B">
        <w:trPr>
          <w:trHeight w:val="732"/>
          <w:jc w:val="center"/>
        </w:trPr>
        <w:tc>
          <w:tcPr>
            <w:tcW w:w="6516" w:type="dxa"/>
            <w:tcBorders>
              <w:bottom w:val="single" w:sz="4" w:space="0" w:color="auto"/>
              <w:right w:val="single" w:sz="4" w:space="0" w:color="auto"/>
            </w:tcBorders>
            <w:shd w:val="clear" w:color="auto" w:fill="FFFFFF"/>
            <w:vAlign w:val="center"/>
          </w:tcPr>
          <w:p w:rsidR="00E5388E" w:rsidRPr="00AF05B7" w:rsidRDefault="00E5388E" w:rsidP="00E5388E">
            <w:pPr>
              <w:jc w:val="both"/>
              <w:rPr>
                <w:rFonts w:cs="Arial"/>
              </w:rPr>
            </w:pPr>
            <w:r w:rsidRPr="00E67D9C">
              <w:rPr>
                <w:rFonts w:cs="Arial"/>
              </w:rPr>
              <w:t>El Servicio será ejecutado por el plazo computado a partir de la fecha establecida en la orden de proceder, emitida por el Fiscal de Servic</w:t>
            </w:r>
            <w:r w:rsidRPr="00537B69">
              <w:rPr>
                <w:rFonts w:cs="Arial"/>
              </w:rPr>
              <w:t>io h</w:t>
            </w:r>
            <w:r>
              <w:rPr>
                <w:rFonts w:cs="Arial"/>
              </w:rPr>
              <w:t>asta el 31 de diciembre de 2024.</w:t>
            </w:r>
          </w:p>
        </w:tc>
        <w:tc>
          <w:tcPr>
            <w:tcW w:w="1984" w:type="dxa"/>
            <w:tcBorders>
              <w:bottom w:val="single" w:sz="4" w:space="0" w:color="auto"/>
              <w:right w:val="single" w:sz="4" w:space="0" w:color="auto"/>
            </w:tcBorders>
            <w:shd w:val="clear" w:color="auto" w:fill="FFFFFF"/>
            <w:vAlign w:val="center"/>
          </w:tcPr>
          <w:p w:rsidR="00E5388E" w:rsidRPr="0064099B" w:rsidRDefault="00E5388E" w:rsidP="00E5388E">
            <w:pPr>
              <w:ind w:left="360"/>
              <w:jc w:val="both"/>
            </w:pPr>
          </w:p>
        </w:tc>
      </w:tr>
      <w:tr w:rsidR="00E5388E" w:rsidRPr="00AF05B7" w:rsidTr="00E5388E">
        <w:trPr>
          <w:trHeight w:val="304"/>
          <w:jc w:val="center"/>
        </w:trPr>
        <w:tc>
          <w:tcPr>
            <w:tcW w:w="6516" w:type="dxa"/>
            <w:tcBorders>
              <w:top w:val="nil"/>
              <w:right w:val="single" w:sz="4" w:space="0" w:color="auto"/>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color w:val="FFFF00"/>
              </w:rPr>
            </w:pPr>
            <w:r w:rsidRPr="00D17287">
              <w:rPr>
                <w:rFonts w:cs="Arial"/>
                <w:b/>
              </w:rPr>
              <w:t>CUMPLIMIENTO DEL SERVICIO</w:t>
            </w:r>
            <w:r>
              <w:rPr>
                <w:rFonts w:cs="Arial"/>
                <w:b/>
              </w:rPr>
              <w:t xml:space="preserve"> Y </w:t>
            </w:r>
            <w:r w:rsidRPr="00AF05B7">
              <w:rPr>
                <w:rFonts w:cs="Arial"/>
                <w:b/>
              </w:rPr>
              <w:t>TIPOS DE LIMPIEZA</w:t>
            </w:r>
          </w:p>
        </w:tc>
        <w:tc>
          <w:tcPr>
            <w:tcW w:w="1984" w:type="dxa"/>
            <w:tcBorders>
              <w:top w:val="nil"/>
              <w:right w:val="single" w:sz="4" w:space="0" w:color="auto"/>
            </w:tcBorders>
            <w:shd w:val="clear" w:color="auto" w:fill="FFFFFF"/>
          </w:tcPr>
          <w:p w:rsidR="00E5388E" w:rsidRPr="00F23E25" w:rsidRDefault="00E5388E" w:rsidP="00E5388E">
            <w:pPr>
              <w:tabs>
                <w:tab w:val="left" w:pos="214"/>
              </w:tabs>
              <w:ind w:left="360"/>
              <w:jc w:val="both"/>
              <w:rPr>
                <w:rFonts w:cs="Arial"/>
                <w:b/>
                <w:highlight w:val="yellow"/>
              </w:rPr>
            </w:pPr>
            <w:r w:rsidRPr="0069487B">
              <w:rPr>
                <w:rFonts w:cs="Arial"/>
                <w:b/>
                <w:i/>
              </w:rPr>
              <w:t>Manifestar aceptación</w:t>
            </w:r>
          </w:p>
        </w:tc>
      </w:tr>
      <w:tr w:rsidR="00E5388E" w:rsidRPr="00AF05B7" w:rsidTr="00F1769B">
        <w:trPr>
          <w:trHeight w:val="1248"/>
          <w:jc w:val="center"/>
        </w:trPr>
        <w:tc>
          <w:tcPr>
            <w:tcW w:w="6516" w:type="dxa"/>
            <w:tcBorders>
              <w:right w:val="single" w:sz="4" w:space="0" w:color="auto"/>
            </w:tcBorders>
            <w:shd w:val="clear" w:color="auto" w:fill="FFFFFF"/>
            <w:vAlign w:val="center"/>
          </w:tcPr>
          <w:p w:rsidR="00E5388E" w:rsidRPr="00B267B5" w:rsidRDefault="00E5388E" w:rsidP="00E5388E">
            <w:pPr>
              <w:tabs>
                <w:tab w:val="left" w:pos="214"/>
              </w:tabs>
              <w:jc w:val="both"/>
              <w:rPr>
                <w:rFonts w:cs="Arial"/>
              </w:rPr>
            </w:pPr>
            <w:r w:rsidRPr="00AF05B7">
              <w:rPr>
                <w:rFonts w:cs="Arial"/>
              </w:rPr>
              <w:lastRenderedPageBreak/>
              <w:t xml:space="preserve">El cumplimiento del servicio de limpieza requerido será constatado en </w:t>
            </w:r>
            <w:r w:rsidRPr="00D10E12">
              <w:rPr>
                <w:rFonts w:cs="Arial"/>
              </w:rPr>
              <w:t xml:space="preserve">las fichas de control mensual de </w:t>
            </w:r>
            <w:r>
              <w:rPr>
                <w:rFonts w:cs="Arial"/>
              </w:rPr>
              <w:t xml:space="preserve">actividades, cuyo </w:t>
            </w:r>
            <w:r w:rsidRPr="00D17287">
              <w:rPr>
                <w:rFonts w:cs="Arial"/>
              </w:rPr>
              <w:t xml:space="preserve">formato digital </w:t>
            </w:r>
            <w:r>
              <w:rPr>
                <w:rFonts w:cs="Arial"/>
              </w:rPr>
              <w:t xml:space="preserve">será proporcionado </w:t>
            </w:r>
            <w:r w:rsidRPr="00D17287">
              <w:rPr>
                <w:rFonts w:cs="Arial"/>
              </w:rPr>
              <w:t xml:space="preserve">por el Fiscal de Servicio, </w:t>
            </w:r>
            <w:r>
              <w:rPr>
                <w:rFonts w:cs="Arial"/>
              </w:rPr>
              <w:t>al</w:t>
            </w:r>
            <w:r w:rsidRPr="00D17287">
              <w:rPr>
                <w:rFonts w:cs="Arial"/>
              </w:rPr>
              <w:t xml:space="preserve"> inicio del servicio. El contenido de dichas fichas será coordinado con el Fiscal, a fin de que se recabe la conformidad de las áreas correspondientes por el servicio realizado. Las fichas de control mensual deben ser adjuntadas a la solicitud de pago emitida por el proveedor mensualmente.</w:t>
            </w:r>
          </w:p>
        </w:tc>
        <w:tc>
          <w:tcPr>
            <w:tcW w:w="1984" w:type="dxa"/>
            <w:tcBorders>
              <w:right w:val="single" w:sz="4" w:space="0" w:color="auto"/>
            </w:tcBorders>
            <w:shd w:val="clear" w:color="auto" w:fill="FFFFFF"/>
          </w:tcPr>
          <w:p w:rsidR="00E5388E" w:rsidRPr="0064099B" w:rsidRDefault="00E5388E" w:rsidP="00E5388E">
            <w:pPr>
              <w:tabs>
                <w:tab w:val="left" w:pos="214"/>
              </w:tabs>
              <w:ind w:left="360"/>
              <w:jc w:val="both"/>
            </w:pPr>
          </w:p>
        </w:tc>
      </w:tr>
      <w:tr w:rsidR="00E5388E" w:rsidRPr="00AF05B7" w:rsidTr="00E5388E">
        <w:trPr>
          <w:trHeight w:val="301"/>
          <w:jc w:val="center"/>
        </w:trPr>
        <w:tc>
          <w:tcPr>
            <w:tcW w:w="6516" w:type="dxa"/>
            <w:shd w:val="clear" w:color="auto" w:fill="F2F2F2" w:themeFill="background1" w:themeFillShade="F2"/>
            <w:vAlign w:val="center"/>
          </w:tcPr>
          <w:p w:rsidR="00E5388E" w:rsidRPr="00AF05B7" w:rsidRDefault="00E5388E" w:rsidP="00E5388E">
            <w:pPr>
              <w:rPr>
                <w:rFonts w:cs="Arial"/>
                <w:b/>
                <w:bCs/>
              </w:rPr>
            </w:pPr>
            <w:r w:rsidRPr="00AF05B7">
              <w:rPr>
                <w:rFonts w:cs="Arial"/>
                <w:b/>
                <w:bCs/>
              </w:rPr>
              <w:t>E.1 LIMPIEZA INTERNA DIARIA GENERAL</w:t>
            </w:r>
          </w:p>
        </w:tc>
        <w:tc>
          <w:tcPr>
            <w:tcW w:w="1984" w:type="dxa"/>
            <w:shd w:val="clear" w:color="auto" w:fill="FFFFFF"/>
          </w:tcPr>
          <w:p w:rsidR="00E5388E" w:rsidRPr="0064099B" w:rsidRDefault="00E5388E" w:rsidP="00E5388E">
            <w:pPr>
              <w:ind w:left="360"/>
              <w:rPr>
                <w:b/>
                <w:bCs/>
              </w:rPr>
            </w:pPr>
            <w:r w:rsidRPr="0069487B">
              <w:rPr>
                <w:rFonts w:cs="Arial"/>
                <w:b/>
                <w:i/>
              </w:rPr>
              <w:t>Manifestar aceptación</w:t>
            </w:r>
          </w:p>
        </w:tc>
      </w:tr>
      <w:tr w:rsidR="00E5388E" w:rsidRPr="00AF05B7" w:rsidTr="00E5388E">
        <w:trPr>
          <w:trHeight w:val="344"/>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AF05B7">
              <w:rPr>
                <w:rFonts w:cs="Arial"/>
              </w:rPr>
              <w:t xml:space="preserve">El servicio de limpieza, debe efectuarse en todo mueble de oficina: de madera, metal, vidrio y otros tipos de materiales (escritorios, </w:t>
            </w:r>
            <w:proofErr w:type="spellStart"/>
            <w:r w:rsidRPr="00AF05B7">
              <w:rPr>
                <w:rFonts w:cs="Arial"/>
              </w:rPr>
              <w:t>credenzas</w:t>
            </w:r>
            <w:proofErr w:type="spellEnd"/>
            <w:r w:rsidRPr="00AF05B7">
              <w:rPr>
                <w:rFonts w:cs="Arial"/>
              </w:rPr>
              <w:t xml:space="preserve">, estantes, </w:t>
            </w:r>
            <w:proofErr w:type="spellStart"/>
            <w:r w:rsidRPr="00AF05B7">
              <w:rPr>
                <w:rFonts w:cs="Arial"/>
              </w:rPr>
              <w:t>gaveteros</w:t>
            </w:r>
            <w:proofErr w:type="spellEnd"/>
            <w:r w:rsidRPr="00AF05B7">
              <w:rPr>
                <w:rFonts w:cs="Arial"/>
              </w:rPr>
              <w:t xml:space="preserve">, mesas y otros bienes) con productos apropiados para cada material, que aseguren la adecuada desinfección y conservación de los mismos.   </w:t>
            </w:r>
            <w:r w:rsidRPr="00B267B5">
              <w:rPr>
                <w:rFonts w:cs="Arial"/>
              </w:rPr>
              <w:t xml:space="preserve"> </w:t>
            </w:r>
          </w:p>
        </w:tc>
        <w:tc>
          <w:tcPr>
            <w:tcW w:w="1984" w:type="dxa"/>
            <w:vMerge w:val="restart"/>
            <w:shd w:val="clear" w:color="auto" w:fill="FFFFFF"/>
          </w:tcPr>
          <w:p w:rsidR="00E5388E" w:rsidRDefault="00E5388E" w:rsidP="00E5388E">
            <w:pPr>
              <w:ind w:left="360"/>
              <w:jc w:val="both"/>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Pr="00DC4ED8" w:rsidRDefault="00E5388E" w:rsidP="00E5388E">
            <w:pPr>
              <w:rPr>
                <w:rFonts w:cs="Arial"/>
              </w:rPr>
            </w:pPr>
          </w:p>
          <w:p w:rsidR="00E5388E" w:rsidRDefault="00E5388E" w:rsidP="00E5388E">
            <w:pPr>
              <w:rPr>
                <w:rFonts w:cs="Arial"/>
              </w:rPr>
            </w:pPr>
          </w:p>
          <w:p w:rsidR="00E5388E" w:rsidRPr="00DC4ED8" w:rsidRDefault="00E5388E" w:rsidP="00E5388E">
            <w:pPr>
              <w:rPr>
                <w:rFonts w:cs="Arial"/>
              </w:rPr>
            </w:pPr>
          </w:p>
          <w:p w:rsidR="00E5388E" w:rsidRDefault="00E5388E" w:rsidP="00E5388E">
            <w:pPr>
              <w:rPr>
                <w:rFonts w:cs="Arial"/>
              </w:rPr>
            </w:pPr>
          </w:p>
          <w:p w:rsidR="00E5388E" w:rsidRPr="00DC4ED8" w:rsidRDefault="00E5388E" w:rsidP="00E5388E">
            <w:pPr>
              <w:ind w:firstLine="708"/>
              <w:rPr>
                <w:rFonts w:cs="Arial"/>
              </w:rPr>
            </w:pPr>
          </w:p>
        </w:tc>
      </w:tr>
      <w:tr w:rsidR="00E5388E" w:rsidRPr="00AF05B7" w:rsidTr="00E5388E">
        <w:trPr>
          <w:trHeight w:val="70"/>
          <w:jc w:val="center"/>
        </w:trPr>
        <w:tc>
          <w:tcPr>
            <w:tcW w:w="6516" w:type="dxa"/>
            <w:shd w:val="clear" w:color="auto" w:fill="FFFFFF"/>
          </w:tcPr>
          <w:p w:rsidR="00E5388E" w:rsidRPr="00AF05B7" w:rsidRDefault="00E5388E" w:rsidP="00E5388E">
            <w:pPr>
              <w:numPr>
                <w:ilvl w:val="0"/>
                <w:numId w:val="61"/>
              </w:numPr>
              <w:ind w:left="355"/>
              <w:jc w:val="both"/>
              <w:rPr>
                <w:rFonts w:cs="Arial"/>
              </w:rPr>
            </w:pPr>
            <w:r w:rsidRPr="00AF05B7">
              <w:rPr>
                <w:rFonts w:cs="Arial"/>
              </w:rPr>
              <w:t>El aspirado de alfombras consistirá en el retirado de polvo acumulado, basura, grapas, clips, etc.</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70"/>
          <w:jc w:val="center"/>
        </w:trPr>
        <w:tc>
          <w:tcPr>
            <w:tcW w:w="6516" w:type="dxa"/>
            <w:shd w:val="clear" w:color="auto" w:fill="FFFFFF"/>
          </w:tcPr>
          <w:p w:rsidR="00E5388E" w:rsidRPr="00AF05B7" w:rsidRDefault="00E5388E" w:rsidP="00E5388E">
            <w:pPr>
              <w:numPr>
                <w:ilvl w:val="0"/>
                <w:numId w:val="61"/>
              </w:numPr>
              <w:ind w:left="355"/>
              <w:jc w:val="both"/>
              <w:rPr>
                <w:rFonts w:cs="Arial"/>
              </w:rPr>
            </w:pPr>
            <w:r w:rsidRPr="00AF05B7">
              <w:rPr>
                <w:rFonts w:cs="Arial"/>
              </w:rPr>
              <w:t>La limpieza de pisos y gradas de vinilo, cerámica, mármol y otros, debe realizarse con limpiador concentrado con agentes alcalinos y desengrasantes.</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346"/>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AF05B7">
              <w:rPr>
                <w:rFonts w:cs="Arial"/>
              </w:rPr>
              <w:t xml:space="preserve">El </w:t>
            </w:r>
            <w:proofErr w:type="spellStart"/>
            <w:r w:rsidRPr="00AF05B7">
              <w:rPr>
                <w:rFonts w:cs="Arial"/>
              </w:rPr>
              <w:t>viruteado</w:t>
            </w:r>
            <w:proofErr w:type="spellEnd"/>
            <w:r w:rsidRPr="00AF05B7">
              <w:rPr>
                <w:rFonts w:cs="Arial"/>
              </w:rPr>
              <w:t xml:space="preserve"> y encerado de pisos de </w:t>
            </w:r>
            <w:proofErr w:type="spellStart"/>
            <w:r w:rsidRPr="00AF05B7">
              <w:rPr>
                <w:rFonts w:cs="Arial"/>
              </w:rPr>
              <w:t>parquet</w:t>
            </w:r>
            <w:proofErr w:type="spellEnd"/>
            <w:r w:rsidRPr="00AF05B7">
              <w:rPr>
                <w:rFonts w:cs="Arial"/>
              </w:rPr>
              <w:t>, gradas y otros de madera, debe realizarse con maquinaria industri</w:t>
            </w:r>
            <w:r>
              <w:rPr>
                <w:rFonts w:cs="Arial"/>
              </w:rPr>
              <w:t>al y productos de alto tráfico.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70"/>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AF05B7">
              <w:rPr>
                <w:rFonts w:cs="Arial"/>
              </w:rPr>
              <w:t>El desempolvado de cuadros, muros, sócalos, cielos rasos, ductos de ventilación y de calefacción, debe realizarse con plumeros o materiales adecuados para cada lugar.</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70"/>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AF05B7">
              <w:rPr>
                <w:rFonts w:cs="Arial"/>
              </w:rPr>
              <w:t xml:space="preserve">La limpieza, aspirado y desmanchado de sillas y sillones, debe realizarse con enseres y productos apropiados y de calidad, considerando el tipo de material con que están elaborados para evitar daños a los bienes.   </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70"/>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AF05B7">
              <w:rPr>
                <w:rFonts w:cs="Arial"/>
              </w:rPr>
              <w:t xml:space="preserve">La limpieza y </w:t>
            </w:r>
            <w:proofErr w:type="gramStart"/>
            <w:r>
              <w:rPr>
                <w:rFonts w:cs="Arial"/>
              </w:rPr>
              <w:t>desinfección</w:t>
            </w:r>
            <w:r w:rsidRPr="00AF05B7">
              <w:rPr>
                <w:rFonts w:cs="Arial"/>
              </w:rPr>
              <w:t xml:space="preserve"> de teléfonos digitales, teléfonos IP, fotocopiadoras, destructoras</w:t>
            </w:r>
            <w:proofErr w:type="gramEnd"/>
            <w:r w:rsidRPr="00AF05B7">
              <w:rPr>
                <w:rFonts w:cs="Arial"/>
              </w:rPr>
              <w:t xml:space="preserve"> de papel de oficina, etc. debe realizarse con productos especiales de calidad para este tipo de equipos para evitar daños a los bienes.</w:t>
            </w:r>
            <w:r w:rsidRPr="00AF05B7">
              <w:rPr>
                <w:rFonts w:cs="Arial"/>
                <w:i/>
                <w:color w:val="000000"/>
              </w:rPr>
              <w:t xml:space="preserve"> </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600"/>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0952D6">
              <w:rPr>
                <w:rFonts w:cs="Arial"/>
              </w:rPr>
              <w:t>La limpieza y desinfección de equipos de computación, impresoras, escáneres y faxes debe realizarse con productos especiales de calidad, debiendo seguir las sugerencias de la forma de limpieza de monitores planos y otros que corresponda con el Departamento de Soporte Técnico de la Gerencia de Sistemas.</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129"/>
          <w:jc w:val="center"/>
        </w:trPr>
        <w:tc>
          <w:tcPr>
            <w:tcW w:w="6516" w:type="dxa"/>
            <w:shd w:val="clear" w:color="auto" w:fill="FFFFFF"/>
          </w:tcPr>
          <w:p w:rsidR="00E5388E" w:rsidRPr="00B267B5" w:rsidRDefault="00E5388E" w:rsidP="00E5388E">
            <w:pPr>
              <w:numPr>
                <w:ilvl w:val="0"/>
                <w:numId w:val="61"/>
              </w:numPr>
              <w:ind w:left="355"/>
              <w:jc w:val="both"/>
              <w:rPr>
                <w:rFonts w:cs="Arial"/>
              </w:rPr>
            </w:pPr>
            <w:r w:rsidRPr="00AF05B7">
              <w:rPr>
                <w:rFonts w:cs="Arial"/>
              </w:rPr>
              <w:t>La limpieza de tomacorrientes sobrepuestos, debe realizarse con el estricto cuidado.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164"/>
          <w:jc w:val="center"/>
        </w:trPr>
        <w:tc>
          <w:tcPr>
            <w:tcW w:w="6516" w:type="dxa"/>
            <w:shd w:val="clear" w:color="auto" w:fill="FFFFFF"/>
          </w:tcPr>
          <w:p w:rsidR="00E5388E" w:rsidRPr="00AF05B7" w:rsidRDefault="00E5388E" w:rsidP="00E5388E">
            <w:pPr>
              <w:numPr>
                <w:ilvl w:val="0"/>
                <w:numId w:val="61"/>
              </w:numPr>
              <w:ind w:left="355"/>
              <w:jc w:val="both"/>
              <w:rPr>
                <w:rFonts w:cs="Arial"/>
              </w:rPr>
            </w:pPr>
            <w:r>
              <w:rPr>
                <w:rFonts w:cs="Arial"/>
              </w:rPr>
              <w:t xml:space="preserve">La limpieza de barandas, </w:t>
            </w:r>
            <w:r w:rsidRPr="00AF05B7">
              <w:rPr>
                <w:rFonts w:cs="Arial"/>
              </w:rPr>
              <w:t>pasamanos</w:t>
            </w:r>
            <w:r>
              <w:rPr>
                <w:rFonts w:cs="Arial"/>
              </w:rPr>
              <w:t>, maceteros y plantas ornamentales,</w:t>
            </w:r>
            <w:r w:rsidRPr="00AF05B7">
              <w:rPr>
                <w:rFonts w:cs="Arial"/>
              </w:rPr>
              <w:t xml:space="preserve"> debe realizarse </w:t>
            </w:r>
            <w:r>
              <w:rPr>
                <w:rFonts w:cs="Arial"/>
              </w:rPr>
              <w:t xml:space="preserve">regularmente </w:t>
            </w:r>
            <w:r w:rsidRPr="00AF05B7">
              <w:rPr>
                <w:rFonts w:cs="Arial"/>
              </w:rPr>
              <w:t>con material y productos apropiados para este trabajo.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326"/>
          <w:jc w:val="center"/>
        </w:trPr>
        <w:tc>
          <w:tcPr>
            <w:tcW w:w="6516" w:type="dxa"/>
            <w:shd w:val="clear" w:color="auto" w:fill="FFFFFF"/>
          </w:tcPr>
          <w:p w:rsidR="00E5388E" w:rsidRPr="00AF05B7" w:rsidRDefault="00E5388E" w:rsidP="00E5388E">
            <w:pPr>
              <w:numPr>
                <w:ilvl w:val="0"/>
                <w:numId w:val="61"/>
              </w:numPr>
              <w:ind w:left="355"/>
              <w:jc w:val="both"/>
              <w:rPr>
                <w:rFonts w:cs="Arial"/>
              </w:rPr>
            </w:pPr>
            <w:r w:rsidRPr="00AF05B7">
              <w:rPr>
                <w:rFonts w:cs="Arial"/>
              </w:rPr>
              <w:t>El lavado y barrido general de áreas de cemento y estacionamientos debe realizarse con material apropiado.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744"/>
          <w:jc w:val="center"/>
        </w:trPr>
        <w:tc>
          <w:tcPr>
            <w:tcW w:w="6516" w:type="dxa"/>
            <w:shd w:val="clear" w:color="auto" w:fill="FFFFFF"/>
          </w:tcPr>
          <w:p w:rsidR="00E5388E" w:rsidRPr="00AF05B7" w:rsidRDefault="00E5388E" w:rsidP="00E5388E">
            <w:pPr>
              <w:numPr>
                <w:ilvl w:val="0"/>
                <w:numId w:val="61"/>
              </w:numPr>
              <w:ind w:left="355"/>
              <w:jc w:val="both"/>
              <w:rPr>
                <w:rFonts w:cs="Arial"/>
              </w:rPr>
            </w:pPr>
            <w:r>
              <w:rPr>
                <w:rFonts w:cs="Arial"/>
              </w:rPr>
              <w:t xml:space="preserve">La limpieza, </w:t>
            </w:r>
            <w:proofErr w:type="spellStart"/>
            <w:r w:rsidRPr="00AF05B7">
              <w:rPr>
                <w:rFonts w:cs="Arial"/>
              </w:rPr>
              <w:t>desodorización</w:t>
            </w:r>
            <w:proofErr w:type="spellEnd"/>
            <w:r w:rsidRPr="00AF05B7">
              <w:rPr>
                <w:rFonts w:cs="Arial"/>
              </w:rPr>
              <w:t xml:space="preserve"> y desinfección de artefactos sanitarios, inodoros, urinarios, azulejos, pisos, paredes, lavamanos, espejos, duchas, etc. debe realizarse con personal adecuado y debidamente entrenado para este tipo de limpieza. Todas las superficies deben quedar libres de suciedad, contaminación, espuma de jabón, moho, manchas, etc.</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322"/>
          <w:jc w:val="center"/>
        </w:trPr>
        <w:tc>
          <w:tcPr>
            <w:tcW w:w="6516" w:type="dxa"/>
            <w:shd w:val="clear" w:color="auto" w:fill="FFFFFF"/>
          </w:tcPr>
          <w:p w:rsidR="00E5388E" w:rsidRPr="00AF05B7" w:rsidRDefault="00E5388E" w:rsidP="00E5388E">
            <w:pPr>
              <w:numPr>
                <w:ilvl w:val="0"/>
                <w:numId w:val="61"/>
              </w:numPr>
              <w:ind w:left="355"/>
              <w:jc w:val="both"/>
              <w:rPr>
                <w:rFonts w:cs="Arial"/>
              </w:rPr>
            </w:pPr>
            <w:r w:rsidRPr="00AF05B7">
              <w:rPr>
                <w:rFonts w:cs="Arial"/>
              </w:rPr>
              <w:t>El Proveedor debe equipar todos los dispensadores instalados en todos los baños de forma permanente con papel higiénico para dispensador y jaboncillo en gel</w:t>
            </w:r>
            <w:r>
              <w:rPr>
                <w:rFonts w:cs="Arial"/>
              </w:rPr>
              <w:t>.</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859"/>
          <w:jc w:val="center"/>
        </w:trPr>
        <w:tc>
          <w:tcPr>
            <w:tcW w:w="6516" w:type="dxa"/>
            <w:shd w:val="clear" w:color="auto" w:fill="FFFFFF"/>
          </w:tcPr>
          <w:p w:rsidR="00E5388E" w:rsidRPr="004864EE" w:rsidRDefault="00E5388E" w:rsidP="00E5388E">
            <w:pPr>
              <w:numPr>
                <w:ilvl w:val="0"/>
                <w:numId w:val="61"/>
              </w:numPr>
              <w:ind w:left="355"/>
              <w:jc w:val="both"/>
              <w:rPr>
                <w:rFonts w:cs="Arial"/>
              </w:rPr>
            </w:pPr>
            <w:r w:rsidRPr="00FF39A0">
              <w:rPr>
                <w:rFonts w:cs="Arial"/>
              </w:rPr>
              <w:t>El proveedor debe realizar el retiro de los desechos generado</w:t>
            </w:r>
            <w:r>
              <w:rPr>
                <w:rFonts w:cs="Arial"/>
              </w:rPr>
              <w:t>s</w:t>
            </w:r>
            <w:r w:rsidRPr="00FF39A0">
              <w:rPr>
                <w:rFonts w:cs="Arial"/>
              </w:rPr>
              <w:t xml:space="preserve"> en los ambientes</w:t>
            </w:r>
            <w:r>
              <w:rPr>
                <w:rFonts w:cs="Arial"/>
              </w:rPr>
              <w:t xml:space="preserve"> d</w:t>
            </w:r>
            <w:r w:rsidRPr="004864EE">
              <w:rPr>
                <w:rFonts w:cs="Arial"/>
              </w:rPr>
              <w:t xml:space="preserve">el BCB de cada inmueble y entregarlos al carro basurero, quedando terminantemente prohibido el depósito de desechos sólidos en las vías de circulación peatonal y salidas de emergencia de los ambientes del BCB.  </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494"/>
          <w:jc w:val="center"/>
        </w:trPr>
        <w:tc>
          <w:tcPr>
            <w:tcW w:w="6516" w:type="dxa"/>
            <w:shd w:val="clear" w:color="auto" w:fill="FFFFFF"/>
          </w:tcPr>
          <w:p w:rsidR="00E5388E" w:rsidRPr="004864EE" w:rsidRDefault="00E5388E" w:rsidP="00E5388E">
            <w:pPr>
              <w:numPr>
                <w:ilvl w:val="0"/>
                <w:numId w:val="61"/>
              </w:numPr>
              <w:ind w:left="355"/>
              <w:jc w:val="both"/>
              <w:rPr>
                <w:rFonts w:cs="Arial"/>
              </w:rPr>
            </w:pPr>
            <w:r w:rsidRPr="004864EE">
              <w:rPr>
                <w:rFonts w:cs="Arial"/>
              </w:rPr>
              <w:t xml:space="preserve">La </w:t>
            </w:r>
            <w:proofErr w:type="spellStart"/>
            <w:r w:rsidRPr="004864EE">
              <w:rPr>
                <w:rFonts w:cs="Arial"/>
              </w:rPr>
              <w:t>desodorización</w:t>
            </w:r>
            <w:proofErr w:type="spellEnd"/>
            <w:r w:rsidRPr="004864EE">
              <w:rPr>
                <w:rFonts w:cs="Arial"/>
              </w:rPr>
              <w:t xml:space="preserve"> de áreas de circulación debe realizarse regularmente y las veces que el Fiscal del Servicio considere necesario durante el día con ambientador en spray o líquido.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534"/>
          <w:jc w:val="center"/>
        </w:trPr>
        <w:tc>
          <w:tcPr>
            <w:tcW w:w="6516" w:type="dxa"/>
            <w:shd w:val="clear" w:color="auto" w:fill="FFFFFF"/>
          </w:tcPr>
          <w:p w:rsidR="00E5388E" w:rsidRPr="004864EE" w:rsidRDefault="00E5388E" w:rsidP="00E5388E">
            <w:pPr>
              <w:numPr>
                <w:ilvl w:val="0"/>
                <w:numId w:val="61"/>
              </w:numPr>
              <w:ind w:left="355"/>
              <w:jc w:val="both"/>
              <w:rPr>
                <w:rFonts w:cs="Arial"/>
              </w:rPr>
            </w:pPr>
            <w:r w:rsidRPr="004864EE">
              <w:rPr>
                <w:rFonts w:cs="Arial"/>
              </w:rPr>
              <w:lastRenderedPageBreak/>
              <w:t>El proveedor deberá atender todos los llamados de emergencia dentro de los quince (15) minutos de comunicada la solicitud por el Fiscal de Servicio, Supervisor de Servicios y/o Jefe del Departamento de Bienes y Servicios.</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494"/>
          <w:jc w:val="center"/>
        </w:trPr>
        <w:tc>
          <w:tcPr>
            <w:tcW w:w="6516" w:type="dxa"/>
            <w:shd w:val="clear" w:color="auto" w:fill="FFFFFF"/>
          </w:tcPr>
          <w:p w:rsidR="00E5388E" w:rsidRPr="004864EE" w:rsidRDefault="00E5388E" w:rsidP="00E5388E">
            <w:pPr>
              <w:numPr>
                <w:ilvl w:val="0"/>
                <w:numId w:val="61"/>
              </w:numPr>
              <w:ind w:left="355"/>
              <w:jc w:val="both"/>
              <w:rPr>
                <w:rFonts w:cs="Arial"/>
              </w:rPr>
            </w:pPr>
            <w:r w:rsidRPr="004864EE">
              <w:rPr>
                <w:rFonts w:cs="Arial"/>
              </w:rPr>
              <w:t xml:space="preserve">Otros servicios de limpieza extraordinarios, en días laborales y no laborales, y/o en horarios extraordinarios, en ambientes de los Inmuebles de propiedad del BCB, se realizarán a requerimiento verbal o escrito del Fiscal de Servicio, Supervisor de Servicios y/o Jefe del Departamento de Bienes y Servicios. </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317"/>
          <w:jc w:val="center"/>
        </w:trPr>
        <w:tc>
          <w:tcPr>
            <w:tcW w:w="6516" w:type="dxa"/>
            <w:shd w:val="clear" w:color="auto" w:fill="F2F2F2" w:themeFill="background1" w:themeFillShade="F2"/>
            <w:vAlign w:val="center"/>
          </w:tcPr>
          <w:p w:rsidR="00E5388E" w:rsidRPr="004864EE" w:rsidRDefault="00E5388E" w:rsidP="00E5388E">
            <w:pPr>
              <w:tabs>
                <w:tab w:val="left" w:pos="216"/>
                <w:tab w:val="left" w:pos="497"/>
              </w:tabs>
              <w:ind w:left="50"/>
              <w:rPr>
                <w:rFonts w:cs="Arial"/>
                <w:b/>
                <w:bCs/>
              </w:rPr>
            </w:pPr>
            <w:r w:rsidRPr="004864EE">
              <w:rPr>
                <w:rFonts w:cs="Arial"/>
                <w:b/>
                <w:bCs/>
              </w:rPr>
              <w:t>E.2.  LIMPIEZA INTERNA PERIÓDICA</w:t>
            </w:r>
          </w:p>
        </w:tc>
        <w:tc>
          <w:tcPr>
            <w:tcW w:w="1984" w:type="dxa"/>
            <w:shd w:val="clear" w:color="auto" w:fill="FFFFFF"/>
          </w:tcPr>
          <w:p w:rsidR="00E5388E" w:rsidRPr="0064099B" w:rsidRDefault="00E5388E" w:rsidP="00E5388E">
            <w:pPr>
              <w:tabs>
                <w:tab w:val="left" w:pos="216"/>
                <w:tab w:val="left" w:pos="497"/>
              </w:tabs>
              <w:ind w:left="360"/>
              <w:rPr>
                <w:b/>
                <w:bCs/>
              </w:rPr>
            </w:pPr>
            <w:r w:rsidRPr="0069487B">
              <w:rPr>
                <w:rFonts w:cs="Arial"/>
                <w:b/>
                <w:i/>
              </w:rPr>
              <w:t>Manifestar aceptación</w:t>
            </w:r>
          </w:p>
        </w:tc>
      </w:tr>
      <w:tr w:rsidR="00E5388E" w:rsidRPr="00AF05B7" w:rsidTr="00E5388E">
        <w:trPr>
          <w:trHeight w:val="524"/>
          <w:jc w:val="center"/>
        </w:trPr>
        <w:tc>
          <w:tcPr>
            <w:tcW w:w="6516" w:type="dxa"/>
            <w:shd w:val="clear" w:color="auto" w:fill="FFFFFF"/>
          </w:tcPr>
          <w:p w:rsidR="00E5388E" w:rsidRPr="004864EE" w:rsidRDefault="00E5388E" w:rsidP="00E5388E">
            <w:pPr>
              <w:numPr>
                <w:ilvl w:val="0"/>
                <w:numId w:val="38"/>
              </w:numPr>
              <w:tabs>
                <w:tab w:val="num" w:pos="290"/>
              </w:tabs>
              <w:ind w:left="290" w:hanging="290"/>
              <w:jc w:val="both"/>
              <w:rPr>
                <w:rFonts w:cs="Arial"/>
                <w:color w:val="000000"/>
              </w:rPr>
            </w:pPr>
            <w:r w:rsidRPr="004864EE">
              <w:rPr>
                <w:rFonts w:cs="Arial"/>
                <w:color w:val="000000"/>
              </w:rPr>
              <w:t>La limpieza semanal profunda de ambientes de acuerdo a requerimiento, se llevará a cabo en coordinación con el proveedor y el Fiscal del Servicio, que contemplará: el lavado de alfombras (cuando corresponda) limpieza de mobiliarios, pisos, lavado de vidrios internos</w:t>
            </w:r>
            <w:r>
              <w:rPr>
                <w:rFonts w:cs="Arial"/>
                <w:color w:val="000000"/>
              </w:rPr>
              <w:t xml:space="preserve"> y vidrios externos de planta baja</w:t>
            </w:r>
            <w:r w:rsidRPr="004864EE">
              <w:rPr>
                <w:rFonts w:cs="Arial"/>
                <w:color w:val="000000"/>
              </w:rPr>
              <w:t>, lavado y planchado de cortinas</w:t>
            </w:r>
            <w:r>
              <w:rPr>
                <w:rFonts w:cs="Arial"/>
                <w:color w:val="000000"/>
              </w:rPr>
              <w:t>, lavad de patios y aceras externas</w:t>
            </w:r>
            <w:r w:rsidRPr="004864EE">
              <w:rPr>
                <w:rFonts w:cs="Arial"/>
                <w:color w:val="000000"/>
              </w:rPr>
              <w:t xml:space="preserve"> y todo componente de cada área o ambiente.</w:t>
            </w:r>
          </w:p>
          <w:p w:rsidR="00E5388E" w:rsidRPr="004864EE" w:rsidRDefault="00E5388E" w:rsidP="00E5388E">
            <w:pPr>
              <w:ind w:left="290"/>
              <w:jc w:val="both"/>
              <w:rPr>
                <w:rFonts w:cs="Arial"/>
                <w:color w:val="000000"/>
              </w:rPr>
            </w:pPr>
            <w:r w:rsidRPr="004864EE">
              <w:rPr>
                <w:rFonts w:cs="Arial"/>
                <w:color w:val="000000"/>
              </w:rPr>
              <w:t>Esta limpieza deberá realizarse con maquinaria, productos y materiales adecuados para evitar daños a los bienes.</w:t>
            </w:r>
          </w:p>
        </w:tc>
        <w:tc>
          <w:tcPr>
            <w:tcW w:w="1984" w:type="dxa"/>
            <w:shd w:val="clear" w:color="auto" w:fill="FFFFFF"/>
          </w:tcPr>
          <w:p w:rsidR="00E5388E" w:rsidRPr="00AF05B7" w:rsidRDefault="00E5388E" w:rsidP="00E5388E">
            <w:pPr>
              <w:ind w:left="360"/>
              <w:jc w:val="both"/>
              <w:rPr>
                <w:rFonts w:cs="Arial"/>
                <w:color w:val="000000"/>
              </w:rPr>
            </w:pPr>
          </w:p>
        </w:tc>
      </w:tr>
      <w:tr w:rsidR="00E5388E" w:rsidRPr="00AF05B7" w:rsidTr="00E5388E">
        <w:trPr>
          <w:trHeight w:val="361"/>
          <w:jc w:val="center"/>
        </w:trPr>
        <w:tc>
          <w:tcPr>
            <w:tcW w:w="6516" w:type="dxa"/>
            <w:tcBorders>
              <w:right w:val="single" w:sz="4" w:space="0" w:color="auto"/>
            </w:tcBorders>
            <w:shd w:val="clear" w:color="auto" w:fill="FFFFFF"/>
          </w:tcPr>
          <w:p w:rsidR="00E5388E" w:rsidRPr="00AF05B7" w:rsidRDefault="00E5388E" w:rsidP="00E5388E">
            <w:pPr>
              <w:numPr>
                <w:ilvl w:val="0"/>
                <w:numId w:val="38"/>
              </w:numPr>
              <w:tabs>
                <w:tab w:val="num" w:pos="290"/>
              </w:tabs>
              <w:ind w:left="290" w:hanging="290"/>
              <w:jc w:val="both"/>
              <w:rPr>
                <w:rFonts w:cs="Arial"/>
              </w:rPr>
            </w:pPr>
            <w:r w:rsidRPr="00AF05B7">
              <w:rPr>
                <w:rFonts w:cs="Arial"/>
              </w:rPr>
              <w:t>El Fiscal de Servicio, podrá solicitar otros servicios de limpieza y/o desinfección en ambientes, mobiliario, equipos, aparatos y otros accesorios del BCB.</w:t>
            </w:r>
          </w:p>
        </w:tc>
        <w:tc>
          <w:tcPr>
            <w:tcW w:w="1984" w:type="dxa"/>
            <w:shd w:val="clear" w:color="auto" w:fill="FFFFFF"/>
          </w:tcPr>
          <w:p w:rsidR="00E5388E" w:rsidRPr="00AF05B7" w:rsidRDefault="00E5388E" w:rsidP="00E5388E">
            <w:pPr>
              <w:ind w:left="360"/>
              <w:jc w:val="both"/>
              <w:rPr>
                <w:rFonts w:cs="Arial"/>
              </w:rPr>
            </w:pPr>
          </w:p>
        </w:tc>
      </w:tr>
      <w:tr w:rsidR="00E5388E" w:rsidRPr="00AF05B7" w:rsidTr="00E5388E">
        <w:trPr>
          <w:trHeight w:val="328"/>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CONTINGENCIAS EN LA PRESTACIÓN DEL SERVICIO</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291"/>
          <w:jc w:val="center"/>
        </w:trPr>
        <w:tc>
          <w:tcPr>
            <w:tcW w:w="6516" w:type="dxa"/>
            <w:shd w:val="clear" w:color="auto" w:fill="auto"/>
            <w:vAlign w:val="center"/>
          </w:tcPr>
          <w:p w:rsidR="00E5388E" w:rsidRPr="00D17287" w:rsidRDefault="00E5388E" w:rsidP="00E5388E">
            <w:pPr>
              <w:numPr>
                <w:ilvl w:val="0"/>
                <w:numId w:val="62"/>
              </w:numPr>
              <w:ind w:left="355"/>
              <w:jc w:val="both"/>
              <w:rPr>
                <w:rFonts w:cs="Arial"/>
                <w:iCs/>
              </w:rPr>
            </w:pPr>
            <w:r w:rsidRPr="00D17287">
              <w:rPr>
                <w:rFonts w:cs="Arial"/>
                <w:iCs/>
              </w:rPr>
              <w:t xml:space="preserve">En caso de Emergencias o requerimiento específico del BCB, </w:t>
            </w:r>
            <w:r w:rsidRPr="00D17287">
              <w:rPr>
                <w:rFonts w:cs="Arial"/>
              </w:rPr>
              <w:t xml:space="preserve">el proveedor </w:t>
            </w:r>
            <w:r w:rsidRPr="00D17287">
              <w:rPr>
                <w:rFonts w:cs="Arial"/>
                <w:iCs/>
              </w:rPr>
              <w:t>dispondrá del personal necesario, mismo que realizará todos los esfuerzos para atender cualquier contingencia relacionada con el objeto del servicio, ya sea en los horarios y días establecidos o fuera de éstos, no pudiendo dejar ningún tipo de trabajo pendiente, más aún si tal situación afecta en forma negativa al BCB. Estas tareas deben estar consideradas en el presupuesto presentado por e</w:t>
            </w:r>
            <w:r w:rsidRPr="00D17287">
              <w:rPr>
                <w:rFonts w:cs="Arial"/>
              </w:rPr>
              <w:t xml:space="preserve">l proveedor </w:t>
            </w:r>
            <w:r w:rsidRPr="00D17287">
              <w:rPr>
                <w:rFonts w:cs="Arial"/>
                <w:iCs/>
              </w:rPr>
              <w:t xml:space="preserve">y no constituirán pago adicional por el BCB. </w:t>
            </w:r>
          </w:p>
        </w:tc>
        <w:tc>
          <w:tcPr>
            <w:tcW w:w="1984" w:type="dxa"/>
            <w:vMerge w:val="restart"/>
            <w:shd w:val="clear" w:color="auto" w:fill="FFFFFF"/>
          </w:tcPr>
          <w:p w:rsidR="00E5388E" w:rsidRPr="00AF05B7" w:rsidRDefault="00E5388E" w:rsidP="00E5388E">
            <w:pPr>
              <w:ind w:left="360"/>
              <w:jc w:val="both"/>
              <w:rPr>
                <w:rFonts w:cs="Arial"/>
                <w:iCs/>
              </w:rPr>
            </w:pPr>
          </w:p>
        </w:tc>
      </w:tr>
      <w:tr w:rsidR="00E5388E" w:rsidRPr="00AF05B7" w:rsidTr="00E5388E">
        <w:trPr>
          <w:trHeight w:val="277"/>
          <w:jc w:val="center"/>
        </w:trPr>
        <w:tc>
          <w:tcPr>
            <w:tcW w:w="6516" w:type="dxa"/>
            <w:shd w:val="clear" w:color="auto" w:fill="auto"/>
            <w:vAlign w:val="center"/>
          </w:tcPr>
          <w:p w:rsidR="00E5388E" w:rsidRPr="00D17287" w:rsidRDefault="00E5388E" w:rsidP="00E5388E">
            <w:pPr>
              <w:numPr>
                <w:ilvl w:val="0"/>
                <w:numId w:val="62"/>
              </w:numPr>
              <w:ind w:left="355"/>
              <w:jc w:val="both"/>
              <w:rPr>
                <w:rFonts w:cs="Arial"/>
                <w:iCs/>
              </w:rPr>
            </w:pPr>
            <w:r w:rsidRPr="00D17287">
              <w:rPr>
                <w:rFonts w:cs="Arial"/>
                <w:iCs/>
              </w:rPr>
              <w:t xml:space="preserve">En caso extremo y cuando se presente una emergencia o contingencia relacionada con el objeto del servicio que sobrepase los recursos humanos, técnicos o de otra índole del </w:t>
            </w:r>
            <w:r w:rsidRPr="00D17287">
              <w:rPr>
                <w:rFonts w:cs="Arial"/>
              </w:rPr>
              <w:t>proveedor</w:t>
            </w:r>
            <w:r w:rsidRPr="00D17287">
              <w:rPr>
                <w:rFonts w:cs="Arial"/>
                <w:iCs/>
              </w:rPr>
              <w:t>, ésta debe tener la capacidad de responder de manera inmediata con alte</w:t>
            </w:r>
            <w:r>
              <w:rPr>
                <w:rFonts w:cs="Arial"/>
                <w:iCs/>
              </w:rPr>
              <w:t>rnativas de soluciones externas.</w:t>
            </w:r>
          </w:p>
        </w:tc>
        <w:tc>
          <w:tcPr>
            <w:tcW w:w="1984" w:type="dxa"/>
            <w:vMerge/>
            <w:shd w:val="clear" w:color="auto" w:fill="FFFFFF"/>
          </w:tcPr>
          <w:p w:rsidR="00E5388E" w:rsidRPr="00AF05B7" w:rsidRDefault="00E5388E" w:rsidP="00E5388E">
            <w:pPr>
              <w:ind w:left="360"/>
              <w:jc w:val="both"/>
              <w:rPr>
                <w:rFonts w:cs="Arial"/>
                <w:iCs/>
              </w:rPr>
            </w:pPr>
          </w:p>
        </w:tc>
      </w:tr>
      <w:tr w:rsidR="00E5388E" w:rsidRPr="00AF05B7" w:rsidTr="00E5388E">
        <w:trPr>
          <w:trHeight w:val="301"/>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MAQUINARIA, EQUIPO, HERRAMIENTAS Y UTENSILIOS</w:t>
            </w:r>
            <w:r w:rsidRPr="00AF05B7">
              <w:rPr>
                <w:rFonts w:cs="Arial"/>
                <w:b/>
                <w:bCs/>
              </w:rPr>
              <w:t xml:space="preserve"> </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413"/>
          <w:jc w:val="center"/>
        </w:trPr>
        <w:tc>
          <w:tcPr>
            <w:tcW w:w="6516" w:type="dxa"/>
            <w:shd w:val="clear" w:color="auto" w:fill="FFFFFF"/>
          </w:tcPr>
          <w:p w:rsidR="00E5388E" w:rsidRPr="00AF05B7" w:rsidRDefault="00E5388E" w:rsidP="00E5388E">
            <w:pPr>
              <w:numPr>
                <w:ilvl w:val="0"/>
                <w:numId w:val="40"/>
              </w:numPr>
              <w:tabs>
                <w:tab w:val="num" w:pos="290"/>
              </w:tabs>
              <w:ind w:left="290" w:hanging="290"/>
              <w:jc w:val="both"/>
              <w:rPr>
                <w:rFonts w:cs="Arial"/>
              </w:rPr>
            </w:pPr>
            <w:r w:rsidRPr="00AF05B7">
              <w:rPr>
                <w:rFonts w:cs="Arial"/>
              </w:rPr>
              <w:t xml:space="preserve">El proveedor deberá garantizar la correcta ejecución del servicio con equipo y maquinaria en óptimas condiciones de funcionamiento, para limpieza interna y externa de todos los </w:t>
            </w:r>
            <w:r>
              <w:rPr>
                <w:rFonts w:cs="Arial"/>
              </w:rPr>
              <w:t xml:space="preserve">ambientes </w:t>
            </w:r>
            <w:r w:rsidRPr="00AF05B7">
              <w:rPr>
                <w:rFonts w:cs="Arial"/>
              </w:rPr>
              <w:t>de los inmuebles del BCB.</w:t>
            </w:r>
          </w:p>
        </w:tc>
        <w:tc>
          <w:tcPr>
            <w:tcW w:w="1984" w:type="dxa"/>
            <w:vMerge w:val="restart"/>
            <w:shd w:val="clear" w:color="auto" w:fill="FFFFFF"/>
          </w:tcPr>
          <w:p w:rsidR="00E5388E" w:rsidRPr="00AF05B7" w:rsidRDefault="00E5388E" w:rsidP="00E5388E">
            <w:pPr>
              <w:ind w:left="360"/>
              <w:jc w:val="both"/>
              <w:rPr>
                <w:rFonts w:cs="Arial"/>
              </w:rPr>
            </w:pPr>
          </w:p>
        </w:tc>
      </w:tr>
      <w:tr w:rsidR="00E5388E" w:rsidRPr="00AF05B7" w:rsidTr="00E5388E">
        <w:trPr>
          <w:trHeight w:val="524"/>
          <w:jc w:val="center"/>
        </w:trPr>
        <w:tc>
          <w:tcPr>
            <w:tcW w:w="6516" w:type="dxa"/>
            <w:shd w:val="clear" w:color="auto" w:fill="FFFFFF"/>
          </w:tcPr>
          <w:p w:rsidR="00E5388E" w:rsidRPr="00AF05B7" w:rsidRDefault="00E5388E" w:rsidP="00E5388E">
            <w:pPr>
              <w:numPr>
                <w:ilvl w:val="0"/>
                <w:numId w:val="40"/>
              </w:numPr>
              <w:tabs>
                <w:tab w:val="num" w:pos="290"/>
              </w:tabs>
              <w:ind w:left="290" w:hanging="290"/>
              <w:jc w:val="both"/>
              <w:rPr>
                <w:rFonts w:cs="Arial"/>
              </w:rPr>
            </w:pPr>
            <w:r w:rsidRPr="00AF05B7">
              <w:rPr>
                <w:rFonts w:cs="Arial"/>
              </w:rPr>
              <w:t>El proveedor deberá contar con</w:t>
            </w:r>
            <w:r>
              <w:rPr>
                <w:rFonts w:cs="Arial"/>
              </w:rPr>
              <w:t xml:space="preserve"> al menos</w:t>
            </w:r>
            <w:r w:rsidRPr="00AF05B7">
              <w:rPr>
                <w:rFonts w:cs="Arial"/>
              </w:rPr>
              <w:t xml:space="preserve"> </w:t>
            </w:r>
            <w:r>
              <w:rPr>
                <w:rFonts w:cs="Arial"/>
              </w:rPr>
              <w:t>tres</w:t>
            </w:r>
            <w:r w:rsidRPr="00AF05B7">
              <w:rPr>
                <w:rFonts w:cs="Arial"/>
              </w:rPr>
              <w:t xml:space="preserve"> (</w:t>
            </w:r>
            <w:r>
              <w:rPr>
                <w:rFonts w:cs="Arial"/>
              </w:rPr>
              <w:t>3</w:t>
            </w:r>
            <w:r w:rsidRPr="00AF05B7">
              <w:rPr>
                <w:rFonts w:cs="Arial"/>
              </w:rPr>
              <w:t>) aspiradoras profesionales industriales para polvo y agua, con sus respectivos implementos para la limpieza de alfombras, pisos duros y tapices (con enchufes planos</w:t>
            </w:r>
            <w:r>
              <w:rPr>
                <w:rFonts w:cs="Arial"/>
              </w:rPr>
              <w:t xml:space="preserve"> o adaptadores</w:t>
            </w:r>
            <w:r w:rsidRPr="00AF05B7">
              <w:rPr>
                <w:rFonts w:cs="Arial"/>
              </w:rPr>
              <w:t>).</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330"/>
          <w:jc w:val="center"/>
        </w:trPr>
        <w:tc>
          <w:tcPr>
            <w:tcW w:w="6516" w:type="dxa"/>
            <w:shd w:val="clear" w:color="auto" w:fill="FFFFFF"/>
          </w:tcPr>
          <w:p w:rsidR="00E5388E" w:rsidRPr="00AF05B7" w:rsidRDefault="00E5388E" w:rsidP="00E5388E">
            <w:pPr>
              <w:numPr>
                <w:ilvl w:val="0"/>
                <w:numId w:val="40"/>
              </w:numPr>
              <w:tabs>
                <w:tab w:val="num" w:pos="290"/>
              </w:tabs>
              <w:ind w:left="290" w:hanging="290"/>
              <w:jc w:val="both"/>
              <w:rPr>
                <w:rFonts w:cs="Arial"/>
              </w:rPr>
            </w:pPr>
            <w:r w:rsidRPr="00AF05B7">
              <w:rPr>
                <w:rFonts w:cs="Arial"/>
              </w:rPr>
              <w:t>El</w:t>
            </w:r>
            <w:r>
              <w:rPr>
                <w:rFonts w:cs="Arial"/>
              </w:rPr>
              <w:t xml:space="preserve"> proveedor deberá contar con al menos</w:t>
            </w:r>
            <w:r w:rsidRPr="00AF05B7">
              <w:rPr>
                <w:rFonts w:cs="Arial"/>
              </w:rPr>
              <w:t xml:space="preserve"> </w:t>
            </w:r>
            <w:r>
              <w:rPr>
                <w:rFonts w:cs="Arial"/>
              </w:rPr>
              <w:t xml:space="preserve">dos </w:t>
            </w:r>
            <w:r w:rsidRPr="00AF05B7">
              <w:rPr>
                <w:rFonts w:cs="Arial"/>
              </w:rPr>
              <w:t xml:space="preserve">(2) aspiradoras </w:t>
            </w:r>
            <w:r>
              <w:rPr>
                <w:rFonts w:cs="Arial"/>
              </w:rPr>
              <w:t>de mano portátiles con batería.</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174"/>
          <w:jc w:val="center"/>
        </w:trPr>
        <w:tc>
          <w:tcPr>
            <w:tcW w:w="6516" w:type="dxa"/>
            <w:shd w:val="clear" w:color="auto" w:fill="FFFFFF"/>
          </w:tcPr>
          <w:p w:rsidR="00E5388E" w:rsidRPr="00AF05B7" w:rsidRDefault="00E5388E" w:rsidP="00E5388E">
            <w:pPr>
              <w:numPr>
                <w:ilvl w:val="0"/>
                <w:numId w:val="40"/>
              </w:numPr>
              <w:tabs>
                <w:tab w:val="num" w:pos="290"/>
              </w:tabs>
              <w:ind w:left="290" w:hanging="290"/>
              <w:jc w:val="both"/>
              <w:rPr>
                <w:rFonts w:cs="Arial"/>
              </w:rPr>
            </w:pPr>
            <w:r w:rsidRPr="003642AE">
              <w:rPr>
                <w:rFonts w:cs="Arial"/>
              </w:rPr>
              <w:t xml:space="preserve">El proveedor deberá contar con al menos </w:t>
            </w:r>
            <w:r>
              <w:rPr>
                <w:rFonts w:cs="Arial"/>
              </w:rPr>
              <w:t>una</w:t>
            </w:r>
            <w:r w:rsidRPr="003642AE">
              <w:rPr>
                <w:rFonts w:cs="Arial"/>
              </w:rPr>
              <w:t xml:space="preserve"> (</w:t>
            </w:r>
            <w:r>
              <w:rPr>
                <w:rFonts w:cs="Arial"/>
              </w:rPr>
              <w:t>1</w:t>
            </w:r>
            <w:r w:rsidRPr="003642AE">
              <w:rPr>
                <w:rFonts w:cs="Arial"/>
              </w:rPr>
              <w:t>) lustradora</w:t>
            </w:r>
            <w:r>
              <w:rPr>
                <w:rFonts w:cs="Arial"/>
              </w:rPr>
              <w:t xml:space="preserve"> industrial</w:t>
            </w:r>
            <w:r w:rsidRPr="003642AE">
              <w:rPr>
                <w:rFonts w:cs="Arial"/>
              </w:rPr>
              <w:t xml:space="preserve"> para el lustrado de pisos de </w:t>
            </w:r>
            <w:proofErr w:type="spellStart"/>
            <w:r w:rsidRPr="003642AE">
              <w:rPr>
                <w:rFonts w:cs="Arial"/>
              </w:rPr>
              <w:t>parquet</w:t>
            </w:r>
            <w:proofErr w:type="spellEnd"/>
            <w:r w:rsidRPr="003642AE">
              <w:rPr>
                <w:rFonts w:cs="Arial"/>
              </w:rPr>
              <w:t xml:space="preserve">, </w:t>
            </w:r>
            <w:proofErr w:type="spellStart"/>
            <w:r w:rsidRPr="003642AE">
              <w:rPr>
                <w:rFonts w:cs="Arial"/>
              </w:rPr>
              <w:t>machimbre</w:t>
            </w:r>
            <w:proofErr w:type="spellEnd"/>
            <w:r w:rsidRPr="003642AE">
              <w:rPr>
                <w:rFonts w:cs="Arial"/>
              </w:rPr>
              <w:t>, madera y pisos fríos (con enchufes planos o adaptadores).</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9"/>
          <w:jc w:val="center"/>
        </w:trPr>
        <w:tc>
          <w:tcPr>
            <w:tcW w:w="6516" w:type="dxa"/>
            <w:shd w:val="clear" w:color="auto" w:fill="FFFFFF"/>
          </w:tcPr>
          <w:p w:rsidR="00E5388E" w:rsidRPr="00AF05B7" w:rsidRDefault="00E5388E" w:rsidP="00E5388E">
            <w:pPr>
              <w:numPr>
                <w:ilvl w:val="0"/>
                <w:numId w:val="40"/>
              </w:numPr>
              <w:tabs>
                <w:tab w:val="num" w:pos="290"/>
              </w:tabs>
              <w:ind w:left="290" w:hanging="290"/>
              <w:jc w:val="both"/>
              <w:rPr>
                <w:rFonts w:cs="Arial"/>
              </w:rPr>
            </w:pPr>
            <w:r w:rsidRPr="00AF05B7">
              <w:rPr>
                <w:rFonts w:cs="Arial"/>
              </w:rPr>
              <w:t xml:space="preserve">El proveedor deberá contar con </w:t>
            </w:r>
            <w:r>
              <w:rPr>
                <w:rFonts w:cs="Arial"/>
              </w:rPr>
              <w:t>al menos una</w:t>
            </w:r>
            <w:r w:rsidRPr="00AF05B7">
              <w:rPr>
                <w:rFonts w:cs="Arial"/>
              </w:rPr>
              <w:t xml:space="preserve"> (</w:t>
            </w:r>
            <w:r>
              <w:rPr>
                <w:rFonts w:cs="Arial"/>
              </w:rPr>
              <w:t>1</w:t>
            </w:r>
            <w:r w:rsidRPr="00AF05B7">
              <w:rPr>
                <w:rFonts w:cs="Arial"/>
              </w:rPr>
              <w:t>) máquina succionadora de agua</w:t>
            </w:r>
            <w:r>
              <w:rPr>
                <w:rFonts w:cs="Arial"/>
              </w:rPr>
              <w:t>,</w:t>
            </w:r>
            <w:r w:rsidRPr="00AF05B7">
              <w:rPr>
                <w:rFonts w:cs="Arial"/>
              </w:rPr>
              <w:t xml:space="preserve"> para la actividad de lavado de alfombra</w:t>
            </w:r>
            <w:r>
              <w:rPr>
                <w:rFonts w:cs="Arial"/>
              </w:rPr>
              <w:t>, sillas, sillones.</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9"/>
          <w:jc w:val="center"/>
        </w:trPr>
        <w:tc>
          <w:tcPr>
            <w:tcW w:w="6516" w:type="dxa"/>
            <w:shd w:val="clear" w:color="auto" w:fill="FFFFFF"/>
          </w:tcPr>
          <w:p w:rsidR="00E5388E" w:rsidRPr="00E67D9C" w:rsidRDefault="00E5388E" w:rsidP="00E5388E">
            <w:pPr>
              <w:numPr>
                <w:ilvl w:val="0"/>
                <w:numId w:val="40"/>
              </w:numPr>
              <w:tabs>
                <w:tab w:val="num" w:pos="290"/>
              </w:tabs>
              <w:ind w:left="290" w:hanging="290"/>
              <w:jc w:val="both"/>
              <w:rPr>
                <w:rFonts w:cs="Arial"/>
              </w:rPr>
            </w:pPr>
            <w:r w:rsidRPr="003642AE">
              <w:rPr>
                <w:rFonts w:cs="Arial"/>
              </w:rPr>
              <w:t xml:space="preserve">El proveedor deberá contar con al menos </w:t>
            </w:r>
            <w:r>
              <w:rPr>
                <w:rFonts w:cs="Arial"/>
              </w:rPr>
              <w:t>dos</w:t>
            </w:r>
            <w:r w:rsidRPr="003642AE">
              <w:rPr>
                <w:rFonts w:cs="Arial"/>
              </w:rPr>
              <w:t xml:space="preserve"> (</w:t>
            </w:r>
            <w:r>
              <w:rPr>
                <w:rFonts w:cs="Arial"/>
              </w:rPr>
              <w:t>2</w:t>
            </w:r>
            <w:r w:rsidRPr="003642AE">
              <w:rPr>
                <w:rFonts w:cs="Arial"/>
              </w:rPr>
              <w:t xml:space="preserve">) </w:t>
            </w:r>
            <w:r>
              <w:rPr>
                <w:rFonts w:cs="Arial"/>
              </w:rPr>
              <w:t>aspiradoras tipo mochila para lugares de difícil acceso.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9"/>
          <w:jc w:val="center"/>
        </w:trPr>
        <w:tc>
          <w:tcPr>
            <w:tcW w:w="6516" w:type="dxa"/>
            <w:shd w:val="clear" w:color="auto" w:fill="FFFFFF"/>
          </w:tcPr>
          <w:p w:rsidR="00E5388E" w:rsidRPr="00E67D9C" w:rsidRDefault="00E5388E" w:rsidP="00E5388E">
            <w:pPr>
              <w:numPr>
                <w:ilvl w:val="0"/>
                <w:numId w:val="40"/>
              </w:numPr>
              <w:tabs>
                <w:tab w:val="num" w:pos="290"/>
              </w:tabs>
              <w:ind w:left="290" w:hanging="290"/>
              <w:jc w:val="both"/>
              <w:rPr>
                <w:rFonts w:cs="Arial"/>
              </w:rPr>
            </w:pPr>
            <w:r w:rsidRPr="003642AE">
              <w:rPr>
                <w:rFonts w:cs="Arial"/>
              </w:rPr>
              <w:t xml:space="preserve">El proveedor deberá contar con al menos </w:t>
            </w:r>
            <w:r>
              <w:rPr>
                <w:rFonts w:cs="Arial"/>
              </w:rPr>
              <w:t>una</w:t>
            </w:r>
            <w:r w:rsidRPr="003642AE">
              <w:rPr>
                <w:rFonts w:cs="Arial"/>
              </w:rPr>
              <w:t xml:space="preserve"> (</w:t>
            </w:r>
            <w:r>
              <w:rPr>
                <w:rFonts w:cs="Arial"/>
              </w:rPr>
              <w:t>1</w:t>
            </w:r>
            <w:r w:rsidRPr="003642AE">
              <w:rPr>
                <w:rFonts w:cs="Arial"/>
              </w:rPr>
              <w:t xml:space="preserve">) </w:t>
            </w:r>
            <w:proofErr w:type="spellStart"/>
            <w:r>
              <w:rPr>
                <w:rFonts w:cs="Arial"/>
              </w:rPr>
              <w:t>hidrolavadora</w:t>
            </w:r>
            <w:proofErr w:type="spellEnd"/>
            <w:r>
              <w:rPr>
                <w:rFonts w:cs="Arial"/>
              </w:rPr>
              <w:t xml:space="preserve"> </w:t>
            </w:r>
            <w:r w:rsidRPr="003642AE">
              <w:rPr>
                <w:rFonts w:cs="Arial"/>
              </w:rPr>
              <w:t>(con enchufes planos o adaptadores).</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9"/>
          <w:jc w:val="center"/>
        </w:trPr>
        <w:tc>
          <w:tcPr>
            <w:tcW w:w="6516" w:type="dxa"/>
            <w:shd w:val="clear" w:color="auto" w:fill="FFFFFF"/>
          </w:tcPr>
          <w:p w:rsidR="00E5388E" w:rsidRPr="00E67D9C" w:rsidRDefault="00E5388E" w:rsidP="00E5388E">
            <w:pPr>
              <w:numPr>
                <w:ilvl w:val="0"/>
                <w:numId w:val="40"/>
              </w:numPr>
              <w:tabs>
                <w:tab w:val="num" w:pos="290"/>
              </w:tabs>
              <w:ind w:left="290" w:hanging="290"/>
              <w:jc w:val="both"/>
              <w:rPr>
                <w:rFonts w:cs="Arial"/>
              </w:rPr>
            </w:pPr>
            <w:r w:rsidRPr="00E67D9C">
              <w:rPr>
                <w:rFonts w:cs="Arial"/>
              </w:rPr>
              <w:t xml:space="preserve">El proveedor deberá contar con al menos </w:t>
            </w:r>
            <w:r>
              <w:rPr>
                <w:rFonts w:cs="Arial"/>
              </w:rPr>
              <w:t>un</w:t>
            </w:r>
            <w:r w:rsidRPr="00E67D9C">
              <w:rPr>
                <w:rFonts w:cs="Arial"/>
              </w:rPr>
              <w:t xml:space="preserve"> (</w:t>
            </w:r>
            <w:r>
              <w:rPr>
                <w:rFonts w:cs="Arial"/>
              </w:rPr>
              <w:t>1</w:t>
            </w:r>
            <w:r w:rsidRPr="00E67D9C">
              <w:rPr>
                <w:rFonts w:cs="Arial"/>
              </w:rPr>
              <w:t>) equipo de desinfección tipo mochila (pulverizador).</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7"/>
          <w:jc w:val="center"/>
        </w:trPr>
        <w:tc>
          <w:tcPr>
            <w:tcW w:w="6516" w:type="dxa"/>
            <w:shd w:val="clear" w:color="auto" w:fill="FFFFFF"/>
          </w:tcPr>
          <w:p w:rsidR="00E5388E" w:rsidRPr="000F375D" w:rsidRDefault="00E5388E" w:rsidP="00E5388E">
            <w:pPr>
              <w:numPr>
                <w:ilvl w:val="0"/>
                <w:numId w:val="40"/>
              </w:numPr>
              <w:tabs>
                <w:tab w:val="num" w:pos="290"/>
              </w:tabs>
              <w:ind w:left="290" w:hanging="290"/>
              <w:jc w:val="both"/>
              <w:rPr>
                <w:rFonts w:cs="Arial"/>
              </w:rPr>
            </w:pPr>
            <w:r w:rsidRPr="00AF05B7">
              <w:rPr>
                <w:rFonts w:cs="Arial"/>
              </w:rPr>
              <w:t xml:space="preserve">El </w:t>
            </w:r>
            <w:r w:rsidRPr="000F375D">
              <w:rPr>
                <w:rFonts w:cs="Arial"/>
              </w:rPr>
              <w:t>proveedor deberá contar con escaleras, las cuales deben estar en perfecto estado de uso, con las siguientes características mínimas:</w:t>
            </w:r>
          </w:p>
          <w:p w:rsidR="00E5388E" w:rsidRPr="000F375D" w:rsidRDefault="00E5388E" w:rsidP="00F1769B">
            <w:pPr>
              <w:numPr>
                <w:ilvl w:val="0"/>
                <w:numId w:val="53"/>
              </w:numPr>
              <w:ind w:left="492" w:hanging="283"/>
              <w:jc w:val="both"/>
              <w:rPr>
                <w:rFonts w:cs="Arial"/>
              </w:rPr>
            </w:pPr>
            <w:r w:rsidRPr="000F375D">
              <w:rPr>
                <w:rFonts w:cs="Arial"/>
              </w:rPr>
              <w:t>Dos (2) escaleras telescópicas de 8 peldaños extensibles a más peldaños</w:t>
            </w:r>
          </w:p>
          <w:p w:rsidR="00E5388E" w:rsidRPr="00AF05B7" w:rsidRDefault="00E5388E" w:rsidP="00F1769B">
            <w:pPr>
              <w:numPr>
                <w:ilvl w:val="0"/>
                <w:numId w:val="53"/>
              </w:numPr>
              <w:ind w:left="492" w:hanging="283"/>
              <w:jc w:val="both"/>
              <w:rPr>
                <w:rFonts w:cs="Arial"/>
              </w:rPr>
            </w:pPr>
            <w:r w:rsidRPr="000F375D">
              <w:rPr>
                <w:rFonts w:cs="Arial"/>
              </w:rPr>
              <w:t>Cuatro (4) escaleras de cuatro peldaños cada lado, tipo tijeras</w:t>
            </w:r>
            <w:r>
              <w:rPr>
                <w:rFonts w:cs="Arial"/>
              </w:rPr>
              <w:t>.</w:t>
            </w:r>
          </w:p>
        </w:tc>
        <w:tc>
          <w:tcPr>
            <w:tcW w:w="1984" w:type="dxa"/>
            <w:vMerge/>
            <w:shd w:val="clear" w:color="auto" w:fill="FFFFFF"/>
          </w:tcPr>
          <w:p w:rsidR="00E5388E" w:rsidRPr="00AF05B7" w:rsidRDefault="00E5388E" w:rsidP="00E5388E">
            <w:pPr>
              <w:ind w:left="360"/>
              <w:jc w:val="both"/>
              <w:rPr>
                <w:rFonts w:cs="Arial"/>
              </w:rPr>
            </w:pPr>
          </w:p>
        </w:tc>
      </w:tr>
      <w:tr w:rsidR="00F1769B" w:rsidRPr="00AF05B7" w:rsidTr="00E276A7">
        <w:trPr>
          <w:trHeight w:val="4944"/>
          <w:jc w:val="center"/>
        </w:trPr>
        <w:tc>
          <w:tcPr>
            <w:tcW w:w="6516" w:type="dxa"/>
            <w:shd w:val="clear" w:color="auto" w:fill="FFFFFF"/>
          </w:tcPr>
          <w:p w:rsidR="00F1769B" w:rsidRPr="000F375D" w:rsidRDefault="00F1769B" w:rsidP="00E5388E">
            <w:pPr>
              <w:numPr>
                <w:ilvl w:val="0"/>
                <w:numId w:val="40"/>
              </w:numPr>
              <w:tabs>
                <w:tab w:val="num" w:pos="290"/>
              </w:tabs>
              <w:ind w:left="290" w:hanging="290"/>
              <w:jc w:val="both"/>
              <w:rPr>
                <w:rFonts w:cs="Arial"/>
              </w:rPr>
            </w:pPr>
            <w:r w:rsidRPr="000F375D">
              <w:rPr>
                <w:rFonts w:cs="Arial"/>
              </w:rPr>
              <w:lastRenderedPageBreak/>
              <w:t>Herramientas y utensilios en óptimas condiciones de funcionamiento, de acuerdo con el siguiente detalle, mínimamente:</w:t>
            </w:r>
          </w:p>
          <w:p w:rsidR="00F1769B" w:rsidRPr="00F1769B" w:rsidRDefault="00F1769B" w:rsidP="00E5388E">
            <w:pPr>
              <w:ind w:left="290"/>
              <w:jc w:val="both"/>
              <w:rPr>
                <w:rFonts w:cs="Arial"/>
                <w:sz w:val="6"/>
              </w:rPr>
            </w:pP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sidRPr="000F375D">
              <w:rPr>
                <w:rFonts w:cs="Arial"/>
              </w:rPr>
              <w:t>Una (1) manguera de goma de 50 metros.</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Diez</w:t>
            </w:r>
            <w:r w:rsidRPr="000F375D">
              <w:rPr>
                <w:rFonts w:cs="Arial"/>
              </w:rPr>
              <w:t xml:space="preserve"> (10) escobas con palo de tamaño normal con cerdas de plástico</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sidRPr="000F375D">
              <w:rPr>
                <w:rFonts w:cs="Arial"/>
              </w:rPr>
              <w:t>Tres (3) escobas con palo de tamaño normal con cerdas duras</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Diez</w:t>
            </w:r>
            <w:r w:rsidRPr="000F375D">
              <w:rPr>
                <w:rFonts w:cs="Arial"/>
              </w:rPr>
              <w:t xml:space="preserve"> (10) levantadores de basura.</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Diez</w:t>
            </w:r>
            <w:r w:rsidRPr="000F375D">
              <w:rPr>
                <w:rFonts w:cs="Arial"/>
              </w:rPr>
              <w:t xml:space="preserve"> (10) cepillos con palo de cerdas de plástico para limpieza de inodoros.</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Diez</w:t>
            </w:r>
            <w:r w:rsidRPr="000F375D">
              <w:rPr>
                <w:rFonts w:cs="Arial"/>
              </w:rPr>
              <w:t xml:space="preserve"> (10) cepillos de mano con agarrador (tipo lava ropa)</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Diez</w:t>
            </w:r>
            <w:r w:rsidRPr="000F375D">
              <w:rPr>
                <w:rFonts w:cs="Arial"/>
              </w:rPr>
              <w:t xml:space="preserve"> (10) cepillos de mano pequeños con agarrador (tipo lava zapatillas)</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Tres</w:t>
            </w:r>
            <w:r w:rsidRPr="000F375D">
              <w:rPr>
                <w:rFonts w:cs="Arial"/>
              </w:rPr>
              <w:t xml:space="preserve"> (3) escobillas metálicas.</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Ocho</w:t>
            </w:r>
            <w:r w:rsidRPr="000F375D">
              <w:rPr>
                <w:rFonts w:cs="Arial"/>
              </w:rPr>
              <w:t xml:space="preserve"> (</w:t>
            </w:r>
            <w:r>
              <w:rPr>
                <w:rFonts w:cs="Arial"/>
              </w:rPr>
              <w:t>8</w:t>
            </w:r>
            <w:r w:rsidRPr="000F375D">
              <w:rPr>
                <w:rFonts w:cs="Arial"/>
              </w:rPr>
              <w:t xml:space="preserve">) </w:t>
            </w:r>
            <w:proofErr w:type="spellStart"/>
            <w:r w:rsidRPr="000F375D">
              <w:rPr>
                <w:rFonts w:cs="Arial"/>
              </w:rPr>
              <w:t>araganes</w:t>
            </w:r>
            <w:proofErr w:type="spellEnd"/>
            <w:r w:rsidRPr="000F375D">
              <w:rPr>
                <w:rFonts w:cs="Arial"/>
              </w:rPr>
              <w:t xml:space="preserve">  </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Ocho</w:t>
            </w:r>
            <w:r w:rsidRPr="000F375D">
              <w:rPr>
                <w:rFonts w:cs="Arial"/>
              </w:rPr>
              <w:t xml:space="preserve"> (</w:t>
            </w:r>
            <w:r>
              <w:rPr>
                <w:rFonts w:cs="Arial"/>
              </w:rPr>
              <w:t>8</w:t>
            </w:r>
            <w:r w:rsidRPr="000F375D">
              <w:rPr>
                <w:rFonts w:cs="Arial"/>
              </w:rPr>
              <w:t>)</w:t>
            </w:r>
            <w:r>
              <w:rPr>
                <w:rFonts w:cs="Arial"/>
              </w:rPr>
              <w:t xml:space="preserve"> </w:t>
            </w:r>
            <w:proofErr w:type="spellStart"/>
            <w:r w:rsidRPr="000F375D">
              <w:rPr>
                <w:rFonts w:cs="Arial"/>
              </w:rPr>
              <w:t>sopapas</w:t>
            </w:r>
            <w:proofErr w:type="spellEnd"/>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Ocho</w:t>
            </w:r>
            <w:r w:rsidRPr="000F375D">
              <w:rPr>
                <w:rFonts w:cs="Arial"/>
              </w:rPr>
              <w:t xml:space="preserve"> (</w:t>
            </w:r>
            <w:r>
              <w:rPr>
                <w:rFonts w:cs="Arial"/>
              </w:rPr>
              <w:t>8</w:t>
            </w:r>
            <w:r w:rsidRPr="000F375D">
              <w:rPr>
                <w:rFonts w:cs="Arial"/>
              </w:rPr>
              <w:t>) plumeros</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Seis</w:t>
            </w:r>
            <w:r w:rsidRPr="000F375D">
              <w:rPr>
                <w:rFonts w:cs="Arial"/>
              </w:rPr>
              <w:t xml:space="preserve"> (</w:t>
            </w:r>
            <w:r>
              <w:rPr>
                <w:rFonts w:cs="Arial"/>
              </w:rPr>
              <w:t xml:space="preserve">6) baldes grandes de </w:t>
            </w:r>
            <w:proofErr w:type="spellStart"/>
            <w:r>
              <w:rPr>
                <w:rFonts w:cs="Arial"/>
              </w:rPr>
              <w:t>plástic</w:t>
            </w:r>
            <w:proofErr w:type="spellEnd"/>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Seis</w:t>
            </w:r>
            <w:r w:rsidRPr="000F375D">
              <w:rPr>
                <w:rFonts w:cs="Arial"/>
              </w:rPr>
              <w:t xml:space="preserve"> (</w:t>
            </w:r>
            <w:r>
              <w:rPr>
                <w:rFonts w:cs="Arial"/>
              </w:rPr>
              <w:t xml:space="preserve">6) </w:t>
            </w:r>
            <w:r w:rsidRPr="000F375D">
              <w:rPr>
                <w:rFonts w:cs="Arial"/>
              </w:rPr>
              <w:t>baldes pequeños de plástico</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Seis</w:t>
            </w:r>
            <w:r w:rsidRPr="000F375D">
              <w:rPr>
                <w:rFonts w:cs="Arial"/>
              </w:rPr>
              <w:t xml:space="preserve"> (</w:t>
            </w:r>
            <w:r>
              <w:rPr>
                <w:rFonts w:cs="Arial"/>
              </w:rPr>
              <w:t>6)</w:t>
            </w:r>
            <w:r w:rsidRPr="000F375D">
              <w:rPr>
                <w:rFonts w:cs="Arial"/>
              </w:rPr>
              <w:t xml:space="preserve"> canastillas personales con agarrador para traslado de baldes pequeños e insumos de limpieza</w:t>
            </w:r>
          </w:p>
          <w:p w:rsidR="00F1769B"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Treinta</w:t>
            </w:r>
            <w:r w:rsidRPr="000F375D">
              <w:rPr>
                <w:rFonts w:cs="Arial"/>
              </w:rPr>
              <w:t xml:space="preserve"> (30) atomizadores con capacidad de 500 ml.</w:t>
            </w:r>
          </w:p>
          <w:p w:rsidR="00F1769B" w:rsidRPr="00AF05B7" w:rsidRDefault="00F1769B" w:rsidP="00F1769B">
            <w:pPr>
              <w:numPr>
                <w:ilvl w:val="1"/>
                <w:numId w:val="37"/>
              </w:numPr>
              <w:tabs>
                <w:tab w:val="num" w:pos="830"/>
                <w:tab w:val="num" w:pos="918"/>
                <w:tab w:val="num" w:pos="1059"/>
              </w:tabs>
              <w:ind w:left="209" w:hanging="142"/>
              <w:jc w:val="both"/>
              <w:rPr>
                <w:rFonts w:cs="Arial"/>
              </w:rPr>
            </w:pPr>
            <w:r>
              <w:rPr>
                <w:rFonts w:cs="Arial"/>
              </w:rPr>
              <w:t>Cuatro</w:t>
            </w:r>
            <w:r w:rsidRPr="000F375D">
              <w:rPr>
                <w:rFonts w:cs="Arial"/>
              </w:rPr>
              <w:t xml:space="preserve"> (4) extensores eléctricos (cables y enchufes) cada uno de veinte (20) metros de largo con adaptador para enchufe plano.</w:t>
            </w:r>
          </w:p>
          <w:p w:rsidR="00F1769B" w:rsidRPr="000F375D" w:rsidRDefault="00F1769B" w:rsidP="00F1769B">
            <w:pPr>
              <w:numPr>
                <w:ilvl w:val="1"/>
                <w:numId w:val="37"/>
              </w:numPr>
              <w:tabs>
                <w:tab w:val="clear" w:pos="720"/>
                <w:tab w:val="num" w:pos="830"/>
                <w:tab w:val="num" w:pos="918"/>
                <w:tab w:val="num" w:pos="1059"/>
              </w:tabs>
              <w:ind w:left="209" w:hanging="142"/>
              <w:jc w:val="both"/>
              <w:rPr>
                <w:rFonts w:cs="Arial"/>
              </w:rPr>
            </w:pPr>
            <w:r>
              <w:rPr>
                <w:rFonts w:cs="Arial"/>
              </w:rPr>
              <w:t>Cuatro</w:t>
            </w:r>
            <w:r w:rsidRPr="000F375D">
              <w:rPr>
                <w:rFonts w:cs="Arial"/>
              </w:rPr>
              <w:t xml:space="preserve"> (4) letreros para señalización </w:t>
            </w:r>
          </w:p>
          <w:p w:rsidR="00F1769B" w:rsidRPr="00F1769B" w:rsidRDefault="00F1769B" w:rsidP="00E5388E">
            <w:pPr>
              <w:tabs>
                <w:tab w:val="num" w:pos="918"/>
                <w:tab w:val="num" w:pos="1059"/>
              </w:tabs>
              <w:jc w:val="both"/>
              <w:rPr>
                <w:rFonts w:cs="Arial"/>
                <w:sz w:val="6"/>
              </w:rPr>
            </w:pPr>
          </w:p>
          <w:p w:rsidR="00F1769B" w:rsidRPr="00AF05B7" w:rsidRDefault="00F1769B" w:rsidP="00E5388E">
            <w:pPr>
              <w:tabs>
                <w:tab w:val="num" w:pos="918"/>
                <w:tab w:val="num" w:pos="1059"/>
              </w:tabs>
              <w:jc w:val="both"/>
              <w:rPr>
                <w:rFonts w:cs="Arial"/>
              </w:rPr>
            </w:pPr>
            <w:r w:rsidRPr="000F375D">
              <w:rPr>
                <w:rFonts w:cs="Arial"/>
              </w:rPr>
              <w:t>A solicitud escrita del Departamento de Bienes y Servicios y el Fiscal del Servicio, se podrá solicitar otra maquinaria en lugar de las descritas y en coordinación con el proveedor.</w:t>
            </w:r>
          </w:p>
        </w:tc>
        <w:tc>
          <w:tcPr>
            <w:tcW w:w="1984" w:type="dxa"/>
            <w:vMerge/>
            <w:shd w:val="clear" w:color="auto" w:fill="FFFFFF"/>
          </w:tcPr>
          <w:p w:rsidR="00F1769B" w:rsidRPr="00AF05B7" w:rsidRDefault="00F1769B" w:rsidP="00E5388E">
            <w:pPr>
              <w:ind w:left="360"/>
              <w:jc w:val="both"/>
              <w:rPr>
                <w:rFonts w:cs="Arial"/>
              </w:rPr>
            </w:pPr>
          </w:p>
        </w:tc>
      </w:tr>
      <w:tr w:rsidR="00E5388E" w:rsidRPr="00AF05B7" w:rsidTr="00F1769B">
        <w:trPr>
          <w:trHeight w:val="1099"/>
          <w:jc w:val="center"/>
        </w:trPr>
        <w:tc>
          <w:tcPr>
            <w:tcW w:w="6516" w:type="dxa"/>
            <w:shd w:val="clear" w:color="auto" w:fill="FFFFFF"/>
          </w:tcPr>
          <w:p w:rsidR="00E5388E" w:rsidRPr="00E20AE4" w:rsidRDefault="00E5388E" w:rsidP="00E5388E">
            <w:pPr>
              <w:numPr>
                <w:ilvl w:val="0"/>
                <w:numId w:val="40"/>
              </w:numPr>
              <w:tabs>
                <w:tab w:val="num" w:pos="290"/>
              </w:tabs>
              <w:ind w:left="290" w:hanging="290"/>
              <w:jc w:val="both"/>
              <w:rPr>
                <w:rFonts w:cs="Arial"/>
              </w:rPr>
            </w:pPr>
            <w:r w:rsidRPr="00E20AE4">
              <w:rPr>
                <w:rFonts w:cs="Arial"/>
              </w:rPr>
              <w:t xml:space="preserve">Las herramientas y utensilios deben ser reemplazados con la frecuencia necesaria o a requerimiento del Fiscal de Servicio, a fin de que se garantice óptimas condiciones de </w:t>
            </w:r>
            <w:r w:rsidRPr="00400A52">
              <w:rPr>
                <w:rFonts w:cs="Arial"/>
              </w:rPr>
              <w:t>uso para ofrecer un servicio de calidad</w:t>
            </w:r>
            <w:r w:rsidRPr="00E20AE4">
              <w:rPr>
                <w:rFonts w:cs="Arial"/>
              </w:rPr>
              <w:t>. El uso y custodia de estos bienes es de entera responsabilidad del personal del proveedor.</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F1769B">
        <w:trPr>
          <w:trHeight w:val="832"/>
          <w:jc w:val="center"/>
        </w:trPr>
        <w:tc>
          <w:tcPr>
            <w:tcW w:w="6516" w:type="dxa"/>
            <w:shd w:val="clear" w:color="auto" w:fill="FFFFFF"/>
          </w:tcPr>
          <w:p w:rsidR="00E5388E" w:rsidRPr="00E20AE4" w:rsidRDefault="00E5388E" w:rsidP="00E5388E">
            <w:pPr>
              <w:numPr>
                <w:ilvl w:val="0"/>
                <w:numId w:val="40"/>
              </w:numPr>
              <w:tabs>
                <w:tab w:val="num" w:pos="290"/>
              </w:tabs>
              <w:ind w:left="290" w:hanging="290"/>
              <w:jc w:val="both"/>
              <w:rPr>
                <w:rFonts w:cs="Arial"/>
              </w:rPr>
            </w:pPr>
            <w:r w:rsidRPr="00E20AE4">
              <w:rPr>
                <w:rFonts w:cs="Arial"/>
              </w:rPr>
              <w:t xml:space="preserve">Las máquinas, equipos, herramientas y utensilios necesarios para la prestación del servicio serán depositados en lugares específicos de los ambientes del BCB, cuyo manejo y custodia estará a cargo del personal del proveedor y será de su entera responsabilidad. </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F1769B">
        <w:trPr>
          <w:trHeight w:val="1397"/>
          <w:jc w:val="center"/>
        </w:trPr>
        <w:tc>
          <w:tcPr>
            <w:tcW w:w="6516" w:type="dxa"/>
            <w:shd w:val="clear" w:color="auto" w:fill="FFFFFF"/>
          </w:tcPr>
          <w:p w:rsidR="00E5388E" w:rsidRPr="00641CEE" w:rsidRDefault="00E5388E" w:rsidP="00E5388E">
            <w:pPr>
              <w:numPr>
                <w:ilvl w:val="0"/>
                <w:numId w:val="40"/>
              </w:numPr>
              <w:tabs>
                <w:tab w:val="num" w:pos="290"/>
              </w:tabs>
              <w:ind w:left="290" w:hanging="290"/>
              <w:jc w:val="both"/>
              <w:rPr>
                <w:rFonts w:cs="Arial"/>
              </w:rPr>
            </w:pPr>
            <w:r w:rsidRPr="00641CEE">
              <w:rPr>
                <w:rFonts w:cs="Arial"/>
              </w:rPr>
              <w:t xml:space="preserve">El primer día hábil del servicio, el proveedor presentará la maquinaria, herramientas y utensilios requeridos, adjuntando un listado detallado, en caso de la maquinaria debe contener específicamente: marca, modelo, serie o código, procedencia, etc. Estos serán sometidos </w:t>
            </w:r>
            <w:r w:rsidRPr="00641CEE">
              <w:rPr>
                <w:rFonts w:cs="Arial"/>
                <w:color w:val="000000"/>
              </w:rPr>
              <w:t>a una verificación e</w:t>
            </w:r>
            <w:r w:rsidRPr="00641CEE">
              <w:rPr>
                <w:rFonts w:cs="Arial"/>
                <w:color w:val="0000FF"/>
              </w:rPr>
              <w:t xml:space="preserve"> </w:t>
            </w:r>
            <w:r w:rsidRPr="00641CEE">
              <w:rPr>
                <w:rFonts w:cs="Arial"/>
              </w:rPr>
              <w:t>inspección</w:t>
            </w:r>
            <w:r w:rsidRPr="00641CEE">
              <w:rPr>
                <w:rFonts w:cs="Arial"/>
                <w:color w:val="000000"/>
              </w:rPr>
              <w:t xml:space="preserve"> </w:t>
            </w:r>
            <w:r w:rsidRPr="00641CEE">
              <w:rPr>
                <w:rFonts w:cs="Arial"/>
              </w:rPr>
              <w:t>por parte del Fiscal del Servicio y Supervisor de Servicios para verificar el cumplimiento de lo requerido en las presentes Especificaciones Técnicas.</w:t>
            </w:r>
          </w:p>
        </w:tc>
        <w:tc>
          <w:tcPr>
            <w:tcW w:w="1984" w:type="dxa"/>
            <w:vMerge/>
            <w:shd w:val="clear" w:color="auto" w:fill="FFFFFF"/>
          </w:tcPr>
          <w:p w:rsidR="00E5388E" w:rsidRPr="00D10E12" w:rsidRDefault="00E5388E" w:rsidP="00E5388E">
            <w:pPr>
              <w:ind w:left="360"/>
              <w:jc w:val="both"/>
              <w:rPr>
                <w:rFonts w:cs="Arial"/>
              </w:rPr>
            </w:pPr>
          </w:p>
        </w:tc>
      </w:tr>
      <w:tr w:rsidR="00E5388E" w:rsidRPr="00AF05B7" w:rsidTr="00E5388E">
        <w:trPr>
          <w:trHeight w:val="339"/>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MANTENIMIENTO Y REPARACIÓN DE MAQUINARIA O EQUIPO</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F1769B">
        <w:trPr>
          <w:trHeight w:val="884"/>
          <w:jc w:val="center"/>
        </w:trPr>
        <w:tc>
          <w:tcPr>
            <w:tcW w:w="6516" w:type="dxa"/>
            <w:shd w:val="clear" w:color="auto" w:fill="FFFFFF"/>
          </w:tcPr>
          <w:p w:rsidR="00E5388E" w:rsidRPr="00D17287" w:rsidRDefault="00E5388E" w:rsidP="00E5388E">
            <w:pPr>
              <w:numPr>
                <w:ilvl w:val="0"/>
                <w:numId w:val="41"/>
              </w:numPr>
              <w:tabs>
                <w:tab w:val="num" w:pos="290"/>
              </w:tabs>
              <w:ind w:left="290" w:hanging="218"/>
              <w:jc w:val="both"/>
              <w:rPr>
                <w:rFonts w:cs="Arial"/>
              </w:rPr>
            </w:pPr>
            <w:r w:rsidRPr="00D17287">
              <w:rPr>
                <w:rFonts w:cs="Arial"/>
              </w:rPr>
              <w:t>El proveedor debe garantizar el óptimo y permanente funcionamiento de toda la maquinaria y equipo utilizado en la prestación del servicio. El Fiscal del Servicio podrá realizar una evaluación periódica cuando así lo considere conveniente para establecer el buen estado de los mismos.</w:t>
            </w:r>
          </w:p>
        </w:tc>
        <w:tc>
          <w:tcPr>
            <w:tcW w:w="1984" w:type="dxa"/>
            <w:vMerge w:val="restart"/>
            <w:shd w:val="clear" w:color="auto" w:fill="FFFFFF"/>
          </w:tcPr>
          <w:p w:rsidR="00E5388E" w:rsidRDefault="00E5388E" w:rsidP="00E5388E">
            <w:pPr>
              <w:ind w:left="360"/>
              <w:jc w:val="both"/>
              <w:rPr>
                <w:rFonts w:cs="Arial"/>
                <w:highlight w:val="yellow"/>
              </w:rPr>
            </w:pPr>
          </w:p>
        </w:tc>
      </w:tr>
      <w:tr w:rsidR="00E5388E" w:rsidRPr="00AF05B7" w:rsidTr="00E5388E">
        <w:trPr>
          <w:trHeight w:val="393"/>
          <w:jc w:val="center"/>
        </w:trPr>
        <w:tc>
          <w:tcPr>
            <w:tcW w:w="6516" w:type="dxa"/>
            <w:shd w:val="clear" w:color="auto" w:fill="FFFFFF"/>
          </w:tcPr>
          <w:p w:rsidR="00E5388E" w:rsidRPr="00D17287" w:rsidRDefault="00E5388E" w:rsidP="00E5388E">
            <w:pPr>
              <w:numPr>
                <w:ilvl w:val="0"/>
                <w:numId w:val="41"/>
              </w:numPr>
              <w:tabs>
                <w:tab w:val="num" w:pos="290"/>
              </w:tabs>
              <w:ind w:left="290" w:hanging="218"/>
              <w:jc w:val="both"/>
              <w:rPr>
                <w:rFonts w:cs="Arial"/>
              </w:rPr>
            </w:pPr>
            <w:r w:rsidRPr="00D17287">
              <w:rPr>
                <w:rFonts w:cs="Arial"/>
              </w:rPr>
              <w:t>El proveedor efectuará por su cuenta y costo el mantenimiento preventivo y correctivo de la maquinaria o equipos requeridos para la ejecución del servicio.</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435"/>
          <w:jc w:val="center"/>
        </w:trPr>
        <w:tc>
          <w:tcPr>
            <w:tcW w:w="6516" w:type="dxa"/>
            <w:shd w:val="clear" w:color="auto" w:fill="FFFFFF"/>
          </w:tcPr>
          <w:p w:rsidR="00E5388E" w:rsidRPr="00D17287" w:rsidRDefault="00E5388E" w:rsidP="00E5388E">
            <w:pPr>
              <w:numPr>
                <w:ilvl w:val="0"/>
                <w:numId w:val="41"/>
              </w:numPr>
              <w:tabs>
                <w:tab w:val="num" w:pos="290"/>
              </w:tabs>
              <w:ind w:left="290" w:hanging="218"/>
              <w:jc w:val="both"/>
              <w:rPr>
                <w:rFonts w:cs="Arial"/>
              </w:rPr>
            </w:pPr>
            <w:r w:rsidRPr="00D17287">
              <w:rPr>
                <w:rFonts w:cs="Arial"/>
              </w:rPr>
              <w:t>De presentarse un desperfecto en alguna maquinaria o equipo que ocasione su baja temporal o permanente, el proveedor efectuará su reemplazo con un equipo o maquinaria de similar o mejores características en el plazo máximo de 48 horas</w:t>
            </w:r>
            <w:r>
              <w:rPr>
                <w:rFonts w:cs="Arial"/>
              </w:rPr>
              <w:t>.</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8"/>
          <w:jc w:val="center"/>
        </w:trPr>
        <w:tc>
          <w:tcPr>
            <w:tcW w:w="6516" w:type="dxa"/>
            <w:shd w:val="clear" w:color="auto" w:fill="FFFFFF"/>
          </w:tcPr>
          <w:p w:rsidR="00F1769B" w:rsidRPr="00F1769B" w:rsidRDefault="00E5388E" w:rsidP="00F1769B">
            <w:pPr>
              <w:numPr>
                <w:ilvl w:val="0"/>
                <w:numId w:val="41"/>
              </w:numPr>
              <w:tabs>
                <w:tab w:val="num" w:pos="290"/>
              </w:tabs>
              <w:ind w:left="290" w:hanging="218"/>
              <w:jc w:val="both"/>
              <w:rPr>
                <w:rFonts w:cs="Arial"/>
              </w:rPr>
            </w:pPr>
            <w:r w:rsidRPr="000F375D">
              <w:rPr>
                <w:rFonts w:cs="Arial"/>
              </w:rPr>
              <w:t xml:space="preserve">El ingreso y salida de todo material, herramientas utensilios y maquinaria o equipo </w:t>
            </w:r>
            <w:r>
              <w:rPr>
                <w:rFonts w:cs="Arial"/>
              </w:rPr>
              <w:t>de los</w:t>
            </w:r>
            <w:r w:rsidRPr="000F375D">
              <w:rPr>
                <w:rFonts w:cs="Arial"/>
              </w:rPr>
              <w:t xml:space="preserve"> ambientes externos del BCB, para su uso, reparación y/o mantenimiento, debe efectuarse mediante la autorización de las instancias respectivas del BCB en coordinación con el Fiscal del Servicio.</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382"/>
          <w:jc w:val="center"/>
        </w:trPr>
        <w:tc>
          <w:tcPr>
            <w:tcW w:w="6516" w:type="dxa"/>
            <w:tcBorders>
              <w:right w:val="single" w:sz="4" w:space="0" w:color="auto"/>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rPr>
            </w:pPr>
            <w:r w:rsidRPr="00B04FB1">
              <w:rPr>
                <w:rFonts w:cs="Arial"/>
                <w:b/>
              </w:rPr>
              <w:lastRenderedPageBreak/>
              <w:t>MEDIDAS DE SEGURIDAD</w:t>
            </w:r>
          </w:p>
        </w:tc>
        <w:tc>
          <w:tcPr>
            <w:tcW w:w="1984" w:type="dxa"/>
            <w:tcBorders>
              <w:right w:val="single" w:sz="4" w:space="0" w:color="auto"/>
            </w:tcBorders>
            <w:shd w:val="clear" w:color="auto" w:fill="FFFFFF"/>
          </w:tcPr>
          <w:p w:rsidR="00E5388E" w:rsidRPr="00B04FB1" w:rsidRDefault="00E5388E" w:rsidP="00E5388E">
            <w:pPr>
              <w:tabs>
                <w:tab w:val="left" w:pos="214"/>
              </w:tabs>
              <w:ind w:left="360"/>
              <w:jc w:val="both"/>
              <w:rPr>
                <w:rFonts w:cs="Arial"/>
                <w:b/>
              </w:rPr>
            </w:pPr>
          </w:p>
        </w:tc>
      </w:tr>
      <w:tr w:rsidR="00E5388E" w:rsidRPr="00AF05B7" w:rsidTr="00E5388E">
        <w:trPr>
          <w:trHeight w:val="305"/>
          <w:jc w:val="center"/>
        </w:trPr>
        <w:tc>
          <w:tcPr>
            <w:tcW w:w="6516" w:type="dxa"/>
            <w:shd w:val="clear" w:color="auto" w:fill="F2F2F2" w:themeFill="background1" w:themeFillShade="F2"/>
            <w:vAlign w:val="center"/>
          </w:tcPr>
          <w:p w:rsidR="00E5388E" w:rsidRPr="00AF05B7" w:rsidRDefault="00E5388E" w:rsidP="00E5388E">
            <w:pPr>
              <w:tabs>
                <w:tab w:val="left" w:pos="0"/>
              </w:tabs>
              <w:rPr>
                <w:rFonts w:cs="Arial"/>
                <w:b/>
                <w:bCs/>
              </w:rPr>
            </w:pPr>
            <w:r w:rsidRPr="00AF05B7">
              <w:rPr>
                <w:rFonts w:cs="Arial"/>
                <w:b/>
                <w:bCs/>
              </w:rPr>
              <w:t>I.1. SEÑALIZACIÓN</w:t>
            </w:r>
          </w:p>
        </w:tc>
        <w:tc>
          <w:tcPr>
            <w:tcW w:w="1984" w:type="dxa"/>
            <w:shd w:val="clear" w:color="auto" w:fill="FFFFFF"/>
          </w:tcPr>
          <w:p w:rsidR="00E5388E" w:rsidRPr="0064099B" w:rsidRDefault="00E5388E" w:rsidP="00E5388E">
            <w:pPr>
              <w:tabs>
                <w:tab w:val="left" w:pos="0"/>
              </w:tabs>
              <w:ind w:left="360"/>
              <w:rPr>
                <w:b/>
                <w:bCs/>
              </w:rPr>
            </w:pPr>
            <w:r w:rsidRPr="0069487B">
              <w:rPr>
                <w:rFonts w:cs="Arial"/>
                <w:b/>
                <w:i/>
              </w:rPr>
              <w:t>Manifestar aceptación</w:t>
            </w:r>
          </w:p>
        </w:tc>
      </w:tr>
      <w:tr w:rsidR="00E5388E" w:rsidRPr="00AF05B7" w:rsidTr="00E5388E">
        <w:trPr>
          <w:trHeight w:val="610"/>
          <w:jc w:val="center"/>
        </w:trPr>
        <w:tc>
          <w:tcPr>
            <w:tcW w:w="6516" w:type="dxa"/>
            <w:shd w:val="clear" w:color="auto" w:fill="FFFFFF"/>
          </w:tcPr>
          <w:p w:rsidR="00E5388E" w:rsidRPr="00AF05B7" w:rsidRDefault="00E5388E" w:rsidP="00E5388E">
            <w:pPr>
              <w:jc w:val="both"/>
              <w:rPr>
                <w:rFonts w:cs="Arial"/>
              </w:rPr>
            </w:pPr>
            <w:r w:rsidRPr="00AF05B7">
              <w:rPr>
                <w:rFonts w:cs="Arial"/>
              </w:rPr>
              <w:t xml:space="preserve">El </w:t>
            </w:r>
            <w:r w:rsidRPr="00D17287">
              <w:rPr>
                <w:rFonts w:cs="Arial"/>
              </w:rPr>
              <w:t xml:space="preserve">proveedor cumplirá con la señalización adecuada y </w:t>
            </w:r>
            <w:r>
              <w:rPr>
                <w:rFonts w:cs="Arial"/>
              </w:rPr>
              <w:t>oportuna  (colocado de letreros</w:t>
            </w:r>
            <w:r w:rsidRPr="00D17287">
              <w:rPr>
                <w:rFonts w:cs="Arial"/>
              </w:rPr>
              <w:t xml:space="preserve">.) en lugares visibles o de tránsito donde se realicen trabajos de limpieza, encerados de </w:t>
            </w:r>
            <w:proofErr w:type="spellStart"/>
            <w:r w:rsidRPr="00D17287">
              <w:rPr>
                <w:rFonts w:cs="Arial"/>
              </w:rPr>
              <w:t>parquet</w:t>
            </w:r>
            <w:proofErr w:type="spellEnd"/>
            <w:r w:rsidRPr="00D17287">
              <w:rPr>
                <w:rFonts w:cs="Arial"/>
              </w:rPr>
              <w:t>, lavado</w:t>
            </w:r>
            <w:r w:rsidRPr="00AF05B7">
              <w:rPr>
                <w:rFonts w:cs="Arial"/>
              </w:rPr>
              <w:t xml:space="preserve"> de pisos fríos, mármol, etc.</w:t>
            </w:r>
          </w:p>
        </w:tc>
        <w:tc>
          <w:tcPr>
            <w:tcW w:w="1984" w:type="dxa"/>
            <w:shd w:val="clear" w:color="auto" w:fill="FFFFFF"/>
          </w:tcPr>
          <w:p w:rsidR="00E5388E" w:rsidRPr="0064099B" w:rsidRDefault="00E5388E" w:rsidP="00E5388E">
            <w:pPr>
              <w:ind w:left="360"/>
              <w:jc w:val="both"/>
            </w:pPr>
          </w:p>
        </w:tc>
      </w:tr>
      <w:tr w:rsidR="00E5388E" w:rsidRPr="00AF05B7" w:rsidTr="00E5388E">
        <w:trPr>
          <w:trHeight w:val="274"/>
          <w:jc w:val="center"/>
        </w:trPr>
        <w:tc>
          <w:tcPr>
            <w:tcW w:w="6516" w:type="dxa"/>
            <w:shd w:val="clear" w:color="auto" w:fill="F2F2F2" w:themeFill="background1" w:themeFillShade="F2"/>
            <w:vAlign w:val="center"/>
          </w:tcPr>
          <w:p w:rsidR="00E5388E" w:rsidRPr="00AF05B7" w:rsidRDefault="00E5388E" w:rsidP="00E5388E">
            <w:pPr>
              <w:rPr>
                <w:rFonts w:cs="Arial"/>
                <w:b/>
                <w:bCs/>
              </w:rPr>
            </w:pPr>
            <w:r w:rsidRPr="00AF05B7">
              <w:rPr>
                <w:rFonts w:cs="Arial"/>
                <w:b/>
                <w:bCs/>
              </w:rPr>
              <w:t>I.2. SEGURIDAD INDUSTRIAL</w:t>
            </w:r>
          </w:p>
        </w:tc>
        <w:tc>
          <w:tcPr>
            <w:tcW w:w="1984" w:type="dxa"/>
            <w:shd w:val="clear" w:color="auto" w:fill="FFFFFF"/>
          </w:tcPr>
          <w:p w:rsidR="00E5388E" w:rsidRPr="0064099B" w:rsidRDefault="00E5388E" w:rsidP="00E5388E">
            <w:pPr>
              <w:ind w:left="360"/>
              <w:rPr>
                <w:b/>
                <w:bCs/>
              </w:rPr>
            </w:pPr>
            <w:r w:rsidRPr="0069487B">
              <w:rPr>
                <w:rFonts w:cs="Arial"/>
                <w:b/>
                <w:i/>
              </w:rPr>
              <w:t>Manifestar aceptación</w:t>
            </w:r>
          </w:p>
        </w:tc>
      </w:tr>
      <w:tr w:rsidR="00E5388E" w:rsidRPr="00AF05B7" w:rsidTr="00E5388E">
        <w:trPr>
          <w:trHeight w:val="2047"/>
          <w:jc w:val="center"/>
        </w:trPr>
        <w:tc>
          <w:tcPr>
            <w:tcW w:w="6516" w:type="dxa"/>
            <w:shd w:val="clear" w:color="auto" w:fill="FFFFFF"/>
            <w:vAlign w:val="center"/>
          </w:tcPr>
          <w:p w:rsidR="00E5388E" w:rsidRPr="00D17287" w:rsidRDefault="00E5388E" w:rsidP="00E5388E">
            <w:pPr>
              <w:tabs>
                <w:tab w:val="left" w:pos="8294"/>
              </w:tabs>
              <w:jc w:val="both"/>
              <w:rPr>
                <w:rFonts w:cs="Arial"/>
                <w:bCs/>
              </w:rPr>
            </w:pPr>
            <w:r>
              <w:rPr>
                <w:rFonts w:cs="Arial"/>
              </w:rPr>
              <w:t>E</w:t>
            </w:r>
            <w:r w:rsidRPr="00D17287">
              <w:rPr>
                <w:rFonts w:cs="Arial"/>
              </w:rPr>
              <w:t xml:space="preserve">l proveedor </w:t>
            </w:r>
            <w:r w:rsidRPr="00D17287">
              <w:rPr>
                <w:rFonts w:cs="Arial"/>
                <w:bCs/>
              </w:rPr>
              <w:t>será responsable de todos los riesgos inherentes que se presenten en el proceso del trabajo de limpieza.</w:t>
            </w:r>
          </w:p>
          <w:p w:rsidR="00E5388E" w:rsidRPr="00D17287" w:rsidRDefault="00E5388E" w:rsidP="00E5388E">
            <w:pPr>
              <w:tabs>
                <w:tab w:val="left" w:pos="8294"/>
              </w:tabs>
              <w:jc w:val="both"/>
              <w:rPr>
                <w:rFonts w:cs="Arial"/>
                <w:bCs/>
              </w:rPr>
            </w:pPr>
          </w:p>
          <w:p w:rsidR="00E5388E" w:rsidRPr="00AF05B7" w:rsidRDefault="00E5388E" w:rsidP="00E5388E">
            <w:pPr>
              <w:tabs>
                <w:tab w:val="left" w:pos="8294"/>
              </w:tabs>
              <w:jc w:val="both"/>
              <w:rPr>
                <w:rFonts w:cs="Arial"/>
                <w:snapToGrid w:val="0"/>
                <w:spacing w:val="-3"/>
                <w:lang w:val="es-ES_tradnl"/>
              </w:rPr>
            </w:pPr>
            <w:r w:rsidRPr="00D17287">
              <w:rPr>
                <w:rFonts w:cs="Arial"/>
              </w:rPr>
              <w:t xml:space="preserve">El proveedor </w:t>
            </w:r>
            <w:r w:rsidRPr="00D17287">
              <w:rPr>
                <w:rFonts w:cs="Arial"/>
                <w:bCs/>
              </w:rPr>
              <w:t xml:space="preserve">está obligado a dotar a su personal de la ropa de trabajo, implementos de seguridad industrial necesarios y </w:t>
            </w:r>
            <w:r w:rsidRPr="00D17287">
              <w:rPr>
                <w:rFonts w:cs="Arial"/>
              </w:rPr>
              <w:t>Equipos de Protección Personal (EPP), precautelando el bienestar de su personal, en</w:t>
            </w:r>
            <w:r w:rsidRPr="00D17287">
              <w:rPr>
                <w:rFonts w:cs="Arial"/>
                <w:snapToGrid w:val="0"/>
                <w:spacing w:val="-3"/>
                <w:lang w:val="es-ES_tradnl"/>
              </w:rPr>
              <w:t xml:space="preserve"> cumplimiento al Decreto Supremo Nº 0108 y la Resolución Ministerial N° 527/09 de fecha 10 de Agosto de 2009; </w:t>
            </w:r>
            <w:r w:rsidRPr="00D17287">
              <w:rPr>
                <w:rFonts w:cs="Arial"/>
                <w:bCs/>
              </w:rPr>
              <w:t>para la adecuada prestación del servicio, así</w:t>
            </w:r>
            <w:r w:rsidRPr="00AF05B7">
              <w:rPr>
                <w:rFonts w:cs="Arial"/>
                <w:bCs/>
              </w:rPr>
              <w:t xml:space="preserve"> como de capacitar a todo su personal en procedimientos y normas de prevención y seguridad industrial vigentes, dicha capacitación debe ser realizada y acreditada con la presentación de una certificación, dentro del primer </w:t>
            </w:r>
            <w:r>
              <w:rPr>
                <w:rFonts w:cs="Arial"/>
                <w:bCs/>
              </w:rPr>
              <w:t>trimestre</w:t>
            </w:r>
            <w:r w:rsidRPr="00AF05B7">
              <w:rPr>
                <w:rFonts w:cs="Arial"/>
                <w:bCs/>
              </w:rPr>
              <w:t xml:space="preserve"> de </w:t>
            </w:r>
            <w:r w:rsidRPr="00FB6A01">
              <w:rPr>
                <w:rFonts w:cs="Arial"/>
                <w:bCs/>
              </w:rPr>
              <w:t>prestación del servicio.</w:t>
            </w:r>
          </w:p>
        </w:tc>
        <w:tc>
          <w:tcPr>
            <w:tcW w:w="1984" w:type="dxa"/>
            <w:shd w:val="clear" w:color="auto" w:fill="FFFFFF"/>
          </w:tcPr>
          <w:p w:rsidR="00E5388E" w:rsidRPr="0064099B" w:rsidRDefault="00E5388E" w:rsidP="00E5388E">
            <w:pPr>
              <w:tabs>
                <w:tab w:val="left" w:pos="8294"/>
              </w:tabs>
              <w:ind w:left="360"/>
              <w:jc w:val="both"/>
              <w:rPr>
                <w:highlight w:val="yellow"/>
              </w:rPr>
            </w:pPr>
          </w:p>
        </w:tc>
      </w:tr>
      <w:tr w:rsidR="00E5388E" w:rsidRPr="00AF05B7" w:rsidTr="00E5388E">
        <w:trPr>
          <w:trHeight w:val="245"/>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TRASLADO DE PERSONAL</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309"/>
          <w:jc w:val="center"/>
        </w:trPr>
        <w:tc>
          <w:tcPr>
            <w:tcW w:w="6516" w:type="dxa"/>
            <w:shd w:val="clear" w:color="auto" w:fill="FFFFFF"/>
          </w:tcPr>
          <w:p w:rsidR="00E5388E" w:rsidRPr="00D17287" w:rsidRDefault="00E5388E" w:rsidP="00E5388E">
            <w:pPr>
              <w:numPr>
                <w:ilvl w:val="2"/>
                <w:numId w:val="49"/>
              </w:numPr>
              <w:tabs>
                <w:tab w:val="num" w:pos="214"/>
              </w:tabs>
              <w:ind w:left="214" w:hanging="214"/>
              <w:jc w:val="both"/>
              <w:rPr>
                <w:rFonts w:cs="Arial"/>
              </w:rPr>
            </w:pPr>
            <w:r w:rsidRPr="00D17287">
              <w:rPr>
                <w:rFonts w:cs="Arial"/>
              </w:rPr>
              <w:t xml:space="preserve">El trabajo </w:t>
            </w:r>
            <w:r>
              <w:rPr>
                <w:rFonts w:cs="Arial"/>
              </w:rPr>
              <w:t xml:space="preserve">a desarrollarse </w:t>
            </w:r>
            <w:r w:rsidRPr="00D17287">
              <w:rPr>
                <w:rFonts w:cs="Arial"/>
              </w:rPr>
              <w:t xml:space="preserve">debe sujetarse a normas de seguridad Integral establecidas por el BCB y </w:t>
            </w:r>
            <w:r w:rsidRPr="00D17287">
              <w:rPr>
                <w:rFonts w:cs="Arial"/>
                <w:color w:val="000000"/>
              </w:rPr>
              <w:t>la</w:t>
            </w:r>
            <w:r w:rsidRPr="00D17287">
              <w:rPr>
                <w:rFonts w:cs="Arial"/>
                <w:color w:val="0000FF"/>
              </w:rPr>
              <w:t xml:space="preserve"> </w:t>
            </w:r>
            <w:r w:rsidRPr="00D17287">
              <w:rPr>
                <w:rFonts w:cs="Arial"/>
              </w:rPr>
              <w:t>Guardia de Seguridad Física de</w:t>
            </w:r>
            <w:r>
              <w:rPr>
                <w:rFonts w:cs="Arial"/>
              </w:rPr>
              <w:t xml:space="preserve"> </w:t>
            </w:r>
            <w:r w:rsidRPr="00D17287">
              <w:rPr>
                <w:rFonts w:cs="Arial"/>
              </w:rPr>
              <w:t>l</w:t>
            </w:r>
            <w:r>
              <w:rPr>
                <w:rFonts w:cs="Arial"/>
              </w:rPr>
              <w:t>a Institución</w:t>
            </w:r>
            <w:r w:rsidRPr="00D17287">
              <w:rPr>
                <w:rFonts w:cs="Arial"/>
              </w:rPr>
              <w:t>.</w:t>
            </w:r>
          </w:p>
        </w:tc>
        <w:tc>
          <w:tcPr>
            <w:tcW w:w="1984" w:type="dxa"/>
            <w:vMerge w:val="restart"/>
            <w:shd w:val="clear" w:color="auto" w:fill="FFFFFF"/>
          </w:tcPr>
          <w:p w:rsidR="00E5388E" w:rsidRDefault="00E5388E" w:rsidP="00E5388E">
            <w:pPr>
              <w:tabs>
                <w:tab w:val="num" w:pos="2340"/>
              </w:tabs>
              <w:ind w:left="1800"/>
              <w:jc w:val="both"/>
              <w:rPr>
                <w:rFonts w:cs="Arial"/>
                <w:highlight w:val="yellow"/>
              </w:rPr>
            </w:pPr>
          </w:p>
        </w:tc>
      </w:tr>
      <w:tr w:rsidR="00E5388E" w:rsidRPr="00AF05B7" w:rsidTr="00E5388E">
        <w:trPr>
          <w:trHeight w:val="466"/>
          <w:jc w:val="center"/>
        </w:trPr>
        <w:tc>
          <w:tcPr>
            <w:tcW w:w="6516" w:type="dxa"/>
            <w:tcBorders>
              <w:bottom w:val="single" w:sz="4" w:space="0" w:color="auto"/>
            </w:tcBorders>
            <w:shd w:val="clear" w:color="auto" w:fill="FFFFFF"/>
          </w:tcPr>
          <w:p w:rsidR="00E5388E" w:rsidRPr="00D17287" w:rsidRDefault="00E5388E" w:rsidP="00E5388E">
            <w:pPr>
              <w:numPr>
                <w:ilvl w:val="2"/>
                <w:numId w:val="49"/>
              </w:numPr>
              <w:tabs>
                <w:tab w:val="num" w:pos="214"/>
              </w:tabs>
              <w:ind w:left="214" w:hanging="214"/>
              <w:jc w:val="both"/>
              <w:rPr>
                <w:rFonts w:cs="Arial"/>
              </w:rPr>
            </w:pPr>
            <w:r w:rsidRPr="00D17287">
              <w:rPr>
                <w:rFonts w:cs="Arial"/>
              </w:rPr>
              <w:t>El traslado de personal y equipos del proveedor, a los</w:t>
            </w:r>
            <w:r>
              <w:rPr>
                <w:rFonts w:cs="Arial"/>
              </w:rPr>
              <w:t xml:space="preserve"> ambientes externos del </w:t>
            </w:r>
            <w:proofErr w:type="spellStart"/>
            <w:r w:rsidRPr="00D17287">
              <w:rPr>
                <w:rFonts w:cs="Arial"/>
              </w:rPr>
              <w:t>BCB</w:t>
            </w:r>
            <w:proofErr w:type="spellEnd"/>
            <w:r>
              <w:rPr>
                <w:rFonts w:cs="Arial"/>
              </w:rPr>
              <w:t xml:space="preserve"> ubicados en </w:t>
            </w:r>
            <w:r w:rsidRPr="00D17287">
              <w:rPr>
                <w:rFonts w:cs="Arial"/>
              </w:rPr>
              <w:t xml:space="preserve"> </w:t>
            </w:r>
            <w:proofErr w:type="spellStart"/>
            <w:r w:rsidRPr="00D17287">
              <w:rPr>
                <w:rFonts w:cs="Arial"/>
              </w:rPr>
              <w:t>en</w:t>
            </w:r>
            <w:proofErr w:type="spellEnd"/>
            <w:r w:rsidRPr="00D17287">
              <w:rPr>
                <w:rFonts w:cs="Arial"/>
              </w:rPr>
              <w:t xml:space="preserve"> los días establecidos o a requerimiento, de</w:t>
            </w:r>
            <w:r>
              <w:rPr>
                <w:rFonts w:cs="Arial"/>
              </w:rPr>
              <w:t xml:space="preserve">berá realizarse en vehículos del mismo </w:t>
            </w:r>
            <w:r w:rsidRPr="00D17287">
              <w:rPr>
                <w:rFonts w:cs="Arial"/>
              </w:rPr>
              <w:t>o en su caso cubrir el costo por dicho traslado.</w:t>
            </w:r>
          </w:p>
        </w:tc>
        <w:tc>
          <w:tcPr>
            <w:tcW w:w="1984" w:type="dxa"/>
            <w:vMerge/>
            <w:shd w:val="clear" w:color="auto" w:fill="FFFFFF"/>
          </w:tcPr>
          <w:p w:rsidR="00E5388E" w:rsidRPr="00AF05B7" w:rsidRDefault="00E5388E" w:rsidP="00E5388E">
            <w:pPr>
              <w:tabs>
                <w:tab w:val="num" w:pos="2340"/>
              </w:tabs>
              <w:ind w:left="1800"/>
              <w:jc w:val="both"/>
              <w:rPr>
                <w:rFonts w:cs="Arial"/>
              </w:rPr>
            </w:pPr>
          </w:p>
        </w:tc>
      </w:tr>
      <w:tr w:rsidR="00E5388E" w:rsidRPr="00415184" w:rsidTr="00E5388E">
        <w:trPr>
          <w:trHeight w:val="241"/>
          <w:jc w:val="center"/>
        </w:trPr>
        <w:tc>
          <w:tcPr>
            <w:tcW w:w="6516" w:type="dxa"/>
            <w:shd w:val="clear" w:color="auto" w:fill="F2F2F2" w:themeFill="background1" w:themeFillShade="F2"/>
            <w:vAlign w:val="center"/>
          </w:tcPr>
          <w:p w:rsidR="00E5388E" w:rsidRPr="00415184" w:rsidRDefault="00E5388E" w:rsidP="00E5388E">
            <w:pPr>
              <w:numPr>
                <w:ilvl w:val="0"/>
                <w:numId w:val="50"/>
              </w:numPr>
              <w:tabs>
                <w:tab w:val="left" w:pos="214"/>
              </w:tabs>
              <w:jc w:val="both"/>
              <w:rPr>
                <w:rFonts w:cs="Arial"/>
                <w:b/>
              </w:rPr>
            </w:pPr>
            <w:r w:rsidRPr="00B04FB1">
              <w:rPr>
                <w:rFonts w:cs="Arial"/>
                <w:b/>
              </w:rPr>
              <w:t>PROVISIÓN DE MATERIALES HIGIÉNICOS</w:t>
            </w:r>
          </w:p>
        </w:tc>
        <w:tc>
          <w:tcPr>
            <w:tcW w:w="1984" w:type="dxa"/>
            <w:shd w:val="clear" w:color="auto" w:fill="FFFFFF"/>
          </w:tcPr>
          <w:p w:rsidR="00E5388E" w:rsidRPr="00B04FB1" w:rsidRDefault="00E5388E" w:rsidP="00E5388E">
            <w:pPr>
              <w:tabs>
                <w:tab w:val="left" w:pos="214"/>
              </w:tabs>
              <w:ind w:left="360"/>
              <w:jc w:val="both"/>
              <w:rPr>
                <w:rFonts w:cs="Arial"/>
                <w:b/>
              </w:rPr>
            </w:pPr>
            <w:r w:rsidRPr="00415184">
              <w:rPr>
                <w:rFonts w:cs="Arial"/>
                <w:b/>
              </w:rPr>
              <w:t>Manifestar aceptación</w:t>
            </w:r>
          </w:p>
        </w:tc>
      </w:tr>
      <w:tr w:rsidR="00E5388E" w:rsidRPr="00AF05B7" w:rsidTr="00E5388E">
        <w:trPr>
          <w:trHeight w:val="284"/>
          <w:jc w:val="center"/>
        </w:trPr>
        <w:tc>
          <w:tcPr>
            <w:tcW w:w="6516" w:type="dxa"/>
            <w:shd w:val="clear" w:color="auto" w:fill="FFFFFF"/>
            <w:vAlign w:val="center"/>
          </w:tcPr>
          <w:p w:rsidR="00E5388E" w:rsidRPr="00641CEE" w:rsidRDefault="00E5388E" w:rsidP="00E5388E">
            <w:pPr>
              <w:numPr>
                <w:ilvl w:val="0"/>
                <w:numId w:val="56"/>
              </w:numPr>
              <w:tabs>
                <w:tab w:val="left" w:pos="214"/>
              </w:tabs>
              <w:ind w:left="214" w:hanging="214"/>
              <w:jc w:val="both"/>
              <w:rPr>
                <w:rFonts w:cs="Arial"/>
              </w:rPr>
            </w:pPr>
            <w:r w:rsidRPr="00641CEE">
              <w:rPr>
                <w:rFonts w:cs="Arial"/>
              </w:rPr>
              <w:t>El proponente deberá incluir en su oferta la provisión de material de primera calidad de acuerdo con el siguiente detalle:</w:t>
            </w:r>
          </w:p>
          <w:p w:rsidR="00E5388E" w:rsidRPr="00641CEE" w:rsidRDefault="00E5388E" w:rsidP="00E5388E">
            <w:pPr>
              <w:jc w:val="both"/>
              <w:rPr>
                <w:rFonts w:cs="Arial"/>
              </w:rPr>
            </w:pPr>
          </w:p>
          <w:p w:rsidR="00E5388E" w:rsidRPr="00641CEE" w:rsidRDefault="00E5388E" w:rsidP="00E5388E">
            <w:pPr>
              <w:ind w:left="432"/>
              <w:jc w:val="both"/>
              <w:rPr>
                <w:rFonts w:cs="Arial"/>
              </w:rPr>
            </w:pPr>
            <w:r w:rsidRPr="00641CEE">
              <w:rPr>
                <w:rFonts w:cs="Arial"/>
              </w:rPr>
              <w:t>Mensualmente (dentro de los 5 días hábiles antes de iniciado el mes):</w:t>
            </w:r>
          </w:p>
          <w:p w:rsidR="00E5388E" w:rsidRPr="00641CEE" w:rsidRDefault="00E5388E" w:rsidP="00E5388E">
            <w:pPr>
              <w:jc w:val="both"/>
              <w:rPr>
                <w:rFonts w:cs="Arial"/>
                <w:color w:val="FF0000"/>
              </w:rPr>
            </w:pPr>
          </w:p>
          <w:p w:rsidR="00E5388E" w:rsidRPr="00E20AE4" w:rsidRDefault="00E5388E" w:rsidP="00E5388E">
            <w:pPr>
              <w:numPr>
                <w:ilvl w:val="0"/>
                <w:numId w:val="42"/>
              </w:numPr>
              <w:jc w:val="both"/>
              <w:rPr>
                <w:rFonts w:cs="Arial"/>
              </w:rPr>
            </w:pPr>
            <w:r>
              <w:rPr>
                <w:rFonts w:cs="Arial"/>
              </w:rPr>
              <w:t>Veinticinco</w:t>
            </w:r>
            <w:r w:rsidRPr="00E20AE4">
              <w:rPr>
                <w:rFonts w:cs="Arial"/>
              </w:rPr>
              <w:t xml:space="preserve"> (</w:t>
            </w:r>
            <w:r>
              <w:rPr>
                <w:rFonts w:cs="Arial"/>
              </w:rPr>
              <w:t>25</w:t>
            </w:r>
            <w:r w:rsidRPr="00E20AE4">
              <w:rPr>
                <w:rFonts w:cs="Arial"/>
              </w:rPr>
              <w:t>) unidades de rollos de papel higiénico blanco apto para dispensador (tamaño jumbo), mínimamente doble hoja (el proveedor estará encargado de equipar con ese material los baños comunes en coordinación con el Fiscal de Servicio).</w:t>
            </w:r>
          </w:p>
          <w:p w:rsidR="00E5388E" w:rsidRPr="00E20AE4" w:rsidRDefault="00E5388E" w:rsidP="00E5388E">
            <w:pPr>
              <w:numPr>
                <w:ilvl w:val="0"/>
                <w:numId w:val="42"/>
              </w:numPr>
              <w:jc w:val="both"/>
              <w:rPr>
                <w:rFonts w:cs="Arial"/>
              </w:rPr>
            </w:pPr>
            <w:r>
              <w:rPr>
                <w:rFonts w:cs="Arial"/>
              </w:rPr>
              <w:t>Veinticinco</w:t>
            </w:r>
            <w:r w:rsidRPr="00E20AE4">
              <w:rPr>
                <w:rFonts w:cs="Arial"/>
              </w:rPr>
              <w:t xml:space="preserve"> (</w:t>
            </w:r>
            <w:r>
              <w:rPr>
                <w:rFonts w:cs="Arial"/>
              </w:rPr>
              <w:t>25</w:t>
            </w:r>
            <w:r w:rsidRPr="00E20AE4">
              <w:rPr>
                <w:rFonts w:cs="Arial"/>
              </w:rPr>
              <w:t xml:space="preserve">) unidades de ambientadores en pastillas, para uso en todos los baños </w:t>
            </w:r>
          </w:p>
          <w:p w:rsidR="00E5388E" w:rsidRDefault="00E5388E" w:rsidP="00E5388E">
            <w:pPr>
              <w:numPr>
                <w:ilvl w:val="0"/>
                <w:numId w:val="42"/>
              </w:numPr>
              <w:jc w:val="both"/>
              <w:rPr>
                <w:rFonts w:cs="Arial"/>
              </w:rPr>
            </w:pPr>
            <w:r>
              <w:rPr>
                <w:rFonts w:cs="Arial"/>
              </w:rPr>
              <w:t>Quince (15</w:t>
            </w:r>
            <w:r w:rsidRPr="00E20AE4">
              <w:rPr>
                <w:rFonts w:cs="Arial"/>
              </w:rPr>
              <w:t>) unidades de ambientadores con atomizador (en spray).</w:t>
            </w:r>
          </w:p>
          <w:p w:rsidR="00E5388E" w:rsidRPr="00E20AE4" w:rsidRDefault="00E5388E" w:rsidP="00E5388E">
            <w:pPr>
              <w:numPr>
                <w:ilvl w:val="0"/>
                <w:numId w:val="42"/>
              </w:numPr>
              <w:jc w:val="both"/>
              <w:rPr>
                <w:rFonts w:cs="Arial"/>
              </w:rPr>
            </w:pPr>
            <w:r>
              <w:rPr>
                <w:rFonts w:cs="Arial"/>
              </w:rPr>
              <w:t>Una (1) unidad de insecticida en aerosol de uso doméstico de 400 ml. aproximadamente.</w:t>
            </w:r>
          </w:p>
          <w:p w:rsidR="00E5388E" w:rsidRPr="00E20AE4" w:rsidRDefault="00E5388E" w:rsidP="00E5388E">
            <w:pPr>
              <w:numPr>
                <w:ilvl w:val="0"/>
                <w:numId w:val="42"/>
              </w:numPr>
              <w:jc w:val="both"/>
              <w:rPr>
                <w:rFonts w:cs="Arial"/>
              </w:rPr>
            </w:pPr>
            <w:r>
              <w:rPr>
                <w:rFonts w:cs="Arial"/>
              </w:rPr>
              <w:t>Diez</w:t>
            </w:r>
            <w:r w:rsidRPr="00E20AE4">
              <w:rPr>
                <w:rFonts w:cs="Arial"/>
              </w:rPr>
              <w:t xml:space="preserve"> (</w:t>
            </w:r>
            <w:r>
              <w:rPr>
                <w:rFonts w:cs="Arial"/>
              </w:rPr>
              <w:t>10</w:t>
            </w:r>
            <w:r w:rsidRPr="00E20AE4">
              <w:rPr>
                <w:rFonts w:cs="Arial"/>
              </w:rPr>
              <w:t>) litros de jaboncillo líquido.</w:t>
            </w:r>
          </w:p>
          <w:p w:rsidR="00E5388E" w:rsidRPr="00E20AE4" w:rsidRDefault="00E5388E" w:rsidP="00E5388E">
            <w:pPr>
              <w:numPr>
                <w:ilvl w:val="0"/>
                <w:numId w:val="42"/>
              </w:numPr>
              <w:jc w:val="both"/>
              <w:rPr>
                <w:rFonts w:cs="Arial"/>
              </w:rPr>
            </w:pPr>
            <w:r>
              <w:rPr>
                <w:rFonts w:cs="Arial"/>
              </w:rPr>
              <w:t>Cuatro</w:t>
            </w:r>
            <w:r w:rsidRPr="00E20AE4">
              <w:rPr>
                <w:rFonts w:cs="Arial"/>
              </w:rPr>
              <w:t xml:space="preserve"> (</w:t>
            </w:r>
            <w:r>
              <w:rPr>
                <w:rFonts w:cs="Arial"/>
              </w:rPr>
              <w:t>4</w:t>
            </w:r>
            <w:r w:rsidRPr="00E20AE4">
              <w:rPr>
                <w:rFonts w:cs="Arial"/>
              </w:rPr>
              <w:t>) litro</w:t>
            </w:r>
            <w:r>
              <w:rPr>
                <w:rFonts w:cs="Arial"/>
              </w:rPr>
              <w:t>s</w:t>
            </w:r>
            <w:r w:rsidRPr="00E20AE4">
              <w:rPr>
                <w:rFonts w:cs="Arial"/>
              </w:rPr>
              <w:t xml:space="preserve"> de cera líquida emulsionada incolora e inodora para pisos de plástico de alto tráfico y pisos fríos (mármol) </w:t>
            </w:r>
          </w:p>
          <w:p w:rsidR="00E5388E" w:rsidRPr="00E20AE4" w:rsidRDefault="00E5388E" w:rsidP="00E5388E">
            <w:pPr>
              <w:numPr>
                <w:ilvl w:val="0"/>
                <w:numId w:val="42"/>
              </w:numPr>
              <w:jc w:val="both"/>
              <w:rPr>
                <w:rFonts w:cs="Arial"/>
              </w:rPr>
            </w:pPr>
            <w:r>
              <w:rPr>
                <w:rFonts w:cs="Arial"/>
              </w:rPr>
              <w:t>Quince</w:t>
            </w:r>
            <w:r w:rsidRPr="00E20AE4">
              <w:rPr>
                <w:rFonts w:cs="Arial"/>
              </w:rPr>
              <w:t xml:space="preserve"> (</w:t>
            </w:r>
            <w:r>
              <w:rPr>
                <w:rFonts w:cs="Arial"/>
              </w:rPr>
              <w:t>15</w:t>
            </w:r>
            <w:r w:rsidRPr="00E20AE4">
              <w:rPr>
                <w:rFonts w:cs="Arial"/>
              </w:rPr>
              <w:t xml:space="preserve">) litros de limpiador instantáneo, limpiavidrios multiuso (vidrios, muebles y otros), </w:t>
            </w:r>
          </w:p>
          <w:p w:rsidR="00E5388E" w:rsidRPr="00E20AE4" w:rsidRDefault="00E5388E" w:rsidP="00E5388E">
            <w:pPr>
              <w:numPr>
                <w:ilvl w:val="0"/>
                <w:numId w:val="42"/>
              </w:numPr>
              <w:jc w:val="both"/>
              <w:rPr>
                <w:rFonts w:cs="Arial"/>
              </w:rPr>
            </w:pPr>
            <w:r>
              <w:rPr>
                <w:rFonts w:cs="Arial"/>
              </w:rPr>
              <w:t>Siete</w:t>
            </w:r>
            <w:r w:rsidRPr="00E20AE4">
              <w:rPr>
                <w:rFonts w:cs="Arial"/>
              </w:rPr>
              <w:t xml:space="preserve"> (</w:t>
            </w:r>
            <w:r>
              <w:rPr>
                <w:rFonts w:cs="Arial"/>
              </w:rPr>
              <w:t>7</w:t>
            </w:r>
            <w:r w:rsidRPr="00E20AE4">
              <w:rPr>
                <w:rFonts w:cs="Arial"/>
              </w:rPr>
              <w:t>) bolsas de virutilla, de alambre fino.</w:t>
            </w:r>
          </w:p>
          <w:p w:rsidR="00E5388E" w:rsidRPr="00E20AE4" w:rsidRDefault="00E5388E" w:rsidP="00E5388E">
            <w:pPr>
              <w:numPr>
                <w:ilvl w:val="0"/>
                <w:numId w:val="42"/>
              </w:numPr>
              <w:jc w:val="both"/>
              <w:rPr>
                <w:rFonts w:cs="Arial"/>
              </w:rPr>
            </w:pPr>
            <w:r>
              <w:rPr>
                <w:rFonts w:cs="Arial"/>
              </w:rPr>
              <w:t>Ocho (8</w:t>
            </w:r>
            <w:r w:rsidRPr="00E20AE4">
              <w:rPr>
                <w:rFonts w:cs="Arial"/>
              </w:rPr>
              <w:t>) unidades de lustra muebles en spray o crema, u otro similar, mínimamente de 500ml.</w:t>
            </w:r>
          </w:p>
          <w:p w:rsidR="00E5388E" w:rsidRPr="00E20AE4" w:rsidRDefault="00E5388E" w:rsidP="00E5388E">
            <w:pPr>
              <w:numPr>
                <w:ilvl w:val="0"/>
                <w:numId w:val="42"/>
              </w:numPr>
              <w:jc w:val="both"/>
              <w:rPr>
                <w:rFonts w:cs="Arial"/>
              </w:rPr>
            </w:pPr>
            <w:r>
              <w:rPr>
                <w:rFonts w:cs="Arial"/>
              </w:rPr>
              <w:t>Diez</w:t>
            </w:r>
            <w:r w:rsidRPr="00E20AE4">
              <w:rPr>
                <w:rFonts w:cs="Arial"/>
              </w:rPr>
              <w:t xml:space="preserve"> </w:t>
            </w:r>
            <w:r>
              <w:rPr>
                <w:rFonts w:cs="Arial"/>
              </w:rPr>
              <w:t>(10</w:t>
            </w:r>
            <w:r w:rsidRPr="00E20AE4">
              <w:rPr>
                <w:rFonts w:cs="Arial"/>
              </w:rPr>
              <w:t>) litros de desengrasante concentrado (lavavajillas)</w:t>
            </w:r>
          </w:p>
          <w:p w:rsidR="00E5388E" w:rsidRPr="00E20AE4" w:rsidRDefault="00E5388E" w:rsidP="00E5388E">
            <w:pPr>
              <w:numPr>
                <w:ilvl w:val="0"/>
                <w:numId w:val="42"/>
              </w:numPr>
              <w:jc w:val="both"/>
              <w:rPr>
                <w:rFonts w:cs="Arial"/>
              </w:rPr>
            </w:pPr>
            <w:r w:rsidRPr="00E20AE4">
              <w:rPr>
                <w:rFonts w:cs="Arial"/>
              </w:rPr>
              <w:t>Un</w:t>
            </w:r>
            <w:r>
              <w:rPr>
                <w:rFonts w:cs="Arial"/>
              </w:rPr>
              <w:t>a</w:t>
            </w:r>
            <w:r w:rsidRPr="00E20AE4">
              <w:rPr>
                <w:rFonts w:cs="Arial"/>
              </w:rPr>
              <w:t xml:space="preserve"> (1) unidad de limpiadores de cuero y </w:t>
            </w:r>
            <w:proofErr w:type="spellStart"/>
            <w:r w:rsidRPr="00E20AE4">
              <w:rPr>
                <w:rFonts w:cs="Arial"/>
              </w:rPr>
              <w:t>cuerina</w:t>
            </w:r>
            <w:proofErr w:type="spellEnd"/>
            <w:r w:rsidRPr="00E20AE4">
              <w:rPr>
                <w:rFonts w:cs="Arial"/>
              </w:rPr>
              <w:t xml:space="preserve"> (en spray).</w:t>
            </w:r>
          </w:p>
          <w:p w:rsidR="00E5388E" w:rsidRPr="00E20AE4" w:rsidRDefault="00E5388E" w:rsidP="00E5388E">
            <w:pPr>
              <w:numPr>
                <w:ilvl w:val="0"/>
                <w:numId w:val="42"/>
              </w:numPr>
              <w:jc w:val="both"/>
              <w:rPr>
                <w:rFonts w:cs="Arial"/>
              </w:rPr>
            </w:pPr>
            <w:r w:rsidRPr="00E20AE4">
              <w:rPr>
                <w:rFonts w:cs="Arial"/>
              </w:rPr>
              <w:t xml:space="preserve">Un (1) Pulidor de bronce. </w:t>
            </w:r>
          </w:p>
          <w:p w:rsidR="00E5388E" w:rsidRPr="00E20AE4" w:rsidRDefault="00E5388E" w:rsidP="00E5388E">
            <w:pPr>
              <w:numPr>
                <w:ilvl w:val="0"/>
                <w:numId w:val="42"/>
              </w:numPr>
              <w:jc w:val="both"/>
              <w:rPr>
                <w:rFonts w:cs="Arial"/>
              </w:rPr>
            </w:pPr>
            <w:r>
              <w:rPr>
                <w:rFonts w:cs="Arial"/>
              </w:rPr>
              <w:t>Diez</w:t>
            </w:r>
            <w:r w:rsidRPr="00E20AE4">
              <w:rPr>
                <w:rFonts w:cs="Arial"/>
              </w:rPr>
              <w:t xml:space="preserve"> (1</w:t>
            </w:r>
            <w:r>
              <w:rPr>
                <w:rFonts w:cs="Arial"/>
              </w:rPr>
              <w:t>0</w:t>
            </w:r>
            <w:r w:rsidRPr="00E20AE4">
              <w:rPr>
                <w:rFonts w:cs="Arial"/>
              </w:rPr>
              <w:t>) litros de detergente amoniaco (limpiador multiuso para quitar grasa y desmanchar paredes, pisos fríos, etc.)</w:t>
            </w:r>
          </w:p>
          <w:p w:rsidR="00E5388E" w:rsidRPr="00E20AE4" w:rsidRDefault="00E5388E" w:rsidP="00E5388E">
            <w:pPr>
              <w:numPr>
                <w:ilvl w:val="0"/>
                <w:numId w:val="42"/>
              </w:numPr>
              <w:jc w:val="both"/>
              <w:rPr>
                <w:rFonts w:cs="Arial"/>
              </w:rPr>
            </w:pPr>
            <w:r>
              <w:rPr>
                <w:rFonts w:cs="Arial"/>
              </w:rPr>
              <w:t>Dos (2</w:t>
            </w:r>
            <w:r w:rsidRPr="00E20AE4">
              <w:rPr>
                <w:rFonts w:cs="Arial"/>
              </w:rPr>
              <w:t>) litro de silicona líquida (abrillantador).</w:t>
            </w:r>
          </w:p>
          <w:p w:rsidR="00E5388E" w:rsidRPr="00E20AE4" w:rsidRDefault="00E5388E" w:rsidP="00E5388E">
            <w:pPr>
              <w:numPr>
                <w:ilvl w:val="0"/>
                <w:numId w:val="42"/>
              </w:numPr>
              <w:jc w:val="both"/>
              <w:rPr>
                <w:rFonts w:cs="Arial"/>
              </w:rPr>
            </w:pPr>
            <w:r>
              <w:rPr>
                <w:rFonts w:cs="Arial"/>
              </w:rPr>
              <w:t>Cinco</w:t>
            </w:r>
            <w:r w:rsidRPr="00E20AE4">
              <w:rPr>
                <w:rFonts w:cs="Arial"/>
              </w:rPr>
              <w:t xml:space="preserve"> (</w:t>
            </w:r>
            <w:r>
              <w:rPr>
                <w:rFonts w:cs="Arial"/>
              </w:rPr>
              <w:t>5</w:t>
            </w:r>
            <w:r w:rsidRPr="00E20AE4">
              <w:rPr>
                <w:rFonts w:cs="Arial"/>
              </w:rPr>
              <w:t>) litros de desinfectante a base de hipoclorito de sodio (quita sarro) para limpieza de baños y otras áreas sanitarias.</w:t>
            </w:r>
          </w:p>
          <w:p w:rsidR="00E5388E" w:rsidRPr="00E20AE4" w:rsidRDefault="00E5388E" w:rsidP="00E5388E">
            <w:pPr>
              <w:numPr>
                <w:ilvl w:val="0"/>
                <w:numId w:val="42"/>
              </w:numPr>
              <w:jc w:val="both"/>
              <w:rPr>
                <w:rFonts w:cs="Arial"/>
              </w:rPr>
            </w:pPr>
            <w:r>
              <w:rPr>
                <w:rFonts w:cs="Arial"/>
              </w:rPr>
              <w:lastRenderedPageBreak/>
              <w:t xml:space="preserve">Catorce </w:t>
            </w:r>
            <w:r w:rsidRPr="00E20AE4">
              <w:rPr>
                <w:rFonts w:cs="Arial"/>
              </w:rPr>
              <w:t>(</w:t>
            </w:r>
            <w:r>
              <w:rPr>
                <w:rFonts w:cs="Arial"/>
              </w:rPr>
              <w:t>14</w:t>
            </w:r>
            <w:r w:rsidRPr="00E20AE4">
              <w:rPr>
                <w:rFonts w:cs="Arial"/>
              </w:rPr>
              <w:t xml:space="preserve">) pares de guantes de goma para lavado </w:t>
            </w:r>
          </w:p>
          <w:p w:rsidR="00E5388E" w:rsidRPr="00E20AE4" w:rsidRDefault="00E5388E" w:rsidP="00E5388E">
            <w:pPr>
              <w:numPr>
                <w:ilvl w:val="0"/>
                <w:numId w:val="42"/>
              </w:numPr>
              <w:jc w:val="both"/>
              <w:rPr>
                <w:rFonts w:cs="Arial"/>
              </w:rPr>
            </w:pPr>
            <w:r>
              <w:rPr>
                <w:rFonts w:cs="Arial"/>
              </w:rPr>
              <w:t>Dos</w:t>
            </w:r>
            <w:r w:rsidRPr="00E20AE4">
              <w:rPr>
                <w:rFonts w:cs="Arial"/>
              </w:rPr>
              <w:t xml:space="preserve"> (</w:t>
            </w:r>
            <w:r>
              <w:rPr>
                <w:rFonts w:cs="Arial"/>
              </w:rPr>
              <w:t>2</w:t>
            </w:r>
            <w:r w:rsidRPr="00E20AE4">
              <w:rPr>
                <w:rFonts w:cs="Arial"/>
              </w:rPr>
              <w:t xml:space="preserve">) bolsas de yute grandes de aproximadamente 1,15  x 1,6 </w:t>
            </w:r>
            <w:proofErr w:type="spellStart"/>
            <w:r w:rsidRPr="00E20AE4">
              <w:rPr>
                <w:rFonts w:cs="Arial"/>
              </w:rPr>
              <w:t>mts</w:t>
            </w:r>
            <w:proofErr w:type="spellEnd"/>
            <w:r w:rsidRPr="00E20AE4">
              <w:rPr>
                <w:rFonts w:cs="Arial"/>
              </w:rPr>
              <w:t>.</w:t>
            </w:r>
          </w:p>
          <w:p w:rsidR="00E5388E" w:rsidRPr="00E20AE4" w:rsidRDefault="00E5388E" w:rsidP="00E5388E">
            <w:pPr>
              <w:numPr>
                <w:ilvl w:val="0"/>
                <w:numId w:val="42"/>
              </w:numPr>
              <w:jc w:val="both"/>
              <w:rPr>
                <w:rFonts w:cs="Arial"/>
              </w:rPr>
            </w:pPr>
            <w:r>
              <w:rPr>
                <w:rFonts w:cs="Arial"/>
              </w:rPr>
              <w:t>Ocho</w:t>
            </w:r>
            <w:r w:rsidRPr="00E20AE4">
              <w:rPr>
                <w:rFonts w:cs="Arial"/>
              </w:rPr>
              <w:t xml:space="preserve"> (</w:t>
            </w:r>
            <w:r>
              <w:rPr>
                <w:rFonts w:cs="Arial"/>
              </w:rPr>
              <w:t>8</w:t>
            </w:r>
            <w:r w:rsidRPr="00E20AE4">
              <w:rPr>
                <w:rFonts w:cs="Arial"/>
              </w:rPr>
              <w:t xml:space="preserve">) unidades de bolsas de yute medianas de aproximadamente 1 x 1,5 </w:t>
            </w:r>
            <w:proofErr w:type="spellStart"/>
            <w:r w:rsidRPr="00E20AE4">
              <w:rPr>
                <w:rFonts w:cs="Arial"/>
              </w:rPr>
              <w:t>mts</w:t>
            </w:r>
            <w:proofErr w:type="spellEnd"/>
          </w:p>
          <w:p w:rsidR="00E5388E" w:rsidRDefault="00E5388E" w:rsidP="00E5388E">
            <w:pPr>
              <w:numPr>
                <w:ilvl w:val="0"/>
                <w:numId w:val="42"/>
              </w:numPr>
              <w:jc w:val="both"/>
              <w:rPr>
                <w:rFonts w:cs="Arial"/>
              </w:rPr>
            </w:pPr>
            <w:r>
              <w:rPr>
                <w:rFonts w:cs="Arial"/>
              </w:rPr>
              <w:t>Veintiocho (28</w:t>
            </w:r>
            <w:r w:rsidRPr="00E20AE4">
              <w:rPr>
                <w:rFonts w:cs="Arial"/>
              </w:rPr>
              <w:t>) unidades de esponjas lava vajillas</w:t>
            </w:r>
          </w:p>
          <w:p w:rsidR="00E5388E" w:rsidRPr="00785801" w:rsidRDefault="00E5388E" w:rsidP="00E5388E">
            <w:pPr>
              <w:numPr>
                <w:ilvl w:val="0"/>
                <w:numId w:val="42"/>
              </w:numPr>
              <w:shd w:val="clear" w:color="auto" w:fill="FFFFFF" w:themeFill="background1"/>
              <w:jc w:val="both"/>
              <w:rPr>
                <w:rFonts w:cs="Arial"/>
              </w:rPr>
            </w:pPr>
            <w:r>
              <w:rPr>
                <w:rFonts w:cs="Arial"/>
              </w:rPr>
              <w:t>Veintiocho</w:t>
            </w:r>
            <w:r w:rsidRPr="00E20AE4">
              <w:rPr>
                <w:rFonts w:cs="Arial"/>
              </w:rPr>
              <w:t xml:space="preserve"> (</w:t>
            </w:r>
            <w:r>
              <w:rPr>
                <w:rFonts w:cs="Arial"/>
              </w:rPr>
              <w:t>28</w:t>
            </w:r>
            <w:r w:rsidRPr="00E20AE4">
              <w:rPr>
                <w:rFonts w:cs="Arial"/>
              </w:rPr>
              <w:t xml:space="preserve">) unidades de bolsas plásticas </w:t>
            </w:r>
            <w:r>
              <w:rPr>
                <w:rFonts w:cs="Arial"/>
              </w:rPr>
              <w:t xml:space="preserve">grandes </w:t>
            </w:r>
            <w:proofErr w:type="spellStart"/>
            <w:r>
              <w:rPr>
                <w:rFonts w:cs="Arial"/>
              </w:rPr>
              <w:t>semi</w:t>
            </w:r>
            <w:proofErr w:type="spellEnd"/>
            <w:r>
              <w:rPr>
                <w:rFonts w:cs="Arial"/>
              </w:rPr>
              <w:t xml:space="preserve"> gruesas (de 90*110</w:t>
            </w:r>
            <w:r w:rsidRPr="00E20AE4">
              <w:rPr>
                <w:rFonts w:cs="Arial"/>
              </w:rPr>
              <w:t xml:space="preserve"> cm aproximadamente), </w:t>
            </w:r>
            <w:r>
              <w:rPr>
                <w:rFonts w:cs="Arial"/>
              </w:rPr>
              <w:t>exclusivos para basura.</w:t>
            </w:r>
            <w:r w:rsidRPr="00E20AE4">
              <w:rPr>
                <w:rFonts w:cs="Arial"/>
              </w:rPr>
              <w:t xml:space="preserve"> </w:t>
            </w:r>
          </w:p>
          <w:p w:rsidR="00E5388E" w:rsidRPr="00E20AE4" w:rsidRDefault="00E5388E" w:rsidP="00E5388E">
            <w:pPr>
              <w:numPr>
                <w:ilvl w:val="0"/>
                <w:numId w:val="42"/>
              </w:numPr>
              <w:shd w:val="clear" w:color="auto" w:fill="FFFFFF" w:themeFill="background1"/>
              <w:jc w:val="both"/>
              <w:rPr>
                <w:rFonts w:cs="Arial"/>
              </w:rPr>
            </w:pPr>
            <w:r>
              <w:rPr>
                <w:rFonts w:cs="Arial"/>
              </w:rPr>
              <w:t>Veintiocho</w:t>
            </w:r>
            <w:r w:rsidRPr="00E20AE4">
              <w:rPr>
                <w:rFonts w:cs="Arial"/>
              </w:rPr>
              <w:t xml:space="preserve"> (</w:t>
            </w:r>
            <w:r>
              <w:rPr>
                <w:rFonts w:cs="Arial"/>
              </w:rPr>
              <w:t>28</w:t>
            </w:r>
            <w:r w:rsidRPr="00E20AE4">
              <w:rPr>
                <w:rFonts w:cs="Arial"/>
              </w:rPr>
              <w:t xml:space="preserve">) unidades de bolsas plásticas negras medianas (de 50*60 cm aproximadamente), para el retiro de desechos de los baños. </w:t>
            </w:r>
          </w:p>
          <w:p w:rsidR="00E5388E" w:rsidRPr="00E20AE4" w:rsidRDefault="00E5388E" w:rsidP="00E5388E">
            <w:pPr>
              <w:numPr>
                <w:ilvl w:val="0"/>
                <w:numId w:val="42"/>
              </w:numPr>
              <w:shd w:val="clear" w:color="auto" w:fill="FFFFFF" w:themeFill="background1"/>
              <w:jc w:val="both"/>
              <w:rPr>
                <w:rFonts w:cs="Arial"/>
              </w:rPr>
            </w:pPr>
            <w:r>
              <w:rPr>
                <w:rFonts w:cs="Arial"/>
              </w:rPr>
              <w:t>Veintiocho (28</w:t>
            </w:r>
            <w:r w:rsidRPr="00E20AE4">
              <w:rPr>
                <w:rFonts w:cs="Arial"/>
              </w:rPr>
              <w:t xml:space="preserve">) unidades de bolsas plásticas negras medianas (de 35*65 cm aproximadamente), para el retiro de desechos comunes de cocinetas. </w:t>
            </w:r>
          </w:p>
          <w:p w:rsidR="00E5388E" w:rsidRPr="00E20AE4" w:rsidRDefault="00E5388E" w:rsidP="00E5388E">
            <w:pPr>
              <w:numPr>
                <w:ilvl w:val="0"/>
                <w:numId w:val="42"/>
              </w:numPr>
              <w:shd w:val="clear" w:color="auto" w:fill="FFFFFF" w:themeFill="background1"/>
              <w:jc w:val="both"/>
              <w:rPr>
                <w:rFonts w:cs="Arial"/>
              </w:rPr>
            </w:pPr>
            <w:r>
              <w:rPr>
                <w:rFonts w:cs="Arial"/>
              </w:rPr>
              <w:t>Diez  (10</w:t>
            </w:r>
            <w:r w:rsidRPr="00E20AE4">
              <w:rPr>
                <w:rFonts w:cs="Arial"/>
              </w:rPr>
              <w:t>) litros de ambientador líquido (pisos de baños)</w:t>
            </w:r>
          </w:p>
          <w:p w:rsidR="00E5388E" w:rsidRPr="003D18EE" w:rsidRDefault="00E5388E" w:rsidP="00E5388E">
            <w:pPr>
              <w:numPr>
                <w:ilvl w:val="0"/>
                <w:numId w:val="42"/>
              </w:numPr>
              <w:shd w:val="clear" w:color="auto" w:fill="FFFFFF" w:themeFill="background1"/>
              <w:jc w:val="both"/>
              <w:rPr>
                <w:rFonts w:cs="Arial"/>
              </w:rPr>
            </w:pPr>
            <w:r>
              <w:rPr>
                <w:rFonts w:cs="Arial"/>
              </w:rPr>
              <w:t>Diez</w:t>
            </w:r>
            <w:r w:rsidRPr="003D18EE">
              <w:rPr>
                <w:rFonts w:cs="Arial"/>
              </w:rPr>
              <w:t xml:space="preserve"> (</w:t>
            </w:r>
            <w:r>
              <w:rPr>
                <w:rFonts w:cs="Arial"/>
              </w:rPr>
              <w:t>10</w:t>
            </w:r>
            <w:r w:rsidRPr="003D18EE">
              <w:rPr>
                <w:rFonts w:cs="Arial"/>
              </w:rPr>
              <w:t xml:space="preserve">) litros de desinfectante de baños (inodoros, lavamanos), </w:t>
            </w:r>
          </w:p>
          <w:p w:rsidR="00E5388E" w:rsidRDefault="00E5388E" w:rsidP="00E5388E">
            <w:pPr>
              <w:numPr>
                <w:ilvl w:val="0"/>
                <w:numId w:val="42"/>
              </w:numPr>
              <w:shd w:val="clear" w:color="auto" w:fill="FFFFFF" w:themeFill="background1"/>
              <w:jc w:val="both"/>
              <w:rPr>
                <w:rFonts w:cs="Arial"/>
              </w:rPr>
            </w:pPr>
            <w:r>
              <w:rPr>
                <w:rFonts w:cs="Arial"/>
              </w:rPr>
              <w:t>Veintiún</w:t>
            </w:r>
            <w:r w:rsidRPr="003D18EE">
              <w:rPr>
                <w:rFonts w:cs="Arial"/>
              </w:rPr>
              <w:t xml:space="preserve"> (</w:t>
            </w:r>
            <w:r>
              <w:rPr>
                <w:rFonts w:cs="Arial"/>
              </w:rPr>
              <w:t>21</w:t>
            </w:r>
            <w:r w:rsidRPr="003D18EE">
              <w:rPr>
                <w:rFonts w:cs="Arial"/>
              </w:rPr>
              <w:t>) unidades de detergente en polvo mínimamente de 150gr.</w:t>
            </w:r>
          </w:p>
          <w:p w:rsidR="00E5388E" w:rsidRPr="003D18EE" w:rsidRDefault="00E5388E" w:rsidP="00E5388E">
            <w:pPr>
              <w:numPr>
                <w:ilvl w:val="0"/>
                <w:numId w:val="42"/>
              </w:numPr>
              <w:shd w:val="clear" w:color="auto" w:fill="FFFFFF" w:themeFill="background1"/>
              <w:jc w:val="both"/>
              <w:rPr>
                <w:rFonts w:cs="Arial"/>
              </w:rPr>
            </w:pPr>
            <w:r>
              <w:rPr>
                <w:rFonts w:cs="Arial"/>
              </w:rPr>
              <w:t xml:space="preserve">Dos (2) litros de </w:t>
            </w:r>
            <w:proofErr w:type="spellStart"/>
            <w:r>
              <w:rPr>
                <w:rFonts w:cs="Arial"/>
              </w:rPr>
              <w:t>shampoo</w:t>
            </w:r>
            <w:proofErr w:type="spellEnd"/>
            <w:r>
              <w:rPr>
                <w:rFonts w:cs="Arial"/>
              </w:rPr>
              <w:t xml:space="preserve"> u otro producto específico para lavado de alfombras.</w:t>
            </w:r>
          </w:p>
          <w:p w:rsidR="00E5388E" w:rsidRPr="003D18EE" w:rsidRDefault="00E5388E" w:rsidP="00E5388E">
            <w:pPr>
              <w:numPr>
                <w:ilvl w:val="0"/>
                <w:numId w:val="42"/>
              </w:numPr>
              <w:jc w:val="both"/>
              <w:rPr>
                <w:rFonts w:cs="Arial"/>
              </w:rPr>
            </w:pPr>
            <w:r>
              <w:rPr>
                <w:rFonts w:cs="Arial"/>
              </w:rPr>
              <w:t>Seis (6</w:t>
            </w:r>
            <w:r w:rsidRPr="003D18EE">
              <w:rPr>
                <w:rFonts w:cs="Arial"/>
              </w:rPr>
              <w:t>) kilos de cera para pisos de madera.</w:t>
            </w:r>
          </w:p>
          <w:p w:rsidR="00E5388E" w:rsidRPr="005A5C47" w:rsidRDefault="00E5388E" w:rsidP="00E5388E">
            <w:pPr>
              <w:numPr>
                <w:ilvl w:val="0"/>
                <w:numId w:val="42"/>
              </w:numPr>
              <w:jc w:val="both"/>
              <w:rPr>
                <w:rFonts w:cs="Arial"/>
              </w:rPr>
            </w:pPr>
            <w:r>
              <w:rPr>
                <w:rFonts w:cs="Arial"/>
              </w:rPr>
              <w:t xml:space="preserve">Veinte </w:t>
            </w:r>
            <w:r w:rsidRPr="005A5C47">
              <w:rPr>
                <w:rFonts w:cs="Arial"/>
              </w:rPr>
              <w:t>(</w:t>
            </w:r>
            <w:r>
              <w:rPr>
                <w:rFonts w:cs="Arial"/>
              </w:rPr>
              <w:t>20</w:t>
            </w:r>
            <w:r w:rsidRPr="005A5C47">
              <w:rPr>
                <w:rFonts w:cs="Arial"/>
              </w:rPr>
              <w:t>) unidades de barbijos desechables.</w:t>
            </w:r>
          </w:p>
          <w:p w:rsidR="00E5388E" w:rsidRPr="00E67D9C" w:rsidRDefault="00E5388E" w:rsidP="00E5388E">
            <w:pPr>
              <w:numPr>
                <w:ilvl w:val="0"/>
                <w:numId w:val="42"/>
              </w:numPr>
              <w:jc w:val="both"/>
              <w:rPr>
                <w:rFonts w:cs="Arial"/>
              </w:rPr>
            </w:pPr>
            <w:r>
              <w:rPr>
                <w:rFonts w:cs="Arial"/>
              </w:rPr>
              <w:t>Veinticuatro</w:t>
            </w:r>
            <w:r w:rsidRPr="00E67D9C">
              <w:rPr>
                <w:rFonts w:cs="Arial"/>
              </w:rPr>
              <w:t xml:space="preserve"> (</w:t>
            </w:r>
            <w:r>
              <w:rPr>
                <w:rFonts w:cs="Arial"/>
              </w:rPr>
              <w:t>24</w:t>
            </w:r>
            <w:r w:rsidRPr="00E67D9C">
              <w:rPr>
                <w:rFonts w:cs="Arial"/>
              </w:rPr>
              <w:t xml:space="preserve">) toallas – repasadores de tela gruesa y </w:t>
            </w:r>
            <w:proofErr w:type="spellStart"/>
            <w:r w:rsidRPr="00E67D9C">
              <w:rPr>
                <w:rFonts w:cs="Arial"/>
              </w:rPr>
              <w:t>toallada</w:t>
            </w:r>
            <w:proofErr w:type="spellEnd"/>
            <w:r w:rsidRPr="00E67D9C">
              <w:rPr>
                <w:rFonts w:cs="Arial"/>
              </w:rPr>
              <w:t xml:space="preserve"> completa.</w:t>
            </w:r>
          </w:p>
          <w:p w:rsidR="00E5388E" w:rsidRDefault="00E5388E" w:rsidP="00E5388E">
            <w:pPr>
              <w:numPr>
                <w:ilvl w:val="0"/>
                <w:numId w:val="42"/>
              </w:numPr>
              <w:jc w:val="both"/>
              <w:rPr>
                <w:rFonts w:cs="Arial"/>
              </w:rPr>
            </w:pPr>
            <w:r>
              <w:rPr>
                <w:rFonts w:cs="Arial"/>
              </w:rPr>
              <w:t>Veinticuatro</w:t>
            </w:r>
            <w:r w:rsidRPr="002814F6">
              <w:rPr>
                <w:rFonts w:cs="Arial"/>
              </w:rPr>
              <w:t xml:space="preserve"> (</w:t>
            </w:r>
            <w:r>
              <w:rPr>
                <w:rFonts w:cs="Arial"/>
              </w:rPr>
              <w:t>24</w:t>
            </w:r>
            <w:r w:rsidRPr="002814F6">
              <w:rPr>
                <w:rFonts w:cs="Arial"/>
              </w:rPr>
              <w:t xml:space="preserve">) franelas para muebles, </w:t>
            </w:r>
            <w:proofErr w:type="spellStart"/>
            <w:r w:rsidRPr="002814F6">
              <w:rPr>
                <w:rFonts w:cs="Arial"/>
              </w:rPr>
              <w:t>semigruesas</w:t>
            </w:r>
            <w:proofErr w:type="spellEnd"/>
            <w:r w:rsidRPr="002814F6">
              <w:rPr>
                <w:rFonts w:cs="Arial"/>
              </w:rPr>
              <w:t xml:space="preserve"> </w:t>
            </w:r>
          </w:p>
          <w:p w:rsidR="00E5388E" w:rsidRPr="002814F6" w:rsidRDefault="00E5388E" w:rsidP="00E5388E">
            <w:pPr>
              <w:numPr>
                <w:ilvl w:val="0"/>
                <w:numId w:val="42"/>
              </w:numPr>
              <w:jc w:val="both"/>
              <w:rPr>
                <w:rFonts w:cs="Arial"/>
              </w:rPr>
            </w:pPr>
            <w:r>
              <w:rPr>
                <w:rFonts w:cs="Arial"/>
              </w:rPr>
              <w:t xml:space="preserve">Tres (3) </w:t>
            </w:r>
            <w:proofErr w:type="spellStart"/>
            <w:r>
              <w:rPr>
                <w:rFonts w:cs="Arial"/>
              </w:rPr>
              <w:t>mopas</w:t>
            </w:r>
            <w:proofErr w:type="spellEnd"/>
            <w:r>
              <w:rPr>
                <w:rFonts w:cs="Arial"/>
              </w:rPr>
              <w:t xml:space="preserve"> (dos rectangulares y un circular) de trapo grueso.</w:t>
            </w:r>
          </w:p>
          <w:p w:rsidR="00E5388E" w:rsidRPr="002814F6" w:rsidRDefault="00E5388E" w:rsidP="00E5388E">
            <w:pPr>
              <w:numPr>
                <w:ilvl w:val="0"/>
                <w:numId w:val="42"/>
              </w:numPr>
              <w:jc w:val="both"/>
              <w:rPr>
                <w:rFonts w:cs="Arial"/>
              </w:rPr>
            </w:pPr>
            <w:r>
              <w:rPr>
                <w:rFonts w:cs="Arial"/>
              </w:rPr>
              <w:t xml:space="preserve">Treinta </w:t>
            </w:r>
            <w:r w:rsidRPr="002814F6">
              <w:rPr>
                <w:rFonts w:cs="Arial"/>
              </w:rPr>
              <w:t>(</w:t>
            </w:r>
            <w:r>
              <w:rPr>
                <w:rFonts w:cs="Arial"/>
              </w:rPr>
              <w:t>30</w:t>
            </w:r>
            <w:r w:rsidRPr="002814F6">
              <w:rPr>
                <w:rFonts w:cs="Arial"/>
              </w:rPr>
              <w:t>) trapos plomos para piso</w:t>
            </w:r>
          </w:p>
          <w:p w:rsidR="00E5388E" w:rsidRPr="005A5C47" w:rsidRDefault="00E5388E" w:rsidP="00E5388E">
            <w:pPr>
              <w:numPr>
                <w:ilvl w:val="0"/>
                <w:numId w:val="42"/>
              </w:numPr>
              <w:jc w:val="both"/>
              <w:rPr>
                <w:rFonts w:cs="Arial"/>
              </w:rPr>
            </w:pPr>
            <w:r>
              <w:rPr>
                <w:rFonts w:cs="Arial"/>
              </w:rPr>
              <w:t>Veinticuatro (24</w:t>
            </w:r>
            <w:r w:rsidRPr="005A5C47">
              <w:rPr>
                <w:rFonts w:cs="Arial"/>
              </w:rPr>
              <w:t xml:space="preserve">) estropajos lavavajilla de alambre metálico </w:t>
            </w:r>
            <w:proofErr w:type="spellStart"/>
            <w:r w:rsidRPr="005A5C47">
              <w:rPr>
                <w:rFonts w:cs="Arial"/>
              </w:rPr>
              <w:t>semigrueso</w:t>
            </w:r>
            <w:proofErr w:type="spellEnd"/>
          </w:p>
          <w:p w:rsidR="00E5388E" w:rsidRDefault="00E5388E" w:rsidP="00E5388E">
            <w:pPr>
              <w:jc w:val="both"/>
              <w:rPr>
                <w:rFonts w:cs="Arial"/>
              </w:rPr>
            </w:pPr>
          </w:p>
          <w:p w:rsidR="00E5388E" w:rsidRPr="00361BCC" w:rsidRDefault="00E5388E" w:rsidP="00E5388E">
            <w:pPr>
              <w:jc w:val="both"/>
              <w:rPr>
                <w:rFonts w:cs="Arial"/>
              </w:rPr>
            </w:pPr>
            <w:r w:rsidRPr="00361BCC">
              <w:rPr>
                <w:rFonts w:cs="Arial"/>
              </w:rPr>
              <w:t>Trimestralmente (dentro de los 5 días hábiles antes de iniciado el trimestre):</w:t>
            </w:r>
          </w:p>
          <w:p w:rsidR="00E5388E" w:rsidRPr="00361BCC" w:rsidRDefault="00E5388E" w:rsidP="00E5388E">
            <w:pPr>
              <w:jc w:val="both"/>
              <w:rPr>
                <w:rFonts w:cs="Arial"/>
              </w:rPr>
            </w:pPr>
          </w:p>
          <w:p w:rsidR="00E5388E" w:rsidRPr="00B1478B" w:rsidRDefault="00E5388E" w:rsidP="00E5388E">
            <w:pPr>
              <w:pStyle w:val="Prrafodelista"/>
              <w:numPr>
                <w:ilvl w:val="2"/>
                <w:numId w:val="86"/>
              </w:numPr>
              <w:spacing w:after="160" w:line="259" w:lineRule="auto"/>
              <w:ind w:left="351" w:hanging="283"/>
              <w:contextualSpacing/>
              <w:jc w:val="both"/>
              <w:rPr>
                <w:rFonts w:ascii="Arial" w:hAnsi="Arial" w:cs="Arial"/>
                <w:sz w:val="16"/>
                <w:szCs w:val="16"/>
              </w:rPr>
            </w:pPr>
            <w:r>
              <w:rPr>
                <w:rFonts w:ascii="Arial" w:hAnsi="Arial" w:cs="Arial"/>
                <w:sz w:val="16"/>
                <w:szCs w:val="16"/>
              </w:rPr>
              <w:t>Seis (6</w:t>
            </w:r>
            <w:r w:rsidRPr="00B1478B">
              <w:rPr>
                <w:rFonts w:ascii="Arial" w:hAnsi="Arial" w:cs="Arial"/>
                <w:sz w:val="16"/>
                <w:szCs w:val="16"/>
              </w:rPr>
              <w:t>) pares de guantes de lana con palma de goma, para labores de carguío</w:t>
            </w:r>
          </w:p>
          <w:p w:rsidR="00E5388E" w:rsidRDefault="00E5388E" w:rsidP="00E5388E">
            <w:pPr>
              <w:pStyle w:val="Prrafodelista"/>
              <w:numPr>
                <w:ilvl w:val="2"/>
                <w:numId w:val="86"/>
              </w:numPr>
              <w:spacing w:after="160" w:line="259" w:lineRule="auto"/>
              <w:ind w:left="351" w:hanging="283"/>
              <w:contextualSpacing/>
              <w:jc w:val="both"/>
              <w:rPr>
                <w:rFonts w:ascii="Arial" w:hAnsi="Arial" w:cs="Arial"/>
                <w:sz w:val="16"/>
                <w:szCs w:val="16"/>
              </w:rPr>
            </w:pPr>
            <w:r>
              <w:rPr>
                <w:rFonts w:ascii="Arial" w:hAnsi="Arial" w:cs="Arial"/>
                <w:sz w:val="16"/>
                <w:szCs w:val="16"/>
              </w:rPr>
              <w:t>Seis (6</w:t>
            </w:r>
            <w:r w:rsidRPr="00B1478B">
              <w:rPr>
                <w:rFonts w:ascii="Arial" w:hAnsi="Arial" w:cs="Arial"/>
                <w:sz w:val="16"/>
                <w:szCs w:val="16"/>
              </w:rPr>
              <w:t>) unidades de barbijos de tela a requerimiento de la entidad</w:t>
            </w:r>
            <w:proofErr w:type="gramStart"/>
            <w:r w:rsidRPr="00B1478B">
              <w:rPr>
                <w:rFonts w:ascii="Arial" w:hAnsi="Arial" w:cs="Arial"/>
                <w:sz w:val="16"/>
                <w:szCs w:val="16"/>
              </w:rPr>
              <w:t>.</w:t>
            </w:r>
            <w:r>
              <w:rPr>
                <w:rFonts w:ascii="Arial" w:hAnsi="Arial" w:cs="Arial"/>
                <w:sz w:val="16"/>
                <w:szCs w:val="16"/>
              </w:rPr>
              <w:t>.</w:t>
            </w:r>
            <w:proofErr w:type="gramEnd"/>
          </w:p>
          <w:p w:rsidR="00E5388E" w:rsidRDefault="00E5388E" w:rsidP="00E5388E">
            <w:pPr>
              <w:pStyle w:val="Prrafodelista"/>
              <w:numPr>
                <w:ilvl w:val="2"/>
                <w:numId w:val="86"/>
              </w:numPr>
              <w:spacing w:after="160" w:line="259" w:lineRule="auto"/>
              <w:ind w:left="351" w:hanging="283"/>
              <w:contextualSpacing/>
              <w:jc w:val="both"/>
              <w:rPr>
                <w:rFonts w:ascii="Arial" w:hAnsi="Arial" w:cs="Arial"/>
                <w:sz w:val="16"/>
                <w:szCs w:val="16"/>
              </w:rPr>
            </w:pPr>
            <w:r>
              <w:rPr>
                <w:rFonts w:ascii="Arial" w:hAnsi="Arial" w:cs="Arial"/>
                <w:sz w:val="16"/>
                <w:szCs w:val="16"/>
              </w:rPr>
              <w:t>Seis</w:t>
            </w:r>
            <w:r w:rsidRPr="00510B2A">
              <w:rPr>
                <w:rFonts w:ascii="Arial" w:hAnsi="Arial" w:cs="Arial"/>
                <w:sz w:val="16"/>
                <w:szCs w:val="16"/>
              </w:rPr>
              <w:t xml:space="preserve"> (</w:t>
            </w:r>
            <w:r>
              <w:rPr>
                <w:rFonts w:ascii="Arial" w:hAnsi="Arial" w:cs="Arial"/>
                <w:sz w:val="16"/>
                <w:szCs w:val="16"/>
              </w:rPr>
              <w:t>6</w:t>
            </w:r>
            <w:r w:rsidRPr="00510B2A">
              <w:rPr>
                <w:rFonts w:ascii="Arial" w:hAnsi="Arial" w:cs="Arial"/>
                <w:sz w:val="16"/>
                <w:szCs w:val="16"/>
              </w:rPr>
              <w:t>) pares de guantes totalmente de goma reforzada (doble capa)</w:t>
            </w:r>
            <w:r>
              <w:rPr>
                <w:rFonts w:ascii="Arial" w:hAnsi="Arial" w:cs="Arial"/>
                <w:sz w:val="16"/>
                <w:szCs w:val="16"/>
              </w:rPr>
              <w:t>.</w:t>
            </w:r>
          </w:p>
          <w:p w:rsidR="00E5388E" w:rsidRPr="00120F04" w:rsidRDefault="00E5388E" w:rsidP="00E5388E">
            <w:pPr>
              <w:jc w:val="both"/>
              <w:rPr>
                <w:rFonts w:cs="Arial"/>
              </w:rPr>
            </w:pPr>
            <w:r w:rsidRPr="00641CEE">
              <w:rPr>
                <w:rFonts w:cs="Arial"/>
              </w:rPr>
              <w:t>A solicitud escrita del Departamento de Bienes y Servicios y el Fiscal del Servicio, se podrá solicitar otros materiales en lugar de los descritos, en coordinación con el proveedor.</w:t>
            </w:r>
          </w:p>
        </w:tc>
        <w:tc>
          <w:tcPr>
            <w:tcW w:w="1984" w:type="dxa"/>
            <w:tcBorders>
              <w:bottom w:val="nil"/>
            </w:tcBorders>
            <w:shd w:val="clear" w:color="auto" w:fill="FFFFFF"/>
          </w:tcPr>
          <w:p w:rsidR="00E5388E" w:rsidRPr="00C738DA" w:rsidRDefault="00E5388E" w:rsidP="00E5388E">
            <w:pPr>
              <w:tabs>
                <w:tab w:val="left" w:pos="214"/>
              </w:tabs>
              <w:ind w:left="360"/>
              <w:jc w:val="both"/>
              <w:rPr>
                <w:rFonts w:cs="Arial"/>
                <w:highlight w:val="yellow"/>
              </w:rPr>
            </w:pPr>
          </w:p>
        </w:tc>
      </w:tr>
      <w:tr w:rsidR="00E5388E" w:rsidRPr="00AF05B7" w:rsidTr="00E5388E">
        <w:trPr>
          <w:trHeight w:val="840"/>
          <w:jc w:val="center"/>
        </w:trPr>
        <w:tc>
          <w:tcPr>
            <w:tcW w:w="6516" w:type="dxa"/>
            <w:shd w:val="clear" w:color="auto" w:fill="FFFFFF"/>
          </w:tcPr>
          <w:p w:rsidR="00E5388E" w:rsidRPr="00641CEE" w:rsidRDefault="00E5388E" w:rsidP="00E5388E">
            <w:pPr>
              <w:numPr>
                <w:ilvl w:val="0"/>
                <w:numId w:val="56"/>
              </w:numPr>
              <w:tabs>
                <w:tab w:val="left" w:pos="214"/>
              </w:tabs>
              <w:ind w:left="214" w:hanging="214"/>
              <w:jc w:val="both"/>
              <w:rPr>
                <w:rFonts w:cs="Arial"/>
              </w:rPr>
            </w:pPr>
            <w:r w:rsidRPr="00641CEE">
              <w:rPr>
                <w:rFonts w:cs="Arial"/>
              </w:rPr>
              <w:t xml:space="preserve">El proveedor, </w:t>
            </w:r>
            <w:r w:rsidRPr="00A646EB">
              <w:rPr>
                <w:rFonts w:cs="Arial"/>
              </w:rPr>
              <w:t xml:space="preserve">luego de la firma del contrato y antes del inicio del servicio </w:t>
            </w:r>
            <w:r w:rsidRPr="00641CEE">
              <w:rPr>
                <w:rFonts w:cs="Arial"/>
              </w:rPr>
              <w:t xml:space="preserve">debe presentar al Fiscal del Servicio una muestra de los materiales higiénicos que proveerá </w:t>
            </w:r>
            <w:r>
              <w:rPr>
                <w:rFonts w:cs="Arial"/>
              </w:rPr>
              <w:t xml:space="preserve">de forma </w:t>
            </w:r>
            <w:r w:rsidRPr="00641CEE">
              <w:rPr>
                <w:rFonts w:cs="Arial"/>
              </w:rPr>
              <w:t>mensual</w:t>
            </w:r>
            <w:r>
              <w:rPr>
                <w:rFonts w:cs="Arial"/>
              </w:rPr>
              <w:t>,</w:t>
            </w:r>
            <w:r w:rsidRPr="00641CEE">
              <w:rPr>
                <w:rFonts w:cs="Arial"/>
              </w:rPr>
              <w:t xml:space="preserve"> para comprobar su calidad el primer día de iniciado el servicio. Una vez aprobado el material no podrá disminuir la calidad.</w:t>
            </w:r>
          </w:p>
        </w:tc>
        <w:tc>
          <w:tcPr>
            <w:tcW w:w="1984" w:type="dxa"/>
            <w:vMerge w:val="restart"/>
            <w:tcBorders>
              <w:top w:val="nil"/>
            </w:tcBorders>
            <w:shd w:val="clear" w:color="auto" w:fill="FFFFFF"/>
          </w:tcPr>
          <w:p w:rsidR="00E5388E" w:rsidRDefault="00E5388E" w:rsidP="00E5388E">
            <w:pPr>
              <w:tabs>
                <w:tab w:val="left" w:pos="214"/>
              </w:tabs>
              <w:ind w:left="360"/>
              <w:jc w:val="both"/>
              <w:rPr>
                <w:rFonts w:cs="Arial"/>
                <w:highlight w:val="yellow"/>
              </w:rPr>
            </w:pPr>
          </w:p>
        </w:tc>
      </w:tr>
      <w:tr w:rsidR="00E5388E" w:rsidRPr="00AF05B7" w:rsidTr="00E5388E">
        <w:trPr>
          <w:trHeight w:val="849"/>
          <w:jc w:val="center"/>
        </w:trPr>
        <w:tc>
          <w:tcPr>
            <w:tcW w:w="6516" w:type="dxa"/>
            <w:tcBorders>
              <w:bottom w:val="single" w:sz="4" w:space="0" w:color="auto"/>
            </w:tcBorders>
            <w:shd w:val="clear" w:color="auto" w:fill="FFFFFF"/>
          </w:tcPr>
          <w:p w:rsidR="00E5388E" w:rsidRPr="00D17287" w:rsidRDefault="00E5388E" w:rsidP="00E5388E">
            <w:pPr>
              <w:numPr>
                <w:ilvl w:val="0"/>
                <w:numId w:val="56"/>
              </w:numPr>
              <w:tabs>
                <w:tab w:val="left" w:pos="214"/>
              </w:tabs>
              <w:ind w:left="214" w:hanging="214"/>
              <w:jc w:val="both"/>
              <w:rPr>
                <w:rFonts w:cs="Arial"/>
              </w:rPr>
            </w:pPr>
            <w:r w:rsidRPr="00120F04">
              <w:rPr>
                <w:rFonts w:cs="Arial"/>
              </w:rPr>
              <w:t>El proveedor dentro los cinco (5) días hábiles antes del inicio de cada mes, debe presentar al Fiscal de Servicio, mediante listado, todos los productos requeridos, de acuerdo al presente apartado para su respectiva verificación de cantidad y calidad, quedando bajo la responsabilidad del Agente de Servicio y Supervisor del proveedor, su distribución y control.</w:t>
            </w:r>
          </w:p>
        </w:tc>
        <w:tc>
          <w:tcPr>
            <w:tcW w:w="1984" w:type="dxa"/>
            <w:vMerge/>
            <w:tcBorders>
              <w:bottom w:val="single" w:sz="4" w:space="0" w:color="auto"/>
            </w:tcBorders>
            <w:shd w:val="clear" w:color="auto" w:fill="FFFFFF"/>
          </w:tcPr>
          <w:p w:rsidR="00E5388E" w:rsidRDefault="00E5388E" w:rsidP="00E5388E">
            <w:pPr>
              <w:tabs>
                <w:tab w:val="left" w:pos="214"/>
              </w:tabs>
              <w:ind w:left="360"/>
              <w:jc w:val="both"/>
              <w:rPr>
                <w:rFonts w:cs="Arial"/>
                <w:highlight w:val="yellow"/>
              </w:rPr>
            </w:pPr>
          </w:p>
        </w:tc>
      </w:tr>
      <w:tr w:rsidR="00E5388E" w:rsidRPr="00AF05B7" w:rsidTr="00E5388E">
        <w:trPr>
          <w:trHeight w:val="263"/>
          <w:jc w:val="center"/>
        </w:trPr>
        <w:tc>
          <w:tcPr>
            <w:tcW w:w="6516" w:type="dxa"/>
            <w:tcBorders>
              <w:top w:val="nil"/>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RECURSOS HUMANOS</w:t>
            </w:r>
          </w:p>
        </w:tc>
        <w:tc>
          <w:tcPr>
            <w:tcW w:w="1984" w:type="dxa"/>
            <w:tcBorders>
              <w:top w:val="nil"/>
            </w:tcBorders>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15461E">
        <w:trPr>
          <w:trHeight w:val="661"/>
          <w:jc w:val="center"/>
        </w:trPr>
        <w:tc>
          <w:tcPr>
            <w:tcW w:w="6516" w:type="dxa"/>
            <w:shd w:val="clear" w:color="auto" w:fill="FFFFFF"/>
            <w:vAlign w:val="center"/>
          </w:tcPr>
          <w:p w:rsidR="00E5388E" w:rsidRPr="0015461E" w:rsidRDefault="00E5388E" w:rsidP="0015461E">
            <w:pPr>
              <w:numPr>
                <w:ilvl w:val="0"/>
                <w:numId w:val="43"/>
              </w:numPr>
              <w:tabs>
                <w:tab w:val="clear" w:pos="410"/>
                <w:tab w:val="num" w:pos="290"/>
              </w:tabs>
              <w:ind w:left="290" w:hanging="218"/>
              <w:jc w:val="both"/>
              <w:rPr>
                <w:rFonts w:cs="Arial"/>
              </w:rPr>
            </w:pPr>
            <w:r w:rsidRPr="00D17287">
              <w:rPr>
                <w:rFonts w:cs="Arial"/>
              </w:rPr>
              <w:t xml:space="preserve">El proveedor deberá </w:t>
            </w:r>
            <w:r>
              <w:rPr>
                <w:rFonts w:cs="Arial"/>
              </w:rPr>
              <w:t xml:space="preserve">contar con el siguiente personal para la ejecución del servicio, </w:t>
            </w:r>
            <w:r w:rsidRPr="00D17287">
              <w:rPr>
                <w:rFonts w:cs="Arial"/>
              </w:rPr>
              <w:t>qu</w:t>
            </w:r>
            <w:r>
              <w:rPr>
                <w:rFonts w:cs="Arial"/>
              </w:rPr>
              <w:t>ienes</w:t>
            </w:r>
            <w:r w:rsidRPr="00D17287">
              <w:rPr>
                <w:rFonts w:cs="Arial"/>
              </w:rPr>
              <w:t xml:space="preserve"> desempeñar</w:t>
            </w:r>
            <w:r>
              <w:rPr>
                <w:rFonts w:cs="Arial"/>
              </w:rPr>
              <w:t>án sus actividades en inmuebles del BCB</w:t>
            </w:r>
            <w:r w:rsidRPr="00D17287">
              <w:rPr>
                <w:rFonts w:cs="Arial"/>
              </w:rPr>
              <w:t>:</w:t>
            </w:r>
          </w:p>
          <w:p w:rsidR="00E5388E" w:rsidRPr="00B37321" w:rsidRDefault="00E5388E" w:rsidP="0015461E">
            <w:pPr>
              <w:numPr>
                <w:ilvl w:val="0"/>
                <w:numId w:val="82"/>
              </w:numPr>
              <w:tabs>
                <w:tab w:val="clear" w:pos="770"/>
                <w:tab w:val="num" w:pos="492"/>
              </w:tabs>
              <w:ind w:hanging="561"/>
              <w:jc w:val="both"/>
              <w:rPr>
                <w:rFonts w:cs="Arial"/>
              </w:rPr>
            </w:pPr>
            <w:r w:rsidRPr="00B37321">
              <w:rPr>
                <w:rFonts w:cs="Arial"/>
              </w:rPr>
              <w:t>Un (1) Agente de Servicio</w:t>
            </w:r>
          </w:p>
          <w:p w:rsidR="00E5388E" w:rsidRPr="0015461E" w:rsidRDefault="00E5388E" w:rsidP="0015461E">
            <w:pPr>
              <w:numPr>
                <w:ilvl w:val="0"/>
                <w:numId w:val="82"/>
              </w:numPr>
              <w:tabs>
                <w:tab w:val="clear" w:pos="770"/>
                <w:tab w:val="num" w:pos="492"/>
              </w:tabs>
              <w:ind w:hanging="561"/>
              <w:jc w:val="both"/>
              <w:rPr>
                <w:rFonts w:cs="Arial"/>
              </w:rPr>
            </w:pPr>
            <w:r>
              <w:rPr>
                <w:rFonts w:cs="Arial"/>
              </w:rPr>
              <w:t>Cinco</w:t>
            </w:r>
            <w:r w:rsidRPr="005A2109">
              <w:rPr>
                <w:rFonts w:cs="Arial"/>
              </w:rPr>
              <w:t xml:space="preserve"> (</w:t>
            </w:r>
            <w:r>
              <w:rPr>
                <w:rFonts w:cs="Arial"/>
              </w:rPr>
              <w:t>5</w:t>
            </w:r>
            <w:r w:rsidRPr="005A2109">
              <w:rPr>
                <w:rFonts w:cs="Arial"/>
              </w:rPr>
              <w:t>) Operarios de Limpieza</w:t>
            </w:r>
          </w:p>
          <w:p w:rsidR="00E5388E" w:rsidRPr="00B37321" w:rsidRDefault="00E5388E" w:rsidP="00E5388E">
            <w:pPr>
              <w:jc w:val="both"/>
              <w:rPr>
                <w:rFonts w:cs="Arial"/>
              </w:rPr>
            </w:pPr>
            <w:r w:rsidRPr="0093390C">
              <w:rPr>
                <w:rFonts w:cs="Arial"/>
              </w:rPr>
              <w:t xml:space="preserve">El </w:t>
            </w:r>
            <w:r w:rsidRPr="00B37321">
              <w:rPr>
                <w:rFonts w:cs="Arial"/>
              </w:rPr>
              <w:t xml:space="preserve">proponente adjudicado, para la firma de contrato deberá presentar el </w:t>
            </w:r>
            <w:r w:rsidRPr="00B37321">
              <w:rPr>
                <w:rFonts w:cs="Arial"/>
                <w:u w:val="single"/>
              </w:rPr>
              <w:t>Currículum Vitae y doc</w:t>
            </w:r>
            <w:r>
              <w:rPr>
                <w:rFonts w:cs="Arial"/>
                <w:u w:val="single"/>
              </w:rPr>
              <w:t>umentos de respaldo (</w:t>
            </w:r>
            <w:r w:rsidRPr="00B37321">
              <w:rPr>
                <w:rFonts w:cs="Arial"/>
                <w:u w:val="single"/>
              </w:rPr>
              <w:t>certificados de trabajo o similares)</w:t>
            </w:r>
            <w:r w:rsidRPr="00B37321">
              <w:rPr>
                <w:rFonts w:cs="Arial"/>
              </w:rPr>
              <w:t xml:space="preserve"> de cada uno de los empleados propuestos, según el siguiente detalle:</w:t>
            </w:r>
          </w:p>
          <w:p w:rsidR="00E5388E" w:rsidRPr="00B93631" w:rsidRDefault="00E5388E" w:rsidP="0015461E">
            <w:pPr>
              <w:numPr>
                <w:ilvl w:val="0"/>
                <w:numId w:val="82"/>
              </w:numPr>
              <w:tabs>
                <w:tab w:val="clear" w:pos="770"/>
                <w:tab w:val="num" w:pos="492"/>
              </w:tabs>
              <w:ind w:left="492" w:hanging="283"/>
              <w:jc w:val="both"/>
              <w:rPr>
                <w:rFonts w:cs="Arial"/>
              </w:rPr>
            </w:pPr>
            <w:r w:rsidRPr="00B93631">
              <w:rPr>
                <w:rFonts w:cs="Arial"/>
              </w:rPr>
              <w:t>Agente de Servicio: Experiencia mínima de tres (3) años como Supervisor de Servicio de Limpieza.</w:t>
            </w:r>
          </w:p>
          <w:p w:rsidR="00E5388E" w:rsidRPr="0015461E" w:rsidRDefault="00E5388E" w:rsidP="0015461E">
            <w:pPr>
              <w:numPr>
                <w:ilvl w:val="0"/>
                <w:numId w:val="82"/>
              </w:numPr>
              <w:tabs>
                <w:tab w:val="clear" w:pos="770"/>
                <w:tab w:val="num" w:pos="492"/>
              </w:tabs>
              <w:ind w:left="492" w:hanging="283"/>
              <w:jc w:val="both"/>
              <w:rPr>
                <w:rFonts w:cs="Arial"/>
              </w:rPr>
            </w:pPr>
            <w:r w:rsidRPr="00303952">
              <w:rPr>
                <w:rFonts w:cs="Arial"/>
              </w:rPr>
              <w:t>Operarios de Limpieza: Experiencia mínima de seis (6) meses en servicio de limpieza.</w:t>
            </w:r>
          </w:p>
          <w:p w:rsidR="00E5388E" w:rsidRPr="00B37321" w:rsidRDefault="00E5388E" w:rsidP="00E5388E">
            <w:pPr>
              <w:jc w:val="both"/>
              <w:rPr>
                <w:rFonts w:cs="Arial"/>
                <w:b/>
                <w:bCs/>
              </w:rPr>
            </w:pPr>
            <w:r w:rsidRPr="00B37321">
              <w:rPr>
                <w:rFonts w:cs="Arial"/>
                <w:b/>
                <w:bCs/>
              </w:rPr>
              <w:t>El BCB se reserva el derecho de verificar dicha documentación. Aquellos certificados en que no se señale con claridad la experiencia requerida, no serán tomados en cuenta.</w:t>
            </w:r>
          </w:p>
        </w:tc>
        <w:tc>
          <w:tcPr>
            <w:tcW w:w="1984" w:type="dxa"/>
            <w:vMerge w:val="restart"/>
            <w:shd w:val="clear" w:color="auto" w:fill="FFFFFF"/>
          </w:tcPr>
          <w:p w:rsidR="00E5388E" w:rsidRDefault="00E5388E" w:rsidP="00E5388E">
            <w:pPr>
              <w:ind w:left="360"/>
              <w:jc w:val="both"/>
              <w:rPr>
                <w:rFonts w:cs="Arial"/>
                <w:highlight w:val="yellow"/>
              </w:rPr>
            </w:pPr>
          </w:p>
        </w:tc>
      </w:tr>
      <w:tr w:rsidR="00E5388E" w:rsidRPr="00AF05B7" w:rsidTr="00E5388E">
        <w:trPr>
          <w:trHeight w:val="859"/>
          <w:jc w:val="center"/>
        </w:trPr>
        <w:tc>
          <w:tcPr>
            <w:tcW w:w="6516" w:type="dxa"/>
            <w:shd w:val="clear" w:color="auto" w:fill="FFFFFF"/>
            <w:vAlign w:val="center"/>
          </w:tcPr>
          <w:p w:rsidR="00E5388E" w:rsidRPr="0015461E" w:rsidRDefault="00E5388E" w:rsidP="0015461E">
            <w:pPr>
              <w:numPr>
                <w:ilvl w:val="0"/>
                <w:numId w:val="43"/>
              </w:numPr>
              <w:tabs>
                <w:tab w:val="clear" w:pos="410"/>
                <w:tab w:val="num" w:pos="290"/>
              </w:tabs>
              <w:ind w:left="290" w:hanging="218"/>
              <w:jc w:val="both"/>
              <w:rPr>
                <w:rFonts w:cs="Arial"/>
              </w:rPr>
            </w:pPr>
            <w:r w:rsidRPr="00D17287">
              <w:rPr>
                <w:rFonts w:cs="Arial"/>
              </w:rPr>
              <w:lastRenderedPageBreak/>
              <w:t>El proponente adjudicado, para la firma del contrato deberá presentar</w:t>
            </w:r>
            <w:r>
              <w:rPr>
                <w:rFonts w:cs="Arial"/>
              </w:rPr>
              <w:t xml:space="preserve"> la siguiente documentación de todo su personal: </w:t>
            </w:r>
          </w:p>
          <w:p w:rsidR="00E5388E" w:rsidRPr="00B93631" w:rsidRDefault="00E5388E" w:rsidP="0015461E">
            <w:pPr>
              <w:pStyle w:val="Prrafodelista"/>
              <w:numPr>
                <w:ilvl w:val="0"/>
                <w:numId w:val="84"/>
              </w:numPr>
              <w:spacing w:after="160" w:line="259" w:lineRule="auto"/>
              <w:ind w:left="492" w:hanging="283"/>
              <w:contextualSpacing/>
              <w:jc w:val="both"/>
              <w:rPr>
                <w:rFonts w:ascii="Arial" w:hAnsi="Arial" w:cs="Arial"/>
                <w:sz w:val="16"/>
                <w:szCs w:val="16"/>
              </w:rPr>
            </w:pPr>
            <w:r w:rsidRPr="00B93631">
              <w:rPr>
                <w:rFonts w:ascii="Arial" w:hAnsi="Arial" w:cs="Arial"/>
                <w:sz w:val="16"/>
                <w:szCs w:val="16"/>
              </w:rPr>
              <w:t xml:space="preserve">Fotocopia de Cédula de Identidad </w:t>
            </w:r>
          </w:p>
          <w:p w:rsidR="00E5388E" w:rsidRPr="00B93631" w:rsidRDefault="00E5388E" w:rsidP="0015461E">
            <w:pPr>
              <w:pStyle w:val="Prrafodelista"/>
              <w:numPr>
                <w:ilvl w:val="0"/>
                <w:numId w:val="84"/>
              </w:numPr>
              <w:spacing w:line="259" w:lineRule="auto"/>
              <w:ind w:left="492" w:hanging="283"/>
              <w:contextualSpacing/>
              <w:jc w:val="both"/>
              <w:rPr>
                <w:rFonts w:cs="Arial"/>
                <w:sz w:val="16"/>
                <w:szCs w:val="16"/>
              </w:rPr>
            </w:pPr>
            <w:r w:rsidRPr="00B93631">
              <w:rPr>
                <w:rFonts w:ascii="Arial" w:hAnsi="Arial" w:cs="Arial"/>
                <w:sz w:val="16"/>
                <w:szCs w:val="16"/>
              </w:rPr>
              <w:t>Certificado Único Digital de Antecedentes Policiales en formato impreso</w:t>
            </w:r>
            <w:r>
              <w:rPr>
                <w:rFonts w:ascii="Arial" w:hAnsi="Arial" w:cs="Arial"/>
                <w:sz w:val="16"/>
                <w:szCs w:val="16"/>
              </w:rPr>
              <w:t xml:space="preserve"> </w:t>
            </w:r>
            <w:r w:rsidRPr="00B93631">
              <w:rPr>
                <w:rFonts w:ascii="Arial" w:hAnsi="Arial" w:cs="Arial"/>
                <w:sz w:val="16"/>
                <w:szCs w:val="16"/>
              </w:rPr>
              <w:t>y vigente, emitido por la Policía Boliviana, en el cual se evidencie que no cuenta con antecedentes.</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774"/>
          <w:jc w:val="center"/>
        </w:trPr>
        <w:tc>
          <w:tcPr>
            <w:tcW w:w="6516" w:type="dxa"/>
            <w:shd w:val="clear" w:color="auto" w:fill="FFFFFF"/>
            <w:vAlign w:val="center"/>
          </w:tcPr>
          <w:p w:rsidR="00E5388E" w:rsidRPr="00D17287" w:rsidRDefault="00E5388E" w:rsidP="00E5388E">
            <w:pPr>
              <w:numPr>
                <w:ilvl w:val="0"/>
                <w:numId w:val="43"/>
              </w:numPr>
              <w:tabs>
                <w:tab w:val="clear" w:pos="410"/>
                <w:tab w:val="num" w:pos="290"/>
              </w:tabs>
              <w:ind w:left="290" w:hanging="218"/>
              <w:jc w:val="both"/>
              <w:rPr>
                <w:rFonts w:cs="Arial"/>
              </w:rPr>
            </w:pPr>
            <w:r w:rsidRPr="00D17287">
              <w:rPr>
                <w:rFonts w:cs="Arial"/>
              </w:rPr>
              <w:t xml:space="preserve">El </w:t>
            </w:r>
            <w:r w:rsidRPr="005A5C47">
              <w:rPr>
                <w:rFonts w:cs="Arial"/>
              </w:rPr>
              <w:t>proveedor deberá contar con un seguro de salud para su personal, debiendo estar vigente desde el primer pago y durante el plazo del Contrato.</w:t>
            </w:r>
            <w:r w:rsidRPr="00D17287">
              <w:rPr>
                <w:rFonts w:cs="Arial"/>
              </w:rPr>
              <w:t xml:space="preserve"> En caso de personal de nueva incorporación el seguro de salud de dicho personal podrá ser verificado a partir de transcurrido un mes de su incorporación.</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588"/>
          <w:jc w:val="center"/>
        </w:trPr>
        <w:tc>
          <w:tcPr>
            <w:tcW w:w="6516" w:type="dxa"/>
            <w:shd w:val="clear" w:color="auto" w:fill="FFFFFF"/>
            <w:vAlign w:val="center"/>
          </w:tcPr>
          <w:p w:rsidR="00E5388E" w:rsidRPr="00D17287" w:rsidRDefault="00E5388E" w:rsidP="00E5388E">
            <w:pPr>
              <w:numPr>
                <w:ilvl w:val="0"/>
                <w:numId w:val="43"/>
              </w:numPr>
              <w:tabs>
                <w:tab w:val="clear" w:pos="410"/>
                <w:tab w:val="num" w:pos="290"/>
              </w:tabs>
              <w:ind w:left="290" w:hanging="218"/>
              <w:jc w:val="both"/>
              <w:rPr>
                <w:rFonts w:cs="Arial"/>
              </w:rPr>
            </w:pPr>
            <w:r w:rsidRPr="00D17287">
              <w:rPr>
                <w:rFonts w:cs="Arial"/>
              </w:rPr>
              <w:t xml:space="preserve">El proveedor </w:t>
            </w:r>
            <w:r w:rsidRPr="00D17287">
              <w:rPr>
                <w:rFonts w:cs="Arial"/>
                <w:color w:val="000000"/>
              </w:rPr>
              <w:t>deberá adoptar medidas necesarias para evitar retiros o ingresos constantes de personal (en plazos cortos de menos de 3 meses) con el fin de no afectar la calidad del servicio, aceptándose dicha situación sólo en casos debidamente justificados.</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259"/>
          <w:jc w:val="center"/>
        </w:trPr>
        <w:tc>
          <w:tcPr>
            <w:tcW w:w="6516" w:type="dxa"/>
            <w:shd w:val="clear" w:color="auto" w:fill="FFFFFF"/>
            <w:vAlign w:val="center"/>
          </w:tcPr>
          <w:p w:rsidR="00E5388E" w:rsidRPr="00191829" w:rsidRDefault="00E5388E" w:rsidP="00E5388E">
            <w:pPr>
              <w:numPr>
                <w:ilvl w:val="0"/>
                <w:numId w:val="43"/>
              </w:numPr>
              <w:tabs>
                <w:tab w:val="clear" w:pos="410"/>
                <w:tab w:val="num" w:pos="290"/>
              </w:tabs>
              <w:ind w:left="290" w:hanging="218"/>
              <w:jc w:val="both"/>
              <w:rPr>
                <w:rFonts w:cs="Arial"/>
                <w:color w:val="000000"/>
              </w:rPr>
            </w:pPr>
            <w:r>
              <w:rPr>
                <w:rFonts w:cs="Arial"/>
              </w:rPr>
              <w:t>Para el retiro de personal el proveedor previamente deberá coordinar con el Fiscal.</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419"/>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REEMPLAZOS</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15461E">
        <w:trPr>
          <w:trHeight w:val="1409"/>
          <w:jc w:val="center"/>
        </w:trPr>
        <w:tc>
          <w:tcPr>
            <w:tcW w:w="6516" w:type="dxa"/>
            <w:shd w:val="clear" w:color="auto" w:fill="FFFFFF"/>
          </w:tcPr>
          <w:p w:rsidR="00E5388E" w:rsidRDefault="00E5388E" w:rsidP="00E5388E">
            <w:pPr>
              <w:numPr>
                <w:ilvl w:val="0"/>
                <w:numId w:val="46"/>
              </w:numPr>
              <w:tabs>
                <w:tab w:val="num" w:pos="290"/>
              </w:tabs>
              <w:ind w:left="290" w:hanging="218"/>
              <w:jc w:val="both"/>
              <w:rPr>
                <w:rFonts w:cs="Arial"/>
              </w:rPr>
            </w:pPr>
            <w:r w:rsidRPr="00AF05B7">
              <w:rPr>
                <w:rFonts w:cs="Arial"/>
              </w:rPr>
              <w:t xml:space="preserve">El reemplazo temporal del </w:t>
            </w:r>
            <w:r w:rsidRPr="00B93631">
              <w:rPr>
                <w:rFonts w:cs="Arial"/>
              </w:rPr>
              <w:t xml:space="preserve">Agente de </w:t>
            </w:r>
            <w:r w:rsidRPr="005A2109">
              <w:rPr>
                <w:rFonts w:cs="Arial"/>
              </w:rPr>
              <w:t>Servicio y Operarios de limpieza</w:t>
            </w:r>
            <w:r w:rsidRPr="00AF05B7">
              <w:rPr>
                <w:rFonts w:cs="Arial"/>
              </w:rPr>
              <w:t>,</w:t>
            </w:r>
            <w:r w:rsidRPr="00AF05B7">
              <w:rPr>
                <w:rFonts w:cs="Arial"/>
                <w:color w:val="FF0000"/>
              </w:rPr>
              <w:t xml:space="preserve"> </w:t>
            </w:r>
            <w:r w:rsidRPr="00AF05B7">
              <w:rPr>
                <w:rFonts w:cs="Arial"/>
              </w:rPr>
              <w:t>será solicitado al Fiscal del Servicio en forma escrita, previendo la continuidad y correcta prestación del servicio</w:t>
            </w:r>
            <w:r>
              <w:rPr>
                <w:rFonts w:cs="Arial"/>
              </w:rPr>
              <w:t>.</w:t>
            </w:r>
          </w:p>
          <w:p w:rsidR="00E5388E" w:rsidRDefault="00E5388E" w:rsidP="00E5388E">
            <w:pPr>
              <w:numPr>
                <w:ilvl w:val="0"/>
                <w:numId w:val="46"/>
              </w:numPr>
              <w:tabs>
                <w:tab w:val="num" w:pos="290"/>
              </w:tabs>
              <w:ind w:left="290" w:hanging="218"/>
              <w:jc w:val="both"/>
              <w:rPr>
                <w:rFonts w:cs="Arial"/>
              </w:rPr>
            </w:pPr>
            <w:r>
              <w:rPr>
                <w:rFonts w:cs="Arial"/>
              </w:rPr>
              <w:t>El reemplazo temporal podrá ser hasta una semana, como máximo, salvo casos justificados y respaldados.</w:t>
            </w:r>
          </w:p>
          <w:p w:rsidR="00E5388E" w:rsidRPr="00AF05B7" w:rsidRDefault="00E5388E" w:rsidP="00E5388E">
            <w:pPr>
              <w:numPr>
                <w:ilvl w:val="0"/>
                <w:numId w:val="46"/>
              </w:numPr>
              <w:tabs>
                <w:tab w:val="num" w:pos="290"/>
              </w:tabs>
              <w:ind w:left="290" w:hanging="218"/>
              <w:jc w:val="both"/>
              <w:rPr>
                <w:rFonts w:cs="Arial"/>
              </w:rPr>
            </w:pPr>
            <w:r>
              <w:rPr>
                <w:rFonts w:cs="Arial"/>
              </w:rPr>
              <w:t>El reemplazo temporal del Agente de Servicio podrá ser realizado por un Operario de Limpieza debiendo prever el reemplazo de dicho operario.</w:t>
            </w:r>
          </w:p>
        </w:tc>
        <w:tc>
          <w:tcPr>
            <w:tcW w:w="1984" w:type="dxa"/>
            <w:vMerge w:val="restart"/>
            <w:shd w:val="clear" w:color="auto" w:fill="FFFFFF"/>
          </w:tcPr>
          <w:p w:rsidR="00E5388E" w:rsidRPr="00AF05B7" w:rsidRDefault="00E5388E" w:rsidP="00E5388E">
            <w:pPr>
              <w:ind w:left="360"/>
              <w:jc w:val="both"/>
              <w:rPr>
                <w:rFonts w:cs="Arial"/>
              </w:rPr>
            </w:pPr>
          </w:p>
        </w:tc>
      </w:tr>
      <w:tr w:rsidR="00E5388E" w:rsidRPr="00AF05B7" w:rsidTr="00E5388E">
        <w:trPr>
          <w:trHeight w:val="256"/>
          <w:jc w:val="center"/>
        </w:trPr>
        <w:tc>
          <w:tcPr>
            <w:tcW w:w="6516" w:type="dxa"/>
            <w:shd w:val="clear" w:color="auto" w:fill="FFFFFF"/>
          </w:tcPr>
          <w:p w:rsidR="00E5388E" w:rsidRPr="00AF05B7" w:rsidRDefault="00E5388E" w:rsidP="00E5388E">
            <w:pPr>
              <w:numPr>
                <w:ilvl w:val="0"/>
                <w:numId w:val="46"/>
              </w:numPr>
              <w:tabs>
                <w:tab w:val="num" w:pos="290"/>
              </w:tabs>
              <w:ind w:left="290" w:hanging="218"/>
              <w:jc w:val="both"/>
              <w:rPr>
                <w:rFonts w:cs="Arial"/>
              </w:rPr>
            </w:pPr>
            <w:r w:rsidRPr="005A2109">
              <w:rPr>
                <w:rFonts w:cs="Arial"/>
              </w:rPr>
              <w:t>El reemplazo definitivo del Agente de Servicio y Operarios de limpieza será solicitado al Fiscal del Servicio en forma escrita con 48 horas de anticipación.</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947"/>
          <w:jc w:val="center"/>
        </w:trPr>
        <w:tc>
          <w:tcPr>
            <w:tcW w:w="6516" w:type="dxa"/>
            <w:shd w:val="clear" w:color="auto" w:fill="FFFFFF"/>
          </w:tcPr>
          <w:p w:rsidR="00E5388E" w:rsidRPr="00AF05B7" w:rsidRDefault="00E5388E" w:rsidP="00E5388E">
            <w:pPr>
              <w:numPr>
                <w:ilvl w:val="0"/>
                <w:numId w:val="46"/>
              </w:numPr>
              <w:tabs>
                <w:tab w:val="num" w:pos="290"/>
              </w:tabs>
              <w:ind w:left="290" w:hanging="218"/>
              <w:jc w:val="both"/>
              <w:rPr>
                <w:rFonts w:cs="Arial"/>
              </w:rPr>
            </w:pPr>
            <w:r w:rsidRPr="005A2109">
              <w:rPr>
                <w:rFonts w:cs="Arial"/>
              </w:rPr>
              <w:t xml:space="preserve">El reemplazo </w:t>
            </w:r>
            <w:r>
              <w:rPr>
                <w:rFonts w:cs="Arial"/>
              </w:rPr>
              <w:t>definitivo del Agente de Servicio y el reemplazo temporal o definitivo de los</w:t>
            </w:r>
            <w:r w:rsidRPr="005A2109">
              <w:rPr>
                <w:rFonts w:cs="Arial"/>
              </w:rPr>
              <w:t xml:space="preserve"> Operarios de limpieza, será efectuado con personal de similar o mayor experiencia, con la presentación del Currículum Vitae (punto L.), mismo que deberá contener la documentación de respaldo, </w:t>
            </w:r>
            <w:r w:rsidRPr="005A2109">
              <w:rPr>
                <w:rFonts w:cs="Arial"/>
                <w:color w:val="000000"/>
              </w:rPr>
              <w:t>Cédula</w:t>
            </w:r>
            <w:r w:rsidRPr="005A2109">
              <w:rPr>
                <w:rFonts w:cs="Arial"/>
              </w:rPr>
              <w:t xml:space="preserve"> de Identidad y Certificado de Antecedentes Policiales Actualizados, emitidos por las autoridades</w:t>
            </w:r>
            <w:r w:rsidRPr="00AF05B7">
              <w:rPr>
                <w:rFonts w:cs="Arial"/>
              </w:rPr>
              <w:t xml:space="preserve"> oficiales correspondientes.   </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562"/>
          <w:jc w:val="center"/>
        </w:trPr>
        <w:tc>
          <w:tcPr>
            <w:tcW w:w="6516" w:type="dxa"/>
            <w:shd w:val="clear" w:color="auto" w:fill="FFFFFF"/>
          </w:tcPr>
          <w:p w:rsidR="00E5388E" w:rsidRPr="00AF05B7" w:rsidRDefault="00E5388E" w:rsidP="00E5388E">
            <w:pPr>
              <w:numPr>
                <w:ilvl w:val="0"/>
                <w:numId w:val="46"/>
              </w:numPr>
              <w:tabs>
                <w:tab w:val="num" w:pos="290"/>
              </w:tabs>
              <w:ind w:left="290" w:hanging="218"/>
              <w:jc w:val="both"/>
              <w:rPr>
                <w:rFonts w:cs="Arial"/>
              </w:rPr>
            </w:pPr>
            <w:r w:rsidRPr="00AF05B7">
              <w:rPr>
                <w:rFonts w:cs="Arial"/>
              </w:rPr>
              <w:t xml:space="preserve">El Departamento de Bienes y Servicios podrá solicitar el retiro o reemplazo de personal mediante nota justificada dirigida al </w:t>
            </w:r>
            <w:r w:rsidRPr="00B93631">
              <w:rPr>
                <w:rFonts w:cs="Arial"/>
              </w:rPr>
              <w:t>Agente de Servicio</w:t>
            </w:r>
            <w:r>
              <w:rPr>
                <w:rFonts w:cs="Arial"/>
              </w:rPr>
              <w:t xml:space="preserve"> o al representante de la empresa proveedora</w:t>
            </w:r>
            <w:r w:rsidRPr="00AF05B7">
              <w:rPr>
                <w:rFonts w:cs="Arial"/>
              </w:rPr>
              <w:t>.</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73"/>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Pr>
                <w:rFonts w:cs="Arial"/>
                <w:b/>
              </w:rPr>
              <w:t>MEDIDAS DE IDENTIFICACIÓN</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2987"/>
          <w:jc w:val="center"/>
        </w:trPr>
        <w:tc>
          <w:tcPr>
            <w:tcW w:w="6516" w:type="dxa"/>
            <w:tcBorders>
              <w:bottom w:val="single" w:sz="4" w:space="0" w:color="auto"/>
            </w:tcBorders>
            <w:shd w:val="clear" w:color="auto" w:fill="FFFFFF"/>
          </w:tcPr>
          <w:p w:rsidR="00E5388E" w:rsidRPr="0015461E" w:rsidRDefault="00E5388E" w:rsidP="0015461E">
            <w:pPr>
              <w:pStyle w:val="Textoindependiente"/>
              <w:numPr>
                <w:ilvl w:val="0"/>
                <w:numId w:val="65"/>
              </w:numPr>
              <w:spacing w:after="0"/>
              <w:ind w:left="290" w:hanging="223"/>
              <w:jc w:val="both"/>
              <w:rPr>
                <w:rFonts w:ascii="Verdana" w:hAnsi="Verdana" w:cs="Arial"/>
                <w:sz w:val="16"/>
                <w:szCs w:val="16"/>
                <w:lang w:val="es-BO"/>
              </w:rPr>
            </w:pPr>
            <w:r w:rsidRPr="0015461E">
              <w:rPr>
                <w:rFonts w:ascii="Verdana" w:hAnsi="Verdana" w:cs="Arial"/>
                <w:sz w:val="16"/>
                <w:szCs w:val="16"/>
                <w:lang w:val="es-BO"/>
              </w:rPr>
              <w:t>La Gerencia de Recursos Humanos del BCB, a requerimiento del Departamento de Bienes y Servicios (Área de Servicios), proveerá de credenciales de identificación a todo el personal (para uso diario) de la empresa contratada.</w:t>
            </w:r>
          </w:p>
          <w:p w:rsidR="00E5388E" w:rsidRPr="0015461E" w:rsidRDefault="00E5388E" w:rsidP="0015461E">
            <w:pPr>
              <w:pStyle w:val="Textoindependiente"/>
              <w:ind w:left="290"/>
              <w:rPr>
                <w:rFonts w:ascii="Verdana" w:hAnsi="Verdana" w:cs="Arial"/>
                <w:sz w:val="16"/>
                <w:szCs w:val="16"/>
                <w:lang w:val="es-BO"/>
              </w:rPr>
            </w:pPr>
            <w:r w:rsidRPr="0015461E">
              <w:rPr>
                <w:rFonts w:ascii="Verdana" w:hAnsi="Verdana" w:cs="Arial"/>
                <w:sz w:val="16"/>
                <w:szCs w:val="16"/>
                <w:lang w:val="es-BO"/>
              </w:rPr>
              <w:t>Las credenciales deberán ser devueltas al Fiscal de Servicio del Departamento de Bienes y Servicios (Área de Servicios)</w:t>
            </w:r>
            <w:r w:rsidRPr="0015461E" w:rsidDel="00C44B5B">
              <w:rPr>
                <w:rFonts w:ascii="Verdana" w:hAnsi="Verdana" w:cs="Arial"/>
                <w:sz w:val="16"/>
                <w:szCs w:val="16"/>
                <w:lang w:val="es-BO"/>
              </w:rPr>
              <w:t xml:space="preserve"> </w:t>
            </w:r>
            <w:r w:rsidRPr="0015461E">
              <w:rPr>
                <w:rFonts w:ascii="Verdana" w:hAnsi="Verdana" w:cs="Arial"/>
                <w:sz w:val="16"/>
                <w:szCs w:val="16"/>
                <w:lang w:val="es-BO"/>
              </w:rPr>
              <w:t>una vez concluida la prestación del servicio o cuando se lleven a cabo cambios de personal.</w:t>
            </w:r>
          </w:p>
          <w:p w:rsidR="00E5388E" w:rsidRPr="0015461E" w:rsidRDefault="00E5388E" w:rsidP="00E5388E">
            <w:pPr>
              <w:pStyle w:val="Textoindependiente"/>
              <w:ind w:left="290"/>
              <w:rPr>
                <w:rFonts w:ascii="Verdana" w:hAnsi="Verdana" w:cs="Arial"/>
                <w:sz w:val="16"/>
                <w:szCs w:val="16"/>
                <w:lang w:val="es-BO"/>
              </w:rPr>
            </w:pPr>
            <w:r w:rsidRPr="0015461E">
              <w:rPr>
                <w:rFonts w:ascii="Verdana" w:hAnsi="Verdana" w:cs="Arial"/>
                <w:sz w:val="16"/>
                <w:szCs w:val="16"/>
                <w:lang w:val="es-BO"/>
              </w:rPr>
              <w:t>En caso de extravío de credenciales, la empresa deberá reportar lo ocurrido de manera inmediata al Fiscal de Servicio del Departamento de Bienes y Servicios (Área de Servicios), a objeto de que el BCB tome las previsiones de seguridad necesarias.</w:t>
            </w:r>
          </w:p>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sz w:val="16"/>
                <w:szCs w:val="16"/>
                <w:lang w:val="es-BO"/>
              </w:rPr>
            </w:pPr>
            <w:r w:rsidRPr="0015461E">
              <w:rPr>
                <w:rFonts w:ascii="Verdana" w:hAnsi="Verdana" w:cs="Arial"/>
                <w:sz w:val="16"/>
                <w:szCs w:val="16"/>
              </w:rPr>
              <w:t xml:space="preserve">En </w:t>
            </w:r>
            <w:proofErr w:type="spellStart"/>
            <w:r w:rsidRPr="0015461E">
              <w:rPr>
                <w:rFonts w:ascii="Verdana" w:hAnsi="Verdana" w:cs="Arial"/>
                <w:sz w:val="16"/>
                <w:szCs w:val="16"/>
              </w:rPr>
              <w:t>caso</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ocurrir</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retiros</w:t>
            </w:r>
            <w:proofErr w:type="spellEnd"/>
            <w:r w:rsidRPr="0015461E">
              <w:rPr>
                <w:rFonts w:ascii="Verdana" w:hAnsi="Verdana" w:cs="Arial"/>
                <w:sz w:val="16"/>
                <w:szCs w:val="16"/>
              </w:rPr>
              <w:t xml:space="preserve"> de personal, el </w:t>
            </w:r>
            <w:proofErr w:type="spellStart"/>
            <w:r w:rsidRPr="0015461E">
              <w:rPr>
                <w:rFonts w:ascii="Verdana" w:hAnsi="Verdana" w:cs="Arial"/>
                <w:sz w:val="16"/>
                <w:szCs w:val="16"/>
              </w:rPr>
              <w:t>proveedor</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deberá</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retener</w:t>
            </w:r>
            <w:proofErr w:type="spellEnd"/>
            <w:r w:rsidRPr="0015461E">
              <w:rPr>
                <w:rFonts w:ascii="Verdana" w:hAnsi="Verdana" w:cs="Arial"/>
                <w:sz w:val="16"/>
                <w:szCs w:val="16"/>
              </w:rPr>
              <w:t xml:space="preserve"> el </w:t>
            </w:r>
            <w:proofErr w:type="spellStart"/>
            <w:r w:rsidRPr="0015461E">
              <w:rPr>
                <w:rFonts w:ascii="Verdana" w:hAnsi="Verdana" w:cs="Arial"/>
                <w:sz w:val="16"/>
                <w:szCs w:val="16"/>
              </w:rPr>
              <w:t>uniforme</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completo</w:t>
            </w:r>
            <w:proofErr w:type="spellEnd"/>
            <w:r w:rsidRPr="0015461E">
              <w:rPr>
                <w:rFonts w:ascii="Verdana" w:hAnsi="Verdana" w:cs="Arial"/>
                <w:sz w:val="16"/>
                <w:szCs w:val="16"/>
              </w:rPr>
              <w:t xml:space="preserve"> y </w:t>
            </w:r>
            <w:proofErr w:type="spellStart"/>
            <w:r w:rsidRPr="0015461E">
              <w:rPr>
                <w:rFonts w:ascii="Verdana" w:hAnsi="Verdana" w:cs="Arial"/>
                <w:sz w:val="16"/>
                <w:szCs w:val="16"/>
              </w:rPr>
              <w:t>otros</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que</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identifiquen</w:t>
            </w:r>
            <w:proofErr w:type="spellEnd"/>
            <w:r w:rsidRPr="0015461E">
              <w:rPr>
                <w:rFonts w:ascii="Verdana" w:hAnsi="Verdana" w:cs="Arial"/>
                <w:sz w:val="16"/>
                <w:szCs w:val="16"/>
              </w:rPr>
              <w:t xml:space="preserve"> al personal </w:t>
            </w:r>
            <w:proofErr w:type="spellStart"/>
            <w:r w:rsidRPr="0015461E">
              <w:rPr>
                <w:rFonts w:ascii="Verdana" w:hAnsi="Verdana" w:cs="Arial"/>
                <w:sz w:val="16"/>
                <w:szCs w:val="16"/>
              </w:rPr>
              <w:t>alejado</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haciendo</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devolución</w:t>
            </w:r>
            <w:proofErr w:type="spellEnd"/>
            <w:r w:rsidRPr="0015461E">
              <w:rPr>
                <w:rFonts w:ascii="Verdana" w:hAnsi="Verdana" w:cs="Arial"/>
                <w:sz w:val="16"/>
                <w:szCs w:val="16"/>
              </w:rPr>
              <w:t xml:space="preserve"> de la </w:t>
            </w:r>
            <w:proofErr w:type="spellStart"/>
            <w:r w:rsidRPr="0015461E">
              <w:rPr>
                <w:rFonts w:ascii="Verdana" w:hAnsi="Verdana" w:cs="Arial"/>
                <w:sz w:val="16"/>
                <w:szCs w:val="16"/>
              </w:rPr>
              <w:t>credencial</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otorgada</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por</w:t>
            </w:r>
            <w:proofErr w:type="spellEnd"/>
            <w:r w:rsidRPr="0015461E">
              <w:rPr>
                <w:rFonts w:ascii="Verdana" w:hAnsi="Verdana" w:cs="Arial"/>
                <w:sz w:val="16"/>
                <w:szCs w:val="16"/>
              </w:rPr>
              <w:t xml:space="preserve"> el </w:t>
            </w:r>
            <w:proofErr w:type="spellStart"/>
            <w:r w:rsidRPr="0015461E">
              <w:rPr>
                <w:rFonts w:ascii="Verdana" w:hAnsi="Verdana" w:cs="Arial"/>
                <w:sz w:val="16"/>
                <w:szCs w:val="16"/>
              </w:rPr>
              <w:t>BCB</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comunicando</w:t>
            </w:r>
            <w:proofErr w:type="spellEnd"/>
            <w:r w:rsidRPr="0015461E">
              <w:rPr>
                <w:rFonts w:ascii="Verdana" w:hAnsi="Verdana" w:cs="Arial"/>
                <w:sz w:val="16"/>
                <w:szCs w:val="16"/>
              </w:rPr>
              <w:t xml:space="preserve"> en forma </w:t>
            </w:r>
            <w:proofErr w:type="spellStart"/>
            <w:r w:rsidRPr="0015461E">
              <w:rPr>
                <w:rFonts w:ascii="Verdana" w:hAnsi="Verdana" w:cs="Arial"/>
                <w:sz w:val="16"/>
                <w:szCs w:val="16"/>
              </w:rPr>
              <w:t>escrita</w:t>
            </w:r>
            <w:proofErr w:type="spellEnd"/>
            <w:r w:rsidRPr="0015461E">
              <w:rPr>
                <w:rFonts w:ascii="Verdana" w:hAnsi="Verdana" w:cs="Arial"/>
                <w:sz w:val="16"/>
                <w:szCs w:val="16"/>
              </w:rPr>
              <w:t xml:space="preserve"> y </w:t>
            </w:r>
            <w:proofErr w:type="spellStart"/>
            <w:r w:rsidRPr="0015461E">
              <w:rPr>
                <w:rFonts w:ascii="Verdana" w:hAnsi="Verdana" w:cs="Arial"/>
                <w:sz w:val="16"/>
                <w:szCs w:val="16"/>
              </w:rPr>
              <w:t>debidamente</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justificada</w:t>
            </w:r>
            <w:proofErr w:type="spellEnd"/>
            <w:r w:rsidRPr="0015461E">
              <w:rPr>
                <w:rFonts w:ascii="Verdana" w:hAnsi="Verdana" w:cs="Arial"/>
                <w:sz w:val="16"/>
                <w:szCs w:val="16"/>
              </w:rPr>
              <w:t xml:space="preserve"> la </w:t>
            </w:r>
            <w:proofErr w:type="spellStart"/>
            <w:r w:rsidRPr="0015461E">
              <w:rPr>
                <w:rFonts w:ascii="Verdana" w:hAnsi="Verdana" w:cs="Arial"/>
                <w:sz w:val="16"/>
                <w:szCs w:val="16"/>
              </w:rPr>
              <w:t>realización</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estas</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acciones</w:t>
            </w:r>
            <w:proofErr w:type="spellEnd"/>
            <w:r w:rsidRPr="0015461E">
              <w:rPr>
                <w:rFonts w:ascii="Verdana" w:hAnsi="Verdana" w:cs="Arial"/>
                <w:sz w:val="16"/>
                <w:szCs w:val="16"/>
              </w:rPr>
              <w:t xml:space="preserve"> al </w:t>
            </w:r>
            <w:proofErr w:type="spellStart"/>
            <w:r w:rsidRPr="0015461E">
              <w:rPr>
                <w:rFonts w:ascii="Verdana" w:hAnsi="Verdana" w:cs="Arial"/>
                <w:sz w:val="16"/>
                <w:szCs w:val="16"/>
              </w:rPr>
              <w:t>Departamento</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Bienes</w:t>
            </w:r>
            <w:proofErr w:type="spellEnd"/>
            <w:r w:rsidRPr="0015461E">
              <w:rPr>
                <w:rFonts w:ascii="Verdana" w:hAnsi="Verdana" w:cs="Arial"/>
                <w:sz w:val="16"/>
                <w:szCs w:val="16"/>
              </w:rPr>
              <w:t xml:space="preserve"> y </w:t>
            </w:r>
            <w:proofErr w:type="spellStart"/>
            <w:r w:rsidRPr="0015461E">
              <w:rPr>
                <w:rFonts w:ascii="Verdana" w:hAnsi="Verdana" w:cs="Arial"/>
                <w:sz w:val="16"/>
                <w:szCs w:val="16"/>
              </w:rPr>
              <w:t>Servicios</w:t>
            </w:r>
            <w:proofErr w:type="spellEnd"/>
            <w:r w:rsidRPr="0015461E">
              <w:rPr>
                <w:rFonts w:ascii="Verdana" w:hAnsi="Verdana" w:cs="Arial"/>
                <w:sz w:val="16"/>
                <w:szCs w:val="16"/>
              </w:rPr>
              <w:t xml:space="preserve"> del </w:t>
            </w:r>
            <w:proofErr w:type="spellStart"/>
            <w:r w:rsidRPr="0015461E">
              <w:rPr>
                <w:rFonts w:ascii="Verdana" w:hAnsi="Verdana" w:cs="Arial"/>
                <w:sz w:val="16"/>
                <w:szCs w:val="16"/>
              </w:rPr>
              <w:t>BCB</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dentro</w:t>
            </w:r>
            <w:proofErr w:type="spellEnd"/>
            <w:r w:rsidRPr="0015461E">
              <w:rPr>
                <w:rFonts w:ascii="Verdana" w:hAnsi="Verdana" w:cs="Arial"/>
                <w:sz w:val="16"/>
                <w:szCs w:val="16"/>
              </w:rPr>
              <w:t xml:space="preserve"> de los dos (2) </w:t>
            </w:r>
            <w:proofErr w:type="spellStart"/>
            <w:r w:rsidRPr="0015461E">
              <w:rPr>
                <w:rFonts w:ascii="Verdana" w:hAnsi="Verdana" w:cs="Arial"/>
                <w:sz w:val="16"/>
                <w:szCs w:val="16"/>
              </w:rPr>
              <w:t>días</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hábiles</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posteriores</w:t>
            </w:r>
            <w:proofErr w:type="spellEnd"/>
            <w:r w:rsidRPr="0015461E">
              <w:rPr>
                <w:rFonts w:ascii="Verdana" w:hAnsi="Verdana" w:cs="Arial"/>
                <w:sz w:val="16"/>
                <w:szCs w:val="16"/>
              </w:rPr>
              <w:t xml:space="preserve"> a la </w:t>
            </w:r>
            <w:proofErr w:type="spellStart"/>
            <w:r w:rsidRPr="0015461E">
              <w:rPr>
                <w:rFonts w:ascii="Verdana" w:hAnsi="Verdana" w:cs="Arial"/>
                <w:sz w:val="16"/>
                <w:szCs w:val="16"/>
              </w:rPr>
              <w:t>fecha</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retiro</w:t>
            </w:r>
            <w:proofErr w:type="spellEnd"/>
            <w:r w:rsidRPr="0015461E">
              <w:rPr>
                <w:rFonts w:ascii="Verdana" w:hAnsi="Verdana" w:cs="Arial"/>
                <w:sz w:val="16"/>
                <w:szCs w:val="16"/>
              </w:rPr>
              <w:t>.</w:t>
            </w:r>
          </w:p>
        </w:tc>
        <w:tc>
          <w:tcPr>
            <w:tcW w:w="1984" w:type="dxa"/>
            <w:vMerge w:val="restart"/>
            <w:tcBorders>
              <w:bottom w:val="single" w:sz="4" w:space="0" w:color="auto"/>
            </w:tcBorders>
            <w:shd w:val="clear" w:color="auto" w:fill="FFFFFF"/>
          </w:tcPr>
          <w:p w:rsidR="00E5388E" w:rsidRPr="00AF05B7" w:rsidRDefault="00E5388E" w:rsidP="00E5388E">
            <w:pPr>
              <w:ind w:left="360"/>
              <w:jc w:val="both"/>
              <w:rPr>
                <w:rFonts w:cs="Arial"/>
              </w:rPr>
            </w:pPr>
          </w:p>
        </w:tc>
      </w:tr>
      <w:tr w:rsidR="00E5388E" w:rsidRPr="00AF05B7" w:rsidTr="00E5388E">
        <w:trPr>
          <w:trHeight w:val="800"/>
          <w:jc w:val="center"/>
        </w:trPr>
        <w:tc>
          <w:tcPr>
            <w:tcW w:w="6516" w:type="dxa"/>
            <w:shd w:val="clear" w:color="auto" w:fill="FFFFFF"/>
          </w:tcPr>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sz w:val="16"/>
                <w:szCs w:val="16"/>
                <w:lang w:val="es-BO"/>
              </w:rPr>
            </w:pPr>
            <w:r w:rsidRPr="0015461E">
              <w:rPr>
                <w:rFonts w:ascii="Verdana" w:hAnsi="Verdana" w:cs="Arial"/>
                <w:sz w:val="16"/>
                <w:szCs w:val="16"/>
                <w:lang w:val="es-BO"/>
              </w:rPr>
              <w:lastRenderedPageBreak/>
              <w:t>Para el inicio del servicio, el proveedor deberá proporcionar a su personal como mínimo:</w:t>
            </w:r>
          </w:p>
          <w:p w:rsidR="00E5388E" w:rsidRPr="005A2109" w:rsidRDefault="00E5388E" w:rsidP="00E5388E">
            <w:pPr>
              <w:ind w:left="1080"/>
              <w:jc w:val="both"/>
              <w:rPr>
                <w:rFonts w:cs="Arial"/>
              </w:rPr>
            </w:pPr>
          </w:p>
          <w:p w:rsidR="00E5388E" w:rsidRPr="005A2109" w:rsidRDefault="00E5388E" w:rsidP="00E5388E">
            <w:pPr>
              <w:numPr>
                <w:ilvl w:val="0"/>
                <w:numId w:val="55"/>
              </w:numPr>
              <w:ind w:left="634"/>
              <w:jc w:val="both"/>
              <w:rPr>
                <w:rFonts w:cs="Arial"/>
              </w:rPr>
            </w:pPr>
            <w:r w:rsidRPr="005A2109">
              <w:rPr>
                <w:rFonts w:cs="Arial"/>
              </w:rPr>
              <w:t>Dos (2) overoles o ropa de trabajo de dos piezas para cada integrante de su personal (</w:t>
            </w:r>
            <w:r>
              <w:rPr>
                <w:rFonts w:cs="Arial"/>
              </w:rPr>
              <w:t>6</w:t>
            </w:r>
            <w:r w:rsidRPr="005A2109">
              <w:rPr>
                <w:rFonts w:cs="Arial"/>
              </w:rPr>
              <w:t xml:space="preserve"> personas)</w:t>
            </w:r>
          </w:p>
          <w:p w:rsidR="00E5388E" w:rsidRPr="005A2109" w:rsidRDefault="00E5388E" w:rsidP="00E5388E">
            <w:pPr>
              <w:numPr>
                <w:ilvl w:val="0"/>
                <w:numId w:val="55"/>
              </w:numPr>
              <w:ind w:left="634"/>
              <w:jc w:val="both"/>
              <w:rPr>
                <w:rFonts w:cs="Arial"/>
              </w:rPr>
            </w:pPr>
            <w:r w:rsidRPr="005A2109">
              <w:rPr>
                <w:rFonts w:cs="Arial"/>
              </w:rPr>
              <w:t>Un (1) par de botas de agua antideslizantes, para cada integrante de su personal (</w:t>
            </w:r>
            <w:r>
              <w:rPr>
                <w:rFonts w:cs="Arial"/>
              </w:rPr>
              <w:t>6</w:t>
            </w:r>
            <w:r w:rsidRPr="005A2109">
              <w:rPr>
                <w:rFonts w:cs="Arial"/>
              </w:rPr>
              <w:t xml:space="preserve"> personas), a ser utilizado cuando corresponda al tipo de trabajo.</w:t>
            </w:r>
          </w:p>
          <w:p w:rsidR="00E5388E" w:rsidRPr="005A2109" w:rsidRDefault="00E5388E" w:rsidP="00E5388E">
            <w:pPr>
              <w:numPr>
                <w:ilvl w:val="0"/>
                <w:numId w:val="55"/>
              </w:numPr>
              <w:ind w:left="634"/>
              <w:jc w:val="both"/>
              <w:rPr>
                <w:rFonts w:cs="Arial"/>
              </w:rPr>
            </w:pPr>
            <w:r w:rsidRPr="005A2109">
              <w:rPr>
                <w:rFonts w:cs="Arial"/>
              </w:rPr>
              <w:t>Una (1) cofia de tela, para c</w:t>
            </w:r>
            <w:r>
              <w:rPr>
                <w:rFonts w:cs="Arial"/>
              </w:rPr>
              <w:t>ada integrante de su personal (6</w:t>
            </w:r>
            <w:r w:rsidRPr="005A2109">
              <w:rPr>
                <w:rFonts w:cs="Arial"/>
              </w:rPr>
              <w:t xml:space="preserve"> personas).</w:t>
            </w:r>
          </w:p>
          <w:p w:rsidR="00E5388E" w:rsidRPr="005A2109" w:rsidRDefault="00E5388E" w:rsidP="00E5388E">
            <w:pPr>
              <w:numPr>
                <w:ilvl w:val="0"/>
                <w:numId w:val="55"/>
              </w:numPr>
              <w:ind w:left="634"/>
              <w:jc w:val="both"/>
              <w:rPr>
                <w:rFonts w:cs="Arial"/>
              </w:rPr>
            </w:pPr>
            <w:r w:rsidRPr="005A2109">
              <w:rPr>
                <w:rFonts w:cs="Arial"/>
              </w:rPr>
              <w:t>Ropa y accesorios de bioseguridad de acuerdo a requerimiento de la entidad.</w:t>
            </w:r>
          </w:p>
          <w:p w:rsidR="00E5388E" w:rsidRPr="005A2109" w:rsidRDefault="00E5388E" w:rsidP="00E5388E">
            <w:pPr>
              <w:numPr>
                <w:ilvl w:val="0"/>
                <w:numId w:val="55"/>
              </w:numPr>
              <w:ind w:left="634"/>
              <w:contextualSpacing/>
              <w:jc w:val="both"/>
              <w:rPr>
                <w:rFonts w:cs="Arial"/>
              </w:rPr>
            </w:pPr>
            <w:r w:rsidRPr="005A2109">
              <w:rPr>
                <w:rFonts w:cs="Arial"/>
              </w:rPr>
              <w:t>Otra ropa de trabajo y equipo de protección personal, de acuerdo a lo señalado en el punto I.2.</w:t>
            </w:r>
          </w:p>
        </w:tc>
        <w:tc>
          <w:tcPr>
            <w:tcW w:w="1984" w:type="dxa"/>
            <w:vMerge/>
            <w:shd w:val="clear" w:color="auto" w:fill="FFFFFF"/>
          </w:tcPr>
          <w:p w:rsidR="00E5388E" w:rsidRDefault="00E5388E" w:rsidP="00E5388E">
            <w:pPr>
              <w:ind w:left="360"/>
              <w:jc w:val="both"/>
              <w:rPr>
                <w:rFonts w:cs="Arial"/>
                <w:highlight w:val="yellow"/>
              </w:rPr>
            </w:pPr>
          </w:p>
        </w:tc>
      </w:tr>
      <w:tr w:rsidR="00E5388E" w:rsidRPr="00AF05B7" w:rsidTr="00E5388E">
        <w:trPr>
          <w:trHeight w:val="440"/>
          <w:jc w:val="center"/>
        </w:trPr>
        <w:tc>
          <w:tcPr>
            <w:tcW w:w="6516" w:type="dxa"/>
            <w:shd w:val="clear" w:color="auto" w:fill="FFFFFF"/>
            <w:vAlign w:val="center"/>
          </w:tcPr>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color w:val="000000" w:themeColor="text1"/>
                <w:sz w:val="16"/>
                <w:szCs w:val="16"/>
              </w:rPr>
            </w:pPr>
            <w:r w:rsidRPr="0015461E">
              <w:rPr>
                <w:rFonts w:ascii="Verdana" w:hAnsi="Verdana" w:cs="Arial"/>
                <w:color w:val="000000" w:themeColor="text1"/>
                <w:sz w:val="16"/>
                <w:szCs w:val="16"/>
                <w:lang w:val="es-BO"/>
              </w:rPr>
              <w:t xml:space="preserve">El uniforme del </w:t>
            </w:r>
            <w:proofErr w:type="spellStart"/>
            <w:r w:rsidRPr="0015461E">
              <w:rPr>
                <w:rFonts w:ascii="Verdana" w:hAnsi="Verdana" w:cs="Arial"/>
                <w:color w:val="000000" w:themeColor="text1"/>
                <w:sz w:val="16"/>
                <w:szCs w:val="16"/>
              </w:rPr>
              <w:t>Agente</w:t>
            </w:r>
            <w:proofErr w:type="spellEnd"/>
            <w:r w:rsidRPr="0015461E">
              <w:rPr>
                <w:rFonts w:ascii="Verdana" w:hAnsi="Verdana" w:cs="Arial"/>
                <w:color w:val="000000" w:themeColor="text1"/>
                <w:sz w:val="16"/>
                <w:szCs w:val="16"/>
              </w:rPr>
              <w:t xml:space="preserve"> de </w:t>
            </w:r>
            <w:proofErr w:type="spellStart"/>
            <w:r w:rsidRPr="0015461E">
              <w:rPr>
                <w:rFonts w:ascii="Verdana" w:hAnsi="Verdana" w:cs="Arial"/>
                <w:color w:val="000000" w:themeColor="text1"/>
                <w:sz w:val="16"/>
                <w:szCs w:val="16"/>
              </w:rPr>
              <w:t>Servicio</w:t>
            </w:r>
            <w:proofErr w:type="spellEnd"/>
            <w:r w:rsidRPr="0015461E">
              <w:rPr>
                <w:rFonts w:ascii="Verdana" w:hAnsi="Verdana" w:cs="Arial"/>
                <w:color w:val="000000" w:themeColor="text1"/>
                <w:sz w:val="16"/>
                <w:szCs w:val="16"/>
                <w:lang w:val="es-BO"/>
              </w:rPr>
              <w:t xml:space="preserve"> deberá contar con un distintivo para su identificación</w:t>
            </w:r>
            <w:r w:rsidRPr="0015461E">
              <w:rPr>
                <w:rFonts w:ascii="Verdana" w:hAnsi="Verdana" w:cs="Arial"/>
                <w:color w:val="000000" w:themeColor="text1"/>
                <w:sz w:val="16"/>
                <w:szCs w:val="16"/>
              </w:rPr>
              <w:t xml:space="preserve">, </w:t>
            </w:r>
            <w:r w:rsidRPr="0015461E">
              <w:rPr>
                <w:rFonts w:ascii="Verdana" w:hAnsi="Verdana" w:cs="Arial"/>
                <w:color w:val="000000" w:themeColor="text1"/>
                <w:sz w:val="16"/>
                <w:szCs w:val="16"/>
                <w:lang w:val="es-BO"/>
              </w:rPr>
              <w:t>desde el inicio del Servicio.</w:t>
            </w:r>
          </w:p>
        </w:tc>
        <w:tc>
          <w:tcPr>
            <w:tcW w:w="1984" w:type="dxa"/>
            <w:vMerge/>
            <w:shd w:val="clear" w:color="auto" w:fill="FFFFFF"/>
          </w:tcPr>
          <w:p w:rsidR="00E5388E" w:rsidRPr="00AF05B7" w:rsidRDefault="00E5388E" w:rsidP="00E5388E">
            <w:pPr>
              <w:ind w:left="360"/>
              <w:rPr>
                <w:rFonts w:cs="Arial"/>
              </w:rPr>
            </w:pPr>
          </w:p>
        </w:tc>
      </w:tr>
      <w:tr w:rsidR="00E5388E" w:rsidRPr="00AF05B7" w:rsidTr="00E5388E">
        <w:trPr>
          <w:trHeight w:val="375"/>
          <w:jc w:val="center"/>
        </w:trPr>
        <w:tc>
          <w:tcPr>
            <w:tcW w:w="6516" w:type="dxa"/>
            <w:shd w:val="clear" w:color="auto" w:fill="FFFFFF"/>
          </w:tcPr>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sz w:val="16"/>
                <w:szCs w:val="16"/>
              </w:rPr>
            </w:pPr>
            <w:r w:rsidRPr="0015461E">
              <w:rPr>
                <w:rFonts w:ascii="Verdana" w:hAnsi="Verdana" w:cs="Arial"/>
                <w:sz w:val="16"/>
                <w:szCs w:val="16"/>
                <w:lang w:val="es-BO"/>
              </w:rPr>
              <w:t xml:space="preserve">El </w:t>
            </w:r>
            <w:proofErr w:type="spellStart"/>
            <w:r w:rsidRPr="0015461E">
              <w:rPr>
                <w:rFonts w:ascii="Verdana" w:hAnsi="Verdana" w:cs="Arial"/>
                <w:sz w:val="16"/>
                <w:szCs w:val="16"/>
              </w:rPr>
              <w:t>Agente</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Servicio</w:t>
            </w:r>
            <w:proofErr w:type="spellEnd"/>
            <w:r w:rsidRPr="0015461E">
              <w:rPr>
                <w:rFonts w:ascii="Verdana" w:hAnsi="Verdana" w:cs="Arial"/>
                <w:sz w:val="16"/>
                <w:szCs w:val="16"/>
                <w:lang w:val="es-BO"/>
              </w:rPr>
              <w:t xml:space="preserve"> y los Operarios </w:t>
            </w:r>
            <w:r w:rsidRPr="0015461E">
              <w:rPr>
                <w:rFonts w:ascii="Verdana" w:hAnsi="Verdana" w:cs="Arial"/>
                <w:sz w:val="16"/>
                <w:szCs w:val="16"/>
              </w:rPr>
              <w:t xml:space="preserve">de </w:t>
            </w:r>
            <w:proofErr w:type="spellStart"/>
            <w:r w:rsidRPr="0015461E">
              <w:rPr>
                <w:rFonts w:ascii="Verdana" w:hAnsi="Verdana" w:cs="Arial"/>
                <w:sz w:val="16"/>
                <w:szCs w:val="16"/>
              </w:rPr>
              <w:t>limpieza</w:t>
            </w:r>
            <w:proofErr w:type="spellEnd"/>
            <w:r w:rsidRPr="0015461E">
              <w:rPr>
                <w:rFonts w:ascii="Verdana" w:hAnsi="Verdana" w:cs="Arial"/>
                <w:sz w:val="16"/>
                <w:szCs w:val="16"/>
                <w:lang w:val="es-BO"/>
              </w:rPr>
              <w:t xml:space="preserve"> deberán vestir el uniforme del proveedor, portando en lugar visible la credencial de identificación a ser proporcionada por el </w:t>
            </w:r>
            <w:proofErr w:type="spellStart"/>
            <w:r w:rsidRPr="0015461E">
              <w:rPr>
                <w:rFonts w:ascii="Verdana" w:hAnsi="Verdana" w:cs="Arial"/>
                <w:sz w:val="16"/>
                <w:szCs w:val="16"/>
                <w:lang w:val="es-BO"/>
              </w:rPr>
              <w:t>BCB</w:t>
            </w:r>
            <w:proofErr w:type="spellEnd"/>
            <w:r w:rsidRPr="0015461E">
              <w:rPr>
                <w:rFonts w:ascii="Verdana" w:hAnsi="Verdana" w:cs="Arial"/>
                <w:sz w:val="16"/>
                <w:szCs w:val="16"/>
                <w:lang w:val="es-BO"/>
              </w:rPr>
              <w:t>.</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976"/>
          <w:jc w:val="center"/>
        </w:trPr>
        <w:tc>
          <w:tcPr>
            <w:tcW w:w="6516" w:type="dxa"/>
            <w:shd w:val="clear" w:color="auto" w:fill="FFFFFF"/>
          </w:tcPr>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sz w:val="16"/>
                <w:szCs w:val="16"/>
              </w:rPr>
            </w:pPr>
            <w:r w:rsidRPr="0015461E">
              <w:rPr>
                <w:rFonts w:ascii="Verdana" w:hAnsi="Verdana" w:cs="Arial"/>
                <w:sz w:val="16"/>
                <w:szCs w:val="16"/>
                <w:lang w:val="es-BO"/>
              </w:rPr>
              <w:t xml:space="preserve">El </w:t>
            </w:r>
            <w:proofErr w:type="spellStart"/>
            <w:r w:rsidRPr="0015461E">
              <w:rPr>
                <w:rFonts w:ascii="Verdana" w:hAnsi="Verdana" w:cs="Arial"/>
                <w:sz w:val="16"/>
                <w:szCs w:val="16"/>
              </w:rPr>
              <w:t>Agente</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Servicio</w:t>
            </w:r>
            <w:proofErr w:type="spellEnd"/>
            <w:r w:rsidRPr="0015461E">
              <w:rPr>
                <w:rFonts w:ascii="Verdana" w:hAnsi="Verdana" w:cs="Arial"/>
                <w:sz w:val="16"/>
                <w:szCs w:val="16"/>
                <w:lang w:val="es-BO"/>
              </w:rPr>
              <w:t xml:space="preserve"> y los Operarios </w:t>
            </w:r>
            <w:r w:rsidRPr="0015461E">
              <w:rPr>
                <w:rFonts w:ascii="Verdana" w:hAnsi="Verdana" w:cs="Arial"/>
                <w:sz w:val="16"/>
                <w:szCs w:val="16"/>
              </w:rPr>
              <w:t xml:space="preserve">de </w:t>
            </w:r>
            <w:proofErr w:type="spellStart"/>
            <w:r w:rsidRPr="0015461E">
              <w:rPr>
                <w:rFonts w:ascii="Verdana" w:hAnsi="Verdana" w:cs="Arial"/>
                <w:sz w:val="16"/>
                <w:szCs w:val="16"/>
              </w:rPr>
              <w:t>limpieza</w:t>
            </w:r>
            <w:proofErr w:type="spellEnd"/>
            <w:r w:rsidRPr="0015461E">
              <w:rPr>
                <w:rFonts w:ascii="Verdana" w:hAnsi="Verdana" w:cs="Arial"/>
                <w:sz w:val="16"/>
                <w:szCs w:val="16"/>
                <w:lang w:val="es-BO"/>
              </w:rPr>
              <w:t xml:space="preserve"> deberán ejecutar el servicio cuidando el aseo personal y limpieza de los uniformes de trabajo.</w:t>
            </w:r>
            <w:r w:rsidRPr="0015461E">
              <w:rPr>
                <w:rFonts w:ascii="Verdana" w:hAnsi="Verdana" w:cs="Arial"/>
                <w:sz w:val="16"/>
                <w:szCs w:val="16"/>
              </w:rPr>
              <w:t xml:space="preserve"> </w:t>
            </w:r>
            <w:proofErr w:type="spellStart"/>
            <w:r w:rsidRPr="0015461E">
              <w:rPr>
                <w:rFonts w:ascii="Verdana" w:hAnsi="Verdana" w:cs="Arial"/>
                <w:sz w:val="16"/>
                <w:szCs w:val="16"/>
              </w:rPr>
              <w:t>Asimismo</w:t>
            </w:r>
            <w:proofErr w:type="spellEnd"/>
            <w:r w:rsidRPr="0015461E">
              <w:rPr>
                <w:rFonts w:ascii="Verdana" w:hAnsi="Verdana" w:cs="Arial"/>
                <w:sz w:val="16"/>
                <w:szCs w:val="16"/>
              </w:rPr>
              <w:t>, e</w:t>
            </w:r>
            <w:r w:rsidRPr="0015461E">
              <w:rPr>
                <w:rFonts w:ascii="Verdana" w:hAnsi="Verdana" w:cs="Arial"/>
                <w:sz w:val="16"/>
                <w:szCs w:val="16"/>
                <w:lang w:val="es-BO"/>
              </w:rPr>
              <w:t xml:space="preserve">l </w:t>
            </w:r>
            <w:proofErr w:type="spellStart"/>
            <w:r w:rsidRPr="0015461E">
              <w:rPr>
                <w:rFonts w:ascii="Verdana" w:hAnsi="Verdana" w:cs="Arial"/>
                <w:sz w:val="16"/>
                <w:szCs w:val="16"/>
              </w:rPr>
              <w:t>Agente</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Servicio</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deberá</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verificar</w:t>
            </w:r>
            <w:proofErr w:type="spellEnd"/>
            <w:r w:rsidRPr="0015461E">
              <w:rPr>
                <w:rFonts w:ascii="Verdana" w:hAnsi="Verdana" w:cs="Arial"/>
                <w:sz w:val="16"/>
                <w:szCs w:val="16"/>
              </w:rPr>
              <w:t xml:space="preserve"> el </w:t>
            </w:r>
            <w:proofErr w:type="spellStart"/>
            <w:r w:rsidRPr="0015461E">
              <w:rPr>
                <w:rFonts w:ascii="Verdana" w:hAnsi="Verdana" w:cs="Arial"/>
                <w:sz w:val="16"/>
                <w:szCs w:val="16"/>
              </w:rPr>
              <w:t>estado</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dichos</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uniformes</w:t>
            </w:r>
            <w:proofErr w:type="spellEnd"/>
            <w:r w:rsidRPr="0015461E">
              <w:rPr>
                <w:rFonts w:ascii="Verdana" w:hAnsi="Verdana" w:cs="Arial"/>
                <w:sz w:val="16"/>
                <w:szCs w:val="16"/>
              </w:rPr>
              <w:t xml:space="preserve">; en </w:t>
            </w:r>
            <w:proofErr w:type="spellStart"/>
            <w:r w:rsidRPr="0015461E">
              <w:rPr>
                <w:rFonts w:ascii="Verdana" w:hAnsi="Verdana" w:cs="Arial"/>
                <w:sz w:val="16"/>
                <w:szCs w:val="16"/>
              </w:rPr>
              <w:t>caso</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evidenciarse</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que</w:t>
            </w:r>
            <w:proofErr w:type="spellEnd"/>
            <w:r w:rsidRPr="0015461E">
              <w:rPr>
                <w:rFonts w:ascii="Verdana" w:hAnsi="Verdana" w:cs="Arial"/>
                <w:sz w:val="16"/>
                <w:szCs w:val="16"/>
              </w:rPr>
              <w:t xml:space="preserve"> la </w:t>
            </w:r>
            <w:proofErr w:type="spellStart"/>
            <w:r w:rsidRPr="0015461E">
              <w:rPr>
                <w:rFonts w:ascii="Verdana" w:hAnsi="Verdana" w:cs="Arial"/>
                <w:sz w:val="16"/>
                <w:szCs w:val="16"/>
              </w:rPr>
              <w:t>ropa</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trabajo</w:t>
            </w:r>
            <w:proofErr w:type="spellEnd"/>
            <w:r w:rsidRPr="0015461E">
              <w:rPr>
                <w:rFonts w:ascii="Verdana" w:hAnsi="Verdana" w:cs="Arial"/>
                <w:sz w:val="16"/>
                <w:szCs w:val="16"/>
              </w:rPr>
              <w:t xml:space="preserve"> se </w:t>
            </w:r>
            <w:proofErr w:type="spellStart"/>
            <w:r w:rsidRPr="0015461E">
              <w:rPr>
                <w:rFonts w:ascii="Verdana" w:hAnsi="Verdana" w:cs="Arial"/>
                <w:sz w:val="16"/>
                <w:szCs w:val="16"/>
              </w:rPr>
              <w:t>encontraran</w:t>
            </w:r>
            <w:proofErr w:type="spellEnd"/>
            <w:r w:rsidRPr="0015461E">
              <w:rPr>
                <w:rFonts w:ascii="Verdana" w:hAnsi="Verdana" w:cs="Arial"/>
                <w:sz w:val="16"/>
                <w:szCs w:val="16"/>
              </w:rPr>
              <w:t xml:space="preserve"> en mal </w:t>
            </w:r>
            <w:proofErr w:type="spellStart"/>
            <w:r w:rsidRPr="0015461E">
              <w:rPr>
                <w:rFonts w:ascii="Verdana" w:hAnsi="Verdana" w:cs="Arial"/>
                <w:sz w:val="16"/>
                <w:szCs w:val="16"/>
              </w:rPr>
              <w:t>estado</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uniformes</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rotos</w:t>
            </w:r>
            <w:proofErr w:type="spellEnd"/>
            <w:r w:rsidRPr="0015461E">
              <w:rPr>
                <w:rFonts w:ascii="Verdana" w:hAnsi="Verdana" w:cs="Arial"/>
                <w:sz w:val="16"/>
                <w:szCs w:val="16"/>
              </w:rPr>
              <w:t xml:space="preserve">, sin </w:t>
            </w:r>
            <w:proofErr w:type="spellStart"/>
            <w:r w:rsidRPr="0015461E">
              <w:rPr>
                <w:rFonts w:ascii="Verdana" w:hAnsi="Verdana" w:cs="Arial"/>
                <w:sz w:val="16"/>
                <w:szCs w:val="16"/>
              </w:rPr>
              <w:t>botones</w:t>
            </w:r>
            <w:proofErr w:type="spellEnd"/>
            <w:r w:rsidRPr="0015461E">
              <w:rPr>
                <w:rFonts w:ascii="Verdana" w:hAnsi="Verdana" w:cs="Arial"/>
                <w:sz w:val="16"/>
                <w:szCs w:val="16"/>
              </w:rPr>
              <w:t xml:space="preserve"> u </w:t>
            </w:r>
            <w:proofErr w:type="spellStart"/>
            <w:r w:rsidRPr="0015461E">
              <w:rPr>
                <w:rFonts w:ascii="Verdana" w:hAnsi="Verdana" w:cs="Arial"/>
                <w:sz w:val="16"/>
                <w:szCs w:val="16"/>
              </w:rPr>
              <w:t>otros</w:t>
            </w:r>
            <w:proofErr w:type="spellEnd"/>
            <w:r w:rsidRPr="0015461E">
              <w:rPr>
                <w:rFonts w:ascii="Verdana" w:hAnsi="Verdana" w:cs="Arial"/>
                <w:sz w:val="16"/>
                <w:szCs w:val="16"/>
              </w:rPr>
              <w:t xml:space="preserve">), </w:t>
            </w:r>
            <w:r w:rsidRPr="0015461E">
              <w:rPr>
                <w:rFonts w:ascii="Verdana" w:hAnsi="Verdana" w:cs="Arial"/>
                <w:sz w:val="16"/>
                <w:szCs w:val="16"/>
                <w:lang w:val="es-BO"/>
              </w:rPr>
              <w:t xml:space="preserve">el </w:t>
            </w:r>
            <w:proofErr w:type="spellStart"/>
            <w:r w:rsidRPr="0015461E">
              <w:rPr>
                <w:rFonts w:ascii="Verdana" w:hAnsi="Verdana" w:cs="Arial"/>
                <w:sz w:val="16"/>
                <w:szCs w:val="16"/>
              </w:rPr>
              <w:t>Agente</w:t>
            </w:r>
            <w:proofErr w:type="spellEnd"/>
            <w:r w:rsidRPr="0015461E">
              <w:rPr>
                <w:rFonts w:ascii="Verdana" w:hAnsi="Verdana" w:cs="Arial"/>
                <w:sz w:val="16"/>
                <w:szCs w:val="16"/>
              </w:rPr>
              <w:t xml:space="preserve"> de </w:t>
            </w:r>
            <w:proofErr w:type="spellStart"/>
            <w:r w:rsidRPr="0015461E">
              <w:rPr>
                <w:rFonts w:ascii="Verdana" w:hAnsi="Verdana" w:cs="Arial"/>
                <w:sz w:val="16"/>
                <w:szCs w:val="16"/>
              </w:rPr>
              <w:t>Servicio</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deberá</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solicitar</w:t>
            </w:r>
            <w:proofErr w:type="spellEnd"/>
            <w:r w:rsidRPr="0015461E">
              <w:rPr>
                <w:rFonts w:ascii="Verdana" w:hAnsi="Verdana" w:cs="Arial"/>
                <w:sz w:val="16"/>
                <w:szCs w:val="16"/>
              </w:rPr>
              <w:t xml:space="preserve"> el </w:t>
            </w:r>
            <w:proofErr w:type="spellStart"/>
            <w:r w:rsidRPr="0015461E">
              <w:rPr>
                <w:rFonts w:ascii="Verdana" w:hAnsi="Verdana" w:cs="Arial"/>
                <w:sz w:val="16"/>
                <w:szCs w:val="16"/>
              </w:rPr>
              <w:t>cambio</w:t>
            </w:r>
            <w:proofErr w:type="spellEnd"/>
            <w:r w:rsidRPr="0015461E">
              <w:rPr>
                <w:rFonts w:ascii="Verdana" w:hAnsi="Verdana" w:cs="Arial"/>
                <w:sz w:val="16"/>
                <w:szCs w:val="16"/>
              </w:rPr>
              <w:t xml:space="preserve"> a </w:t>
            </w:r>
            <w:proofErr w:type="spellStart"/>
            <w:r w:rsidRPr="0015461E">
              <w:rPr>
                <w:rFonts w:ascii="Verdana" w:hAnsi="Verdana" w:cs="Arial"/>
                <w:sz w:val="16"/>
                <w:szCs w:val="16"/>
              </w:rPr>
              <w:t>su</w:t>
            </w:r>
            <w:proofErr w:type="spellEnd"/>
            <w:r w:rsidRPr="0015461E">
              <w:rPr>
                <w:rFonts w:ascii="Verdana" w:hAnsi="Verdana" w:cs="Arial"/>
                <w:sz w:val="16"/>
                <w:szCs w:val="16"/>
              </w:rPr>
              <w:t xml:space="preserve"> </w:t>
            </w:r>
            <w:proofErr w:type="spellStart"/>
            <w:r w:rsidRPr="0015461E">
              <w:rPr>
                <w:rFonts w:ascii="Verdana" w:hAnsi="Verdana" w:cs="Arial"/>
                <w:sz w:val="16"/>
                <w:szCs w:val="16"/>
              </w:rPr>
              <w:t>Proveedor</w:t>
            </w:r>
            <w:proofErr w:type="spellEnd"/>
            <w:r w:rsidRPr="0015461E">
              <w:rPr>
                <w:rFonts w:ascii="Verdana" w:hAnsi="Verdana" w:cs="Arial"/>
                <w:sz w:val="16"/>
                <w:szCs w:val="16"/>
              </w:rPr>
              <w:t>.</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604"/>
          <w:jc w:val="center"/>
        </w:trPr>
        <w:tc>
          <w:tcPr>
            <w:tcW w:w="6516" w:type="dxa"/>
            <w:shd w:val="clear" w:color="auto" w:fill="FFFFFF"/>
          </w:tcPr>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sz w:val="16"/>
                <w:szCs w:val="16"/>
              </w:rPr>
            </w:pPr>
            <w:r w:rsidRPr="0015461E">
              <w:rPr>
                <w:rFonts w:ascii="Verdana" w:hAnsi="Verdana" w:cs="Arial"/>
                <w:sz w:val="16"/>
                <w:szCs w:val="16"/>
                <w:lang w:val="es-BO"/>
              </w:rPr>
              <w:t>Durante la ejecución del servicio todo el personal debe portar constantemente ropa adecuada para el trabajo de limpieza según el tipo de trabajo asignado (overoles, calzados apropiados, guantes, etc.)</w:t>
            </w:r>
            <w:r w:rsidRPr="0015461E">
              <w:rPr>
                <w:rFonts w:ascii="Verdana" w:hAnsi="Verdana" w:cs="Arial"/>
                <w:sz w:val="16"/>
                <w:szCs w:val="16"/>
              </w:rPr>
              <w:t xml:space="preserve">    </w:t>
            </w:r>
          </w:p>
        </w:tc>
        <w:tc>
          <w:tcPr>
            <w:tcW w:w="1984" w:type="dxa"/>
            <w:vMerge/>
            <w:shd w:val="clear" w:color="auto" w:fill="FFFFFF"/>
          </w:tcPr>
          <w:p w:rsidR="00E5388E" w:rsidRPr="00AF05B7" w:rsidRDefault="00E5388E" w:rsidP="00E5388E">
            <w:pPr>
              <w:ind w:left="360"/>
              <w:jc w:val="both"/>
              <w:rPr>
                <w:rFonts w:cs="Arial"/>
              </w:rPr>
            </w:pPr>
          </w:p>
        </w:tc>
      </w:tr>
      <w:tr w:rsidR="00E5388E" w:rsidRPr="00AF05B7" w:rsidTr="00E5388E">
        <w:trPr>
          <w:trHeight w:val="291"/>
          <w:jc w:val="center"/>
        </w:trPr>
        <w:tc>
          <w:tcPr>
            <w:tcW w:w="6516" w:type="dxa"/>
            <w:tcBorders>
              <w:bottom w:val="single" w:sz="4" w:space="0" w:color="auto"/>
            </w:tcBorders>
            <w:shd w:val="clear" w:color="auto" w:fill="FFFFFF"/>
          </w:tcPr>
          <w:p w:rsidR="00E5388E" w:rsidRPr="0015461E" w:rsidRDefault="00E5388E" w:rsidP="00E5388E">
            <w:pPr>
              <w:pStyle w:val="Textoindependiente"/>
              <w:numPr>
                <w:ilvl w:val="0"/>
                <w:numId w:val="65"/>
              </w:numPr>
              <w:tabs>
                <w:tab w:val="clear" w:pos="720"/>
              </w:tabs>
              <w:spacing w:after="0"/>
              <w:ind w:left="290" w:hanging="223"/>
              <w:jc w:val="both"/>
              <w:rPr>
                <w:rFonts w:ascii="Verdana" w:hAnsi="Verdana" w:cs="Arial"/>
                <w:sz w:val="16"/>
                <w:szCs w:val="16"/>
              </w:rPr>
            </w:pPr>
            <w:r w:rsidRPr="0015461E">
              <w:rPr>
                <w:rFonts w:ascii="Verdana" w:hAnsi="Verdana" w:cs="Arial"/>
                <w:sz w:val="16"/>
                <w:szCs w:val="16"/>
                <w:lang w:val="es-BO"/>
              </w:rPr>
              <w:t>Todo producto de limpieza asignado al personal de limpieza, debe ser etiquetado para evitar riesgos de confusión en su uso.</w:t>
            </w:r>
            <w:r w:rsidRPr="0015461E">
              <w:rPr>
                <w:rFonts w:ascii="Verdana" w:hAnsi="Verdana" w:cs="Arial"/>
                <w:sz w:val="16"/>
                <w:szCs w:val="16"/>
              </w:rPr>
              <w:t xml:space="preserve"> </w:t>
            </w:r>
          </w:p>
        </w:tc>
        <w:tc>
          <w:tcPr>
            <w:tcW w:w="1984" w:type="dxa"/>
            <w:vMerge/>
            <w:tcBorders>
              <w:bottom w:val="single" w:sz="4" w:space="0" w:color="auto"/>
            </w:tcBorders>
            <w:shd w:val="clear" w:color="auto" w:fill="FFFFFF"/>
          </w:tcPr>
          <w:p w:rsidR="00E5388E" w:rsidRPr="00AF05B7" w:rsidRDefault="00E5388E" w:rsidP="00E5388E">
            <w:pPr>
              <w:ind w:left="360"/>
              <w:jc w:val="both"/>
              <w:rPr>
                <w:rFonts w:cs="Arial"/>
              </w:rPr>
            </w:pPr>
          </w:p>
        </w:tc>
      </w:tr>
      <w:tr w:rsidR="00E5388E" w:rsidRPr="00AF05B7" w:rsidTr="00E5388E">
        <w:trPr>
          <w:trHeight w:val="457"/>
          <w:jc w:val="center"/>
        </w:trPr>
        <w:tc>
          <w:tcPr>
            <w:tcW w:w="6516" w:type="dxa"/>
            <w:tcBorders>
              <w:top w:val="nil"/>
              <w:bottom w:val="single" w:sz="4" w:space="0" w:color="auto"/>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rPr>
            </w:pPr>
            <w:r w:rsidRPr="00B04FB1">
              <w:rPr>
                <w:rFonts w:cs="Arial"/>
                <w:b/>
              </w:rPr>
              <w:t>OTRAS OBLIGACIONES DEL</w:t>
            </w:r>
            <w:r>
              <w:rPr>
                <w:rFonts w:cs="Arial"/>
                <w:b/>
              </w:rPr>
              <w:t xml:space="preserve"> PROVEEDOR</w:t>
            </w:r>
          </w:p>
        </w:tc>
        <w:tc>
          <w:tcPr>
            <w:tcW w:w="1984" w:type="dxa"/>
            <w:tcBorders>
              <w:top w:val="nil"/>
              <w:bottom w:val="single" w:sz="4" w:space="0" w:color="auto"/>
            </w:tcBorders>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561"/>
          <w:jc w:val="center"/>
        </w:trPr>
        <w:tc>
          <w:tcPr>
            <w:tcW w:w="6516" w:type="dxa"/>
            <w:tcBorders>
              <w:bottom w:val="single" w:sz="4" w:space="0" w:color="auto"/>
            </w:tcBorders>
            <w:shd w:val="clear" w:color="auto" w:fill="FFFFFF"/>
          </w:tcPr>
          <w:p w:rsidR="00E5388E" w:rsidRDefault="00E5388E" w:rsidP="00E5388E">
            <w:pPr>
              <w:numPr>
                <w:ilvl w:val="0"/>
                <w:numId w:val="59"/>
              </w:numPr>
              <w:ind w:left="209" w:hanging="209"/>
              <w:jc w:val="both"/>
              <w:rPr>
                <w:rFonts w:cs="Arial"/>
              </w:rPr>
            </w:pPr>
            <w:r w:rsidRPr="001245A2">
              <w:rPr>
                <w:rFonts w:cs="Arial"/>
              </w:rPr>
              <w:t>El proveedor será directo y exclusivamente responsable por la alimentación, comunicación y transporte de sus empleados, así como del pago de los sueldos, aportes a la Seguridad Social, beneficios sociales, seguro social y toda obligación laboral con su personal; liberando al BCB de cualquier obligación o responsabilidad.</w:t>
            </w:r>
          </w:p>
          <w:p w:rsidR="00E5388E" w:rsidRPr="000D686F" w:rsidRDefault="00E5388E" w:rsidP="00E5388E">
            <w:pPr>
              <w:ind w:left="209"/>
              <w:jc w:val="both"/>
              <w:rPr>
                <w:rFonts w:cs="Arial"/>
              </w:rPr>
            </w:pPr>
          </w:p>
          <w:p w:rsidR="00E5388E" w:rsidRDefault="00E5388E" w:rsidP="00E5388E">
            <w:pPr>
              <w:numPr>
                <w:ilvl w:val="0"/>
                <w:numId w:val="59"/>
              </w:numPr>
              <w:ind w:left="209" w:hanging="209"/>
              <w:jc w:val="both"/>
              <w:rPr>
                <w:rFonts w:cs="Arial"/>
              </w:rPr>
            </w:pPr>
            <w:r w:rsidRPr="00EE11A2">
              <w:rPr>
                <w:rFonts w:cs="Arial"/>
              </w:rPr>
              <w:t>El proveedor deberá proveer medios eficientes de comunicación (teléfonos celulares u otros) para que su personal cumpla con los requerimientos cotidianos del BCB.</w:t>
            </w:r>
          </w:p>
          <w:p w:rsidR="00E5388E" w:rsidRDefault="00E5388E" w:rsidP="00E5388E">
            <w:pPr>
              <w:jc w:val="both"/>
              <w:rPr>
                <w:rFonts w:cs="Arial"/>
              </w:rPr>
            </w:pPr>
          </w:p>
          <w:p w:rsidR="00E5388E" w:rsidRPr="00C46885" w:rsidRDefault="00E5388E" w:rsidP="00E5388E">
            <w:pPr>
              <w:numPr>
                <w:ilvl w:val="0"/>
                <w:numId w:val="59"/>
              </w:numPr>
              <w:ind w:left="209" w:hanging="209"/>
              <w:jc w:val="both"/>
              <w:rPr>
                <w:rFonts w:cs="Arial"/>
              </w:rPr>
            </w:pPr>
            <w:r>
              <w:rPr>
                <w:rFonts w:cs="Arial"/>
              </w:rPr>
              <w:t>El proveedor deberá cubrir el costo por el traslado de su personal de un inmueble externo a otro tomado las previsiones para la disponibilidad inmediata.</w:t>
            </w:r>
          </w:p>
          <w:p w:rsidR="00E5388E" w:rsidRDefault="00E5388E" w:rsidP="00E5388E">
            <w:pPr>
              <w:ind w:left="209"/>
              <w:jc w:val="both"/>
              <w:rPr>
                <w:rFonts w:cs="Arial"/>
              </w:rPr>
            </w:pPr>
          </w:p>
          <w:p w:rsidR="00E5388E" w:rsidRPr="000D686F" w:rsidRDefault="00E5388E" w:rsidP="00E5388E">
            <w:pPr>
              <w:numPr>
                <w:ilvl w:val="0"/>
                <w:numId w:val="59"/>
              </w:numPr>
              <w:ind w:left="209" w:hanging="209"/>
              <w:jc w:val="both"/>
              <w:rPr>
                <w:rFonts w:cs="Arial"/>
              </w:rPr>
            </w:pPr>
            <w:r>
              <w:rPr>
                <w:rFonts w:cs="Arial"/>
              </w:rPr>
              <w:t>El Proveedor a través de su representante legal o propietario, deberá asistir a reuniones convocadas por el Fiscal de Servicio quien deberá contar con capacidad de toma de decisiones inmediatas y deberá suscribir las actas correspondientes.</w:t>
            </w:r>
          </w:p>
        </w:tc>
        <w:tc>
          <w:tcPr>
            <w:tcW w:w="1984" w:type="dxa"/>
            <w:tcBorders>
              <w:bottom w:val="single" w:sz="4" w:space="0" w:color="auto"/>
            </w:tcBorders>
            <w:shd w:val="clear" w:color="auto" w:fill="FFFFFF"/>
          </w:tcPr>
          <w:p w:rsidR="00E5388E" w:rsidRPr="0064099B" w:rsidRDefault="00E5388E" w:rsidP="00E5388E">
            <w:pPr>
              <w:ind w:left="360"/>
              <w:jc w:val="both"/>
              <w:rPr>
                <w:highlight w:val="yellow"/>
              </w:rPr>
            </w:pPr>
          </w:p>
        </w:tc>
      </w:tr>
      <w:tr w:rsidR="00E5388E" w:rsidRPr="00AF05B7" w:rsidTr="00E5388E">
        <w:trPr>
          <w:trHeight w:val="2041"/>
          <w:jc w:val="center"/>
        </w:trPr>
        <w:tc>
          <w:tcPr>
            <w:tcW w:w="6516" w:type="dxa"/>
            <w:tcBorders>
              <w:top w:val="single" w:sz="4" w:space="0" w:color="auto"/>
            </w:tcBorders>
            <w:shd w:val="clear" w:color="auto" w:fill="FFFFFF"/>
          </w:tcPr>
          <w:p w:rsidR="00E5388E" w:rsidRDefault="00E5388E" w:rsidP="00E5388E">
            <w:pPr>
              <w:numPr>
                <w:ilvl w:val="0"/>
                <w:numId w:val="59"/>
              </w:numPr>
              <w:ind w:left="209" w:hanging="209"/>
              <w:jc w:val="both"/>
              <w:rPr>
                <w:rFonts w:cs="Arial"/>
              </w:rPr>
            </w:pPr>
            <w:r w:rsidRPr="00D17287">
              <w:rPr>
                <w:rFonts w:cs="Arial"/>
              </w:rPr>
              <w:t xml:space="preserve">El proveedor deberá cumplir las siguientes obligaciones: </w:t>
            </w:r>
          </w:p>
          <w:p w:rsidR="00E5388E" w:rsidRPr="00D17287" w:rsidRDefault="00E5388E" w:rsidP="00E5388E">
            <w:pPr>
              <w:jc w:val="both"/>
              <w:rPr>
                <w:rFonts w:cs="Arial"/>
              </w:rPr>
            </w:pPr>
          </w:p>
          <w:p w:rsidR="00E5388E" w:rsidRPr="00D17287" w:rsidRDefault="00E5388E" w:rsidP="00E5388E">
            <w:pPr>
              <w:numPr>
                <w:ilvl w:val="0"/>
                <w:numId w:val="51"/>
              </w:numPr>
              <w:jc w:val="both"/>
              <w:rPr>
                <w:rFonts w:cs="Arial"/>
              </w:rPr>
            </w:pPr>
            <w:r w:rsidRPr="00D17287">
              <w:rPr>
                <w:rFonts w:cs="Arial"/>
              </w:rPr>
              <w:t>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rsidR="00E5388E" w:rsidRPr="00D17287" w:rsidRDefault="00E5388E" w:rsidP="00E5388E">
            <w:pPr>
              <w:numPr>
                <w:ilvl w:val="0"/>
                <w:numId w:val="51"/>
              </w:numPr>
              <w:jc w:val="both"/>
              <w:rPr>
                <w:rFonts w:cs="Arial"/>
              </w:rPr>
            </w:pPr>
            <w:r w:rsidRPr="00D17287">
              <w:rPr>
                <w:rFonts w:cs="Arial"/>
              </w:rPr>
              <w:t>Para evitar toda emergencia que potencialmente afecte la seguridad e integridad de personas e instalaciones</w:t>
            </w:r>
            <w:r>
              <w:rPr>
                <w:rFonts w:cs="Arial"/>
              </w:rPr>
              <w:t xml:space="preserve"> por la prestación del servicio.</w:t>
            </w:r>
            <w:r w:rsidRPr="00D17287">
              <w:rPr>
                <w:rFonts w:cs="Arial"/>
              </w:rPr>
              <w:t xml:space="preserve"> El proveedor deberá tomar las medidas que juzgue prudentes para evitar emergencias, daños o pérdidas, sin exigir por ello compensación, asimismo deberá disponer de insumos para primeros auxilios.</w:t>
            </w:r>
          </w:p>
        </w:tc>
        <w:tc>
          <w:tcPr>
            <w:tcW w:w="1984" w:type="dxa"/>
            <w:tcBorders>
              <w:top w:val="single" w:sz="4" w:space="0" w:color="auto"/>
            </w:tcBorders>
            <w:shd w:val="clear" w:color="auto" w:fill="FFFFFF"/>
          </w:tcPr>
          <w:p w:rsidR="00E5388E" w:rsidRPr="0064099B" w:rsidRDefault="00E5388E" w:rsidP="00E5388E">
            <w:pPr>
              <w:ind w:left="360"/>
              <w:jc w:val="both"/>
              <w:rPr>
                <w:highlight w:val="yellow"/>
              </w:rPr>
            </w:pPr>
          </w:p>
        </w:tc>
      </w:tr>
      <w:tr w:rsidR="00E5388E" w:rsidRPr="00AF05B7" w:rsidTr="00E5388E">
        <w:trPr>
          <w:trHeight w:val="462"/>
          <w:jc w:val="center"/>
        </w:trPr>
        <w:tc>
          <w:tcPr>
            <w:tcW w:w="6516" w:type="dxa"/>
            <w:tcBorders>
              <w:bottom w:val="single" w:sz="4" w:space="0" w:color="auto"/>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lastRenderedPageBreak/>
              <w:t>FISCAL DE SERVICIO</w:t>
            </w:r>
          </w:p>
        </w:tc>
        <w:tc>
          <w:tcPr>
            <w:tcW w:w="1984" w:type="dxa"/>
            <w:tcBorders>
              <w:bottom w:val="single" w:sz="4" w:space="0" w:color="auto"/>
            </w:tcBorders>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4879"/>
          <w:jc w:val="center"/>
        </w:trPr>
        <w:tc>
          <w:tcPr>
            <w:tcW w:w="6516" w:type="dxa"/>
            <w:shd w:val="clear" w:color="auto" w:fill="FFFFFF"/>
          </w:tcPr>
          <w:p w:rsidR="00E5388E" w:rsidRPr="0015461E" w:rsidRDefault="00E5388E" w:rsidP="00E5388E">
            <w:pPr>
              <w:pStyle w:val="Textoindependiente"/>
              <w:rPr>
                <w:rFonts w:ascii="Verdana" w:hAnsi="Verdana" w:cs="Arial"/>
                <w:sz w:val="16"/>
                <w:szCs w:val="16"/>
                <w:lang w:val="es-BO"/>
              </w:rPr>
            </w:pPr>
            <w:r w:rsidRPr="0015461E">
              <w:rPr>
                <w:rFonts w:ascii="Verdana" w:hAnsi="Verdana" w:cs="Arial"/>
                <w:sz w:val="16"/>
                <w:szCs w:val="16"/>
                <w:lang w:val="es-BO"/>
              </w:rPr>
              <w:t>El Responsable del Proceso de Contratación (RPA) del Banco Central de Bolivia designará al Fiscal de Servicio, después de la firma de contrato del servicio, el cual realizará el seguimiento y control del servicio, esta designación será comunicada al Proveedor mediante carta expresa u otro medio. El Fiscal de Servicio podrá ser designado como Responsable de Recepción.</w:t>
            </w:r>
          </w:p>
          <w:p w:rsidR="00E5388E" w:rsidRPr="0015461E" w:rsidRDefault="00E5388E" w:rsidP="00E5388E">
            <w:pPr>
              <w:spacing w:line="288" w:lineRule="auto"/>
              <w:jc w:val="both"/>
            </w:pPr>
            <w:r w:rsidRPr="0015461E">
              <w:t>El Fiscal del Servicio tendrá las siguientes funciones:</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Realizar la supervisión y seguimiento del servicio.</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Coordinar permanentemente con el Proveedor a través del Agente de Servicio.</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Controlar el uso adecuado de activos fijos (espacios, muebles, etc.) otorgados por el BCB según disponibilidad.</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Efectuar la entrega y recepción al Proveedor mediante inventario los activos fijos para el cumplimiento del servicio.</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Efectuar inspecciones sorpresivas al Servicio.</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Fiscalizar el cumplimiento de las Especificaciones Técnicas y lo establecido en el Contrato.</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Ser el medio autorizado de comunicación, notificación y todo cuanto corresponda a los asuntos relacionados con el Servicio.</w:t>
            </w:r>
          </w:p>
          <w:p w:rsidR="00E5388E" w:rsidRPr="0015461E" w:rsidRDefault="00E5388E" w:rsidP="00E5388E">
            <w:pPr>
              <w:pStyle w:val="Prrafodelista"/>
              <w:numPr>
                <w:ilvl w:val="0"/>
                <w:numId w:val="66"/>
              </w:numPr>
              <w:tabs>
                <w:tab w:val="num" w:pos="1440"/>
              </w:tabs>
              <w:spacing w:after="20" w:line="259" w:lineRule="auto"/>
              <w:ind w:left="492"/>
              <w:contextualSpacing/>
              <w:jc w:val="both"/>
              <w:rPr>
                <w:rFonts w:ascii="Verdana" w:hAnsi="Verdana" w:cs="Arial"/>
                <w:sz w:val="16"/>
                <w:szCs w:val="16"/>
              </w:rPr>
            </w:pPr>
            <w:r w:rsidRPr="0015461E">
              <w:rPr>
                <w:rFonts w:ascii="Verdana" w:hAnsi="Verdana" w:cs="Arial"/>
                <w:sz w:val="16"/>
                <w:szCs w:val="16"/>
              </w:rPr>
              <w:t>Cuantificar las multas a ser descontadas de los pagos mensuales.</w:t>
            </w:r>
          </w:p>
          <w:p w:rsidR="00E5388E" w:rsidRPr="0015461E" w:rsidRDefault="00E5388E" w:rsidP="00E5388E">
            <w:pPr>
              <w:pStyle w:val="Prrafodelista"/>
              <w:numPr>
                <w:ilvl w:val="0"/>
                <w:numId w:val="66"/>
              </w:numPr>
              <w:tabs>
                <w:tab w:val="num" w:pos="1440"/>
              </w:tabs>
              <w:spacing w:after="20" w:line="259" w:lineRule="auto"/>
              <w:ind w:left="492"/>
              <w:contextualSpacing/>
              <w:jc w:val="both"/>
              <w:rPr>
                <w:rFonts w:ascii="Verdana" w:hAnsi="Verdana" w:cs="Arial"/>
                <w:sz w:val="16"/>
                <w:szCs w:val="16"/>
              </w:rPr>
            </w:pPr>
            <w:r w:rsidRPr="0015461E">
              <w:rPr>
                <w:rFonts w:ascii="Verdana" w:hAnsi="Verdana" w:cs="Arial"/>
                <w:sz w:val="16"/>
                <w:szCs w:val="16"/>
              </w:rPr>
              <w:t>Realizar inspecciones periódicas y/o sorpresivas a objeto de verificar el estado de la maquinaria y equipos solicitados en las presentes Especificaciones Técnicas.</w:t>
            </w:r>
          </w:p>
          <w:p w:rsidR="00E5388E" w:rsidRPr="0015461E" w:rsidRDefault="00E5388E" w:rsidP="00E5388E">
            <w:pPr>
              <w:pStyle w:val="Prrafodelista"/>
              <w:numPr>
                <w:ilvl w:val="0"/>
                <w:numId w:val="66"/>
              </w:numPr>
              <w:tabs>
                <w:tab w:val="num" w:pos="1440"/>
              </w:tabs>
              <w:spacing w:after="20" w:line="259" w:lineRule="auto"/>
              <w:ind w:left="492"/>
              <w:contextualSpacing/>
              <w:jc w:val="both"/>
              <w:rPr>
                <w:rFonts w:ascii="Verdana" w:hAnsi="Verdana" w:cs="Arial"/>
                <w:sz w:val="16"/>
                <w:szCs w:val="16"/>
              </w:rPr>
            </w:pPr>
            <w:r w:rsidRPr="0015461E">
              <w:rPr>
                <w:rFonts w:ascii="Verdana" w:hAnsi="Verdana" w:cs="Arial"/>
                <w:bCs/>
                <w:sz w:val="16"/>
                <w:szCs w:val="16"/>
              </w:rPr>
              <w:t>Recibir y aprobar las Planillas de Ejecución de Servicios.</w:t>
            </w:r>
          </w:p>
          <w:p w:rsidR="00E5388E" w:rsidRPr="0015461E" w:rsidRDefault="00E5388E" w:rsidP="00E5388E">
            <w:pPr>
              <w:pStyle w:val="Prrafodelista"/>
              <w:numPr>
                <w:ilvl w:val="0"/>
                <w:numId w:val="66"/>
              </w:numPr>
              <w:tabs>
                <w:tab w:val="num" w:pos="1440"/>
              </w:tabs>
              <w:spacing w:after="20" w:line="259" w:lineRule="auto"/>
              <w:ind w:left="492"/>
              <w:contextualSpacing/>
              <w:jc w:val="both"/>
              <w:rPr>
                <w:rFonts w:ascii="Verdana" w:hAnsi="Verdana" w:cs="Arial"/>
                <w:sz w:val="16"/>
                <w:szCs w:val="16"/>
              </w:rPr>
            </w:pPr>
            <w:r w:rsidRPr="0015461E">
              <w:rPr>
                <w:rFonts w:ascii="Verdana" w:hAnsi="Verdana" w:cs="Arial"/>
                <w:bCs/>
                <w:sz w:val="16"/>
                <w:szCs w:val="16"/>
              </w:rPr>
              <w:t>Recibir y aprobar o, en caso de que el proveedor no lo realice, elaborar el Certificado de Liquidación Final.</w:t>
            </w:r>
          </w:p>
          <w:p w:rsidR="00E5388E" w:rsidRPr="0015461E" w:rsidRDefault="00E5388E" w:rsidP="00E5388E">
            <w:pPr>
              <w:pStyle w:val="Textoindependiente3"/>
              <w:numPr>
                <w:ilvl w:val="0"/>
                <w:numId w:val="66"/>
              </w:numPr>
              <w:spacing w:after="0"/>
              <w:ind w:left="492"/>
              <w:jc w:val="both"/>
              <w:rPr>
                <w:rFonts w:ascii="Verdana" w:hAnsi="Verdana" w:cs="Arial"/>
              </w:rPr>
            </w:pPr>
            <w:r w:rsidRPr="0015461E">
              <w:rPr>
                <w:rFonts w:ascii="Verdana" w:hAnsi="Verdana" w:cs="Arial"/>
              </w:rPr>
              <w:t>Emitir Informes de Conformidad Parcial del servicio, de manera mensual.</w:t>
            </w:r>
          </w:p>
        </w:tc>
        <w:tc>
          <w:tcPr>
            <w:tcW w:w="1984" w:type="dxa"/>
            <w:shd w:val="clear" w:color="auto" w:fill="FFFFFF"/>
          </w:tcPr>
          <w:p w:rsidR="00E5388E" w:rsidRPr="00AF05B7" w:rsidRDefault="00E5388E" w:rsidP="00E5388E">
            <w:pPr>
              <w:ind w:left="360"/>
              <w:jc w:val="both"/>
              <w:rPr>
                <w:rFonts w:cs="Arial"/>
              </w:rPr>
            </w:pPr>
          </w:p>
        </w:tc>
      </w:tr>
      <w:tr w:rsidR="00E5388E" w:rsidRPr="00AF05B7" w:rsidTr="0015461E">
        <w:trPr>
          <w:trHeight w:val="361"/>
          <w:jc w:val="center"/>
        </w:trPr>
        <w:tc>
          <w:tcPr>
            <w:tcW w:w="6516" w:type="dxa"/>
            <w:tcBorders>
              <w:top w:val="nil"/>
            </w:tcBorders>
            <w:shd w:val="clear" w:color="auto" w:fill="F2F2F2" w:themeFill="background1" w:themeFillShade="F2"/>
            <w:vAlign w:val="center"/>
          </w:tcPr>
          <w:p w:rsidR="00E5388E" w:rsidRPr="005A2109" w:rsidRDefault="00E5388E" w:rsidP="00E5388E">
            <w:pPr>
              <w:numPr>
                <w:ilvl w:val="0"/>
                <w:numId w:val="50"/>
              </w:numPr>
              <w:tabs>
                <w:tab w:val="left" w:pos="214"/>
              </w:tabs>
              <w:jc w:val="both"/>
              <w:rPr>
                <w:rFonts w:cs="Arial"/>
                <w:b/>
              </w:rPr>
            </w:pPr>
            <w:r w:rsidRPr="005A2109">
              <w:rPr>
                <w:rFonts w:cs="Arial"/>
                <w:b/>
              </w:rPr>
              <w:t>RECEPCIÓN DEL SERVICIO</w:t>
            </w:r>
          </w:p>
        </w:tc>
        <w:tc>
          <w:tcPr>
            <w:tcW w:w="1984" w:type="dxa"/>
            <w:tcBorders>
              <w:top w:val="nil"/>
            </w:tcBorders>
            <w:shd w:val="clear" w:color="auto" w:fill="F2F2F2" w:themeFill="background1" w:themeFillShade="F2"/>
          </w:tcPr>
          <w:p w:rsidR="00E5388E" w:rsidRPr="0069487B" w:rsidRDefault="00E5388E" w:rsidP="00E5388E">
            <w:pPr>
              <w:tabs>
                <w:tab w:val="left" w:pos="214"/>
              </w:tabs>
              <w:ind w:left="360"/>
              <w:jc w:val="both"/>
              <w:rPr>
                <w:rFonts w:cs="Arial"/>
                <w:b/>
                <w:i/>
              </w:rPr>
            </w:pPr>
            <w:r w:rsidRPr="0069487B">
              <w:rPr>
                <w:rFonts w:cs="Arial"/>
                <w:b/>
                <w:i/>
              </w:rPr>
              <w:t>Manifestar aceptación</w:t>
            </w:r>
          </w:p>
        </w:tc>
      </w:tr>
      <w:tr w:rsidR="00E5388E" w:rsidRPr="00AF05B7" w:rsidTr="00E5388E">
        <w:trPr>
          <w:trHeight w:val="615"/>
          <w:jc w:val="center"/>
        </w:trPr>
        <w:tc>
          <w:tcPr>
            <w:tcW w:w="6516" w:type="dxa"/>
            <w:tcBorders>
              <w:top w:val="nil"/>
            </w:tcBorders>
            <w:shd w:val="clear" w:color="auto" w:fill="auto"/>
            <w:vAlign w:val="center"/>
          </w:tcPr>
          <w:p w:rsidR="00E5388E" w:rsidRPr="005A2109" w:rsidRDefault="00E5388E" w:rsidP="00E5388E">
            <w:pPr>
              <w:jc w:val="both"/>
              <w:rPr>
                <w:rFonts w:cs="Arial"/>
                <w:b/>
              </w:rPr>
            </w:pPr>
            <w:r w:rsidRPr="005A2109">
              <w:rPr>
                <w:rFonts w:cs="Arial"/>
                <w:lang w:val="es-BO"/>
              </w:rPr>
              <w:t>El Responsable de Recepción, una vez concluido el servicio, emitirán el Informe final de conformidad, según corresponda en un plazo máximo de tres (3) días hábiles a fin de realizar la liquidación del Contrato.</w:t>
            </w:r>
          </w:p>
        </w:tc>
        <w:tc>
          <w:tcPr>
            <w:tcW w:w="1984" w:type="dxa"/>
            <w:tcBorders>
              <w:top w:val="nil"/>
            </w:tcBorders>
            <w:shd w:val="clear" w:color="auto" w:fill="FFFFFF"/>
          </w:tcPr>
          <w:p w:rsidR="00E5388E" w:rsidRPr="0069487B" w:rsidRDefault="00E5388E" w:rsidP="00E5388E">
            <w:pPr>
              <w:tabs>
                <w:tab w:val="left" w:pos="214"/>
              </w:tabs>
              <w:ind w:left="360"/>
              <w:jc w:val="both"/>
              <w:rPr>
                <w:rFonts w:cs="Arial"/>
                <w:b/>
                <w:i/>
              </w:rPr>
            </w:pPr>
          </w:p>
        </w:tc>
      </w:tr>
      <w:tr w:rsidR="00E5388E" w:rsidRPr="00AF05B7" w:rsidTr="00E5388E">
        <w:trPr>
          <w:trHeight w:val="419"/>
          <w:jc w:val="center"/>
        </w:trPr>
        <w:tc>
          <w:tcPr>
            <w:tcW w:w="6516" w:type="dxa"/>
            <w:tcBorders>
              <w:top w:val="nil"/>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Pr>
                <w:rFonts w:cs="Arial"/>
                <w:b/>
              </w:rPr>
              <w:t>FUNCIONES DEL PERSONAL DEL PROVEEDOR</w:t>
            </w:r>
          </w:p>
        </w:tc>
        <w:tc>
          <w:tcPr>
            <w:tcW w:w="1984" w:type="dxa"/>
            <w:tcBorders>
              <w:top w:val="nil"/>
            </w:tcBorders>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442"/>
          <w:jc w:val="center"/>
        </w:trPr>
        <w:tc>
          <w:tcPr>
            <w:tcW w:w="6516" w:type="dxa"/>
            <w:tcBorders>
              <w:top w:val="nil"/>
            </w:tcBorders>
            <w:shd w:val="clear" w:color="auto" w:fill="FFFFFF" w:themeFill="background1"/>
            <w:vAlign w:val="center"/>
          </w:tcPr>
          <w:p w:rsidR="00E5388E" w:rsidRPr="00B04FB1" w:rsidRDefault="00E5388E" w:rsidP="00E5388E">
            <w:pPr>
              <w:numPr>
                <w:ilvl w:val="0"/>
                <w:numId w:val="57"/>
              </w:numPr>
              <w:ind w:left="355" w:hanging="283"/>
              <w:jc w:val="both"/>
              <w:rPr>
                <w:rFonts w:cs="Arial"/>
                <w:b/>
              </w:rPr>
            </w:pPr>
            <w:r w:rsidRPr="000F0D02">
              <w:rPr>
                <w:rFonts w:cs="Arial"/>
              </w:rPr>
              <w:t>El proponente adjudicado, para la firma del Contrato, deberá comunicar de manera escrita, el nombre del Agente de Servicio del Servicio.</w:t>
            </w:r>
          </w:p>
        </w:tc>
        <w:tc>
          <w:tcPr>
            <w:tcW w:w="1984" w:type="dxa"/>
            <w:tcBorders>
              <w:top w:val="nil"/>
            </w:tcBorders>
            <w:shd w:val="clear" w:color="auto" w:fill="FFFFFF"/>
          </w:tcPr>
          <w:p w:rsidR="00E5388E" w:rsidRPr="0069487B" w:rsidRDefault="00E5388E" w:rsidP="00E5388E">
            <w:pPr>
              <w:tabs>
                <w:tab w:val="left" w:pos="214"/>
              </w:tabs>
              <w:ind w:left="360"/>
              <w:jc w:val="both"/>
              <w:rPr>
                <w:rFonts w:cs="Arial"/>
                <w:b/>
                <w:i/>
              </w:rPr>
            </w:pPr>
          </w:p>
        </w:tc>
      </w:tr>
      <w:tr w:rsidR="00E5388E" w:rsidRPr="00AF05B7" w:rsidTr="00E5388E">
        <w:trPr>
          <w:trHeight w:val="4935"/>
          <w:jc w:val="center"/>
        </w:trPr>
        <w:tc>
          <w:tcPr>
            <w:tcW w:w="6516" w:type="dxa"/>
            <w:tcBorders>
              <w:top w:val="single" w:sz="4" w:space="0" w:color="auto"/>
            </w:tcBorders>
            <w:shd w:val="clear" w:color="auto" w:fill="FFFFFF" w:themeFill="background1"/>
            <w:vAlign w:val="center"/>
          </w:tcPr>
          <w:p w:rsidR="00E5388E" w:rsidRPr="005A2109" w:rsidRDefault="00E5388E" w:rsidP="00E5388E">
            <w:pPr>
              <w:numPr>
                <w:ilvl w:val="0"/>
                <w:numId w:val="57"/>
              </w:numPr>
              <w:ind w:left="355" w:hanging="283"/>
              <w:jc w:val="both"/>
              <w:rPr>
                <w:rFonts w:cs="Arial"/>
              </w:rPr>
            </w:pPr>
            <w:r w:rsidRPr="005A2109">
              <w:rPr>
                <w:rFonts w:cs="Arial"/>
              </w:rPr>
              <w:lastRenderedPageBreak/>
              <w:t>El Agente de Servicio cumplirá las siguientes funciones:</w:t>
            </w:r>
          </w:p>
          <w:p w:rsidR="00E5388E" w:rsidRPr="00D17287" w:rsidRDefault="00E5388E" w:rsidP="00E5388E">
            <w:pPr>
              <w:numPr>
                <w:ilvl w:val="1"/>
                <w:numId w:val="48"/>
              </w:numPr>
              <w:tabs>
                <w:tab w:val="clear" w:pos="2210"/>
                <w:tab w:val="left" w:pos="650"/>
                <w:tab w:val="num" w:pos="2487"/>
              </w:tabs>
              <w:spacing w:before="240"/>
              <w:ind w:left="650"/>
              <w:jc w:val="both"/>
              <w:rPr>
                <w:rFonts w:cs="Arial"/>
              </w:rPr>
            </w:pPr>
            <w:r w:rsidRPr="00D17287">
              <w:rPr>
                <w:rFonts w:cs="Arial"/>
              </w:rPr>
              <w:t>Control de Calidad del servicio de limpieza.</w:t>
            </w:r>
          </w:p>
          <w:p w:rsidR="00E5388E" w:rsidRPr="00D17287" w:rsidRDefault="00E5388E" w:rsidP="00E5388E">
            <w:pPr>
              <w:numPr>
                <w:ilvl w:val="1"/>
                <w:numId w:val="48"/>
              </w:numPr>
              <w:tabs>
                <w:tab w:val="clear" w:pos="2210"/>
                <w:tab w:val="left" w:pos="650"/>
                <w:tab w:val="num" w:pos="2487"/>
              </w:tabs>
              <w:ind w:left="650"/>
              <w:jc w:val="both"/>
              <w:rPr>
                <w:rFonts w:cs="Arial"/>
              </w:rPr>
            </w:pPr>
            <w:r w:rsidRPr="00D17287">
              <w:rPr>
                <w:rFonts w:cs="Arial"/>
              </w:rPr>
              <w:t>Control de personal: uso de uniformes, credencial, aseo personal. Asignación de materiales y productos de limpieza</w:t>
            </w:r>
          </w:p>
          <w:p w:rsidR="00E5388E" w:rsidRPr="00D17287" w:rsidRDefault="00E5388E" w:rsidP="00E5388E">
            <w:pPr>
              <w:numPr>
                <w:ilvl w:val="1"/>
                <w:numId w:val="48"/>
              </w:numPr>
              <w:tabs>
                <w:tab w:val="clear" w:pos="2210"/>
                <w:tab w:val="left" w:pos="650"/>
                <w:tab w:val="num" w:pos="2487"/>
              </w:tabs>
              <w:ind w:left="650"/>
              <w:jc w:val="both"/>
              <w:rPr>
                <w:rFonts w:cs="Arial"/>
              </w:rPr>
            </w:pPr>
            <w:r w:rsidRPr="00D17287">
              <w:rPr>
                <w:rFonts w:cs="Arial"/>
              </w:rPr>
              <w:t>Coordinación, control y supervisión de los trabajos de limpieza.</w:t>
            </w:r>
          </w:p>
          <w:p w:rsidR="00E5388E" w:rsidRPr="00C00847" w:rsidRDefault="00E5388E" w:rsidP="00E5388E">
            <w:pPr>
              <w:numPr>
                <w:ilvl w:val="0"/>
                <w:numId w:val="47"/>
              </w:numPr>
              <w:tabs>
                <w:tab w:val="num" w:pos="650"/>
              </w:tabs>
              <w:ind w:left="650"/>
              <w:jc w:val="both"/>
              <w:rPr>
                <w:rFonts w:cs="Arial"/>
                <w:color w:val="0000FF"/>
              </w:rPr>
            </w:pPr>
            <w:r w:rsidRPr="00D17287">
              <w:rPr>
                <w:rFonts w:cs="Arial"/>
              </w:rPr>
              <w:t>Conservación del ambiente y mobiliario proporcionado por el BCB por la prestación de servicio.</w:t>
            </w:r>
            <w:r w:rsidRPr="00AF05B7">
              <w:rPr>
                <w:rFonts w:cs="Arial"/>
              </w:rPr>
              <w:t xml:space="preserve"> </w:t>
            </w:r>
          </w:p>
          <w:p w:rsidR="00E5388E" w:rsidRPr="004A75D0" w:rsidRDefault="00E5388E" w:rsidP="00E5388E">
            <w:pPr>
              <w:numPr>
                <w:ilvl w:val="0"/>
                <w:numId w:val="47"/>
              </w:numPr>
              <w:tabs>
                <w:tab w:val="num" w:pos="650"/>
              </w:tabs>
              <w:ind w:left="650"/>
              <w:jc w:val="both"/>
              <w:rPr>
                <w:rFonts w:cs="Arial"/>
                <w:color w:val="0000FF"/>
              </w:rPr>
            </w:pPr>
            <w:r>
              <w:rPr>
                <w:rFonts w:cs="Arial"/>
              </w:rPr>
              <w:t>Custodia, asignación y c</w:t>
            </w:r>
            <w:r w:rsidRPr="00AF05B7">
              <w:rPr>
                <w:rFonts w:cs="Arial"/>
              </w:rPr>
              <w:t>ontrol del uso apropiado de equipo, maquinaria, herramientas y utensilios de limpieza.</w:t>
            </w:r>
          </w:p>
          <w:p w:rsidR="00E5388E" w:rsidRPr="00C00847" w:rsidRDefault="00E5388E" w:rsidP="00E5388E">
            <w:pPr>
              <w:numPr>
                <w:ilvl w:val="0"/>
                <w:numId w:val="47"/>
              </w:numPr>
              <w:tabs>
                <w:tab w:val="num" w:pos="650"/>
              </w:tabs>
              <w:ind w:left="650"/>
              <w:jc w:val="both"/>
              <w:rPr>
                <w:rFonts w:cs="Arial"/>
                <w:color w:val="0000FF"/>
              </w:rPr>
            </w:pPr>
            <w:r w:rsidRPr="00AF05B7">
              <w:rPr>
                <w:rFonts w:cs="Arial"/>
              </w:rPr>
              <w:t>Con</w:t>
            </w:r>
            <w:r>
              <w:rPr>
                <w:rFonts w:cs="Arial"/>
              </w:rPr>
              <w:t xml:space="preserve">trol de dotación de materiales </w:t>
            </w:r>
            <w:r w:rsidRPr="00AF05B7">
              <w:rPr>
                <w:rFonts w:cs="Arial"/>
              </w:rPr>
              <w:t>a los dispensadores</w:t>
            </w:r>
            <w:r>
              <w:rPr>
                <w:rFonts w:cs="Arial"/>
              </w:rPr>
              <w:t>.</w:t>
            </w:r>
          </w:p>
          <w:p w:rsidR="00E5388E" w:rsidRPr="009F68C5" w:rsidRDefault="00E5388E" w:rsidP="00E5388E">
            <w:pPr>
              <w:numPr>
                <w:ilvl w:val="1"/>
                <w:numId w:val="48"/>
              </w:numPr>
              <w:tabs>
                <w:tab w:val="clear" w:pos="2210"/>
                <w:tab w:val="left" w:pos="650"/>
                <w:tab w:val="num" w:pos="2487"/>
              </w:tabs>
              <w:ind w:left="650"/>
              <w:jc w:val="both"/>
              <w:rPr>
                <w:rFonts w:cs="Arial"/>
              </w:rPr>
            </w:pPr>
            <w:r w:rsidRPr="009F68C5">
              <w:rPr>
                <w:rFonts w:cs="Arial"/>
              </w:rPr>
              <w:t xml:space="preserve">Coordinación </w:t>
            </w:r>
            <w:r>
              <w:rPr>
                <w:rFonts w:cs="Arial"/>
              </w:rPr>
              <w:t xml:space="preserve">permanente </w:t>
            </w:r>
            <w:r w:rsidRPr="009F68C5">
              <w:rPr>
                <w:rFonts w:cs="Arial"/>
              </w:rPr>
              <w:t xml:space="preserve">con el Fiscal de Servicio, para la buena realización y cumplimiento de todos los trabajos a realizarse de acuerdo </w:t>
            </w:r>
            <w:r>
              <w:rPr>
                <w:rFonts w:cs="Arial"/>
              </w:rPr>
              <w:t>a requerimiento</w:t>
            </w:r>
            <w:r w:rsidRPr="009F68C5">
              <w:rPr>
                <w:rFonts w:cs="Arial"/>
              </w:rPr>
              <w:t>, durante el tiempo de la prestación del servicio de limpieza</w:t>
            </w:r>
            <w:r>
              <w:rPr>
                <w:rFonts w:cs="Arial"/>
              </w:rPr>
              <w:t xml:space="preserve"> y para el cierre del Contrato</w:t>
            </w:r>
            <w:r w:rsidRPr="009F68C5">
              <w:rPr>
                <w:rFonts w:cs="Arial"/>
              </w:rPr>
              <w:t>.</w:t>
            </w:r>
          </w:p>
          <w:p w:rsidR="00E5388E" w:rsidRPr="00AF05B7" w:rsidRDefault="00E5388E" w:rsidP="00E5388E">
            <w:pPr>
              <w:numPr>
                <w:ilvl w:val="1"/>
                <w:numId w:val="48"/>
              </w:numPr>
              <w:tabs>
                <w:tab w:val="clear" w:pos="2210"/>
                <w:tab w:val="left" w:pos="650"/>
                <w:tab w:val="num" w:pos="2487"/>
              </w:tabs>
              <w:ind w:left="650"/>
              <w:jc w:val="both"/>
              <w:rPr>
                <w:rFonts w:cs="Arial"/>
              </w:rPr>
            </w:pPr>
            <w:r w:rsidRPr="00AF05B7">
              <w:rPr>
                <w:rFonts w:cs="Arial"/>
              </w:rPr>
              <w:t xml:space="preserve">Efectuar movimientos de personal (retiros, ingresos, cambios) en coordinación con el Jefe del Departamento de Bienes y Servicios del BCB, Supervisor de la Unidad de Servicios y/o Fiscal de Servicio.   </w:t>
            </w:r>
          </w:p>
          <w:p w:rsidR="00E5388E" w:rsidRDefault="00E5388E" w:rsidP="00E5388E">
            <w:pPr>
              <w:numPr>
                <w:ilvl w:val="1"/>
                <w:numId w:val="48"/>
              </w:numPr>
              <w:tabs>
                <w:tab w:val="clear" w:pos="2210"/>
                <w:tab w:val="left" w:pos="650"/>
                <w:tab w:val="num" w:pos="2487"/>
              </w:tabs>
              <w:ind w:left="650"/>
              <w:jc w:val="both"/>
              <w:rPr>
                <w:rFonts w:cs="Arial"/>
              </w:rPr>
            </w:pPr>
            <w:r w:rsidRPr="009F68C5">
              <w:rPr>
                <w:rFonts w:cs="Arial"/>
              </w:rPr>
              <w:t>Informar al Fiscal sobre todo tipo de acontecimientos inherentes al servicio.</w:t>
            </w:r>
          </w:p>
          <w:p w:rsidR="00E5388E" w:rsidRPr="004A75D0" w:rsidRDefault="00E5388E" w:rsidP="00E5388E">
            <w:pPr>
              <w:numPr>
                <w:ilvl w:val="1"/>
                <w:numId w:val="48"/>
              </w:numPr>
              <w:tabs>
                <w:tab w:val="clear" w:pos="2210"/>
                <w:tab w:val="left" w:pos="650"/>
                <w:tab w:val="num" w:pos="2487"/>
              </w:tabs>
              <w:ind w:left="650"/>
              <w:jc w:val="both"/>
              <w:rPr>
                <w:rFonts w:cs="Arial"/>
                <w:b/>
              </w:rPr>
            </w:pPr>
            <w:r w:rsidRPr="004A75D0">
              <w:rPr>
                <w:rFonts w:cs="Arial"/>
              </w:rPr>
              <w:t>Coordinación para subsanar las observaciones al servicio.</w:t>
            </w:r>
          </w:p>
          <w:p w:rsidR="00E5388E" w:rsidRPr="00AD2B1D" w:rsidRDefault="00E5388E" w:rsidP="00E5388E">
            <w:pPr>
              <w:numPr>
                <w:ilvl w:val="1"/>
                <w:numId w:val="48"/>
              </w:numPr>
              <w:tabs>
                <w:tab w:val="clear" w:pos="2210"/>
                <w:tab w:val="left" w:pos="650"/>
                <w:tab w:val="num" w:pos="2487"/>
              </w:tabs>
              <w:ind w:left="650"/>
              <w:jc w:val="both"/>
              <w:rPr>
                <w:rFonts w:cs="Arial"/>
                <w:b/>
              </w:rPr>
            </w:pPr>
            <w:r w:rsidRPr="009F68C5">
              <w:rPr>
                <w:rFonts w:cs="Arial"/>
              </w:rPr>
              <w:t xml:space="preserve">Elaborar y presentar mensualmente al Fiscal de Servicio la Planilla de Ejecución </w:t>
            </w:r>
            <w:r w:rsidRPr="00AD2B1D">
              <w:rPr>
                <w:rFonts w:cs="Arial"/>
              </w:rPr>
              <w:t>de Servicios y los documentos correspondientes</w:t>
            </w:r>
          </w:p>
          <w:p w:rsidR="00E5388E" w:rsidRPr="004A75D0" w:rsidRDefault="00E5388E" w:rsidP="00E5388E">
            <w:pPr>
              <w:numPr>
                <w:ilvl w:val="1"/>
                <w:numId w:val="48"/>
              </w:numPr>
              <w:tabs>
                <w:tab w:val="clear" w:pos="2210"/>
                <w:tab w:val="left" w:pos="650"/>
                <w:tab w:val="num" w:pos="2487"/>
              </w:tabs>
              <w:ind w:left="650"/>
              <w:jc w:val="both"/>
              <w:rPr>
                <w:rFonts w:cs="Arial"/>
                <w:b/>
              </w:rPr>
            </w:pPr>
            <w:r w:rsidRPr="00AD2B1D">
              <w:rPr>
                <w:rFonts w:cs="Arial"/>
                <w:bCs/>
                <w:lang w:val="es-BO"/>
              </w:rPr>
              <w:t>Elaborar y presentar el Certificado de Liquidación Final al Fiscal del Servicio para su aprobación</w:t>
            </w:r>
          </w:p>
          <w:p w:rsidR="00E5388E" w:rsidRPr="005A2109" w:rsidRDefault="00E5388E" w:rsidP="00E5388E">
            <w:pPr>
              <w:numPr>
                <w:ilvl w:val="1"/>
                <w:numId w:val="48"/>
              </w:numPr>
              <w:tabs>
                <w:tab w:val="clear" w:pos="2210"/>
                <w:tab w:val="left" w:pos="650"/>
                <w:tab w:val="num" w:pos="2487"/>
              </w:tabs>
              <w:ind w:left="650"/>
              <w:jc w:val="both"/>
              <w:rPr>
                <w:rFonts w:cs="Arial"/>
              </w:rPr>
            </w:pPr>
            <w:proofErr w:type="spellStart"/>
            <w:r w:rsidRPr="00AD2B1D">
              <w:rPr>
                <w:rFonts w:cs="Arial"/>
                <w:bCs/>
                <w:lang w:val="es-BO"/>
              </w:rPr>
              <w:t>Recepcionar</w:t>
            </w:r>
            <w:proofErr w:type="spellEnd"/>
            <w:r w:rsidRPr="00AD2B1D">
              <w:rPr>
                <w:rFonts w:cs="Arial"/>
                <w:bCs/>
                <w:lang w:val="es-BO"/>
              </w:rPr>
              <w:t xml:space="preserve"> la</w:t>
            </w:r>
            <w:r>
              <w:rPr>
                <w:rFonts w:cs="Arial"/>
                <w:bCs/>
                <w:lang w:val="es-BO"/>
              </w:rPr>
              <w:t xml:space="preserve"> correspondencia emitida por el Fiscal de Servicio o por personal de la Gerencia de Administración.</w:t>
            </w:r>
          </w:p>
        </w:tc>
        <w:tc>
          <w:tcPr>
            <w:tcW w:w="1984" w:type="dxa"/>
            <w:tcBorders>
              <w:top w:val="single" w:sz="4" w:space="0" w:color="auto"/>
            </w:tcBorders>
            <w:shd w:val="clear" w:color="auto" w:fill="FFFFFF"/>
          </w:tcPr>
          <w:p w:rsidR="00E5388E" w:rsidRPr="0069487B" w:rsidRDefault="00E5388E" w:rsidP="00E5388E">
            <w:pPr>
              <w:tabs>
                <w:tab w:val="left" w:pos="214"/>
              </w:tabs>
              <w:ind w:left="360"/>
              <w:jc w:val="both"/>
              <w:rPr>
                <w:rFonts w:cs="Arial"/>
                <w:b/>
                <w:i/>
              </w:rPr>
            </w:pPr>
          </w:p>
        </w:tc>
      </w:tr>
      <w:tr w:rsidR="00E5388E" w:rsidRPr="00AF05B7" w:rsidTr="00E5388E">
        <w:trPr>
          <w:trHeight w:val="434"/>
          <w:jc w:val="center"/>
        </w:trPr>
        <w:tc>
          <w:tcPr>
            <w:tcW w:w="6516" w:type="dxa"/>
            <w:shd w:val="clear" w:color="auto" w:fill="FFFFFF"/>
          </w:tcPr>
          <w:p w:rsidR="00E5388E" w:rsidRPr="00AF05B7" w:rsidRDefault="00E5388E" w:rsidP="00E5388E">
            <w:pPr>
              <w:numPr>
                <w:ilvl w:val="0"/>
                <w:numId w:val="57"/>
              </w:numPr>
              <w:ind w:left="355" w:hanging="279"/>
              <w:jc w:val="both"/>
              <w:rPr>
                <w:rFonts w:cs="Arial"/>
              </w:rPr>
            </w:pPr>
            <w:r w:rsidRPr="00AF05B7">
              <w:rPr>
                <w:rFonts w:cs="Arial"/>
              </w:rPr>
              <w:t xml:space="preserve">Los operarios de limpieza, cumplirán funciones asignadas por el </w:t>
            </w:r>
            <w:r w:rsidRPr="00B37321">
              <w:rPr>
                <w:rFonts w:cs="Arial"/>
              </w:rPr>
              <w:t>Agente de Servicio</w:t>
            </w:r>
            <w:r>
              <w:rPr>
                <w:rFonts w:cs="Arial"/>
              </w:rPr>
              <w:t>, en los días, horarios</w:t>
            </w:r>
            <w:r w:rsidRPr="00AF05B7">
              <w:rPr>
                <w:rFonts w:cs="Arial"/>
              </w:rPr>
              <w:t xml:space="preserve"> y tiempos establecidos.</w:t>
            </w:r>
          </w:p>
        </w:tc>
        <w:tc>
          <w:tcPr>
            <w:tcW w:w="1984" w:type="dxa"/>
            <w:shd w:val="clear" w:color="auto" w:fill="FFFFFF"/>
          </w:tcPr>
          <w:p w:rsidR="00E5388E" w:rsidRPr="00AF05B7" w:rsidRDefault="00E5388E" w:rsidP="00E5388E">
            <w:pPr>
              <w:ind w:left="360"/>
              <w:jc w:val="both"/>
              <w:rPr>
                <w:rFonts w:cs="Arial"/>
              </w:rPr>
            </w:pPr>
          </w:p>
        </w:tc>
      </w:tr>
      <w:tr w:rsidR="00E5388E" w:rsidRPr="00AF05B7" w:rsidTr="00E5388E">
        <w:trPr>
          <w:trHeight w:val="281"/>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Pr>
                <w:rFonts w:cs="Arial"/>
                <w:b/>
              </w:rPr>
              <w:t xml:space="preserve"> </w:t>
            </w:r>
            <w:r w:rsidRPr="00B04FB1">
              <w:rPr>
                <w:rFonts w:cs="Arial"/>
                <w:b/>
              </w:rPr>
              <w:t>HORARIOS DE TRABAJO</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jc w:val="center"/>
        </w:trPr>
        <w:tc>
          <w:tcPr>
            <w:tcW w:w="6516" w:type="dxa"/>
            <w:shd w:val="clear" w:color="auto" w:fill="FFFFFF"/>
          </w:tcPr>
          <w:p w:rsidR="00E5388E" w:rsidRPr="00AF05B7" w:rsidRDefault="00E5388E" w:rsidP="00E5388E">
            <w:pPr>
              <w:numPr>
                <w:ilvl w:val="0"/>
                <w:numId w:val="44"/>
              </w:numPr>
              <w:tabs>
                <w:tab w:val="clear" w:pos="720"/>
                <w:tab w:val="num" w:pos="290"/>
              </w:tabs>
              <w:ind w:left="289" w:hanging="217"/>
              <w:jc w:val="both"/>
              <w:rPr>
                <w:rFonts w:cs="Arial"/>
              </w:rPr>
            </w:pPr>
            <w:r w:rsidRPr="00AF05B7">
              <w:rPr>
                <w:rFonts w:cs="Arial"/>
              </w:rPr>
              <w:t>El Agente de Servicio y</w:t>
            </w:r>
            <w:r>
              <w:rPr>
                <w:rFonts w:cs="Arial"/>
              </w:rPr>
              <w:t xml:space="preserve"> los o</w:t>
            </w:r>
            <w:r w:rsidRPr="00AF05B7">
              <w:rPr>
                <w:rFonts w:cs="Arial"/>
              </w:rPr>
              <w:t>pera</w:t>
            </w:r>
            <w:r>
              <w:rPr>
                <w:rFonts w:cs="Arial"/>
              </w:rPr>
              <w:t>rios de limpieza deberán cumplir el</w:t>
            </w:r>
            <w:r w:rsidRPr="00AF05B7">
              <w:rPr>
                <w:rFonts w:cs="Arial"/>
              </w:rPr>
              <w:t xml:space="preserve"> siguiente horario:</w:t>
            </w:r>
          </w:p>
          <w:p w:rsidR="0015461E" w:rsidRPr="0015461E" w:rsidRDefault="0015461E" w:rsidP="00E5388E">
            <w:pPr>
              <w:ind w:left="355"/>
              <w:jc w:val="both"/>
              <w:rPr>
                <w:rFonts w:cs="Arial"/>
                <w:sz w:val="8"/>
              </w:rPr>
            </w:pPr>
          </w:p>
          <w:p w:rsidR="00E5388E" w:rsidRPr="00BD4150" w:rsidRDefault="00E5388E" w:rsidP="00E5388E">
            <w:pPr>
              <w:ind w:left="355"/>
              <w:jc w:val="both"/>
              <w:rPr>
                <w:rFonts w:cs="Arial"/>
              </w:rPr>
            </w:pPr>
            <w:r>
              <w:rPr>
                <w:rFonts w:cs="Arial"/>
              </w:rPr>
              <w:t xml:space="preserve">De lunes a viernes: </w:t>
            </w:r>
            <w:r w:rsidRPr="00AF05B7">
              <w:rPr>
                <w:rFonts w:cs="Arial"/>
              </w:rPr>
              <w:t xml:space="preserve">De 08:00 a 16:00 </w:t>
            </w:r>
          </w:p>
          <w:tbl>
            <w:tblPr>
              <w:tblW w:w="6294" w:type="dxa"/>
              <w:jc w:val="right"/>
              <w:tblLayout w:type="fixed"/>
              <w:tblCellMar>
                <w:left w:w="70" w:type="dxa"/>
                <w:right w:w="70" w:type="dxa"/>
              </w:tblCellMar>
              <w:tblLook w:val="04A0" w:firstRow="1" w:lastRow="0" w:firstColumn="1" w:lastColumn="0" w:noHBand="0" w:noVBand="1"/>
            </w:tblPr>
            <w:tblGrid>
              <w:gridCol w:w="2750"/>
              <w:gridCol w:w="851"/>
              <w:gridCol w:w="2693"/>
            </w:tblGrid>
            <w:tr w:rsidR="00E5388E" w:rsidRPr="00C36084" w:rsidTr="00E5388E">
              <w:trPr>
                <w:trHeight w:val="39"/>
                <w:jc w:val="right"/>
              </w:trPr>
              <w:tc>
                <w:tcPr>
                  <w:tcW w:w="2750" w:type="dxa"/>
                  <w:tcBorders>
                    <w:top w:val="nil"/>
                    <w:left w:val="nil"/>
                    <w:bottom w:val="nil"/>
                    <w:right w:val="nil"/>
                  </w:tcBorders>
                  <w:shd w:val="clear" w:color="auto" w:fill="auto"/>
                  <w:noWrap/>
                  <w:vAlign w:val="bottom"/>
                  <w:hideMark/>
                </w:tcPr>
                <w:p w:rsidR="00E5388E" w:rsidRPr="00C36084" w:rsidRDefault="00E5388E" w:rsidP="00E5388E">
                  <w:pPr>
                    <w:rPr>
                      <w:rFonts w:cs="Arial"/>
                      <w:i/>
                      <w:iCs/>
                      <w:color w:val="000000"/>
                    </w:rPr>
                  </w:pPr>
                </w:p>
              </w:tc>
              <w:tc>
                <w:tcPr>
                  <w:tcW w:w="851" w:type="dxa"/>
                  <w:tcBorders>
                    <w:top w:val="nil"/>
                    <w:left w:val="nil"/>
                    <w:bottom w:val="nil"/>
                    <w:right w:val="nil"/>
                  </w:tcBorders>
                  <w:shd w:val="clear" w:color="auto" w:fill="auto"/>
                  <w:noWrap/>
                  <w:vAlign w:val="bottom"/>
                  <w:hideMark/>
                </w:tcPr>
                <w:p w:rsidR="00E5388E" w:rsidRPr="00C36084" w:rsidRDefault="00E5388E" w:rsidP="00E5388E">
                  <w:pPr>
                    <w:rPr>
                      <w:rFonts w:cs="Arial"/>
                      <w:i/>
                      <w:iCs/>
                      <w:color w:val="000000"/>
                    </w:rPr>
                  </w:pPr>
                </w:p>
              </w:tc>
              <w:tc>
                <w:tcPr>
                  <w:tcW w:w="2693" w:type="dxa"/>
                  <w:tcBorders>
                    <w:top w:val="nil"/>
                    <w:left w:val="nil"/>
                    <w:bottom w:val="nil"/>
                    <w:right w:val="nil"/>
                  </w:tcBorders>
                  <w:shd w:val="clear" w:color="auto" w:fill="auto"/>
                  <w:noWrap/>
                  <w:vAlign w:val="bottom"/>
                  <w:hideMark/>
                </w:tcPr>
                <w:p w:rsidR="00E5388E" w:rsidRPr="00C36084" w:rsidRDefault="00E5388E" w:rsidP="00E5388E">
                  <w:pPr>
                    <w:rPr>
                      <w:rFonts w:cs="Arial"/>
                    </w:rPr>
                  </w:pPr>
                </w:p>
              </w:tc>
            </w:tr>
          </w:tbl>
          <w:p w:rsidR="00E5388E" w:rsidRPr="0015461E" w:rsidRDefault="00E5388E" w:rsidP="00E5388E">
            <w:pPr>
              <w:tabs>
                <w:tab w:val="left" w:pos="67"/>
              </w:tabs>
              <w:jc w:val="both"/>
              <w:rPr>
                <w:rFonts w:cs="Arial"/>
                <w:sz w:val="6"/>
                <w:highlight w:val="yellow"/>
              </w:rPr>
            </w:pPr>
          </w:p>
          <w:p w:rsidR="00E5388E" w:rsidRPr="005A2109" w:rsidRDefault="00E5388E" w:rsidP="00E5388E">
            <w:pPr>
              <w:tabs>
                <w:tab w:val="left" w:pos="67"/>
              </w:tabs>
              <w:jc w:val="both"/>
              <w:rPr>
                <w:rFonts w:cs="Arial"/>
                <w:b/>
                <w:u w:val="single"/>
              </w:rPr>
            </w:pPr>
            <w:r>
              <w:rPr>
                <w:rFonts w:cs="Arial"/>
              </w:rPr>
              <w:t xml:space="preserve"> 2. </w:t>
            </w:r>
            <w:r w:rsidRPr="005A2109">
              <w:rPr>
                <w:rFonts w:cs="Arial"/>
              </w:rPr>
              <w:t>Los días sábados deberán cumplir el servicio de acuerdo a lo siguiente:</w:t>
            </w:r>
          </w:p>
          <w:p w:rsidR="00E5388E" w:rsidRPr="0015461E" w:rsidRDefault="00E5388E" w:rsidP="00E5388E">
            <w:pPr>
              <w:tabs>
                <w:tab w:val="left" w:pos="639"/>
              </w:tabs>
              <w:ind w:left="639" w:hanging="639"/>
              <w:jc w:val="both"/>
              <w:rPr>
                <w:rFonts w:cs="Arial"/>
                <w:b/>
                <w:sz w:val="8"/>
                <w:u w:val="single"/>
              </w:rPr>
            </w:pPr>
          </w:p>
          <w:tbl>
            <w:tblPr>
              <w:tblW w:w="5023" w:type="dxa"/>
              <w:jc w:val="center"/>
              <w:tblLayout w:type="fixed"/>
              <w:tblCellMar>
                <w:left w:w="70" w:type="dxa"/>
                <w:right w:w="70" w:type="dxa"/>
              </w:tblCellMar>
              <w:tblLook w:val="04A0" w:firstRow="1" w:lastRow="0" w:firstColumn="1" w:lastColumn="0" w:noHBand="0" w:noVBand="1"/>
            </w:tblPr>
            <w:tblGrid>
              <w:gridCol w:w="1080"/>
              <w:gridCol w:w="621"/>
              <w:gridCol w:w="1134"/>
              <w:gridCol w:w="1268"/>
              <w:gridCol w:w="920"/>
            </w:tblGrid>
            <w:tr w:rsidR="00E5388E" w:rsidRPr="005A2109" w:rsidTr="00E5388E">
              <w:trPr>
                <w:trHeight w:val="315"/>
                <w:jc w:val="center"/>
              </w:trPr>
              <w:tc>
                <w:tcPr>
                  <w:tcW w:w="1701" w:type="dxa"/>
                  <w:gridSpan w:val="2"/>
                  <w:tcBorders>
                    <w:top w:val="single" w:sz="8" w:space="0" w:color="auto"/>
                    <w:left w:val="single" w:sz="4" w:space="0" w:color="auto"/>
                    <w:bottom w:val="single" w:sz="8" w:space="0" w:color="auto"/>
                    <w:right w:val="single" w:sz="8" w:space="0" w:color="auto"/>
                  </w:tcBorders>
                  <w:shd w:val="clear" w:color="000000" w:fill="D9D9D9"/>
                  <w:vAlign w:val="center"/>
                  <w:hideMark/>
                </w:tcPr>
                <w:p w:rsidR="00E5388E" w:rsidRPr="005A2109" w:rsidRDefault="00E5388E" w:rsidP="00E5388E">
                  <w:pPr>
                    <w:jc w:val="center"/>
                    <w:rPr>
                      <w:rFonts w:cs="Arial"/>
                      <w:b/>
                      <w:bCs/>
                      <w:color w:val="000000"/>
                      <w:sz w:val="14"/>
                    </w:rPr>
                  </w:pPr>
                  <w:r w:rsidRPr="005A2109">
                    <w:rPr>
                      <w:rFonts w:cs="Arial"/>
                      <w:b/>
                      <w:bCs/>
                      <w:color w:val="000000"/>
                      <w:sz w:val="14"/>
                    </w:rPr>
                    <w:t>PERSONAL</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E5388E" w:rsidRPr="005A2109" w:rsidRDefault="00E5388E" w:rsidP="00E5388E">
                  <w:pPr>
                    <w:jc w:val="center"/>
                    <w:rPr>
                      <w:rFonts w:cs="Arial"/>
                      <w:b/>
                      <w:bCs/>
                      <w:color w:val="000000"/>
                      <w:sz w:val="14"/>
                    </w:rPr>
                  </w:pPr>
                  <w:r w:rsidRPr="005A2109">
                    <w:rPr>
                      <w:rFonts w:cs="Arial"/>
                      <w:b/>
                      <w:bCs/>
                      <w:color w:val="000000"/>
                      <w:sz w:val="14"/>
                    </w:rPr>
                    <w:t>HORARIO</w:t>
                  </w:r>
                </w:p>
              </w:tc>
              <w:tc>
                <w:tcPr>
                  <w:tcW w:w="2188" w:type="dxa"/>
                  <w:gridSpan w:val="2"/>
                  <w:tcBorders>
                    <w:top w:val="single" w:sz="8" w:space="0" w:color="auto"/>
                    <w:left w:val="nil"/>
                    <w:bottom w:val="single" w:sz="8" w:space="0" w:color="auto"/>
                    <w:right w:val="single" w:sz="8" w:space="0" w:color="auto"/>
                  </w:tcBorders>
                  <w:shd w:val="clear" w:color="000000" w:fill="D9D9D9"/>
                  <w:vAlign w:val="center"/>
                  <w:hideMark/>
                </w:tcPr>
                <w:p w:rsidR="00E5388E" w:rsidRPr="005A2109" w:rsidRDefault="00E5388E" w:rsidP="00E5388E">
                  <w:pPr>
                    <w:jc w:val="center"/>
                    <w:rPr>
                      <w:rFonts w:cs="Arial"/>
                      <w:b/>
                      <w:bCs/>
                      <w:color w:val="000000"/>
                      <w:sz w:val="14"/>
                    </w:rPr>
                  </w:pPr>
                  <w:r w:rsidRPr="005A2109">
                    <w:rPr>
                      <w:rFonts w:cs="Arial"/>
                      <w:b/>
                      <w:bCs/>
                      <w:color w:val="000000"/>
                      <w:sz w:val="14"/>
                    </w:rPr>
                    <w:t>INMUEBLE</w:t>
                  </w:r>
                </w:p>
              </w:tc>
            </w:tr>
            <w:tr w:rsidR="00E5388E" w:rsidRPr="005A2109" w:rsidTr="00E5388E">
              <w:trPr>
                <w:trHeight w:val="270"/>
                <w:jc w:val="center"/>
              </w:trPr>
              <w:tc>
                <w:tcPr>
                  <w:tcW w:w="1701" w:type="dxa"/>
                  <w:gridSpan w:val="2"/>
                  <w:tcBorders>
                    <w:top w:val="nil"/>
                    <w:left w:val="single" w:sz="4" w:space="0" w:color="auto"/>
                    <w:bottom w:val="nil"/>
                    <w:right w:val="single" w:sz="8" w:space="0" w:color="auto"/>
                  </w:tcBorders>
                  <w:shd w:val="clear" w:color="auto" w:fill="auto"/>
                </w:tcPr>
                <w:p w:rsidR="00E5388E" w:rsidRDefault="00E5388E" w:rsidP="00E5388E">
                  <w:pPr>
                    <w:jc w:val="center"/>
                    <w:rPr>
                      <w:rFonts w:cs="Arial"/>
                      <w:color w:val="000000"/>
                      <w:sz w:val="14"/>
                      <w:szCs w:val="14"/>
                    </w:rPr>
                  </w:pPr>
                </w:p>
                <w:p w:rsidR="00E5388E" w:rsidRPr="005A2109" w:rsidRDefault="00E5388E" w:rsidP="00E5388E">
                  <w:pPr>
                    <w:jc w:val="center"/>
                    <w:rPr>
                      <w:rFonts w:cs="Arial"/>
                      <w:color w:val="000000"/>
                      <w:sz w:val="14"/>
                      <w:szCs w:val="14"/>
                    </w:rPr>
                  </w:pPr>
                  <w:r w:rsidRPr="005A2109">
                    <w:rPr>
                      <w:rFonts w:cs="Arial"/>
                      <w:color w:val="000000"/>
                      <w:sz w:val="14"/>
                      <w:szCs w:val="14"/>
                    </w:rPr>
                    <w:t>1 Agente de Servicio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5388E" w:rsidRPr="005A2109" w:rsidRDefault="00E5388E" w:rsidP="00E5388E">
                  <w:pPr>
                    <w:jc w:val="center"/>
                    <w:rPr>
                      <w:rFonts w:cs="Arial"/>
                      <w:color w:val="000000"/>
                      <w:sz w:val="14"/>
                    </w:rPr>
                  </w:pPr>
                  <w:r w:rsidRPr="005A2109">
                    <w:rPr>
                      <w:rFonts w:cs="Arial"/>
                      <w:color w:val="000000"/>
                      <w:sz w:val="14"/>
                    </w:rPr>
                    <w:t>09:00 a 13:00</w:t>
                  </w:r>
                </w:p>
              </w:tc>
              <w:tc>
                <w:tcPr>
                  <w:tcW w:w="2188" w:type="dxa"/>
                  <w:gridSpan w:val="2"/>
                  <w:vMerge w:val="restart"/>
                  <w:tcBorders>
                    <w:top w:val="nil"/>
                    <w:left w:val="nil"/>
                    <w:right w:val="single" w:sz="8" w:space="0" w:color="auto"/>
                  </w:tcBorders>
                  <w:shd w:val="clear" w:color="auto" w:fill="auto"/>
                  <w:vAlign w:val="center"/>
                  <w:hideMark/>
                </w:tcPr>
                <w:p w:rsidR="00E5388E" w:rsidRPr="005A2109" w:rsidRDefault="00E5388E" w:rsidP="00E5388E">
                  <w:pPr>
                    <w:jc w:val="both"/>
                    <w:rPr>
                      <w:rFonts w:cs="Arial"/>
                      <w:color w:val="000000"/>
                      <w:sz w:val="14"/>
                    </w:rPr>
                  </w:pPr>
                  <w:r w:rsidRPr="005A2109">
                    <w:rPr>
                      <w:rFonts w:cs="Arial"/>
                      <w:color w:val="000000"/>
                      <w:sz w:val="14"/>
                    </w:rPr>
                    <w:t xml:space="preserve">Limpieza </w:t>
                  </w:r>
                  <w:r>
                    <w:rPr>
                      <w:rFonts w:cs="Arial"/>
                      <w:color w:val="000000"/>
                      <w:sz w:val="14"/>
                    </w:rPr>
                    <w:t xml:space="preserve">profunda programada </w:t>
                  </w:r>
                </w:p>
              </w:tc>
            </w:tr>
            <w:tr w:rsidR="00E5388E" w:rsidRPr="00B267B5" w:rsidTr="00E5388E">
              <w:trPr>
                <w:trHeight w:val="209"/>
                <w:jc w:val="center"/>
              </w:trPr>
              <w:tc>
                <w:tcPr>
                  <w:tcW w:w="1701" w:type="dxa"/>
                  <w:gridSpan w:val="2"/>
                  <w:tcBorders>
                    <w:top w:val="nil"/>
                    <w:left w:val="single" w:sz="4" w:space="0" w:color="auto"/>
                    <w:bottom w:val="single" w:sz="8" w:space="0" w:color="auto"/>
                    <w:right w:val="single" w:sz="8" w:space="0" w:color="auto"/>
                  </w:tcBorders>
                  <w:shd w:val="clear" w:color="auto" w:fill="auto"/>
                  <w:hideMark/>
                </w:tcPr>
                <w:p w:rsidR="00E5388E" w:rsidRDefault="00E5388E" w:rsidP="00E5388E">
                  <w:pPr>
                    <w:jc w:val="center"/>
                  </w:pPr>
                  <w:r>
                    <w:rPr>
                      <w:rFonts w:cs="Arial"/>
                      <w:color w:val="000000"/>
                      <w:sz w:val="14"/>
                      <w:szCs w:val="14"/>
                    </w:rPr>
                    <w:t>5</w:t>
                  </w:r>
                  <w:r w:rsidRPr="005A2109">
                    <w:rPr>
                      <w:rFonts w:cs="Arial"/>
                      <w:color w:val="000000"/>
                      <w:sz w:val="14"/>
                      <w:szCs w:val="14"/>
                    </w:rPr>
                    <w:t xml:space="preserve"> operarios</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E5388E" w:rsidRPr="00B267B5" w:rsidRDefault="00E5388E" w:rsidP="00E5388E">
                  <w:pPr>
                    <w:rPr>
                      <w:rFonts w:cs="Arial"/>
                      <w:color w:val="000000"/>
                      <w:sz w:val="14"/>
                    </w:rPr>
                  </w:pPr>
                </w:p>
              </w:tc>
              <w:tc>
                <w:tcPr>
                  <w:tcW w:w="2188" w:type="dxa"/>
                  <w:gridSpan w:val="2"/>
                  <w:vMerge/>
                  <w:tcBorders>
                    <w:left w:val="nil"/>
                    <w:bottom w:val="single" w:sz="8" w:space="0" w:color="auto"/>
                    <w:right w:val="single" w:sz="8" w:space="0" w:color="auto"/>
                  </w:tcBorders>
                  <w:shd w:val="clear" w:color="auto" w:fill="auto"/>
                  <w:vAlign w:val="center"/>
                  <w:hideMark/>
                </w:tcPr>
                <w:p w:rsidR="00E5388E" w:rsidRPr="00B267B5" w:rsidRDefault="00E5388E" w:rsidP="00E5388E">
                  <w:pPr>
                    <w:jc w:val="both"/>
                    <w:rPr>
                      <w:rFonts w:cs="Arial"/>
                      <w:color w:val="000000"/>
                      <w:sz w:val="14"/>
                    </w:rPr>
                  </w:pPr>
                </w:p>
              </w:tc>
            </w:tr>
            <w:tr w:rsidR="00E5388E" w:rsidRPr="00B267B5" w:rsidTr="00E5388E">
              <w:trPr>
                <w:gridAfter w:val="1"/>
                <w:wAfter w:w="920" w:type="dxa"/>
                <w:trHeight w:val="39"/>
                <w:jc w:val="center"/>
              </w:trPr>
              <w:tc>
                <w:tcPr>
                  <w:tcW w:w="1080" w:type="dxa"/>
                  <w:tcBorders>
                    <w:top w:val="nil"/>
                    <w:left w:val="nil"/>
                    <w:bottom w:val="nil"/>
                    <w:right w:val="nil"/>
                  </w:tcBorders>
                  <w:shd w:val="clear" w:color="auto" w:fill="auto"/>
                  <w:noWrap/>
                  <w:vAlign w:val="bottom"/>
                  <w:hideMark/>
                </w:tcPr>
                <w:p w:rsidR="00E5388E" w:rsidRPr="00B267B5" w:rsidRDefault="00E5388E" w:rsidP="00E5388E">
                  <w:pPr>
                    <w:rPr>
                      <w:rFonts w:cs="Arial"/>
                      <w:i/>
                      <w:iCs/>
                      <w:color w:val="000000"/>
                      <w:sz w:val="14"/>
                    </w:rPr>
                  </w:pPr>
                </w:p>
              </w:tc>
              <w:tc>
                <w:tcPr>
                  <w:tcW w:w="3023" w:type="dxa"/>
                  <w:gridSpan w:val="3"/>
                  <w:tcBorders>
                    <w:top w:val="nil"/>
                    <w:left w:val="nil"/>
                    <w:bottom w:val="nil"/>
                    <w:right w:val="nil"/>
                  </w:tcBorders>
                  <w:shd w:val="clear" w:color="auto" w:fill="auto"/>
                  <w:noWrap/>
                  <w:vAlign w:val="bottom"/>
                  <w:hideMark/>
                </w:tcPr>
                <w:p w:rsidR="00E5388E" w:rsidRPr="00B267B5" w:rsidRDefault="00E5388E" w:rsidP="00E5388E">
                  <w:pPr>
                    <w:rPr>
                      <w:rFonts w:cs="Arial"/>
                      <w:sz w:val="14"/>
                    </w:rPr>
                  </w:pPr>
                </w:p>
              </w:tc>
            </w:tr>
          </w:tbl>
          <w:p w:rsidR="00E5388E" w:rsidRPr="00AF05B7" w:rsidRDefault="00E5388E" w:rsidP="00E5388E">
            <w:pPr>
              <w:ind w:left="50"/>
              <w:jc w:val="both"/>
              <w:rPr>
                <w:rFonts w:cs="Arial"/>
              </w:rPr>
            </w:pPr>
          </w:p>
        </w:tc>
        <w:tc>
          <w:tcPr>
            <w:tcW w:w="1984" w:type="dxa"/>
            <w:vMerge w:val="restart"/>
            <w:shd w:val="clear" w:color="auto" w:fill="FFFFFF"/>
          </w:tcPr>
          <w:p w:rsidR="00E5388E" w:rsidRPr="00AF05B7" w:rsidRDefault="00E5388E" w:rsidP="00E5388E">
            <w:pPr>
              <w:ind w:left="360"/>
              <w:jc w:val="both"/>
              <w:rPr>
                <w:rFonts w:cs="Arial"/>
              </w:rPr>
            </w:pPr>
          </w:p>
        </w:tc>
      </w:tr>
      <w:tr w:rsidR="00E5388E" w:rsidRPr="00AF05B7" w:rsidTr="0015461E">
        <w:trPr>
          <w:trHeight w:val="377"/>
          <w:jc w:val="center"/>
        </w:trPr>
        <w:tc>
          <w:tcPr>
            <w:tcW w:w="6516" w:type="dxa"/>
            <w:shd w:val="clear" w:color="auto" w:fill="FFFFFF"/>
          </w:tcPr>
          <w:p w:rsidR="00E5388E" w:rsidRPr="00AF05B7" w:rsidRDefault="00E5388E" w:rsidP="00E5388E">
            <w:pPr>
              <w:tabs>
                <w:tab w:val="left" w:pos="639"/>
              </w:tabs>
              <w:ind w:left="639" w:hanging="639"/>
              <w:jc w:val="both"/>
              <w:rPr>
                <w:rFonts w:cs="Arial"/>
                <w:b/>
                <w:u w:val="single"/>
              </w:rPr>
            </w:pPr>
            <w:r w:rsidRPr="00AF05B7">
              <w:rPr>
                <w:rFonts w:cs="Arial"/>
                <w:b/>
                <w:u w:val="single"/>
              </w:rPr>
              <w:t>NOTAS:</w:t>
            </w:r>
          </w:p>
          <w:p w:rsidR="00E5388E" w:rsidRPr="0015461E" w:rsidRDefault="00E5388E" w:rsidP="00E5388E">
            <w:pPr>
              <w:tabs>
                <w:tab w:val="left" w:pos="639"/>
              </w:tabs>
              <w:ind w:left="639" w:hanging="639"/>
              <w:jc w:val="both"/>
              <w:rPr>
                <w:rFonts w:cs="Arial"/>
                <w:b/>
                <w:sz w:val="8"/>
                <w:u w:val="single"/>
              </w:rPr>
            </w:pPr>
          </w:p>
          <w:p w:rsidR="00E5388E" w:rsidRPr="00D17287" w:rsidRDefault="00E5388E" w:rsidP="00E5388E">
            <w:pPr>
              <w:numPr>
                <w:ilvl w:val="0"/>
                <w:numId w:val="58"/>
              </w:numPr>
              <w:ind w:left="634"/>
              <w:jc w:val="both"/>
              <w:rPr>
                <w:rFonts w:cs="Arial"/>
              </w:rPr>
            </w:pPr>
            <w:r w:rsidRPr="00AF05B7">
              <w:rPr>
                <w:rFonts w:cs="Arial"/>
              </w:rPr>
              <w:t xml:space="preserve">Los horarios descritos podrán ser modificados de manera temporal o definitiva de acuerdo a las necesidades del BCB previa comunicación escrita por parte de la Gerencia de Administración </w:t>
            </w:r>
            <w:r w:rsidRPr="00D17287">
              <w:rPr>
                <w:rFonts w:cs="Arial"/>
              </w:rPr>
              <w:t>o Subgerencia de Servicios Generales o Departamento de Bienes y Servicios o Fiscal del Servicio.</w:t>
            </w:r>
          </w:p>
          <w:p w:rsidR="00E5388E" w:rsidRPr="00D17287" w:rsidRDefault="00E5388E" w:rsidP="00E5388E">
            <w:pPr>
              <w:numPr>
                <w:ilvl w:val="0"/>
                <w:numId w:val="58"/>
              </w:numPr>
              <w:ind w:left="634"/>
              <w:jc w:val="both"/>
              <w:rPr>
                <w:rFonts w:cs="Arial"/>
              </w:rPr>
            </w:pPr>
            <w:r w:rsidRPr="00D17287">
              <w:rPr>
                <w:rFonts w:cs="Arial"/>
              </w:rPr>
              <w:t>Los días y la asignación de operarios para limpieza de inmuebles externos</w:t>
            </w:r>
            <w:r>
              <w:rPr>
                <w:rFonts w:cs="Arial"/>
              </w:rPr>
              <w:t xml:space="preserve"> del BCB</w:t>
            </w:r>
            <w:r w:rsidRPr="00D17287">
              <w:rPr>
                <w:rFonts w:cs="Arial"/>
              </w:rPr>
              <w:t>, podrán ser modificados de acuerdo a las necesidades de la Institución, aspecto que será coordinado con el Fiscal de Servicio.</w:t>
            </w:r>
          </w:p>
          <w:p w:rsidR="00E5388E" w:rsidRPr="00D17287" w:rsidRDefault="00E5388E" w:rsidP="00E5388E">
            <w:pPr>
              <w:numPr>
                <w:ilvl w:val="0"/>
                <w:numId w:val="58"/>
              </w:numPr>
              <w:ind w:left="634"/>
              <w:jc w:val="both"/>
              <w:rPr>
                <w:rFonts w:cs="Arial"/>
              </w:rPr>
            </w:pPr>
            <w:r w:rsidRPr="00D17287">
              <w:rPr>
                <w:rFonts w:cs="Arial"/>
              </w:rPr>
              <w:t>En casos excepcionales y a requerimiento escrito del Fiscal de servicio, el proveedor deberá prestar el servicio en horarios diferentes a los establecidos, sin la obligación de cumplir las 8 horas por operario señaladas en el presente inciso.</w:t>
            </w:r>
          </w:p>
          <w:p w:rsidR="00E5388E" w:rsidRPr="00AF05B7" w:rsidRDefault="00E5388E" w:rsidP="0015461E">
            <w:pPr>
              <w:numPr>
                <w:ilvl w:val="0"/>
                <w:numId w:val="58"/>
              </w:numPr>
              <w:ind w:left="634"/>
              <w:jc w:val="both"/>
              <w:rPr>
                <w:rFonts w:cs="Arial"/>
              </w:rPr>
            </w:pPr>
            <w:r w:rsidRPr="00D17287">
              <w:rPr>
                <w:rFonts w:cs="Arial"/>
              </w:rPr>
              <w:t>En virtud a los comunicados emitidos por el Ministerio de Trabajo referente a horarios continuos y tolerancias o por la ejecución de trabajos de fumigación en instalaciones del BCB, se podrá prestar el</w:t>
            </w:r>
            <w:r w:rsidRPr="00AF05B7">
              <w:rPr>
                <w:rFonts w:cs="Arial"/>
              </w:rPr>
              <w:t xml:space="preserve"> servicio en horarios diferentes a los establecidos, previa coordinación con el Fiscal del Servicio sin necesidad de requerimiento escrito y sin la</w:t>
            </w:r>
            <w:r w:rsidR="0015461E">
              <w:rPr>
                <w:rFonts w:cs="Arial"/>
              </w:rPr>
              <w:t xml:space="preserve"> </w:t>
            </w:r>
            <w:r w:rsidRPr="00AF05B7">
              <w:rPr>
                <w:rFonts w:cs="Arial"/>
              </w:rPr>
              <w:lastRenderedPageBreak/>
              <w:t>obligación de cumplir las 8 horas por operario señaladas en el presente inciso.</w:t>
            </w:r>
          </w:p>
        </w:tc>
        <w:tc>
          <w:tcPr>
            <w:tcW w:w="1984" w:type="dxa"/>
            <w:vMerge/>
            <w:shd w:val="clear" w:color="auto" w:fill="FFFFFF"/>
          </w:tcPr>
          <w:p w:rsidR="00E5388E" w:rsidRPr="0064099B" w:rsidRDefault="00E5388E" w:rsidP="00E5388E">
            <w:pPr>
              <w:tabs>
                <w:tab w:val="left" w:pos="639"/>
              </w:tabs>
              <w:ind w:left="360"/>
              <w:jc w:val="both"/>
            </w:pPr>
          </w:p>
        </w:tc>
      </w:tr>
      <w:tr w:rsidR="00E5388E" w:rsidRPr="00AF05B7" w:rsidTr="00E5388E">
        <w:trPr>
          <w:trHeight w:val="425"/>
          <w:jc w:val="center"/>
        </w:trPr>
        <w:tc>
          <w:tcPr>
            <w:tcW w:w="6516" w:type="dxa"/>
            <w:shd w:val="clear" w:color="auto" w:fill="FFFFFF"/>
          </w:tcPr>
          <w:p w:rsidR="00E5388E" w:rsidRPr="00F63CC8" w:rsidRDefault="00E5388E" w:rsidP="00E5388E">
            <w:pPr>
              <w:jc w:val="both"/>
              <w:rPr>
                <w:rFonts w:cs="Arial"/>
              </w:rPr>
            </w:pPr>
            <w:r>
              <w:rPr>
                <w:rFonts w:cs="Arial"/>
              </w:rPr>
              <w:t xml:space="preserve">3. </w:t>
            </w:r>
            <w:r w:rsidRPr="005A2109">
              <w:rPr>
                <w:rFonts w:cs="Arial"/>
              </w:rPr>
              <w:t>El control del cumplimiento de horario se efectuará mediante registros correspondientes y en coordinación con la guardia de seguridad policial de los ambientes externos del BCB</w:t>
            </w:r>
            <w:r>
              <w:rPr>
                <w:rFonts w:cs="Arial"/>
              </w:rPr>
              <w:t>.</w:t>
            </w:r>
          </w:p>
        </w:tc>
        <w:tc>
          <w:tcPr>
            <w:tcW w:w="1984" w:type="dxa"/>
            <w:vMerge/>
            <w:shd w:val="clear" w:color="auto" w:fill="FFFFFF"/>
          </w:tcPr>
          <w:p w:rsidR="00E5388E" w:rsidRPr="00F63CC8" w:rsidRDefault="00E5388E" w:rsidP="00E5388E">
            <w:pPr>
              <w:ind w:left="360"/>
              <w:jc w:val="both"/>
              <w:rPr>
                <w:rFonts w:cs="Arial"/>
              </w:rPr>
            </w:pPr>
          </w:p>
        </w:tc>
      </w:tr>
      <w:tr w:rsidR="00E5388E" w:rsidRPr="00AF05B7" w:rsidTr="00E5388E">
        <w:trPr>
          <w:trHeight w:val="439"/>
          <w:jc w:val="center"/>
        </w:trPr>
        <w:tc>
          <w:tcPr>
            <w:tcW w:w="6516" w:type="dxa"/>
            <w:shd w:val="clear" w:color="auto" w:fill="F2F2F2" w:themeFill="background1" w:themeFillShade="F2"/>
            <w:vAlign w:val="center"/>
          </w:tcPr>
          <w:p w:rsidR="00E5388E" w:rsidRPr="00F63CC8" w:rsidRDefault="00E5388E" w:rsidP="00E5388E">
            <w:pPr>
              <w:numPr>
                <w:ilvl w:val="0"/>
                <w:numId w:val="50"/>
              </w:numPr>
              <w:tabs>
                <w:tab w:val="left" w:pos="214"/>
              </w:tabs>
              <w:jc w:val="both"/>
              <w:rPr>
                <w:rFonts w:cs="Arial"/>
                <w:b/>
                <w:bCs/>
              </w:rPr>
            </w:pPr>
            <w:r w:rsidRPr="00F63CC8">
              <w:rPr>
                <w:rFonts w:cs="Arial"/>
                <w:b/>
              </w:rPr>
              <w:t>RECURSOS MATERIALES</w:t>
            </w:r>
          </w:p>
        </w:tc>
        <w:tc>
          <w:tcPr>
            <w:tcW w:w="1984" w:type="dxa"/>
            <w:shd w:val="clear" w:color="auto" w:fill="FFFFFF"/>
          </w:tcPr>
          <w:p w:rsidR="00E5388E" w:rsidRPr="00F63CC8"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446"/>
          <w:jc w:val="center"/>
        </w:trPr>
        <w:tc>
          <w:tcPr>
            <w:tcW w:w="6516" w:type="dxa"/>
            <w:shd w:val="clear" w:color="auto" w:fill="FFFFFF"/>
          </w:tcPr>
          <w:p w:rsidR="00E5388E" w:rsidRPr="00AF05B7" w:rsidRDefault="00E5388E" w:rsidP="00E5388E">
            <w:pPr>
              <w:jc w:val="both"/>
              <w:rPr>
                <w:rFonts w:cs="Arial"/>
              </w:rPr>
            </w:pPr>
            <w:r w:rsidRPr="00AF05B7">
              <w:rPr>
                <w:rFonts w:cs="Arial"/>
              </w:rPr>
              <w:t xml:space="preserve">Para la </w:t>
            </w:r>
            <w:r w:rsidRPr="00D17287">
              <w:rPr>
                <w:rFonts w:cs="Arial"/>
              </w:rPr>
              <w:t xml:space="preserve">prestación del servicio, el BCB proporcionará, </w:t>
            </w:r>
            <w:r>
              <w:rPr>
                <w:rFonts w:cs="Arial"/>
              </w:rPr>
              <w:t>un espacio</w:t>
            </w:r>
            <w:r w:rsidRPr="00D17287">
              <w:rPr>
                <w:rFonts w:cs="Arial"/>
              </w:rPr>
              <w:t xml:space="preserve"> destinado a la custodia y almacenamiento de maquinaria, equipo, herramientas o utensilios y material de limpieza.</w:t>
            </w:r>
          </w:p>
        </w:tc>
        <w:tc>
          <w:tcPr>
            <w:tcW w:w="1984" w:type="dxa"/>
            <w:shd w:val="clear" w:color="auto" w:fill="FFFFFF"/>
          </w:tcPr>
          <w:p w:rsidR="00E5388E" w:rsidRPr="0064099B" w:rsidRDefault="00E5388E" w:rsidP="00E5388E">
            <w:pPr>
              <w:ind w:left="360"/>
              <w:jc w:val="both"/>
            </w:pPr>
          </w:p>
        </w:tc>
      </w:tr>
      <w:tr w:rsidR="00E5388E" w:rsidRPr="00AF05B7" w:rsidTr="00E5388E">
        <w:trPr>
          <w:trHeight w:val="300"/>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RESPONSABILIDAD DEL</w:t>
            </w:r>
            <w:r>
              <w:rPr>
                <w:rFonts w:cs="Arial"/>
                <w:b/>
              </w:rPr>
              <w:t xml:space="preserve"> PROVEEDOR</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789"/>
          <w:jc w:val="center"/>
        </w:trPr>
        <w:tc>
          <w:tcPr>
            <w:tcW w:w="6516" w:type="dxa"/>
            <w:shd w:val="clear" w:color="auto" w:fill="FFFFFF"/>
          </w:tcPr>
          <w:p w:rsidR="00E5388E" w:rsidRDefault="00E5388E" w:rsidP="00E5388E">
            <w:pPr>
              <w:jc w:val="both"/>
              <w:rPr>
                <w:rFonts w:cs="Arial"/>
              </w:rPr>
            </w:pPr>
            <w:r w:rsidRPr="00D17287">
              <w:rPr>
                <w:rFonts w:cs="Arial"/>
              </w:rPr>
              <w:t>El proveedor será responsable por cualquier daño a la infraestructura, muebles o equipos del BCB, causado por mal funcionamiento de maquinaria o equipo, herramientas, utensilios, uso inapropiado del material de limpieza o como producto de las actividades de su personal.</w:t>
            </w:r>
          </w:p>
          <w:p w:rsidR="00E5388E" w:rsidRDefault="00E5388E" w:rsidP="00E5388E">
            <w:pPr>
              <w:jc w:val="both"/>
              <w:rPr>
                <w:rFonts w:cs="Arial"/>
              </w:rPr>
            </w:pPr>
          </w:p>
          <w:p w:rsidR="00E5388E" w:rsidRPr="00AF05B7" w:rsidRDefault="00E5388E" w:rsidP="00E5388E">
            <w:pPr>
              <w:jc w:val="both"/>
              <w:rPr>
                <w:rFonts w:cs="Arial"/>
              </w:rPr>
            </w:pPr>
            <w:r w:rsidRPr="00D17287">
              <w:rPr>
                <w:rFonts w:cs="Arial"/>
              </w:rPr>
              <w:t xml:space="preserve">Para el efecto, para la suscripción del contrato deberá presentar una </w:t>
            </w:r>
            <w:r w:rsidRPr="00D17287">
              <w:rPr>
                <w:rFonts w:cs="Arial"/>
                <w:lang w:val="es-BO"/>
              </w:rPr>
              <w:t>Póliza de Responsabilidad Civil, con cobertura de Responsabilidad Civil Extracontractual y Responsabilidad Civil Contractual, por un valor de USD30.000</w:t>
            </w:r>
            <w:proofErr w:type="gramStart"/>
            <w:r w:rsidRPr="00D17287">
              <w:rPr>
                <w:rFonts w:cs="Arial"/>
                <w:lang w:val="es-BO"/>
              </w:rPr>
              <w:t>,00</w:t>
            </w:r>
            <w:proofErr w:type="gramEnd"/>
            <w:r w:rsidRPr="00D17287">
              <w:rPr>
                <w:rFonts w:cs="Arial"/>
                <w:lang w:val="es-BO"/>
              </w:rPr>
              <w:t xml:space="preserve"> (treinta mil 00/100 dólares de los Estados Unidos de Norteamérica) por evento, de transacción sin juicio hasta USD10.000 con vigencia desde el inicio de contrato hasta noventa (90) días calendario posteriores a la finalización del contrato</w:t>
            </w:r>
            <w:r w:rsidRPr="00D17287">
              <w:rPr>
                <w:rFonts w:cs="Arial"/>
              </w:rPr>
              <w:t>. Se aceptará póliza anual, previo compromiso escrito del proveedor para la renovación</w:t>
            </w:r>
            <w:r w:rsidRPr="00AF05B7">
              <w:rPr>
                <w:rFonts w:cs="Arial"/>
              </w:rPr>
              <w:t xml:space="preserve"> que cubra el periodo solicitado.</w:t>
            </w:r>
          </w:p>
        </w:tc>
        <w:tc>
          <w:tcPr>
            <w:tcW w:w="1984" w:type="dxa"/>
            <w:shd w:val="clear" w:color="auto" w:fill="FFFFFF"/>
          </w:tcPr>
          <w:p w:rsidR="00E5388E" w:rsidRPr="0064099B" w:rsidRDefault="00E5388E" w:rsidP="00E5388E">
            <w:pPr>
              <w:ind w:left="360"/>
              <w:jc w:val="both"/>
              <w:rPr>
                <w:highlight w:val="yellow"/>
              </w:rPr>
            </w:pPr>
          </w:p>
        </w:tc>
      </w:tr>
      <w:tr w:rsidR="00E5388E" w:rsidRPr="00AF05B7" w:rsidTr="00E5388E">
        <w:trPr>
          <w:trHeight w:val="271"/>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rPr>
            </w:pPr>
            <w:r w:rsidRPr="00641CEE">
              <w:rPr>
                <w:rFonts w:cs="Arial"/>
                <w:b/>
              </w:rPr>
              <w:t>GARANTIA</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859"/>
          <w:jc w:val="center"/>
        </w:trPr>
        <w:tc>
          <w:tcPr>
            <w:tcW w:w="6516" w:type="dxa"/>
            <w:shd w:val="clear" w:color="auto" w:fill="FFFFFF"/>
          </w:tcPr>
          <w:p w:rsidR="00E5388E" w:rsidRPr="00AF05B7" w:rsidRDefault="00E5388E" w:rsidP="00E5388E">
            <w:pPr>
              <w:jc w:val="both"/>
              <w:rPr>
                <w:rFonts w:cs="Arial"/>
              </w:rPr>
            </w:pPr>
            <w:r w:rsidRPr="00D248EC">
              <w:rPr>
                <w:rFonts w:cs="Arial"/>
              </w:rPr>
              <w:t xml:space="preserve">Para cubrir cualquier eventualidad o falla que resulte del servicio efectuado, el proponente adjudicado debe presentar para la firma del contrato una garantía de cumplimiento de contrato, equivalente al siete por ciento (7%) del valor total del contrato, de acuerdo con el Artículo 21, Inciso b) del D.S. 0181, con vigencia hasta la recepción definitiva del servicio, </w:t>
            </w:r>
            <w:r w:rsidRPr="00D248EC">
              <w:rPr>
                <w:rFonts w:cs="Arial"/>
                <w:color w:val="000000"/>
              </w:rPr>
              <w:t>o solicitar la retención del 7% de cada pago parcial.</w:t>
            </w:r>
          </w:p>
        </w:tc>
        <w:tc>
          <w:tcPr>
            <w:tcW w:w="1984" w:type="dxa"/>
            <w:shd w:val="clear" w:color="auto" w:fill="FFFFFF"/>
          </w:tcPr>
          <w:p w:rsidR="00E5388E" w:rsidRPr="0064099B" w:rsidRDefault="00E5388E" w:rsidP="00E5388E">
            <w:pPr>
              <w:ind w:left="360"/>
              <w:jc w:val="both"/>
            </w:pPr>
          </w:p>
        </w:tc>
      </w:tr>
      <w:tr w:rsidR="00E5388E" w:rsidRPr="00AF05B7" w:rsidTr="00E5388E">
        <w:trPr>
          <w:trHeight w:val="97"/>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CONFIDENCIALIDAD</w:t>
            </w:r>
          </w:p>
        </w:tc>
        <w:tc>
          <w:tcPr>
            <w:tcW w:w="1984" w:type="dxa"/>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306"/>
          <w:jc w:val="center"/>
        </w:trPr>
        <w:tc>
          <w:tcPr>
            <w:tcW w:w="6516" w:type="dxa"/>
            <w:shd w:val="clear" w:color="auto" w:fill="FFFFFF"/>
          </w:tcPr>
          <w:p w:rsidR="00E5388E" w:rsidRPr="00AF05B7" w:rsidRDefault="00E5388E" w:rsidP="00E5388E">
            <w:pPr>
              <w:jc w:val="both"/>
              <w:rPr>
                <w:rFonts w:cs="Arial"/>
              </w:rPr>
            </w:pPr>
            <w:r w:rsidRPr="00AF05B7">
              <w:rPr>
                <w:rFonts w:cs="Arial"/>
              </w:rPr>
              <w:t>El proveedor se compromete a guardar absoluta confidencialidad sobre la información a la que tenga acceso, durante y después de la ejecución del servicio.</w:t>
            </w:r>
          </w:p>
        </w:tc>
        <w:tc>
          <w:tcPr>
            <w:tcW w:w="1984" w:type="dxa"/>
            <w:shd w:val="clear" w:color="auto" w:fill="FFFFFF"/>
          </w:tcPr>
          <w:p w:rsidR="00E5388E" w:rsidRPr="0064099B" w:rsidRDefault="00E5388E" w:rsidP="00E5388E">
            <w:pPr>
              <w:ind w:left="360"/>
              <w:jc w:val="both"/>
            </w:pPr>
          </w:p>
        </w:tc>
      </w:tr>
      <w:tr w:rsidR="00E5388E" w:rsidRPr="00AF05B7" w:rsidTr="00E5388E">
        <w:trPr>
          <w:trHeight w:val="119"/>
          <w:jc w:val="center"/>
        </w:trPr>
        <w:tc>
          <w:tcPr>
            <w:tcW w:w="6516" w:type="dxa"/>
            <w:tcBorders>
              <w:bottom w:val="single" w:sz="4" w:space="0" w:color="auto"/>
            </w:tcBorders>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Pr>
                <w:rFonts w:cs="Arial"/>
                <w:b/>
              </w:rPr>
              <w:t>PENALIDADES</w:t>
            </w:r>
          </w:p>
        </w:tc>
        <w:tc>
          <w:tcPr>
            <w:tcW w:w="1984" w:type="dxa"/>
            <w:tcBorders>
              <w:bottom w:val="single" w:sz="4" w:space="0" w:color="auto"/>
            </w:tcBorders>
            <w:shd w:val="clear" w:color="auto" w:fill="FFFFFF"/>
          </w:tcPr>
          <w:p w:rsidR="00E5388E"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3473"/>
          <w:jc w:val="center"/>
        </w:trPr>
        <w:tc>
          <w:tcPr>
            <w:tcW w:w="6516" w:type="dxa"/>
            <w:vMerge w:val="restart"/>
            <w:tcBorders>
              <w:right w:val="single" w:sz="4" w:space="0" w:color="auto"/>
            </w:tcBorders>
            <w:shd w:val="clear" w:color="auto" w:fill="FFFFFF"/>
            <w:vAlign w:val="center"/>
          </w:tcPr>
          <w:p w:rsidR="00E5388E" w:rsidRDefault="00E5388E" w:rsidP="00E5388E">
            <w:pPr>
              <w:tabs>
                <w:tab w:val="left" w:pos="8470"/>
              </w:tabs>
              <w:ind w:right="74"/>
              <w:jc w:val="both"/>
              <w:rPr>
                <w:rFonts w:cs="Arial"/>
              </w:rPr>
            </w:pPr>
            <w:r>
              <w:rPr>
                <w:rFonts w:cs="Arial"/>
              </w:rPr>
              <w:t>Por concepto de penalidad ante el</w:t>
            </w:r>
            <w:r w:rsidRPr="00B20212">
              <w:rPr>
                <w:rFonts w:cs="Arial"/>
              </w:rPr>
              <w:t xml:space="preserve"> incumplimiento </w:t>
            </w:r>
            <w:r>
              <w:rPr>
                <w:rFonts w:cs="Arial"/>
              </w:rPr>
              <w:t>en la prestación del servicio el monto de la multa será aplicada de la siguiente manera y descontada de cada pago mensual:</w:t>
            </w:r>
          </w:p>
          <w:p w:rsidR="00E5388E" w:rsidRPr="004E57B8" w:rsidRDefault="00E5388E" w:rsidP="00E5388E">
            <w:pPr>
              <w:tabs>
                <w:tab w:val="left" w:pos="8470"/>
              </w:tabs>
              <w:ind w:right="7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Por incumplimiento en lo requerido en el punto G. (MAQUINARIA, EQUIPO, HERRAMIENTAS Y UTENSILIOS) o en el punto H. (MANTENIMIENTO Y REPARACIÓN DE MAQUINARIA O EQUIPO)  en el plazo y condiciones establecidas en las Especificaciones Técnicas, 0.044%.</w:t>
            </w: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Por incumplimiento en lo requerido en el punto  K. (PROVISIÓN DE MATERIALES HIGIÉNICOS) en el plazo y condiciones establecidas en las Especificaciones Técnicas, 0.030%.</w:t>
            </w:r>
          </w:p>
          <w:p w:rsidR="00E5388E" w:rsidRPr="004E57B8" w:rsidRDefault="00E5388E" w:rsidP="00E5388E">
            <w:pPr>
              <w:tabs>
                <w:tab w:val="left" w:pos="8470"/>
              </w:tabs>
              <w:ind w:left="351" w:right="74" w:hanging="28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Por falta de prestación del servicio por un día en los inmuebles externos del BCB, 0.450%.</w:t>
            </w:r>
          </w:p>
          <w:p w:rsidR="00E5388E" w:rsidRPr="004E57B8" w:rsidRDefault="00E5388E" w:rsidP="00E5388E">
            <w:pPr>
              <w:tabs>
                <w:tab w:val="left" w:pos="8470"/>
              </w:tabs>
              <w:ind w:left="351" w:right="74" w:hanging="28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 xml:space="preserve">Por incumplimiento en alguna de las actividades señaladas en las especificaciones técnicas o incumplimiento en atención de contingencias o incumplimiento de </w:t>
            </w:r>
            <w:r w:rsidRPr="004E57B8">
              <w:rPr>
                <w:rFonts w:ascii="Arial" w:hAnsi="Arial" w:cs="Arial"/>
                <w:sz w:val="16"/>
                <w:szCs w:val="16"/>
              </w:rPr>
              <w:lastRenderedPageBreak/>
              <w:t>obligaciones del proveedor o por no atender las instrucciones del Fiscal del Servicio, 0.047%.</w:t>
            </w:r>
          </w:p>
          <w:p w:rsidR="00E5388E" w:rsidRPr="004E57B8" w:rsidRDefault="00E5388E" w:rsidP="00E5388E">
            <w:pPr>
              <w:tabs>
                <w:tab w:val="left" w:pos="8470"/>
              </w:tabs>
              <w:ind w:left="351" w:right="74" w:hanging="28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Por retraso en el inicio del servicio de cualquiera de los funcionarios del proveedor, hecho que será verificado en el registro biométrico y/o registro en el cuaderno de asistencia, desde el minuto once (11) de retraso, acumulables hasta un máximo de quince (15) minutos por día o por la salida antes del horario establecido, se aplicará una multa de 0.004%.</w:t>
            </w:r>
          </w:p>
          <w:p w:rsidR="00E5388E" w:rsidRPr="004E57B8" w:rsidRDefault="00E5388E" w:rsidP="00E5388E">
            <w:pPr>
              <w:tabs>
                <w:tab w:val="left" w:pos="8470"/>
              </w:tabs>
              <w:ind w:left="351" w:right="74" w:hanging="28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 xml:space="preserve">Por cada inasistencia o por abandono de funciones por más de quince (15) minutos, del personal del proveedor al turno asignado, sin haber sido reemplazado, 0.008%, por persona.        </w:t>
            </w:r>
          </w:p>
          <w:p w:rsidR="00E5388E" w:rsidRPr="004E57B8" w:rsidRDefault="00E5388E" w:rsidP="00E5388E">
            <w:pPr>
              <w:tabs>
                <w:tab w:val="left" w:pos="8470"/>
              </w:tabs>
              <w:ind w:left="351" w:right="74" w:hanging="28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De evidenciarse que el Agente de Servicio o los Operarios se encuentren sin el uniforme asignado o el respectivo credencial o por el extravío del credencial, 0.007%, por persona.</w:t>
            </w:r>
          </w:p>
          <w:p w:rsidR="00E5388E" w:rsidRPr="004E57B8" w:rsidRDefault="00E5388E" w:rsidP="00E5388E">
            <w:pPr>
              <w:tabs>
                <w:tab w:val="left" w:pos="8470"/>
              </w:tabs>
              <w:ind w:left="351" w:right="74" w:hanging="284"/>
              <w:jc w:val="both"/>
              <w:rPr>
                <w:rFonts w:cs="Arial"/>
              </w:rPr>
            </w:pPr>
          </w:p>
          <w:p w:rsidR="00E5388E" w:rsidRPr="004E57B8"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Por no coordinar con el Fiscal de Servicio, Supervisor o Jefe del DBS, los cambios y retiros de personal o por realizar retiros constantes afectando la calidad del servicio, 0.050%.</w:t>
            </w:r>
          </w:p>
          <w:p w:rsidR="00E5388E" w:rsidRPr="004E57B8" w:rsidRDefault="00E5388E" w:rsidP="00E5388E">
            <w:pPr>
              <w:tabs>
                <w:tab w:val="left" w:pos="8470"/>
              </w:tabs>
              <w:ind w:left="351" w:right="74" w:hanging="284"/>
              <w:jc w:val="both"/>
              <w:rPr>
                <w:rFonts w:cs="Arial"/>
              </w:rPr>
            </w:pPr>
          </w:p>
          <w:p w:rsidR="00E5388E" w:rsidRDefault="00E5388E" w:rsidP="00E5388E">
            <w:pPr>
              <w:pStyle w:val="Prrafodelista"/>
              <w:numPr>
                <w:ilvl w:val="0"/>
                <w:numId w:val="85"/>
              </w:numPr>
              <w:tabs>
                <w:tab w:val="left" w:pos="8470"/>
              </w:tabs>
              <w:spacing w:line="259" w:lineRule="auto"/>
              <w:ind w:left="351" w:right="74" w:hanging="284"/>
              <w:contextualSpacing/>
              <w:jc w:val="both"/>
              <w:rPr>
                <w:rFonts w:ascii="Arial" w:hAnsi="Arial" w:cs="Arial"/>
                <w:sz w:val="16"/>
                <w:szCs w:val="16"/>
              </w:rPr>
            </w:pPr>
            <w:r w:rsidRPr="004E57B8">
              <w:rPr>
                <w:rFonts w:ascii="Arial" w:hAnsi="Arial" w:cs="Arial"/>
                <w:sz w:val="16"/>
                <w:szCs w:val="16"/>
              </w:rPr>
              <w:t>De evidenciarse daños en los bienes o infraestructura del BCB por negligencia o falta de cuidado de los Operarios al momento de realizar la limpieza, 0.050%.</w:t>
            </w:r>
          </w:p>
          <w:p w:rsidR="00E5388E" w:rsidRPr="004E57B8" w:rsidRDefault="00E5388E" w:rsidP="00E5388E">
            <w:pPr>
              <w:pStyle w:val="Prrafodelista"/>
              <w:rPr>
                <w:rFonts w:ascii="Arial" w:hAnsi="Arial" w:cs="Arial"/>
                <w:sz w:val="16"/>
                <w:szCs w:val="16"/>
              </w:rPr>
            </w:pPr>
          </w:p>
          <w:p w:rsidR="00E5388E" w:rsidRPr="008F50E8" w:rsidRDefault="00E5388E" w:rsidP="00E5388E">
            <w:pPr>
              <w:pStyle w:val="Prrafodelista"/>
              <w:numPr>
                <w:ilvl w:val="0"/>
                <w:numId w:val="85"/>
              </w:numPr>
              <w:tabs>
                <w:tab w:val="left" w:pos="8470"/>
              </w:tabs>
              <w:spacing w:after="160" w:line="259" w:lineRule="auto"/>
              <w:ind w:left="351" w:right="74"/>
              <w:contextualSpacing/>
              <w:jc w:val="both"/>
              <w:rPr>
                <w:rFonts w:cs="Arial"/>
                <w:sz w:val="16"/>
                <w:szCs w:val="16"/>
              </w:rPr>
            </w:pPr>
            <w:r w:rsidRPr="008F50E8">
              <w:rPr>
                <w:rFonts w:ascii="Arial" w:hAnsi="Arial" w:cs="Arial"/>
                <w:sz w:val="16"/>
                <w:szCs w:val="16"/>
              </w:rPr>
              <w:t>Cuando el incumplimiento o retraso en el cumplimiento de las obligaciones laborales y de seguridad social, (seguro, pago de salarios, aportes patronales, otros) en relación a su personal, afecten el normal y adecuado desarrollo del servicio, o de</w:t>
            </w:r>
            <w:r>
              <w:rPr>
                <w:rFonts w:ascii="Arial" w:hAnsi="Arial" w:cs="Arial"/>
                <w:sz w:val="16"/>
                <w:szCs w:val="16"/>
              </w:rPr>
              <w:t xml:space="preserve"> </w:t>
            </w:r>
            <w:r w:rsidRPr="008F50E8">
              <w:rPr>
                <w:rFonts w:ascii="Arial" w:hAnsi="Arial" w:cs="Arial"/>
                <w:sz w:val="16"/>
                <w:szCs w:val="16"/>
              </w:rPr>
              <w:t>evidenciarse que el proveedor no se hace responsable de los riesgos inherentes que se presenten en el proceso de trabajo y/o no capacitó a su personal de acuerdo a lo requerido en el punto I.2. (SEGURIDAD INDUSTRIAL) de las especificaciones técnicas, 0,250%.</w:t>
            </w:r>
          </w:p>
          <w:p w:rsidR="00E5388E" w:rsidRPr="004E57B8" w:rsidRDefault="00E5388E" w:rsidP="00E5388E">
            <w:pPr>
              <w:tabs>
                <w:tab w:val="left" w:pos="8470"/>
              </w:tabs>
              <w:ind w:right="74"/>
              <w:jc w:val="both"/>
              <w:rPr>
                <w:rFonts w:cs="Arial"/>
              </w:rPr>
            </w:pPr>
            <w:r w:rsidRPr="00E967E3">
              <w:rPr>
                <w:rFonts w:eastAsiaTheme="minorHAnsi" w:cs="Arial"/>
              </w:rPr>
              <w:t>Las multas descritas se aplicarán sobre el monto total del contrato y por cada día calendario de incumplimiento en la prestación del SERVICIO, mismas que no deberán exceder al uno por ciento (1%) del monto total del contrato. Esta penalidad se aplicará salvo casos de fuerza mayor, caso fortuito u otras causas debidamente justificadas comprobadas por el FISCAL de servicios.</w:t>
            </w:r>
          </w:p>
        </w:tc>
        <w:tc>
          <w:tcPr>
            <w:tcW w:w="1984" w:type="dxa"/>
            <w:tcBorders>
              <w:bottom w:val="single" w:sz="4" w:space="0" w:color="auto"/>
              <w:right w:val="single" w:sz="4" w:space="0" w:color="auto"/>
            </w:tcBorders>
            <w:shd w:val="clear" w:color="auto" w:fill="FFFFFF"/>
          </w:tcPr>
          <w:p w:rsidR="00E5388E" w:rsidRPr="0064099B" w:rsidRDefault="00E5388E" w:rsidP="00E5388E">
            <w:pPr>
              <w:tabs>
                <w:tab w:val="left" w:pos="8470"/>
              </w:tabs>
              <w:ind w:right="74"/>
              <w:jc w:val="both"/>
            </w:pPr>
          </w:p>
        </w:tc>
      </w:tr>
      <w:tr w:rsidR="00E5388E" w:rsidRPr="00AF05B7" w:rsidTr="00E5388E">
        <w:trPr>
          <w:trHeight w:val="1824"/>
          <w:jc w:val="center"/>
        </w:trPr>
        <w:tc>
          <w:tcPr>
            <w:tcW w:w="6516" w:type="dxa"/>
            <w:vMerge/>
            <w:tcBorders>
              <w:bottom w:val="single" w:sz="4" w:space="0" w:color="auto"/>
              <w:right w:val="single" w:sz="4" w:space="0" w:color="auto"/>
            </w:tcBorders>
            <w:shd w:val="clear" w:color="auto" w:fill="FFFFFF"/>
            <w:vAlign w:val="center"/>
          </w:tcPr>
          <w:p w:rsidR="00E5388E" w:rsidRDefault="00E5388E" w:rsidP="00E5388E">
            <w:pPr>
              <w:tabs>
                <w:tab w:val="left" w:pos="8470"/>
              </w:tabs>
              <w:ind w:right="74"/>
              <w:jc w:val="both"/>
              <w:rPr>
                <w:rFonts w:cs="Arial"/>
              </w:rPr>
            </w:pPr>
          </w:p>
        </w:tc>
        <w:tc>
          <w:tcPr>
            <w:tcW w:w="1984" w:type="dxa"/>
            <w:tcBorders>
              <w:bottom w:val="single" w:sz="4" w:space="0" w:color="auto"/>
              <w:right w:val="single" w:sz="4" w:space="0" w:color="auto"/>
            </w:tcBorders>
            <w:shd w:val="clear" w:color="auto" w:fill="FFFFFF"/>
          </w:tcPr>
          <w:p w:rsidR="00E5388E" w:rsidRPr="0064099B" w:rsidRDefault="00E5388E" w:rsidP="00E5388E">
            <w:pPr>
              <w:tabs>
                <w:tab w:val="left" w:pos="8470"/>
              </w:tabs>
              <w:ind w:right="74"/>
              <w:jc w:val="both"/>
            </w:pPr>
          </w:p>
        </w:tc>
      </w:tr>
      <w:tr w:rsidR="00E5388E" w:rsidRPr="00AF05B7" w:rsidTr="00E5388E">
        <w:trPr>
          <w:trHeight w:val="419"/>
          <w:jc w:val="center"/>
        </w:trPr>
        <w:tc>
          <w:tcPr>
            <w:tcW w:w="6516" w:type="dxa"/>
            <w:tcBorders>
              <w:top w:val="nil"/>
            </w:tcBorders>
            <w:shd w:val="clear" w:color="auto" w:fill="F2F2F2" w:themeFill="background1" w:themeFillShade="F2"/>
            <w:vAlign w:val="center"/>
          </w:tcPr>
          <w:p w:rsidR="00E5388E" w:rsidRPr="00E95F67" w:rsidRDefault="00E5388E" w:rsidP="00E5388E">
            <w:pPr>
              <w:numPr>
                <w:ilvl w:val="0"/>
                <w:numId w:val="50"/>
              </w:numPr>
              <w:tabs>
                <w:tab w:val="left" w:pos="214"/>
              </w:tabs>
              <w:jc w:val="both"/>
              <w:rPr>
                <w:rFonts w:cs="Arial"/>
                <w:b/>
              </w:rPr>
            </w:pPr>
            <w:r w:rsidRPr="00E95F67">
              <w:rPr>
                <w:rFonts w:cs="Arial"/>
                <w:b/>
              </w:rPr>
              <w:t>MODIFICACIONES AL CONTRATO</w:t>
            </w:r>
          </w:p>
        </w:tc>
        <w:tc>
          <w:tcPr>
            <w:tcW w:w="1984" w:type="dxa"/>
            <w:tcBorders>
              <w:top w:val="nil"/>
            </w:tcBorders>
            <w:shd w:val="clear" w:color="auto" w:fill="FFFFFF"/>
          </w:tcPr>
          <w:p w:rsidR="00E5388E" w:rsidRPr="00E95F67" w:rsidRDefault="00E5388E" w:rsidP="00E5388E">
            <w:pPr>
              <w:tabs>
                <w:tab w:val="left" w:pos="214"/>
              </w:tabs>
              <w:jc w:val="center"/>
              <w:rPr>
                <w:rFonts w:cs="Arial"/>
                <w:b/>
                <w:i/>
              </w:rPr>
            </w:pPr>
            <w:r w:rsidRPr="00E95F67">
              <w:rPr>
                <w:rFonts w:cs="Arial"/>
                <w:b/>
                <w:i/>
              </w:rPr>
              <w:t>Manifestar Aceptación</w:t>
            </w:r>
          </w:p>
        </w:tc>
      </w:tr>
      <w:tr w:rsidR="00E5388E" w:rsidRPr="00AF05B7" w:rsidTr="00E5388E">
        <w:trPr>
          <w:trHeight w:val="806"/>
          <w:jc w:val="center"/>
        </w:trPr>
        <w:tc>
          <w:tcPr>
            <w:tcW w:w="6516" w:type="dxa"/>
            <w:shd w:val="clear" w:color="auto" w:fill="FFFFFF" w:themeFill="background1"/>
            <w:vAlign w:val="center"/>
          </w:tcPr>
          <w:p w:rsidR="00E5388E" w:rsidRPr="00E95F67" w:rsidRDefault="00E5388E" w:rsidP="00E5388E">
            <w:pPr>
              <w:tabs>
                <w:tab w:val="left" w:pos="214"/>
              </w:tabs>
              <w:jc w:val="both"/>
              <w:rPr>
                <w:rFonts w:cs="Arial"/>
                <w:b/>
              </w:rPr>
            </w:pPr>
            <w:r w:rsidRPr="00E95F67">
              <w:rPr>
                <w:rFonts w:cs="Arial"/>
              </w:rPr>
              <w:t>Al tratarse de un servicio general recurrente, el plazo de prestación del SERVICIO podrá ser ampliado por una sola vez no debiendo exceder dicha ampliación el plazo establecido en el</w:t>
            </w:r>
            <w:r>
              <w:rPr>
                <w:rFonts w:cs="Arial"/>
              </w:rPr>
              <w:t xml:space="preserve"> </w:t>
            </w:r>
            <w:r w:rsidRPr="00E95F67">
              <w:rPr>
                <w:rFonts w:cs="Arial"/>
              </w:rPr>
              <w:t>Contrato. De acuerdo con lo establecido en el inciso c) del párrafo II del artículo 89 de las NB-SABS.</w:t>
            </w:r>
          </w:p>
        </w:tc>
        <w:tc>
          <w:tcPr>
            <w:tcW w:w="1984" w:type="dxa"/>
            <w:shd w:val="clear" w:color="auto" w:fill="FFFFFF"/>
            <w:vAlign w:val="center"/>
          </w:tcPr>
          <w:p w:rsidR="00E5388E" w:rsidRPr="00E95F67" w:rsidRDefault="00E5388E" w:rsidP="00E5388E">
            <w:pPr>
              <w:tabs>
                <w:tab w:val="left" w:pos="214"/>
              </w:tabs>
              <w:jc w:val="center"/>
              <w:rPr>
                <w:rFonts w:cs="Arial"/>
                <w:b/>
                <w:i/>
              </w:rPr>
            </w:pPr>
          </w:p>
        </w:tc>
      </w:tr>
      <w:tr w:rsidR="00E5388E" w:rsidRPr="00AF05B7" w:rsidTr="00E5388E">
        <w:trPr>
          <w:trHeight w:val="437"/>
          <w:jc w:val="center"/>
        </w:trPr>
        <w:tc>
          <w:tcPr>
            <w:tcW w:w="6516" w:type="dxa"/>
            <w:shd w:val="clear" w:color="auto" w:fill="F2F2F2" w:themeFill="background1" w:themeFillShade="F2"/>
            <w:vAlign w:val="center"/>
          </w:tcPr>
          <w:p w:rsidR="00E5388E" w:rsidRPr="005A2109" w:rsidRDefault="00E5388E" w:rsidP="00E5388E">
            <w:pPr>
              <w:numPr>
                <w:ilvl w:val="0"/>
                <w:numId w:val="50"/>
              </w:numPr>
              <w:tabs>
                <w:tab w:val="left" w:pos="214"/>
              </w:tabs>
              <w:jc w:val="both"/>
              <w:rPr>
                <w:rFonts w:cs="Arial"/>
                <w:b/>
              </w:rPr>
            </w:pPr>
            <w:r w:rsidRPr="005A2109">
              <w:rPr>
                <w:rFonts w:cs="Arial"/>
                <w:b/>
              </w:rPr>
              <w:t>RESOLUCIÓN DE CONTRATO</w:t>
            </w:r>
          </w:p>
        </w:tc>
        <w:tc>
          <w:tcPr>
            <w:tcW w:w="1984" w:type="dxa"/>
            <w:shd w:val="clear" w:color="auto" w:fill="FFFFFF"/>
            <w:vAlign w:val="center"/>
          </w:tcPr>
          <w:p w:rsidR="00E5388E" w:rsidRPr="00E95F67" w:rsidRDefault="00E5388E" w:rsidP="00E5388E">
            <w:pPr>
              <w:tabs>
                <w:tab w:val="left" w:pos="214"/>
              </w:tabs>
              <w:jc w:val="center"/>
              <w:rPr>
                <w:rFonts w:cs="Arial"/>
                <w:b/>
                <w:i/>
              </w:rPr>
            </w:pPr>
            <w:r w:rsidRPr="00E95F67">
              <w:rPr>
                <w:rFonts w:cs="Arial"/>
                <w:b/>
                <w:i/>
              </w:rPr>
              <w:t>Manifestar Aceptación</w:t>
            </w:r>
          </w:p>
        </w:tc>
      </w:tr>
      <w:tr w:rsidR="00E5388E" w:rsidRPr="00AF05B7" w:rsidTr="00E5388E">
        <w:trPr>
          <w:trHeight w:val="394"/>
          <w:jc w:val="center"/>
        </w:trPr>
        <w:tc>
          <w:tcPr>
            <w:tcW w:w="6516" w:type="dxa"/>
            <w:shd w:val="clear" w:color="auto" w:fill="FFFFFF" w:themeFill="background1"/>
            <w:vAlign w:val="center"/>
          </w:tcPr>
          <w:p w:rsidR="00E5388E" w:rsidRPr="005A2109" w:rsidRDefault="00E5388E" w:rsidP="00E5388E">
            <w:pPr>
              <w:tabs>
                <w:tab w:val="left" w:pos="214"/>
              </w:tabs>
              <w:jc w:val="both"/>
              <w:rPr>
                <w:rFonts w:cs="Arial"/>
                <w:b/>
              </w:rPr>
            </w:pPr>
            <w:r w:rsidRPr="005A2109">
              <w:rPr>
                <w:rFonts w:cs="Arial"/>
              </w:rPr>
              <w:t>El incumplimiento a las obligaciones establecidas en las presentes especificaciones técnicas con relación al servicio de limpieza, que deriven en una llamada de atención, se admitirá únicamente hasta un límite de tres (3) veces continuas o discontinuas por la misma causa, durante la vigencia del contrato, en caso de sobrepasar dicho límite, el BCB podrá resolver el Contrato.</w:t>
            </w:r>
          </w:p>
        </w:tc>
        <w:tc>
          <w:tcPr>
            <w:tcW w:w="1984" w:type="dxa"/>
            <w:shd w:val="clear" w:color="auto" w:fill="FFFFFF"/>
            <w:vAlign w:val="center"/>
          </w:tcPr>
          <w:p w:rsidR="00E5388E" w:rsidRPr="00E95F67" w:rsidRDefault="00E5388E" w:rsidP="00E5388E">
            <w:pPr>
              <w:tabs>
                <w:tab w:val="left" w:pos="214"/>
              </w:tabs>
              <w:jc w:val="center"/>
              <w:rPr>
                <w:rFonts w:cs="Arial"/>
                <w:b/>
                <w:i/>
              </w:rPr>
            </w:pPr>
          </w:p>
        </w:tc>
      </w:tr>
      <w:tr w:rsidR="00E5388E" w:rsidRPr="00AF05B7" w:rsidTr="00E5388E">
        <w:trPr>
          <w:trHeight w:val="457"/>
          <w:jc w:val="center"/>
        </w:trPr>
        <w:tc>
          <w:tcPr>
            <w:tcW w:w="6516" w:type="dxa"/>
            <w:shd w:val="clear" w:color="auto" w:fill="F2F2F2" w:themeFill="background1" w:themeFillShade="F2"/>
            <w:vAlign w:val="center"/>
          </w:tcPr>
          <w:p w:rsidR="00E5388E" w:rsidRPr="00E95F67" w:rsidRDefault="00E5388E" w:rsidP="00E5388E">
            <w:pPr>
              <w:numPr>
                <w:ilvl w:val="0"/>
                <w:numId w:val="50"/>
              </w:numPr>
              <w:tabs>
                <w:tab w:val="left" w:pos="214"/>
              </w:tabs>
              <w:jc w:val="both"/>
              <w:rPr>
                <w:rFonts w:cs="Arial"/>
                <w:b/>
              </w:rPr>
            </w:pPr>
            <w:r w:rsidRPr="00E95F67">
              <w:rPr>
                <w:rFonts w:cs="Arial"/>
                <w:b/>
              </w:rPr>
              <w:t>SUBCONTRATACIÓN</w:t>
            </w:r>
          </w:p>
        </w:tc>
        <w:tc>
          <w:tcPr>
            <w:tcW w:w="1984" w:type="dxa"/>
            <w:shd w:val="clear" w:color="auto" w:fill="FFFFFF"/>
          </w:tcPr>
          <w:p w:rsidR="00E5388E" w:rsidRPr="00E95F67" w:rsidRDefault="00E5388E" w:rsidP="00E5388E">
            <w:pPr>
              <w:tabs>
                <w:tab w:val="left" w:pos="214"/>
              </w:tabs>
              <w:jc w:val="center"/>
              <w:rPr>
                <w:rFonts w:cs="Arial"/>
                <w:b/>
                <w:i/>
              </w:rPr>
            </w:pPr>
            <w:r w:rsidRPr="00E95F67">
              <w:rPr>
                <w:rFonts w:cs="Arial"/>
                <w:b/>
              </w:rPr>
              <w:t>Manifestar Aceptación</w:t>
            </w:r>
          </w:p>
        </w:tc>
      </w:tr>
      <w:tr w:rsidR="00E5388E" w:rsidRPr="00AF05B7" w:rsidTr="00E5388E">
        <w:trPr>
          <w:trHeight w:val="227"/>
          <w:jc w:val="center"/>
        </w:trPr>
        <w:tc>
          <w:tcPr>
            <w:tcW w:w="6516" w:type="dxa"/>
            <w:shd w:val="clear" w:color="auto" w:fill="FFFFFF" w:themeFill="background1"/>
            <w:vAlign w:val="center"/>
          </w:tcPr>
          <w:p w:rsidR="00E5388E" w:rsidRPr="00E95F67" w:rsidRDefault="00E5388E" w:rsidP="00E5388E">
            <w:pPr>
              <w:tabs>
                <w:tab w:val="left" w:pos="214"/>
              </w:tabs>
              <w:jc w:val="both"/>
              <w:rPr>
                <w:rFonts w:cs="Arial"/>
                <w:b/>
              </w:rPr>
            </w:pPr>
            <w:r w:rsidRPr="00E95F67">
              <w:rPr>
                <w:rFonts w:cs="Arial"/>
              </w:rPr>
              <w:t>No se permitirá la subcontratación del servicio.</w:t>
            </w:r>
          </w:p>
        </w:tc>
        <w:tc>
          <w:tcPr>
            <w:tcW w:w="1984" w:type="dxa"/>
            <w:shd w:val="clear" w:color="auto" w:fill="FFFFFF"/>
          </w:tcPr>
          <w:p w:rsidR="00E5388E" w:rsidRPr="00E95F67" w:rsidRDefault="00E5388E" w:rsidP="00E5388E">
            <w:pPr>
              <w:tabs>
                <w:tab w:val="left" w:pos="214"/>
              </w:tabs>
              <w:jc w:val="center"/>
              <w:rPr>
                <w:rFonts w:cs="Arial"/>
                <w:b/>
                <w:i/>
              </w:rPr>
            </w:pPr>
          </w:p>
        </w:tc>
      </w:tr>
      <w:tr w:rsidR="00E5388E" w:rsidRPr="00AF05B7" w:rsidTr="00E5388E">
        <w:trPr>
          <w:trHeight w:val="404"/>
          <w:jc w:val="center"/>
        </w:trPr>
        <w:tc>
          <w:tcPr>
            <w:tcW w:w="6516" w:type="dxa"/>
            <w:shd w:val="clear" w:color="auto" w:fill="F2F2F2" w:themeFill="background1" w:themeFillShade="F2"/>
            <w:vAlign w:val="center"/>
          </w:tcPr>
          <w:p w:rsidR="00E5388E" w:rsidRPr="00E95F67" w:rsidRDefault="00E5388E" w:rsidP="00E5388E">
            <w:pPr>
              <w:numPr>
                <w:ilvl w:val="0"/>
                <w:numId w:val="50"/>
              </w:numPr>
              <w:tabs>
                <w:tab w:val="left" w:pos="214"/>
              </w:tabs>
              <w:jc w:val="both"/>
              <w:rPr>
                <w:rFonts w:cs="Arial"/>
                <w:b/>
                <w:bCs/>
              </w:rPr>
            </w:pPr>
            <w:r w:rsidRPr="00E95F67">
              <w:rPr>
                <w:rFonts w:cs="Arial"/>
                <w:b/>
              </w:rPr>
              <w:t>ANTICIPO</w:t>
            </w:r>
          </w:p>
        </w:tc>
        <w:tc>
          <w:tcPr>
            <w:tcW w:w="1984" w:type="dxa"/>
            <w:shd w:val="clear" w:color="auto" w:fill="FFFFFF"/>
          </w:tcPr>
          <w:p w:rsidR="00E5388E" w:rsidRPr="00E95F67" w:rsidRDefault="00E5388E" w:rsidP="00E5388E">
            <w:pPr>
              <w:tabs>
                <w:tab w:val="left" w:pos="214"/>
              </w:tabs>
              <w:jc w:val="center"/>
              <w:rPr>
                <w:rFonts w:cs="Arial"/>
                <w:b/>
              </w:rPr>
            </w:pPr>
            <w:r w:rsidRPr="00E95F67">
              <w:rPr>
                <w:rFonts w:cs="Arial"/>
                <w:b/>
              </w:rPr>
              <w:t>Manifestar Aceptación</w:t>
            </w:r>
          </w:p>
        </w:tc>
      </w:tr>
      <w:tr w:rsidR="00E5388E" w:rsidRPr="00AF05B7" w:rsidTr="00E5388E">
        <w:trPr>
          <w:trHeight w:val="295"/>
          <w:jc w:val="center"/>
        </w:trPr>
        <w:tc>
          <w:tcPr>
            <w:tcW w:w="6516" w:type="dxa"/>
            <w:shd w:val="clear" w:color="auto" w:fill="FFFFFF"/>
            <w:vAlign w:val="center"/>
          </w:tcPr>
          <w:p w:rsidR="00E5388E" w:rsidRPr="00E95F67" w:rsidRDefault="00E5388E" w:rsidP="00E5388E">
            <w:pPr>
              <w:jc w:val="both"/>
              <w:rPr>
                <w:rFonts w:cs="Arial"/>
                <w:b/>
                <w:bCs/>
              </w:rPr>
            </w:pPr>
            <w:r w:rsidRPr="00E95F67">
              <w:rPr>
                <w:rFonts w:cs="Arial"/>
              </w:rPr>
              <w:t>No se otorgarán durante la ejecución del servicio.</w:t>
            </w:r>
          </w:p>
        </w:tc>
        <w:tc>
          <w:tcPr>
            <w:tcW w:w="1984" w:type="dxa"/>
            <w:shd w:val="clear" w:color="auto" w:fill="FFFFFF"/>
          </w:tcPr>
          <w:p w:rsidR="00E5388E" w:rsidRPr="00E95F67" w:rsidRDefault="00E5388E" w:rsidP="00E5388E">
            <w:pPr>
              <w:ind w:left="360"/>
              <w:jc w:val="both"/>
            </w:pPr>
          </w:p>
        </w:tc>
      </w:tr>
      <w:tr w:rsidR="00E5388E" w:rsidRPr="00AF05B7" w:rsidTr="00E5388E">
        <w:trPr>
          <w:trHeight w:val="304"/>
          <w:jc w:val="center"/>
        </w:trPr>
        <w:tc>
          <w:tcPr>
            <w:tcW w:w="6516" w:type="dxa"/>
            <w:shd w:val="clear" w:color="auto" w:fill="F2F2F2"/>
            <w:vAlign w:val="center"/>
          </w:tcPr>
          <w:p w:rsidR="00E5388E" w:rsidRPr="00E95F67" w:rsidRDefault="00E5388E" w:rsidP="00E5388E">
            <w:pPr>
              <w:numPr>
                <w:ilvl w:val="0"/>
                <w:numId w:val="50"/>
              </w:numPr>
              <w:tabs>
                <w:tab w:val="left" w:pos="214"/>
              </w:tabs>
              <w:jc w:val="both"/>
              <w:rPr>
                <w:rFonts w:cs="Arial"/>
              </w:rPr>
            </w:pPr>
            <w:r w:rsidRPr="00E95F67">
              <w:rPr>
                <w:rFonts w:cs="Arial"/>
                <w:b/>
              </w:rPr>
              <w:t>ANTIGUEDAD</w:t>
            </w:r>
          </w:p>
        </w:tc>
        <w:tc>
          <w:tcPr>
            <w:tcW w:w="1984" w:type="dxa"/>
            <w:shd w:val="clear" w:color="auto" w:fill="FFFFFF"/>
            <w:vAlign w:val="center"/>
          </w:tcPr>
          <w:p w:rsidR="00E5388E" w:rsidRPr="00E95F67" w:rsidRDefault="00E5388E" w:rsidP="00E5388E">
            <w:pPr>
              <w:tabs>
                <w:tab w:val="left" w:pos="214"/>
              </w:tabs>
              <w:jc w:val="center"/>
            </w:pPr>
            <w:r w:rsidRPr="00E95F67">
              <w:rPr>
                <w:rFonts w:cs="Arial"/>
                <w:b/>
              </w:rPr>
              <w:t xml:space="preserve">Manifestar aceptación y </w:t>
            </w:r>
            <w:r w:rsidRPr="00E95F67">
              <w:rPr>
                <w:rFonts w:cs="Arial"/>
                <w:b/>
              </w:rPr>
              <w:lastRenderedPageBreak/>
              <w:t>Adjuntar lo requerido</w:t>
            </w:r>
          </w:p>
        </w:tc>
      </w:tr>
      <w:tr w:rsidR="00E5388E" w:rsidRPr="00AF05B7" w:rsidTr="00E5388E">
        <w:trPr>
          <w:trHeight w:val="1324"/>
          <w:jc w:val="center"/>
        </w:trPr>
        <w:tc>
          <w:tcPr>
            <w:tcW w:w="6516" w:type="dxa"/>
            <w:shd w:val="clear" w:color="auto" w:fill="FFFFFF"/>
            <w:vAlign w:val="center"/>
          </w:tcPr>
          <w:p w:rsidR="00E5388E" w:rsidRPr="005A2109" w:rsidRDefault="00E5388E" w:rsidP="00E5388E">
            <w:pPr>
              <w:jc w:val="both"/>
              <w:rPr>
                <w:rFonts w:cs="Arial"/>
              </w:rPr>
            </w:pPr>
            <w:r w:rsidRPr="00DB1C4F">
              <w:rPr>
                <w:rFonts w:cs="Arial"/>
              </w:rPr>
              <w:lastRenderedPageBreak/>
              <w:t xml:space="preserve">El </w:t>
            </w:r>
            <w:r w:rsidRPr="005A2109">
              <w:rPr>
                <w:rFonts w:cs="Arial"/>
              </w:rPr>
              <w:t>proponente deberá tener una antigüedad mínima de veinte (20) años en el rubro de limpieza.</w:t>
            </w:r>
          </w:p>
          <w:p w:rsidR="00E5388E" w:rsidRPr="005A2109" w:rsidRDefault="00E5388E" w:rsidP="00E5388E">
            <w:pPr>
              <w:jc w:val="both"/>
              <w:rPr>
                <w:rFonts w:cs="Arial"/>
              </w:rPr>
            </w:pPr>
          </w:p>
          <w:p w:rsidR="00E5388E" w:rsidRPr="00DB1C4F" w:rsidRDefault="00E5388E" w:rsidP="00E5388E">
            <w:pPr>
              <w:jc w:val="both"/>
              <w:rPr>
                <w:rFonts w:cs="Arial"/>
                <w:highlight w:val="yellow"/>
              </w:rPr>
            </w:pPr>
            <w:r w:rsidRPr="005A2109">
              <w:rPr>
                <w:rFonts w:cs="Arial"/>
              </w:rPr>
              <w:t>Para poder verificar lo solicitado, el proponente</w:t>
            </w:r>
            <w:r w:rsidRPr="00DB1C4F">
              <w:rPr>
                <w:rFonts w:cs="Arial"/>
              </w:rPr>
              <w:t xml:space="preserve"> deberá </w:t>
            </w:r>
            <w:r w:rsidRPr="00DB1C4F">
              <w:rPr>
                <w:rFonts w:cs="Arial"/>
                <w:b/>
                <w:u w:val="single"/>
              </w:rPr>
              <w:t>adjuntar a su propuesta</w:t>
            </w:r>
            <w:r w:rsidRPr="00DB1C4F">
              <w:rPr>
                <w:rFonts w:cs="Arial"/>
              </w:rPr>
              <w:t xml:space="preserve"> una copia </w:t>
            </w:r>
            <w:r w:rsidRPr="003D18EE">
              <w:rPr>
                <w:rFonts w:cs="Arial"/>
              </w:rPr>
              <w:t>escaneada del Servicio Plurinacional de Registro de Comercio – SEPREC (Matricula</w:t>
            </w:r>
            <w:r w:rsidRPr="00DB1C4F">
              <w:rPr>
                <w:rFonts w:cs="Arial"/>
              </w:rPr>
              <w:t xml:space="preserve"> de Comercio</w:t>
            </w:r>
            <w:r>
              <w:rPr>
                <w:rFonts w:cs="Arial"/>
              </w:rPr>
              <w:t>)</w:t>
            </w:r>
            <w:r w:rsidRPr="00DB1C4F">
              <w:rPr>
                <w:rFonts w:cs="Arial"/>
              </w:rPr>
              <w:t>, que consigne la fecha de registro del proponente a partir de la cual se computará la antigüedad solicitada.</w:t>
            </w:r>
          </w:p>
        </w:tc>
        <w:tc>
          <w:tcPr>
            <w:tcW w:w="1984" w:type="dxa"/>
            <w:shd w:val="clear" w:color="auto" w:fill="FFFFFF"/>
          </w:tcPr>
          <w:p w:rsidR="00E5388E" w:rsidRPr="00DB1C4F" w:rsidRDefault="00E5388E" w:rsidP="00E5388E">
            <w:pPr>
              <w:ind w:left="360"/>
              <w:jc w:val="both"/>
            </w:pPr>
          </w:p>
        </w:tc>
      </w:tr>
      <w:tr w:rsidR="00E5388E" w:rsidRPr="00AF05B7" w:rsidTr="00E5388E">
        <w:trPr>
          <w:trHeight w:val="84"/>
          <w:jc w:val="center"/>
        </w:trPr>
        <w:tc>
          <w:tcPr>
            <w:tcW w:w="6516" w:type="dxa"/>
            <w:shd w:val="clear" w:color="auto" w:fill="F2F2F2" w:themeFill="background1" w:themeFillShade="F2"/>
            <w:vAlign w:val="center"/>
          </w:tcPr>
          <w:p w:rsidR="00E5388E" w:rsidRPr="00AF05B7" w:rsidRDefault="00E5388E" w:rsidP="00E5388E">
            <w:pPr>
              <w:numPr>
                <w:ilvl w:val="0"/>
                <w:numId w:val="50"/>
              </w:numPr>
              <w:tabs>
                <w:tab w:val="left" w:pos="214"/>
              </w:tabs>
              <w:jc w:val="both"/>
              <w:rPr>
                <w:rFonts w:cs="Arial"/>
                <w:b/>
                <w:bCs/>
              </w:rPr>
            </w:pPr>
            <w:r w:rsidRPr="00B04FB1">
              <w:rPr>
                <w:rFonts w:cs="Arial"/>
                <w:b/>
              </w:rPr>
              <w:t>EXPERIENCIA</w:t>
            </w:r>
            <w:r>
              <w:rPr>
                <w:rFonts w:cs="Arial"/>
                <w:b/>
              </w:rPr>
              <w:t xml:space="preserve"> </w:t>
            </w:r>
            <w:r w:rsidRPr="00B04FB1">
              <w:rPr>
                <w:rFonts w:cs="Arial"/>
                <w:b/>
              </w:rPr>
              <w:t>ESPECÍFICA</w:t>
            </w:r>
          </w:p>
        </w:tc>
        <w:tc>
          <w:tcPr>
            <w:tcW w:w="1984" w:type="dxa"/>
            <w:shd w:val="clear" w:color="auto" w:fill="FFFFFF"/>
          </w:tcPr>
          <w:p w:rsidR="00E5388E" w:rsidRPr="00DB1C4F" w:rsidRDefault="00E5388E" w:rsidP="00E5388E">
            <w:pPr>
              <w:ind w:left="30"/>
              <w:jc w:val="center"/>
              <w:rPr>
                <w:rFonts w:cs="Arial"/>
                <w:b/>
                <w:i/>
              </w:rPr>
            </w:pPr>
            <w:r w:rsidRPr="00DB1C4F">
              <w:rPr>
                <w:rFonts w:cs="Arial"/>
                <w:b/>
                <w:i/>
              </w:rPr>
              <w:t>Mani</w:t>
            </w:r>
            <w:r>
              <w:rPr>
                <w:rFonts w:cs="Arial"/>
                <w:b/>
                <w:i/>
              </w:rPr>
              <w:t xml:space="preserve">festar aceptación y Adjuntar el Formulario A-3 </w:t>
            </w:r>
            <w:r w:rsidRPr="00DB1C4F">
              <w:rPr>
                <w:rFonts w:cs="Arial"/>
                <w:b/>
                <w:i/>
              </w:rPr>
              <w:t xml:space="preserve"> (Detalle de Experiencia Específica)</w:t>
            </w:r>
          </w:p>
        </w:tc>
      </w:tr>
      <w:tr w:rsidR="00E5388E" w:rsidRPr="00AF05B7" w:rsidTr="00E5388E">
        <w:trPr>
          <w:trHeight w:val="4941"/>
          <w:jc w:val="center"/>
        </w:trPr>
        <w:tc>
          <w:tcPr>
            <w:tcW w:w="6516" w:type="dxa"/>
            <w:shd w:val="clear" w:color="auto" w:fill="FFFFFF" w:themeFill="background1"/>
            <w:vAlign w:val="center"/>
          </w:tcPr>
          <w:p w:rsidR="00E5388E" w:rsidRPr="005A2109" w:rsidRDefault="00E5388E" w:rsidP="00E5388E">
            <w:pPr>
              <w:shd w:val="clear" w:color="auto" w:fill="FFFFFF" w:themeFill="background1"/>
              <w:jc w:val="both"/>
              <w:rPr>
                <w:rFonts w:cs="Arial"/>
              </w:rPr>
            </w:pPr>
            <w:r w:rsidRPr="005A2109">
              <w:rPr>
                <w:rFonts w:cs="Arial"/>
              </w:rPr>
              <w:t>El proponente deberá contar con la siguiente experiencia específica:</w:t>
            </w:r>
          </w:p>
          <w:p w:rsidR="00E5388E" w:rsidRPr="005A2109" w:rsidRDefault="00E5388E" w:rsidP="00E5388E">
            <w:pPr>
              <w:shd w:val="clear" w:color="auto" w:fill="FFFFFF" w:themeFill="background1"/>
              <w:jc w:val="both"/>
              <w:rPr>
                <w:rFonts w:cs="Arial"/>
              </w:rPr>
            </w:pPr>
          </w:p>
          <w:p w:rsidR="00E5388E" w:rsidRPr="005A2109" w:rsidRDefault="00E5388E" w:rsidP="00E5388E">
            <w:pPr>
              <w:jc w:val="both"/>
              <w:rPr>
                <w:rFonts w:cs="Arial"/>
              </w:rPr>
            </w:pPr>
            <w:r w:rsidRPr="005A2109">
              <w:rPr>
                <w:rFonts w:cs="Arial"/>
              </w:rPr>
              <w:t>Al menos cinco (5) trabajos de limpieza, realizados en los últimos cinco (5) años a la fecha de presentación de propuestas, en entidades del sector público y/o privado, cada uno por un monto igual o mayor a Bs500.000,00 y por un plazo igual o mayor a seis (6) meses.</w:t>
            </w:r>
          </w:p>
          <w:p w:rsidR="00E5388E" w:rsidRPr="005A2109" w:rsidRDefault="00E5388E" w:rsidP="00E5388E">
            <w:pPr>
              <w:shd w:val="clear" w:color="auto" w:fill="FFFFFF" w:themeFill="background1"/>
              <w:jc w:val="both"/>
              <w:rPr>
                <w:rFonts w:cs="Arial"/>
                <w:b/>
              </w:rPr>
            </w:pPr>
          </w:p>
          <w:p w:rsidR="00E5388E" w:rsidRDefault="00E5388E" w:rsidP="00E5388E">
            <w:pPr>
              <w:jc w:val="both"/>
              <w:rPr>
                <w:rFonts w:cs="Arial"/>
              </w:rPr>
            </w:pPr>
            <w:r>
              <w:rPr>
                <w:rFonts w:cs="Arial"/>
              </w:rPr>
              <w:t>Y adicionalmente un</w:t>
            </w:r>
            <w:r w:rsidRPr="005A2109">
              <w:rPr>
                <w:rFonts w:cs="Arial"/>
              </w:rPr>
              <w:t xml:space="preserve"> (</w:t>
            </w:r>
            <w:r>
              <w:rPr>
                <w:rFonts w:cs="Arial"/>
              </w:rPr>
              <w:t>1</w:t>
            </w:r>
            <w:r w:rsidRPr="005A2109">
              <w:rPr>
                <w:rFonts w:cs="Arial"/>
              </w:rPr>
              <w:t xml:space="preserve">) trabajo de limpieza, realizados en los últimos cinco (5) años a la fecha </w:t>
            </w:r>
            <w:r>
              <w:rPr>
                <w:rFonts w:cs="Arial"/>
              </w:rPr>
              <w:t>d</w:t>
            </w:r>
            <w:r w:rsidRPr="005A2109">
              <w:rPr>
                <w:rFonts w:cs="Arial"/>
              </w:rPr>
              <w:t>e presentación de propuestas, en entidades bancarias o financieras del sector público y/o privado, cada uno por un monto igual o mayor a Bs500.000,00 y por un plazo igual o mayor a seis (6) meses.</w:t>
            </w:r>
          </w:p>
          <w:p w:rsidR="00E5388E" w:rsidRDefault="00E5388E" w:rsidP="00E5388E">
            <w:pPr>
              <w:jc w:val="both"/>
              <w:rPr>
                <w:rFonts w:cs="Arial"/>
              </w:rPr>
            </w:pPr>
          </w:p>
          <w:p w:rsidR="00E5388E" w:rsidRDefault="00E5388E" w:rsidP="00E5388E">
            <w:pPr>
              <w:jc w:val="both"/>
              <w:rPr>
                <w:rFonts w:cs="Arial"/>
              </w:rPr>
            </w:pPr>
            <w:r w:rsidRPr="005A2109">
              <w:rPr>
                <w:rFonts w:cs="Arial"/>
              </w:rPr>
              <w:t xml:space="preserve">Para la evaluación de la experiencia específica únicamente será considerada la información señalada en el Anexo al Formulario C-1 (Detalle de Experiencia Específica); por tanto, </w:t>
            </w:r>
            <w:r w:rsidRPr="005A2109">
              <w:rPr>
                <w:rFonts w:cs="Arial"/>
                <w:b/>
                <w:u w:val="single"/>
              </w:rPr>
              <w:t>NO SE DEBE PRESENTAR</w:t>
            </w:r>
            <w:r w:rsidRPr="005A2109">
              <w:rPr>
                <w:rFonts w:cs="Arial"/>
              </w:rPr>
              <w:t xml:space="preserve"> ningún documento de respaldo a éste. Cualquier documentación que se presente adjunto a dicho Formulario no será tomada en cuenta.</w:t>
            </w:r>
          </w:p>
          <w:p w:rsidR="00E5388E" w:rsidRPr="005A2109" w:rsidRDefault="00E5388E" w:rsidP="00E5388E">
            <w:pPr>
              <w:jc w:val="both"/>
              <w:rPr>
                <w:rFonts w:cs="Arial"/>
              </w:rPr>
            </w:pPr>
            <w:r w:rsidRPr="005A2109">
              <w:rPr>
                <w:rFonts w:cs="Arial"/>
              </w:rPr>
              <w:t>El proponente que resulte adjudicado, para la firma del contrato, deberá acreditar la experiencia detallada en el Anexo al Formulario C-1 del DBC con la presentación de la documentación original o fotocopia legalizada que respalde la experiencia solicitada (Certificado de Cumplimiento de Contrato, Certificado y/o Acta de Conformidad u otros documentos que acrediten el cumplimiento del contrato o prestación del servicio a conformidad). Los Contratos suscritos presentados que no sean acompañados con los documentos de respaldo señalados en el presente punto no serán considerados.</w:t>
            </w:r>
          </w:p>
          <w:p w:rsidR="00E5388E" w:rsidRPr="005A2109" w:rsidRDefault="00E5388E" w:rsidP="00E5388E">
            <w:pPr>
              <w:jc w:val="both"/>
              <w:rPr>
                <w:rFonts w:cs="Arial"/>
              </w:rPr>
            </w:pPr>
          </w:p>
          <w:p w:rsidR="00E5388E" w:rsidRPr="005A2109" w:rsidRDefault="00E5388E" w:rsidP="00E5388E">
            <w:pPr>
              <w:shd w:val="clear" w:color="auto" w:fill="FFFFFF" w:themeFill="background1"/>
              <w:jc w:val="both"/>
              <w:rPr>
                <w:rFonts w:cs="Arial"/>
              </w:rPr>
            </w:pPr>
            <w:r w:rsidRPr="005A2109">
              <w:rPr>
                <w:rFonts w:cs="Arial"/>
                <w:b/>
                <w:lang w:val="es-ES_tradnl"/>
              </w:rPr>
              <w:t>El BCB se reserva el derecho de verificar</w:t>
            </w:r>
            <w:r w:rsidRPr="005A2109">
              <w:rPr>
                <w:rFonts w:cs="Arial"/>
                <w:b/>
                <w:bCs/>
              </w:rPr>
              <w:t xml:space="preserve"> dicha documentación. Aquellos documentos que no señalen con claridad la experiencia requerida, no serán tomados en cuenta.</w:t>
            </w:r>
          </w:p>
        </w:tc>
        <w:tc>
          <w:tcPr>
            <w:tcW w:w="1984" w:type="dxa"/>
            <w:shd w:val="clear" w:color="auto" w:fill="FFFFFF"/>
          </w:tcPr>
          <w:p w:rsidR="00E5388E" w:rsidRPr="00DB1C4F" w:rsidRDefault="00E5388E" w:rsidP="00E5388E">
            <w:pPr>
              <w:ind w:left="30"/>
              <w:jc w:val="center"/>
              <w:rPr>
                <w:rFonts w:cs="Arial"/>
                <w:b/>
                <w:i/>
              </w:rPr>
            </w:pPr>
          </w:p>
        </w:tc>
      </w:tr>
      <w:tr w:rsidR="00E5388E" w:rsidRPr="00AF05B7" w:rsidTr="00E5388E">
        <w:trPr>
          <w:trHeight w:val="330"/>
          <w:jc w:val="center"/>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388E" w:rsidRPr="00AF05B7" w:rsidRDefault="00E5388E" w:rsidP="00E5388E">
            <w:pPr>
              <w:numPr>
                <w:ilvl w:val="0"/>
                <w:numId w:val="50"/>
              </w:numPr>
              <w:tabs>
                <w:tab w:val="left" w:pos="214"/>
              </w:tabs>
              <w:jc w:val="both"/>
              <w:rPr>
                <w:rFonts w:cs="Arial"/>
                <w:b/>
              </w:rPr>
            </w:pPr>
            <w:r w:rsidRPr="00B04FB1">
              <w:rPr>
                <w:rFonts w:cs="Arial"/>
                <w:b/>
              </w:rPr>
              <w:t>FORMA DE PAGO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5388E" w:rsidRPr="00B04FB1" w:rsidRDefault="00E5388E" w:rsidP="00E5388E">
            <w:pPr>
              <w:tabs>
                <w:tab w:val="left" w:pos="214"/>
              </w:tabs>
              <w:ind w:left="360"/>
              <w:jc w:val="both"/>
              <w:rPr>
                <w:rFonts w:cs="Arial"/>
                <w:b/>
              </w:rPr>
            </w:pPr>
            <w:r w:rsidRPr="0069487B">
              <w:rPr>
                <w:rFonts w:cs="Arial"/>
                <w:b/>
                <w:i/>
              </w:rPr>
              <w:t>Manifestar aceptación</w:t>
            </w:r>
          </w:p>
        </w:tc>
      </w:tr>
      <w:tr w:rsidR="00E5388E" w:rsidRPr="00AF05B7" w:rsidTr="00E5388E">
        <w:trPr>
          <w:trHeight w:val="703"/>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cPr>
          <w:p w:rsidR="00E5388E" w:rsidRPr="005A2109" w:rsidRDefault="00E5388E" w:rsidP="00E5388E">
            <w:pPr>
              <w:jc w:val="both"/>
              <w:rPr>
                <w:rFonts w:eastAsiaTheme="minorHAnsi" w:cs="Arial"/>
              </w:rPr>
            </w:pPr>
            <w:r w:rsidRPr="00D804F4">
              <w:rPr>
                <w:rFonts w:cs="Arial"/>
              </w:rPr>
              <w:t xml:space="preserve">El </w:t>
            </w:r>
            <w:r w:rsidRPr="00E154B7">
              <w:rPr>
                <w:rFonts w:cs="Arial"/>
              </w:rPr>
              <w:t xml:space="preserve">pago se realizará de forma mensual y a prorrata cuando corresponda, para lo cual el proveedor </w:t>
            </w:r>
            <w:r w:rsidRPr="00E154B7">
              <w:rPr>
                <w:rFonts w:eastAsiaTheme="minorHAnsi" w:cs="Arial"/>
              </w:rPr>
              <w:t xml:space="preserve">presentará al Fiscal para su revisión, una planilla de ejecución de servicios, donde deberá señalar </w:t>
            </w:r>
            <w:r w:rsidRPr="005A2109">
              <w:rPr>
                <w:rFonts w:eastAsiaTheme="minorHAnsi" w:cs="Arial"/>
              </w:rPr>
              <w:t xml:space="preserve">todos los servicios prestados, el monto y la periodicidad de pago convenido, consignando la fecha y firma del </w:t>
            </w:r>
            <w:r w:rsidRPr="005A2109">
              <w:rPr>
                <w:rFonts w:cs="Arial"/>
                <w:color w:val="000000"/>
              </w:rPr>
              <w:t>Agente de Servicio</w:t>
            </w:r>
            <w:r w:rsidRPr="005A2109">
              <w:rPr>
                <w:rFonts w:eastAsiaTheme="minorHAnsi" w:cs="Arial"/>
              </w:rPr>
              <w:t xml:space="preserve">. </w:t>
            </w:r>
          </w:p>
          <w:p w:rsidR="00E5388E" w:rsidRPr="005A2109" w:rsidRDefault="00E5388E" w:rsidP="00E5388E">
            <w:pPr>
              <w:jc w:val="both"/>
              <w:rPr>
                <w:rFonts w:eastAsiaTheme="minorHAnsi" w:cs="Arial"/>
              </w:rPr>
            </w:pPr>
          </w:p>
          <w:p w:rsidR="00E5388E" w:rsidRPr="005A2109" w:rsidRDefault="00E5388E" w:rsidP="00E5388E">
            <w:pPr>
              <w:jc w:val="both"/>
              <w:rPr>
                <w:rFonts w:eastAsiaTheme="minorHAnsi" w:cs="Arial"/>
              </w:rPr>
            </w:pPr>
            <w:r w:rsidRPr="005A2109">
              <w:rPr>
                <w:rFonts w:eastAsiaTheme="minorHAnsi" w:cs="Arial"/>
              </w:rPr>
              <w:t xml:space="preserve">El proveedor deberá presentar dicha planilla de ejecución de servicio mediante nota remitida por Ventanilla Única de Correspondencia (VUC) del BCB, </w:t>
            </w:r>
            <w:r w:rsidRPr="005A2109">
              <w:rPr>
                <w:rFonts w:cs="Arial"/>
              </w:rPr>
              <w:t>dentro de los diez (10) días hábiles de finalizado cada mes, adjuntando la siguiente documentación:</w:t>
            </w:r>
          </w:p>
          <w:p w:rsidR="00E5388E" w:rsidRPr="005A2109" w:rsidRDefault="00E5388E" w:rsidP="00E5388E">
            <w:pPr>
              <w:jc w:val="both"/>
              <w:rPr>
                <w:rFonts w:cs="Arial"/>
              </w:rPr>
            </w:pPr>
          </w:p>
          <w:p w:rsidR="00E5388E" w:rsidRPr="005A2109" w:rsidRDefault="00E5388E" w:rsidP="00E5388E">
            <w:pPr>
              <w:numPr>
                <w:ilvl w:val="0"/>
                <w:numId w:val="60"/>
              </w:numPr>
              <w:jc w:val="both"/>
              <w:rPr>
                <w:rFonts w:cs="Arial"/>
              </w:rPr>
            </w:pPr>
            <w:r w:rsidRPr="005A2109">
              <w:rPr>
                <w:rFonts w:cs="Arial"/>
              </w:rPr>
              <w:t>Las fichas de control mensual de actividades, correspondiente a cada área</w:t>
            </w:r>
          </w:p>
          <w:p w:rsidR="00E5388E" w:rsidRPr="005A2109" w:rsidRDefault="00E5388E" w:rsidP="00E5388E">
            <w:pPr>
              <w:numPr>
                <w:ilvl w:val="0"/>
                <w:numId w:val="60"/>
              </w:numPr>
              <w:jc w:val="both"/>
              <w:rPr>
                <w:rFonts w:cs="Arial"/>
              </w:rPr>
            </w:pPr>
            <w:r w:rsidRPr="005A2109">
              <w:rPr>
                <w:rFonts w:cs="Arial"/>
              </w:rPr>
              <w:t xml:space="preserve">A partir del segundo pago, un ejemplar del Certificado emitido por la entidad competente, que acredite la presentación de las planillas de </w:t>
            </w:r>
            <w:r w:rsidRPr="005A2109">
              <w:rPr>
                <w:rFonts w:cs="Arial"/>
              </w:rPr>
              <w:lastRenderedPageBreak/>
              <w:t>sueldos y salarios, correspondiente al mes anterior (tanto la Declaración Jurada como el documento en el cual se visualice los datos de su personal asignado al BCB).</w:t>
            </w:r>
          </w:p>
          <w:p w:rsidR="00E5388E" w:rsidRPr="005A2109" w:rsidRDefault="00E5388E" w:rsidP="00E5388E">
            <w:pPr>
              <w:numPr>
                <w:ilvl w:val="0"/>
                <w:numId w:val="60"/>
              </w:numPr>
              <w:jc w:val="both"/>
              <w:rPr>
                <w:rFonts w:cs="Arial"/>
              </w:rPr>
            </w:pPr>
            <w:r w:rsidRPr="005A2109">
              <w:rPr>
                <w:rFonts w:cs="Arial"/>
              </w:rPr>
              <w:t>Detalle de asistencia de su personal</w:t>
            </w:r>
          </w:p>
          <w:p w:rsidR="00E5388E" w:rsidRPr="00D804F4" w:rsidRDefault="00E5388E" w:rsidP="00E5388E">
            <w:pPr>
              <w:numPr>
                <w:ilvl w:val="0"/>
                <w:numId w:val="60"/>
              </w:numPr>
              <w:jc w:val="both"/>
              <w:rPr>
                <w:rFonts w:cs="Arial"/>
              </w:rPr>
            </w:pPr>
            <w:r w:rsidRPr="00D804F4">
              <w:rPr>
                <w:rFonts w:cs="Arial"/>
              </w:rPr>
              <w:t>Otra documentación de respaldo que sea necesaria o requerida por el Fiscal</w:t>
            </w:r>
          </w:p>
          <w:p w:rsidR="00E5388E" w:rsidRDefault="00E5388E" w:rsidP="00E5388E">
            <w:pPr>
              <w:jc w:val="both"/>
              <w:rPr>
                <w:rFonts w:cs="Arial"/>
              </w:rPr>
            </w:pPr>
          </w:p>
          <w:p w:rsidR="00E5388E" w:rsidRDefault="00E5388E" w:rsidP="00E5388E">
            <w:pPr>
              <w:jc w:val="both"/>
              <w:rPr>
                <w:rFonts w:cs="Arial"/>
              </w:rPr>
            </w:pPr>
            <w:r w:rsidRPr="00641CEE">
              <w:rPr>
                <w:rFonts w:cs="Arial"/>
              </w:rPr>
              <w:t xml:space="preserve">El Fiscal una vez que apruebe la planilla de ejecución del servicio, </w:t>
            </w:r>
            <w:r>
              <w:rPr>
                <w:rFonts w:cs="Arial"/>
              </w:rPr>
              <w:t xml:space="preserve">mediante Informe de Conformidad Parcial </w:t>
            </w:r>
            <w:r w:rsidRPr="00641CEE">
              <w:rPr>
                <w:rFonts w:cs="Arial"/>
              </w:rPr>
              <w:t>remitirá la misma para el pago correspondiente, dentro de los treinta días hábiles computables desde la aprobación de dicha planilla por el Fiscal.</w:t>
            </w:r>
          </w:p>
          <w:p w:rsidR="00E5388E" w:rsidRPr="00AF05B7" w:rsidRDefault="00E5388E" w:rsidP="00E5388E">
            <w:pPr>
              <w:jc w:val="both"/>
              <w:rPr>
                <w:rFonts w:cs="Arial"/>
              </w:rPr>
            </w:pPr>
            <w:r w:rsidRPr="00D17287">
              <w:rPr>
                <w:rFonts w:cs="Arial"/>
                <w:b/>
              </w:rPr>
              <w:t>Asimismo, el BCB se reserva el derecho</w:t>
            </w:r>
            <w:r w:rsidRPr="00D17287">
              <w:rPr>
                <w:rFonts w:cs="Arial"/>
                <w:b/>
                <w:lang w:val="es-ES_tradnl"/>
              </w:rPr>
              <w:t xml:space="preserve"> de verificar</w:t>
            </w:r>
            <w:r w:rsidRPr="00D17287">
              <w:rPr>
                <w:rFonts w:cs="Arial"/>
                <w:b/>
                <w:bCs/>
              </w:rPr>
              <w:t xml:space="preserve"> la documentación</w:t>
            </w:r>
            <w:r w:rsidRPr="00AF05B7">
              <w:rPr>
                <w:rFonts w:cs="Arial"/>
                <w:b/>
                <w:bCs/>
              </w:rPr>
              <w:t xml:space="preserve"> señalada y solicitar documentación adicional que acredite</w:t>
            </w:r>
            <w:r w:rsidRPr="00AF05B7">
              <w:rPr>
                <w:rFonts w:cs="Arial"/>
                <w:b/>
              </w:rPr>
              <w:t xml:space="preserve"> el cumplimiento de las obligaciones laborales y de seg</w:t>
            </w:r>
            <w:r>
              <w:rPr>
                <w:rFonts w:cs="Arial"/>
                <w:b/>
              </w:rPr>
              <w:t xml:space="preserve">uridad </w:t>
            </w:r>
            <w:r w:rsidRPr="00AF05B7">
              <w:rPr>
                <w:rFonts w:cs="Arial"/>
                <w:b/>
              </w:rPr>
              <w:t>social del proveedor con su personal</w:t>
            </w:r>
            <w:r w:rsidRPr="00AF05B7">
              <w:rPr>
                <w:rFonts w:cs="Arial"/>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5388E" w:rsidRPr="0064099B" w:rsidRDefault="00E5388E" w:rsidP="00E5388E">
            <w:pPr>
              <w:ind w:left="360"/>
              <w:jc w:val="both"/>
            </w:pPr>
          </w:p>
        </w:tc>
      </w:tr>
    </w:tbl>
    <w:p w:rsidR="004632DE" w:rsidRDefault="004632DE" w:rsidP="00C32C61">
      <w:pPr>
        <w:jc w:val="center"/>
        <w:rPr>
          <w:rFonts w:ascii="Calibri" w:hAnsi="Calibri" w:cs="Calibri"/>
          <w:b/>
          <w:bCs/>
          <w:color w:val="000000"/>
          <w:sz w:val="20"/>
          <w:szCs w:val="28"/>
          <w:lang w:val="es-BO" w:eastAsia="es-BO"/>
        </w:rPr>
      </w:pPr>
    </w:p>
    <w:p w:rsidR="004632DE" w:rsidRDefault="004632DE" w:rsidP="00463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Calibri" w:hAnsi="Calibri" w:cs="Calibri"/>
          <w:b/>
          <w:bCs/>
          <w:color w:val="000000"/>
          <w:sz w:val="20"/>
          <w:szCs w:val="28"/>
          <w:lang w:val="es-BO" w:eastAsia="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r>
        <w:rPr>
          <w:rFonts w:ascii="Calibri" w:hAnsi="Calibri" w:cs="Calibri"/>
          <w:b/>
          <w:bCs/>
          <w:color w:val="000000"/>
          <w:sz w:val="20"/>
          <w:szCs w:val="28"/>
          <w:lang w:val="es-BO" w:eastAsia="es-BO"/>
        </w:rPr>
        <w:br w:type="page"/>
      </w:r>
    </w:p>
    <w:p w:rsidR="00030A77" w:rsidRPr="00C32C61" w:rsidRDefault="00030A77" w:rsidP="00C32C61">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lastRenderedPageBreak/>
        <w:t>ANEXO AL FORMULARIO C-1</w:t>
      </w:r>
    </w:p>
    <w:p w:rsidR="00030A77" w:rsidRPr="00C32C61" w:rsidRDefault="00030A77" w:rsidP="00030A77">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t xml:space="preserve">DETALLE DE EXPERIENCIA ESPECÍFICA </w:t>
      </w:r>
    </w:p>
    <w:p w:rsidR="00030A77" w:rsidRPr="00030A77" w:rsidRDefault="00030A77" w:rsidP="00030A77">
      <w:pPr>
        <w:jc w:val="center"/>
        <w:rPr>
          <w:rFonts w:ascii="Calibri" w:hAnsi="Calibri" w:cs="Calibri"/>
          <w:b/>
          <w:bCs/>
          <w:color w:val="000000"/>
          <w:szCs w:val="28"/>
          <w:lang w:val="es-BO" w:eastAsia="es-BO"/>
        </w:rPr>
      </w:pPr>
    </w:p>
    <w:tbl>
      <w:tblPr>
        <w:tblW w:w="10207" w:type="dxa"/>
        <w:tblInd w:w="-577" w:type="dxa"/>
        <w:tblCellMar>
          <w:left w:w="70" w:type="dxa"/>
          <w:right w:w="70" w:type="dxa"/>
        </w:tblCellMar>
        <w:tblLook w:val="04A0" w:firstRow="1" w:lastRow="0" w:firstColumn="1" w:lastColumn="0" w:noHBand="0" w:noVBand="1"/>
      </w:tblPr>
      <w:tblGrid>
        <w:gridCol w:w="303"/>
        <w:gridCol w:w="1824"/>
        <w:gridCol w:w="1275"/>
        <w:gridCol w:w="993"/>
        <w:gridCol w:w="992"/>
        <w:gridCol w:w="1134"/>
        <w:gridCol w:w="993"/>
        <w:gridCol w:w="1134"/>
        <w:gridCol w:w="1559"/>
      </w:tblGrid>
      <w:tr w:rsidR="00030A77" w:rsidRPr="00030A77" w:rsidTr="00C32C61">
        <w:trPr>
          <w:trHeight w:val="1080"/>
        </w:trPr>
        <w:tc>
          <w:tcPr>
            <w:tcW w:w="303"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N°</w:t>
            </w:r>
          </w:p>
        </w:tc>
        <w:tc>
          <w:tcPr>
            <w:tcW w:w="1824"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SERVICIO PRESTADO</w:t>
            </w:r>
            <w:r w:rsidRPr="00030A77">
              <w:rPr>
                <w:rFonts w:ascii="Calibri" w:hAnsi="Calibri" w:cs="Calibri"/>
                <w:b/>
                <w:bCs/>
                <w:color w:val="000000"/>
                <w:szCs w:val="22"/>
                <w:lang w:val="es-BO" w:eastAsia="es-BO"/>
              </w:rPr>
              <w:br/>
              <w:t>(Trabajos de Limpieza)</w:t>
            </w:r>
          </w:p>
        </w:tc>
        <w:tc>
          <w:tcPr>
            <w:tcW w:w="1275"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INSTITUCIÓN PÚBLICA O PRIVADA</w:t>
            </w:r>
            <w:r w:rsidRPr="00030A77">
              <w:rPr>
                <w:rFonts w:ascii="Calibri" w:hAnsi="Calibri" w:cs="Calibri"/>
                <w:b/>
                <w:bCs/>
                <w:color w:val="000000"/>
                <w:szCs w:val="22"/>
                <w:lang w:val="es-BO" w:eastAsia="es-BO"/>
              </w:rPr>
              <w:br/>
              <w:t>(*)</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FIRMA CONTRATO</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DE INICIO DEL PLAZO DEL 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CONCLUSIÓN DEL PLAZO DEL SERVICIO</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PLAZO</w:t>
            </w:r>
            <w:r w:rsidRPr="00030A77">
              <w:rPr>
                <w:rFonts w:ascii="Calibri" w:hAnsi="Calibri" w:cs="Calibri"/>
                <w:b/>
                <w:bCs/>
                <w:color w:val="000000"/>
                <w:szCs w:val="22"/>
                <w:lang w:val="es-BO" w:eastAsia="es-BO"/>
              </w:rPr>
              <w:br/>
              <w:t>DEL</w:t>
            </w:r>
            <w:r w:rsidRPr="00030A77">
              <w:rPr>
                <w:rFonts w:ascii="Calibri" w:hAnsi="Calibri" w:cs="Calibri"/>
                <w:b/>
                <w:bCs/>
                <w:color w:val="000000"/>
                <w:szCs w:val="22"/>
                <w:lang w:val="es-BO" w:eastAsia="es-BO"/>
              </w:rPr>
              <w:br/>
              <w:t>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MONTO DEL CONTRATO</w:t>
            </w:r>
            <w:r w:rsidRPr="00030A77">
              <w:rPr>
                <w:rFonts w:ascii="Calibri" w:hAnsi="Calibri" w:cs="Calibri"/>
                <w:b/>
                <w:bCs/>
                <w:color w:val="000000"/>
                <w:szCs w:val="22"/>
                <w:lang w:val="es-BO" w:eastAsia="es-BO"/>
              </w:rPr>
              <w:br/>
              <w:t>(EN BS)</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OBSERVACIONES</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2</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3</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4</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5</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6</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7</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8</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9</w:t>
            </w:r>
          </w:p>
        </w:tc>
        <w:tc>
          <w:tcPr>
            <w:tcW w:w="182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rsidTr="00C32C61">
        <w:trPr>
          <w:trHeight w:val="795"/>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10</w:t>
            </w:r>
          </w:p>
        </w:tc>
        <w:tc>
          <w:tcPr>
            <w:tcW w:w="1824" w:type="dxa"/>
            <w:tcBorders>
              <w:top w:val="nil"/>
              <w:left w:val="nil"/>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8" w:space="0" w:color="auto"/>
              <w:right w:val="single" w:sz="4" w:space="0" w:color="auto"/>
            </w:tcBorders>
            <w:shd w:val="clear" w:color="auto" w:fill="auto"/>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bl>
    <w:p w:rsidR="00030A77" w:rsidRDefault="00030A77"/>
    <w:p w:rsidR="00030A77" w:rsidRPr="00030A77" w:rsidRDefault="00030A77" w:rsidP="00030A77">
      <w:pPr>
        <w:tabs>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color w:val="000000"/>
          <w:szCs w:val="18"/>
          <w:lang w:val="es-BO" w:eastAsia="es-BO"/>
        </w:rPr>
        <w:t>(*) Nombre de la institución Pública o privada, donde se realizó el servicio de limpieza.</w:t>
      </w:r>
      <w:r w:rsidRPr="00030A77">
        <w:rPr>
          <w:rFonts w:ascii="Arial" w:hAnsi="Arial" w:cs="Arial"/>
          <w:color w:val="000000"/>
          <w:szCs w:val="18"/>
          <w:lang w:val="es-BO" w:eastAsia="es-BO"/>
        </w:rPr>
        <w:tab/>
      </w:r>
      <w:r w:rsidRPr="00030A77">
        <w:rPr>
          <w:rFonts w:ascii="Arial" w:hAnsi="Arial" w:cs="Arial"/>
          <w:color w:val="000000"/>
          <w:szCs w:val="18"/>
          <w:lang w:val="es-BO" w:eastAsia="es-BO"/>
        </w:rPr>
        <w:tab/>
      </w:r>
      <w:r w:rsidRPr="00030A77">
        <w:rPr>
          <w:rFonts w:ascii="Times New Roman" w:hAnsi="Times New Roman"/>
          <w:szCs w:val="20"/>
          <w:lang w:val="es-BO" w:eastAsia="es-BO"/>
        </w:rPr>
        <w:tab/>
      </w:r>
    </w:p>
    <w:p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rsidR="00F9662D" w:rsidRPr="00F9662D" w:rsidRDefault="00F9662D" w:rsidP="00F9662D">
      <w:pPr>
        <w:tabs>
          <w:tab w:val="left" w:pos="-194"/>
          <w:tab w:val="left" w:pos="1771"/>
          <w:tab w:val="left" w:pos="3189"/>
          <w:tab w:val="left" w:pos="4323"/>
          <w:tab w:val="left" w:pos="5457"/>
          <w:tab w:val="left" w:pos="6591"/>
          <w:tab w:val="left" w:pos="7725"/>
          <w:tab w:val="left" w:pos="8859"/>
        </w:tabs>
        <w:ind w:left="-497"/>
        <w:rPr>
          <w:rFonts w:ascii="Arial" w:hAnsi="Arial" w:cs="Arial"/>
          <w:bCs/>
          <w:color w:val="000000"/>
          <w:szCs w:val="18"/>
          <w:lang w:val="es-BO" w:eastAsia="es-BO"/>
        </w:rPr>
      </w:pPr>
      <w:r w:rsidRPr="00F9662D">
        <w:rPr>
          <w:rFonts w:ascii="Arial" w:hAnsi="Arial" w:cs="Arial"/>
          <w:b/>
          <w:bCs/>
          <w:color w:val="000000"/>
          <w:szCs w:val="18"/>
          <w:lang w:val="es-BO" w:eastAsia="es-BO"/>
        </w:rPr>
        <w:t xml:space="preserve">Nota 1: </w:t>
      </w:r>
      <w:r w:rsidRPr="00F9662D">
        <w:rPr>
          <w:rFonts w:ascii="Arial" w:hAnsi="Arial" w:cs="Arial"/>
          <w:bCs/>
          <w:color w:val="000000"/>
          <w:szCs w:val="18"/>
          <w:lang w:val="es-BO" w:eastAsia="es-BO"/>
        </w:rPr>
        <w:t>Al menos cinco (5) trabajos de limpieza, realizados en los últimos cinco (5) años a la fecha de presentación de propuestas, en entidades del sector público y/o privado, cada uno por un monto igual o mayor a Bs500.000,00 y por un plazo igual o mayor a seis (6) meses.</w:t>
      </w:r>
    </w:p>
    <w:p w:rsidR="00F9662D" w:rsidRPr="00F9662D" w:rsidRDefault="00F9662D" w:rsidP="00F9662D">
      <w:pPr>
        <w:tabs>
          <w:tab w:val="left" w:pos="-194"/>
          <w:tab w:val="left" w:pos="1771"/>
          <w:tab w:val="left" w:pos="3189"/>
          <w:tab w:val="left" w:pos="4323"/>
          <w:tab w:val="left" w:pos="5457"/>
          <w:tab w:val="left" w:pos="6591"/>
          <w:tab w:val="left" w:pos="7725"/>
          <w:tab w:val="left" w:pos="8859"/>
        </w:tabs>
        <w:ind w:left="-497"/>
        <w:rPr>
          <w:rFonts w:ascii="Arial" w:hAnsi="Arial" w:cs="Arial"/>
          <w:bCs/>
          <w:color w:val="000000"/>
          <w:szCs w:val="18"/>
          <w:lang w:val="es-BO" w:eastAsia="es-BO"/>
        </w:rPr>
      </w:pPr>
    </w:p>
    <w:p w:rsidR="00F9662D" w:rsidRDefault="00F9662D" w:rsidP="00F9662D">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F9662D">
        <w:rPr>
          <w:rFonts w:ascii="Arial" w:hAnsi="Arial" w:cs="Arial"/>
          <w:bCs/>
          <w:color w:val="000000"/>
          <w:szCs w:val="18"/>
          <w:lang w:val="es-BO" w:eastAsia="es-BO"/>
        </w:rPr>
        <w:t>Y adicionalmente un (1) trabajo de limpieza, realizados en los últimos cinco (5) años a la fecha de presentación de propuestas, en entidades bancarias o financieras del sector público y/o privado, cada uno por un monto igual o mayor a Bs500.000,00 y por un plazo igual o mayor a seis (6) meses.</w:t>
      </w:r>
      <w:r w:rsidR="00030A77" w:rsidRPr="00F9662D">
        <w:rPr>
          <w:rFonts w:ascii="Arial" w:hAnsi="Arial" w:cs="Arial"/>
          <w:bCs/>
          <w:color w:val="000000"/>
          <w:szCs w:val="18"/>
          <w:lang w:val="es-BO" w:eastAsia="es-BO"/>
        </w:rPr>
        <w:tab/>
      </w:r>
      <w:r w:rsidR="00030A77" w:rsidRPr="00F9662D">
        <w:rPr>
          <w:rFonts w:ascii="Times New Roman" w:hAnsi="Times New Roman"/>
          <w:szCs w:val="20"/>
          <w:lang w:val="es-BO" w:eastAsia="es-BO"/>
        </w:rPr>
        <w:tab/>
      </w:r>
      <w:r w:rsidR="00030A77" w:rsidRPr="00F9662D">
        <w:rPr>
          <w:rFonts w:ascii="Times New Roman" w:hAnsi="Times New Roman"/>
          <w:szCs w:val="20"/>
          <w:lang w:val="es-BO" w:eastAsia="es-BO"/>
        </w:rPr>
        <w:tab/>
      </w:r>
      <w:r w:rsidR="00030A77" w:rsidRPr="00F9662D">
        <w:rPr>
          <w:rFonts w:ascii="Times New Roman" w:hAnsi="Times New Roman"/>
          <w:szCs w:val="20"/>
          <w:lang w:val="es-BO" w:eastAsia="es-BO"/>
        </w:rPr>
        <w:tab/>
      </w:r>
      <w:r w:rsidR="00030A77" w:rsidRPr="00F9662D">
        <w:rPr>
          <w:rFonts w:ascii="Times New Roman" w:hAnsi="Times New Roman"/>
          <w:szCs w:val="20"/>
          <w:lang w:val="es-BO" w:eastAsia="es-BO"/>
        </w:rPr>
        <w:tab/>
      </w:r>
      <w:r w:rsidR="00030A77" w:rsidRPr="00F9662D">
        <w:rPr>
          <w:rFonts w:ascii="Times New Roman" w:hAnsi="Times New Roman"/>
          <w:szCs w:val="20"/>
          <w:lang w:val="es-BO" w:eastAsia="es-BO"/>
        </w:rPr>
        <w:tab/>
      </w:r>
    </w:p>
    <w:p w:rsidR="00F9662D" w:rsidRDefault="00F9662D" w:rsidP="00F9662D">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p>
    <w:p w:rsidR="00030A77" w:rsidRPr="00F9662D" w:rsidRDefault="00F9662D" w:rsidP="00F9662D">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F9662D">
        <w:rPr>
          <w:rFonts w:ascii="Arial" w:hAnsi="Arial" w:cs="Arial"/>
          <w:b/>
          <w:bCs/>
          <w:color w:val="000000"/>
          <w:szCs w:val="18"/>
          <w:lang w:val="es-BO" w:eastAsia="es-BO"/>
        </w:rPr>
        <w:t xml:space="preserve">Nota 2: </w:t>
      </w:r>
      <w:r w:rsidRPr="00F9662D">
        <w:rPr>
          <w:rFonts w:ascii="Arial" w:hAnsi="Arial" w:cs="Arial"/>
          <w:bCs/>
          <w:color w:val="000000"/>
          <w:szCs w:val="18"/>
          <w:lang w:val="es-BO" w:eastAsia="es-BO"/>
        </w:rPr>
        <w:t xml:space="preserve">Toda la información contenida en este formulario es una declaración jurada, en caso de adjudicación el proponente deberá presentar la documentación solicitada, que respalde esta experiencia, según lo establecido en el inciso DD. </w:t>
      </w:r>
      <w:proofErr w:type="gramStart"/>
      <w:r w:rsidRPr="00F9662D">
        <w:rPr>
          <w:rFonts w:ascii="Arial" w:hAnsi="Arial" w:cs="Arial"/>
          <w:bCs/>
          <w:color w:val="000000"/>
          <w:szCs w:val="18"/>
          <w:lang w:val="es-BO" w:eastAsia="es-BO"/>
        </w:rPr>
        <w:t>del</w:t>
      </w:r>
      <w:proofErr w:type="gramEnd"/>
      <w:r w:rsidRPr="00F9662D">
        <w:rPr>
          <w:rFonts w:ascii="Arial" w:hAnsi="Arial" w:cs="Arial"/>
          <w:bCs/>
          <w:color w:val="000000"/>
          <w:szCs w:val="18"/>
          <w:lang w:val="es-BO" w:eastAsia="es-BO"/>
        </w:rPr>
        <w:t xml:space="preserve"> Formulario de Especificaciones Técnicas.</w:t>
      </w:r>
    </w:p>
    <w:p w:rsidR="00030A77" w:rsidRPr="00F9662D" w:rsidRDefault="00030A77">
      <w:pPr>
        <w:rPr>
          <w:rFonts w:cs="Arial"/>
          <w:sz w:val="18"/>
          <w:szCs w:val="18"/>
          <w:lang w:val="pt-BR"/>
        </w:rPr>
      </w:pPr>
      <w:r w:rsidRPr="00F9662D">
        <w:rPr>
          <w:rFonts w:cs="Arial"/>
          <w:sz w:val="18"/>
          <w:szCs w:val="18"/>
          <w:lang w:val="pt-BR"/>
        </w:rPr>
        <w:br w:type="page"/>
      </w:r>
    </w:p>
    <w:p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0102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EF2567"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810B8A" w:rsidRDefault="00EF2567" w:rsidP="00EF2567">
            <w:pPr>
              <w:jc w:val="center"/>
              <w:rPr>
                <w:rFonts w:ascii="Arial" w:hAnsi="Arial" w:cs="Arial"/>
                <w:b/>
                <w:color w:val="000099"/>
              </w:rPr>
            </w:pPr>
            <w:r w:rsidRPr="00EF2567">
              <w:rPr>
                <w:rFonts w:ascii="Arial" w:hAnsi="Arial" w:cs="Arial"/>
                <w:b/>
                <w:color w:val="000099"/>
              </w:rPr>
              <w:t>LIMPIEZA DE AMBIENTES EXTERNOS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eastAsia="Arial" w:hAnsi="Verdana" w:cs="Arial"/>
          <w:sz w:val="18"/>
          <w:lang w:val="es-BO"/>
        </w:rPr>
        <w:t xml:space="preserve">Documentos que respalden la antigüedad del proponente, </w:t>
      </w:r>
      <w:r w:rsidR="00EF2567">
        <w:rPr>
          <w:rFonts w:ascii="Verdana" w:hAnsi="Verdana" w:cs="Arial"/>
          <w:sz w:val="18"/>
          <w:szCs w:val="18"/>
          <w:lang w:val="es-BO" w:eastAsia="es-ES"/>
        </w:rPr>
        <w:t>según el inciso CC</w:t>
      </w:r>
      <w:r w:rsidRPr="00953AE3">
        <w:rPr>
          <w:rFonts w:ascii="Verdana" w:hAnsi="Verdana" w:cs="Arial"/>
          <w:sz w:val="18"/>
          <w:szCs w:val="18"/>
          <w:lang w:val="es-BO" w:eastAsia="es-ES"/>
        </w:rPr>
        <w:t xml:space="preserve"> de las Especificaciones Técnicas.</w:t>
      </w:r>
    </w:p>
    <w:p w:rsidR="007967F3" w:rsidRPr="007967F3" w:rsidRDefault="007967F3" w:rsidP="005403ED">
      <w:pPr>
        <w:pStyle w:val="Prrafodelista"/>
        <w:numPr>
          <w:ilvl w:val="0"/>
          <w:numId w:val="36"/>
        </w:numPr>
        <w:ind w:left="709"/>
        <w:jc w:val="both"/>
        <w:rPr>
          <w:rFonts w:ascii="Verdana" w:hAnsi="Verdana" w:cs="Arial"/>
          <w:sz w:val="18"/>
          <w:szCs w:val="18"/>
          <w:lang w:val="es-BO" w:eastAsia="es-ES"/>
        </w:rPr>
      </w:pPr>
      <w:r w:rsidRPr="007967F3">
        <w:rPr>
          <w:rFonts w:ascii="Verdana" w:hAnsi="Verdana" w:cs="Arial"/>
          <w:sz w:val="18"/>
          <w:szCs w:val="18"/>
          <w:lang w:val="es-BO" w:eastAsia="es-ES"/>
        </w:rPr>
        <w:t>Documentación de respaldo de la Experiencia específica declarada en el Anexo al Formulario C-1 (Detalle de Experiencia</w:t>
      </w:r>
      <w:r w:rsidR="00EF2567">
        <w:rPr>
          <w:rFonts w:ascii="Verdana" w:hAnsi="Verdana" w:cs="Arial"/>
          <w:sz w:val="18"/>
          <w:szCs w:val="18"/>
          <w:lang w:val="es-BO" w:eastAsia="es-ES"/>
        </w:rPr>
        <w:t xml:space="preserve"> Específica), según el inciso DD</w:t>
      </w:r>
      <w:r w:rsidRPr="007967F3">
        <w:rPr>
          <w:rFonts w:ascii="Verdana" w:hAnsi="Verdana" w:cs="Arial"/>
          <w:sz w:val="18"/>
          <w:szCs w:val="18"/>
          <w:lang w:val="es-BO" w:eastAsia="es-ES"/>
        </w:rPr>
        <w:t xml:space="preserve"> de las Especificaciones Técnicas.</w:t>
      </w:r>
    </w:p>
    <w:p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eastAsia="Arial" w:hAnsi="Verdana" w:cs="Arial"/>
          <w:sz w:val="18"/>
          <w:lang w:val="es-BO"/>
        </w:rPr>
        <w:t xml:space="preserve">Currículum Vitae y documentos de respaldo de cada uno de los empleados propuestos, </w:t>
      </w:r>
      <w:r w:rsidRPr="00953AE3">
        <w:rPr>
          <w:rFonts w:ascii="Verdana" w:hAnsi="Verdana" w:cs="Arial"/>
          <w:sz w:val="18"/>
          <w:szCs w:val="18"/>
          <w:lang w:val="es-BO" w:eastAsia="es-ES"/>
        </w:rPr>
        <w:t>según el inciso L de las Especificaciones Técnicas.</w:t>
      </w:r>
    </w:p>
    <w:p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hAnsi="Verdana" w:cs="Arial"/>
          <w:sz w:val="18"/>
          <w:szCs w:val="18"/>
          <w:lang w:val="es-BO" w:eastAsia="es-ES"/>
        </w:rPr>
        <w:t xml:space="preserve">Certificados de </w:t>
      </w:r>
      <w:r w:rsidRPr="00953AE3">
        <w:rPr>
          <w:rFonts w:ascii="Verdana" w:eastAsia="Arial" w:hAnsi="Verdana" w:cs="Arial"/>
          <w:sz w:val="18"/>
          <w:lang w:val="es-BO"/>
        </w:rPr>
        <w:t>Antecedentes</w:t>
      </w:r>
      <w:r w:rsidRPr="00953AE3">
        <w:rPr>
          <w:rFonts w:ascii="Verdana" w:hAnsi="Verdana" w:cs="Arial"/>
          <w:sz w:val="18"/>
          <w:szCs w:val="18"/>
          <w:lang w:val="es-BO" w:eastAsia="es-ES"/>
        </w:rPr>
        <w:t xml:space="preserve"> emitido por la Policía Nacional, según el punto </w:t>
      </w:r>
      <w:r w:rsidR="00646A65">
        <w:rPr>
          <w:rFonts w:ascii="Verdana" w:hAnsi="Verdana" w:cs="Arial"/>
          <w:sz w:val="18"/>
          <w:szCs w:val="18"/>
          <w:lang w:val="es-BO" w:eastAsia="es-ES"/>
        </w:rPr>
        <w:t>2</w:t>
      </w:r>
      <w:r w:rsidRPr="00953AE3">
        <w:rPr>
          <w:rFonts w:ascii="Verdana" w:hAnsi="Verdana" w:cs="Arial"/>
          <w:sz w:val="18"/>
          <w:szCs w:val="18"/>
          <w:lang w:val="es-BO" w:eastAsia="es-ES"/>
        </w:rPr>
        <w:t xml:space="preserve">, inciso </w:t>
      </w:r>
      <w:r w:rsidR="00646A65">
        <w:rPr>
          <w:rFonts w:ascii="Verdana" w:hAnsi="Verdana" w:cs="Arial"/>
          <w:sz w:val="18"/>
          <w:szCs w:val="18"/>
          <w:lang w:val="es-BO" w:eastAsia="es-ES"/>
        </w:rPr>
        <w:t>L</w:t>
      </w:r>
      <w:r w:rsidRPr="00953AE3">
        <w:rPr>
          <w:rFonts w:ascii="Verdana" w:hAnsi="Verdana" w:cs="Arial"/>
          <w:sz w:val="18"/>
          <w:szCs w:val="18"/>
          <w:lang w:val="es-BO" w:eastAsia="es-ES"/>
        </w:rPr>
        <w:t xml:space="preserve"> de las Especificaciones Técnicas.</w:t>
      </w:r>
    </w:p>
    <w:p w:rsidR="007967F3" w:rsidRDefault="007967F3" w:rsidP="007967F3">
      <w:pPr>
        <w:pStyle w:val="Prrafodelista"/>
        <w:numPr>
          <w:ilvl w:val="0"/>
          <w:numId w:val="36"/>
        </w:numPr>
        <w:ind w:left="709"/>
        <w:jc w:val="both"/>
        <w:rPr>
          <w:rFonts w:ascii="Verdana" w:hAnsi="Verdana" w:cs="Arial"/>
          <w:sz w:val="18"/>
          <w:szCs w:val="18"/>
          <w:lang w:val="es-BO" w:eastAsia="es-ES"/>
        </w:rPr>
      </w:pPr>
      <w:r>
        <w:rPr>
          <w:rFonts w:ascii="Verdana" w:eastAsia="Arial" w:hAnsi="Verdana" w:cs="Arial"/>
          <w:sz w:val="18"/>
          <w:lang w:val="es-BO"/>
        </w:rPr>
        <w:t>Nota escrita de d</w:t>
      </w:r>
      <w:r w:rsidRPr="00953AE3">
        <w:rPr>
          <w:rFonts w:ascii="Verdana" w:eastAsia="Arial" w:hAnsi="Verdana" w:cs="Arial"/>
          <w:sz w:val="18"/>
          <w:lang w:val="es-BO"/>
        </w:rPr>
        <w:t xml:space="preserve">esignación del Agente de Servicio, </w:t>
      </w:r>
      <w:r w:rsidRPr="00953AE3">
        <w:rPr>
          <w:rFonts w:ascii="Verdana" w:hAnsi="Verdana" w:cs="Arial"/>
          <w:sz w:val="18"/>
          <w:szCs w:val="18"/>
          <w:lang w:val="es-BO" w:eastAsia="es-ES"/>
        </w:rPr>
        <w:t xml:space="preserve">según el punto 1, inciso </w:t>
      </w:r>
      <w:r w:rsidR="00646A65">
        <w:rPr>
          <w:rFonts w:ascii="Verdana" w:hAnsi="Verdana" w:cs="Arial"/>
          <w:sz w:val="18"/>
          <w:szCs w:val="18"/>
          <w:lang w:val="es-BO" w:eastAsia="es-ES"/>
        </w:rPr>
        <w:t>R</w:t>
      </w:r>
      <w:r w:rsidRPr="00953AE3">
        <w:rPr>
          <w:rFonts w:ascii="Verdana" w:hAnsi="Verdana" w:cs="Arial"/>
          <w:sz w:val="18"/>
          <w:szCs w:val="18"/>
          <w:lang w:val="es-BO" w:eastAsia="es-ES"/>
        </w:rPr>
        <w:t xml:space="preserve"> de las Especificaciones Técnicas.</w:t>
      </w:r>
    </w:p>
    <w:p w:rsidR="007967F3" w:rsidRDefault="00086C20" w:rsidP="007967F3">
      <w:pPr>
        <w:pStyle w:val="Prrafodelista"/>
        <w:numPr>
          <w:ilvl w:val="0"/>
          <w:numId w:val="36"/>
        </w:numPr>
        <w:ind w:left="709"/>
        <w:jc w:val="both"/>
        <w:rPr>
          <w:rFonts w:ascii="Verdana" w:hAnsi="Verdana" w:cs="Arial"/>
          <w:sz w:val="18"/>
          <w:szCs w:val="18"/>
          <w:lang w:val="es-BO" w:eastAsia="es-ES"/>
        </w:rPr>
      </w:pPr>
      <w:r w:rsidRPr="005B5D6F">
        <w:rPr>
          <w:rFonts w:ascii="Arial" w:hAnsi="Arial" w:cs="Arial"/>
          <w:lang w:val="es-BO"/>
        </w:rPr>
        <w:t>Póliza de Responsabilidad Civil, con cobertura de Responsabilidad Civil Extracontractual y Responsabilidad Civil Contractual</w:t>
      </w:r>
      <w:r w:rsidR="00646A65">
        <w:rPr>
          <w:rFonts w:ascii="Verdana" w:hAnsi="Verdana" w:cs="Arial"/>
          <w:sz w:val="18"/>
          <w:szCs w:val="18"/>
          <w:lang w:val="es-BO" w:eastAsia="es-ES"/>
        </w:rPr>
        <w:t>, según el inciso U</w:t>
      </w:r>
      <w:r w:rsidR="007967F3">
        <w:rPr>
          <w:rFonts w:ascii="Verdana" w:hAnsi="Verdana" w:cs="Arial"/>
          <w:sz w:val="18"/>
          <w:szCs w:val="18"/>
          <w:lang w:val="es-BO" w:eastAsia="es-ES"/>
        </w:rPr>
        <w:t xml:space="preserve"> de las Especificaciones Técnicas.</w:t>
      </w:r>
    </w:p>
    <w:p w:rsidR="007967F3" w:rsidRPr="00953AE3" w:rsidRDefault="007967F3" w:rsidP="00086C20">
      <w:pPr>
        <w:pStyle w:val="Prrafodelista"/>
        <w:ind w:left="709"/>
        <w:jc w:val="both"/>
        <w:rPr>
          <w:rFonts w:ascii="Verdana" w:hAnsi="Verdana" w:cs="Arial"/>
          <w:sz w:val="18"/>
          <w:szCs w:val="18"/>
          <w:lang w:val="es-BO" w:eastAsia="es-ES"/>
        </w:rPr>
      </w:pPr>
    </w:p>
    <w:p w:rsidR="000F42AA" w:rsidRPr="002C4656" w:rsidRDefault="000F42AA" w:rsidP="000F42AA">
      <w:pPr>
        <w:pStyle w:val="Prrafodelista"/>
        <w:ind w:left="709"/>
        <w:jc w:val="both"/>
        <w:rPr>
          <w:rFonts w:ascii="Verdana" w:hAnsi="Verdana" w:cs="Arial"/>
          <w:sz w:val="16"/>
          <w:szCs w:val="18"/>
          <w:lang w:val="es-BO" w:eastAsia="es-ES"/>
        </w:rPr>
      </w:pPr>
    </w:p>
    <w:p w:rsidR="00A523B9" w:rsidRPr="008A64C3" w:rsidRDefault="00A523B9" w:rsidP="00383D24">
      <w:pPr>
        <w:ind w:left="360"/>
        <w:jc w:val="both"/>
        <w:rPr>
          <w:rFonts w:cs="Arial"/>
          <w:b/>
          <w:i/>
          <w:color w:val="000099"/>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8B103E" w:rsidRDefault="008B103E">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130"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3"/>
            <w:tcBorders>
              <w:top w:val="nil"/>
              <w:bottom w:val="nil"/>
            </w:tcBorders>
            <w:shd w:val="clear" w:color="auto" w:fill="auto"/>
            <w:vAlign w:val="center"/>
          </w:tcPr>
          <w:p w:rsidR="003B46C3" w:rsidRPr="00A40276" w:rsidRDefault="003B46C3" w:rsidP="003B46C3">
            <w:pPr>
              <w:rPr>
                <w:lang w:val="es-BO"/>
              </w:rPr>
            </w:pPr>
          </w:p>
        </w:tc>
        <w:tc>
          <w:tcPr>
            <w:tcW w:w="129" w:type="pct"/>
            <w:gridSpan w:val="5"/>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gridAfter w:val="1"/>
          <w:trHeight w:val="336"/>
        </w:trPr>
        <w:tc>
          <w:tcPr>
            <w:tcW w:w="1631" w:type="pct"/>
            <w:gridSpan w:val="44"/>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65"/>
        </w:trPr>
        <w:tc>
          <w:tcPr>
            <w:tcW w:w="1643" w:type="pct"/>
            <w:gridSpan w:val="45"/>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gridAfter w:val="1"/>
          <w:trHeight w:val="336"/>
        </w:trPr>
        <w:tc>
          <w:tcPr>
            <w:tcW w:w="1643" w:type="pct"/>
            <w:gridSpan w:val="45"/>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8B103E" w:rsidRDefault="008B103E">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565CEF" w:rsidRDefault="00565CEF"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B103E" w:rsidRDefault="008B103E">
      <w:pPr>
        <w:rPr>
          <w:rFonts w:cs="Arial"/>
          <w:b/>
          <w:sz w:val="18"/>
          <w:szCs w:val="18"/>
          <w:lang w:val="es-BO"/>
        </w:rPr>
      </w:pPr>
      <w:r>
        <w:rPr>
          <w:rFonts w:cs="Arial"/>
          <w:b/>
          <w:sz w:val="18"/>
          <w:szCs w:val="18"/>
          <w:lang w:val="es-BO"/>
        </w:rPr>
        <w:br w:type="page"/>
      </w:r>
    </w:p>
    <w:p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8B103E" w:rsidRDefault="008B103E">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20102A" w:rsidRDefault="0020102A" w:rsidP="00486E57">
      <w:pPr>
        <w:pStyle w:val="Normal2"/>
        <w:jc w:val="center"/>
        <w:rPr>
          <w:rFonts w:ascii="Verdana" w:hAnsi="Verdana" w:cs="Arial"/>
          <w:b/>
          <w:sz w:val="18"/>
          <w:szCs w:val="18"/>
          <w:lang w:val="es-BO"/>
        </w:rPr>
      </w:pPr>
    </w:p>
    <w:p w:rsidR="0020102A" w:rsidRPr="00E43975" w:rsidRDefault="0020102A" w:rsidP="0020102A">
      <w:pPr>
        <w:pStyle w:val="Encabezado"/>
        <w:jc w:val="right"/>
        <w:rPr>
          <w:rFonts w:ascii="Arial" w:hAnsi="Arial" w:cs="Arial"/>
          <w:b/>
          <w:iCs/>
          <w:sz w:val="20"/>
        </w:rPr>
      </w:pPr>
      <w:bookmarkStart w:id="168" w:name="OLE_LINK1"/>
      <w:bookmarkStart w:id="169" w:name="OLE_LINK2"/>
      <w:r>
        <w:rPr>
          <w:rFonts w:ascii="Arial" w:hAnsi="Arial" w:cs="Arial"/>
          <w:b/>
          <w:iCs/>
          <w:sz w:val="20"/>
        </w:rPr>
        <w:t xml:space="preserve">MODELO DE CONTRATO </w:t>
      </w:r>
      <w:r w:rsidRPr="00E43975">
        <w:rPr>
          <w:rFonts w:ascii="Arial" w:hAnsi="Arial" w:cs="Arial"/>
          <w:b/>
          <w:iCs/>
          <w:sz w:val="20"/>
        </w:rPr>
        <w:t xml:space="preserve">SANO-DLABS N° </w:t>
      </w:r>
      <w:r>
        <w:rPr>
          <w:rFonts w:ascii="Arial" w:hAnsi="Arial" w:cs="Arial"/>
          <w:b/>
          <w:iCs/>
          <w:sz w:val="20"/>
        </w:rPr>
        <w:t>113</w:t>
      </w:r>
      <w:r w:rsidRPr="00E43975">
        <w:rPr>
          <w:rFonts w:ascii="Arial" w:hAnsi="Arial" w:cs="Arial"/>
          <w:b/>
          <w:iCs/>
          <w:sz w:val="20"/>
        </w:rPr>
        <w:t>/2024</w:t>
      </w:r>
    </w:p>
    <w:p w:rsidR="0020102A" w:rsidRPr="00B37600" w:rsidRDefault="0020102A" w:rsidP="0020102A">
      <w:pPr>
        <w:pStyle w:val="Encabezado"/>
        <w:jc w:val="right"/>
        <w:rPr>
          <w:rFonts w:ascii="Arial" w:hAnsi="Arial" w:cs="Arial"/>
          <w:iCs/>
          <w:sz w:val="20"/>
        </w:rPr>
      </w:pPr>
      <w:r w:rsidRPr="00E43975">
        <w:rPr>
          <w:rFonts w:ascii="Arial" w:hAnsi="Arial" w:cs="Arial"/>
          <w:iCs/>
          <w:sz w:val="20"/>
        </w:rPr>
        <w:t>CUCE: 24-0951-00-0000000-0-0</w:t>
      </w:r>
    </w:p>
    <w:p w:rsidR="0020102A" w:rsidRPr="001627A1" w:rsidRDefault="0020102A" w:rsidP="0020102A">
      <w:pPr>
        <w:jc w:val="both"/>
        <w:rPr>
          <w:rFonts w:ascii="Arial" w:hAnsi="Arial" w:cs="Arial"/>
          <w:b/>
          <w:bCs/>
          <w:iCs/>
          <w:sz w:val="22"/>
          <w:szCs w:val="22"/>
          <w:lang w:val="es-ES_tradnl"/>
        </w:rPr>
      </w:pPr>
    </w:p>
    <w:p w:rsidR="0020102A" w:rsidRPr="00B342A9" w:rsidRDefault="0020102A" w:rsidP="0020102A">
      <w:pPr>
        <w:jc w:val="both"/>
        <w:rPr>
          <w:rFonts w:ascii="Arial" w:hAnsi="Arial" w:cs="Arial"/>
          <w:sz w:val="22"/>
          <w:szCs w:val="22"/>
          <w:lang w:val="es-CL"/>
        </w:rPr>
      </w:pPr>
      <w:r w:rsidRPr="00B342A9">
        <w:rPr>
          <w:rFonts w:ascii="Arial" w:hAnsi="Arial" w:cs="Arial"/>
          <w:b/>
          <w:bCs/>
          <w:iCs/>
          <w:sz w:val="22"/>
          <w:szCs w:val="22"/>
          <w:lang w:val="es-ES_tradnl"/>
        </w:rPr>
        <w:t>Contrato Administrativo para la Prestación del Servicio de Limpieza de Ambientes Externos del BCB</w:t>
      </w:r>
      <w:r w:rsidRPr="00B342A9">
        <w:rPr>
          <w:rFonts w:ascii="Arial" w:hAnsi="Arial" w:cs="Arial"/>
          <w:bCs/>
          <w:iCs/>
          <w:spacing w:val="-6"/>
          <w:sz w:val="22"/>
          <w:szCs w:val="22"/>
          <w:lang w:val="es-ES_tradnl"/>
        </w:rPr>
        <w:t>,</w:t>
      </w:r>
      <w:r w:rsidRPr="00B342A9">
        <w:rPr>
          <w:rFonts w:ascii="Arial" w:hAnsi="Arial" w:cs="Arial"/>
          <w:bCs/>
          <w:spacing w:val="-6"/>
          <w:sz w:val="22"/>
          <w:szCs w:val="22"/>
          <w:lang w:val="es-ES_tradnl"/>
        </w:rPr>
        <w:t xml:space="preserve"> </w:t>
      </w:r>
      <w:r w:rsidRPr="00B342A9">
        <w:rPr>
          <w:rFonts w:ascii="Arial" w:hAnsi="Arial" w:cs="Arial"/>
          <w:sz w:val="22"/>
          <w:szCs w:val="22"/>
          <w:lang w:val="es-CL"/>
        </w:rPr>
        <w:t>sujeto al tenor de las siguientes cláusulas:</w:t>
      </w:r>
    </w:p>
    <w:p w:rsidR="0020102A" w:rsidRPr="00B342A9" w:rsidRDefault="0020102A" w:rsidP="0020102A">
      <w:pPr>
        <w:tabs>
          <w:tab w:val="left" w:pos="5198"/>
        </w:tabs>
        <w:jc w:val="both"/>
        <w:rPr>
          <w:rFonts w:ascii="Arial" w:hAnsi="Arial" w:cs="Arial"/>
          <w:b/>
          <w:sz w:val="22"/>
          <w:szCs w:val="22"/>
          <w:lang w:val="es-CL"/>
        </w:rPr>
      </w:pPr>
      <w:r w:rsidRPr="00B342A9">
        <w:rPr>
          <w:rFonts w:ascii="Arial" w:hAnsi="Arial" w:cs="Arial"/>
          <w:b/>
          <w:sz w:val="22"/>
          <w:szCs w:val="22"/>
          <w:lang w:val="es-CL"/>
        </w:rPr>
        <w:tab/>
      </w:r>
    </w:p>
    <w:p w:rsidR="0020102A" w:rsidRPr="00B342A9" w:rsidRDefault="0020102A" w:rsidP="0020102A">
      <w:pPr>
        <w:jc w:val="both"/>
        <w:rPr>
          <w:rFonts w:ascii="Arial" w:hAnsi="Arial" w:cs="Arial"/>
          <w:sz w:val="22"/>
          <w:szCs w:val="22"/>
        </w:rPr>
      </w:pPr>
      <w:r w:rsidRPr="00B342A9">
        <w:rPr>
          <w:rFonts w:ascii="Arial" w:hAnsi="Arial" w:cs="Arial"/>
          <w:b/>
          <w:sz w:val="22"/>
          <w:szCs w:val="22"/>
        </w:rPr>
        <w:t xml:space="preserve">CLÁUSULA PRIMERA.- (LAS PARTES) </w:t>
      </w:r>
      <w:r w:rsidRPr="00B342A9">
        <w:rPr>
          <w:rFonts w:ascii="Arial" w:hAnsi="Arial" w:cs="Arial"/>
          <w:sz w:val="22"/>
          <w:szCs w:val="22"/>
          <w:lang w:val="es-ES_tradnl"/>
        </w:rPr>
        <w:t>Las partes  contratantes son</w:t>
      </w:r>
      <w:r w:rsidRPr="00B342A9">
        <w:rPr>
          <w:rFonts w:ascii="Arial" w:hAnsi="Arial" w:cs="Arial"/>
          <w:sz w:val="22"/>
          <w:szCs w:val="22"/>
        </w:rPr>
        <w:t>:</w:t>
      </w:r>
    </w:p>
    <w:p w:rsidR="0020102A" w:rsidRPr="00B342A9" w:rsidRDefault="0020102A" w:rsidP="0020102A">
      <w:pPr>
        <w:jc w:val="both"/>
        <w:rPr>
          <w:rFonts w:ascii="Arial" w:hAnsi="Arial" w:cs="Arial"/>
          <w:sz w:val="22"/>
          <w:szCs w:val="22"/>
        </w:rPr>
      </w:pPr>
    </w:p>
    <w:p w:rsidR="0020102A" w:rsidRPr="00B342A9" w:rsidRDefault="0020102A" w:rsidP="0020102A">
      <w:pPr>
        <w:widowControl w:val="0"/>
        <w:numPr>
          <w:ilvl w:val="1"/>
          <w:numId w:val="67"/>
        </w:numPr>
        <w:jc w:val="both"/>
        <w:rPr>
          <w:rFonts w:ascii="Arial" w:hAnsi="Arial" w:cs="Arial"/>
          <w:sz w:val="22"/>
          <w:szCs w:val="22"/>
          <w:lang w:val="es-ES_tradnl"/>
        </w:rPr>
      </w:pPr>
      <w:r w:rsidRPr="00B342A9">
        <w:rPr>
          <w:rFonts w:ascii="Arial" w:hAnsi="Arial" w:cs="Arial"/>
          <w:sz w:val="22"/>
          <w:szCs w:val="22"/>
          <w:lang w:val="es-ES_tradnl"/>
        </w:rPr>
        <w:t xml:space="preserve">El </w:t>
      </w:r>
      <w:r w:rsidRPr="00B342A9">
        <w:rPr>
          <w:rFonts w:ascii="Arial" w:hAnsi="Arial" w:cs="Arial"/>
          <w:b/>
          <w:bCs/>
          <w:sz w:val="22"/>
          <w:szCs w:val="22"/>
          <w:lang w:val="es-ES_tradnl"/>
        </w:rPr>
        <w:t>BANCO CENTRAL DE BOLIVIA</w:t>
      </w:r>
      <w:r w:rsidRPr="00B342A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342A9">
        <w:rPr>
          <w:rFonts w:ascii="Arial" w:hAnsi="Arial" w:cs="Arial"/>
          <w:b/>
          <w:bCs/>
          <w:sz w:val="22"/>
          <w:szCs w:val="22"/>
          <w:lang w:val="es-ES_tradnl"/>
        </w:rPr>
        <w:t xml:space="preserve">_______ </w:t>
      </w:r>
      <w:r w:rsidRPr="00B342A9">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B342A9">
        <w:rPr>
          <w:rFonts w:ascii="Arial" w:hAnsi="Arial" w:cs="Arial"/>
          <w:sz w:val="22"/>
          <w:szCs w:val="22"/>
          <w:lang w:val="es-ES_tradnl"/>
        </w:rPr>
        <w:t>de</w:t>
      </w:r>
      <w:proofErr w:type="spellEnd"/>
      <w:r w:rsidRPr="00B342A9">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342A9">
        <w:rPr>
          <w:rFonts w:ascii="Arial" w:hAnsi="Arial" w:cs="Arial"/>
          <w:b/>
          <w:bCs/>
          <w:sz w:val="22"/>
          <w:szCs w:val="22"/>
          <w:lang w:val="es-ES_tradnl"/>
        </w:rPr>
        <w:t>ENTIDAD</w:t>
      </w:r>
      <w:r w:rsidRPr="00B342A9">
        <w:rPr>
          <w:rFonts w:ascii="Arial" w:hAnsi="Arial" w:cs="Arial"/>
          <w:bCs/>
          <w:sz w:val="22"/>
          <w:szCs w:val="22"/>
          <w:lang w:val="es-ES_tradnl"/>
        </w:rPr>
        <w:t>.</w:t>
      </w:r>
      <w:r w:rsidRPr="00B342A9">
        <w:rPr>
          <w:rFonts w:ascii="Arial" w:hAnsi="Arial" w:cs="Arial"/>
          <w:sz w:val="22"/>
          <w:szCs w:val="22"/>
        </w:rPr>
        <w:t xml:space="preserve"> </w:t>
      </w:r>
    </w:p>
    <w:p w:rsidR="0020102A" w:rsidRPr="00B342A9" w:rsidRDefault="0020102A" w:rsidP="0020102A">
      <w:pPr>
        <w:ind w:left="720"/>
        <w:jc w:val="both"/>
        <w:rPr>
          <w:rFonts w:ascii="Arial" w:hAnsi="Arial" w:cs="Arial"/>
          <w:sz w:val="22"/>
          <w:szCs w:val="22"/>
          <w:lang w:val="es-ES_tradnl"/>
        </w:rPr>
      </w:pPr>
    </w:p>
    <w:p w:rsidR="0020102A" w:rsidRPr="00B342A9" w:rsidRDefault="0020102A" w:rsidP="0020102A">
      <w:pPr>
        <w:numPr>
          <w:ilvl w:val="1"/>
          <w:numId w:val="67"/>
        </w:numPr>
        <w:jc w:val="both"/>
        <w:rPr>
          <w:rFonts w:ascii="Arial" w:hAnsi="Arial" w:cs="Arial"/>
          <w:sz w:val="22"/>
          <w:szCs w:val="22"/>
          <w:lang w:val="es-ES_tradnl"/>
        </w:rPr>
      </w:pPr>
      <w:r w:rsidRPr="00B342A9">
        <w:rPr>
          <w:rFonts w:ascii="Arial" w:hAnsi="Arial" w:cs="Arial"/>
          <w:b/>
          <w:sz w:val="22"/>
          <w:szCs w:val="22"/>
          <w:lang w:val="es-ES_tradnl"/>
        </w:rPr>
        <w:t>____________</w:t>
      </w:r>
      <w:r w:rsidRPr="00B342A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 de la Zona de _________ </w:t>
      </w:r>
      <w:proofErr w:type="spellStart"/>
      <w:r w:rsidRPr="00B342A9">
        <w:rPr>
          <w:rFonts w:ascii="Arial" w:hAnsi="Arial" w:cs="Arial"/>
          <w:sz w:val="22"/>
          <w:szCs w:val="22"/>
          <w:lang w:val="es-ES_tradnl"/>
        </w:rPr>
        <w:t>de</w:t>
      </w:r>
      <w:proofErr w:type="spellEnd"/>
      <w:r w:rsidRPr="00B342A9">
        <w:rPr>
          <w:rFonts w:ascii="Arial" w:hAnsi="Arial" w:cs="Arial"/>
          <w:sz w:val="22"/>
          <w:szCs w:val="22"/>
          <w:lang w:val="es-ES_tradnl"/>
        </w:rPr>
        <w:t xml:space="preserve"> la ciudad de _______ - Bolivia, representada legalmente por ___________________, con Cédula de Identidad N° </w:t>
      </w:r>
      <w:r w:rsidRPr="00B342A9">
        <w:rPr>
          <w:rFonts w:ascii="Arial" w:hAnsi="Arial" w:cs="Arial"/>
          <w:sz w:val="22"/>
          <w:szCs w:val="22"/>
        </w:rPr>
        <w:t>_________</w:t>
      </w:r>
      <w:r w:rsidRPr="00B342A9">
        <w:rPr>
          <w:rFonts w:ascii="Arial" w:hAnsi="Arial" w:cs="Arial"/>
          <w:sz w:val="22"/>
          <w:szCs w:val="22"/>
          <w:lang w:val="es-ES_tradnl"/>
        </w:rPr>
        <w:t xml:space="preserve">, expedida en la ciudad de __________, en virtud al Testimonio de Poder Nº ____/____ de ____de _______ </w:t>
      </w:r>
      <w:proofErr w:type="spellStart"/>
      <w:r w:rsidRPr="00B342A9">
        <w:rPr>
          <w:rFonts w:ascii="Arial" w:hAnsi="Arial" w:cs="Arial"/>
          <w:sz w:val="22"/>
          <w:szCs w:val="22"/>
          <w:lang w:val="es-ES_tradnl"/>
        </w:rPr>
        <w:t>de</w:t>
      </w:r>
      <w:proofErr w:type="spellEnd"/>
      <w:r w:rsidRPr="00B342A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342A9">
        <w:rPr>
          <w:rFonts w:ascii="Arial" w:hAnsi="Arial" w:cs="Arial"/>
          <w:b/>
          <w:sz w:val="22"/>
          <w:szCs w:val="22"/>
          <w:lang w:val="es-ES_tradnl"/>
        </w:rPr>
        <w:t>PROVEEDOR</w:t>
      </w:r>
      <w:r w:rsidRPr="00B342A9">
        <w:rPr>
          <w:rFonts w:ascii="Arial" w:hAnsi="Arial" w:cs="Arial"/>
          <w:sz w:val="22"/>
          <w:szCs w:val="22"/>
          <w:lang w:val="es-ES_tradnl"/>
        </w:rPr>
        <w:t>.</w:t>
      </w:r>
    </w:p>
    <w:p w:rsidR="0020102A" w:rsidRPr="00B342A9" w:rsidRDefault="0020102A" w:rsidP="0020102A">
      <w:pPr>
        <w:jc w:val="both"/>
        <w:rPr>
          <w:rFonts w:ascii="Arial" w:hAnsi="Arial" w:cs="Arial"/>
          <w:sz w:val="22"/>
          <w:szCs w:val="22"/>
          <w:lang w:val="es-ES_tradnl"/>
        </w:rPr>
      </w:pPr>
    </w:p>
    <w:p w:rsidR="0020102A" w:rsidRPr="00B342A9" w:rsidRDefault="0020102A" w:rsidP="0020102A">
      <w:pPr>
        <w:jc w:val="both"/>
        <w:rPr>
          <w:rFonts w:ascii="Arial" w:hAnsi="Arial" w:cs="Arial"/>
          <w:b/>
          <w:sz w:val="22"/>
          <w:szCs w:val="22"/>
        </w:rPr>
      </w:pPr>
      <w:r w:rsidRPr="00B342A9">
        <w:rPr>
          <w:rFonts w:ascii="Arial" w:hAnsi="Arial" w:cs="Arial"/>
          <w:sz w:val="22"/>
          <w:szCs w:val="22"/>
          <w:lang w:val="es-ES_tradnl"/>
        </w:rPr>
        <w:t xml:space="preserve">La </w:t>
      </w:r>
      <w:r w:rsidRPr="00B342A9">
        <w:rPr>
          <w:rFonts w:ascii="Arial" w:hAnsi="Arial" w:cs="Arial"/>
          <w:b/>
          <w:bCs/>
          <w:sz w:val="22"/>
          <w:szCs w:val="22"/>
          <w:lang w:val="es-ES_tradnl"/>
        </w:rPr>
        <w:t>ENTIDAD</w:t>
      </w:r>
      <w:r w:rsidRPr="00B342A9">
        <w:rPr>
          <w:rFonts w:ascii="Arial" w:hAnsi="Arial" w:cs="Arial"/>
          <w:sz w:val="22"/>
          <w:szCs w:val="22"/>
          <w:lang w:val="es-ES_tradnl"/>
        </w:rPr>
        <w:t xml:space="preserve"> y el </w:t>
      </w:r>
      <w:r w:rsidRPr="00B342A9">
        <w:rPr>
          <w:rFonts w:ascii="Arial" w:hAnsi="Arial" w:cs="Arial"/>
          <w:b/>
          <w:bCs/>
          <w:sz w:val="22"/>
          <w:szCs w:val="22"/>
          <w:lang w:val="es-ES_tradnl"/>
        </w:rPr>
        <w:t xml:space="preserve">PROVEEDOR </w:t>
      </w:r>
      <w:r w:rsidRPr="00B342A9">
        <w:rPr>
          <w:rFonts w:ascii="Arial" w:hAnsi="Arial" w:cs="Arial"/>
          <w:sz w:val="22"/>
          <w:szCs w:val="22"/>
          <w:lang w:val="es-BO"/>
        </w:rPr>
        <w:t>en su conjunto se denominarán las</w:t>
      </w:r>
      <w:r w:rsidRPr="00B342A9">
        <w:rPr>
          <w:rFonts w:ascii="Arial" w:hAnsi="Arial" w:cs="Arial"/>
          <w:sz w:val="22"/>
          <w:szCs w:val="22"/>
          <w:lang w:val="es-ES_tradnl"/>
        </w:rPr>
        <w:t xml:space="preserve"> </w:t>
      </w:r>
      <w:r w:rsidRPr="00B342A9">
        <w:rPr>
          <w:rFonts w:ascii="Arial" w:hAnsi="Arial" w:cs="Arial"/>
          <w:b/>
          <w:bCs/>
          <w:sz w:val="22"/>
          <w:szCs w:val="22"/>
          <w:lang w:val="es-ES_tradnl"/>
        </w:rPr>
        <w:t>PARTES.</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rPr>
        <w:t xml:space="preserve">CLÁUSULA </w:t>
      </w:r>
      <w:r w:rsidRPr="00B342A9">
        <w:rPr>
          <w:rFonts w:ascii="Arial" w:hAnsi="Arial" w:cs="Arial"/>
          <w:b/>
          <w:sz w:val="22"/>
          <w:szCs w:val="22"/>
          <w:lang w:val="es-BO"/>
        </w:rPr>
        <w:t xml:space="preserve">SEGUNDA.- (ANTECEDENTES) </w:t>
      </w:r>
      <w:r w:rsidRPr="00B342A9">
        <w:rPr>
          <w:rFonts w:ascii="Arial" w:hAnsi="Arial" w:cs="Arial"/>
          <w:sz w:val="22"/>
          <w:szCs w:val="22"/>
          <w:lang w:val="es-BO"/>
        </w:rPr>
        <w:t xml:space="preserve">La </w:t>
      </w:r>
      <w:r w:rsidRPr="00B342A9">
        <w:rPr>
          <w:rFonts w:ascii="Arial" w:hAnsi="Arial" w:cs="Arial"/>
          <w:b/>
          <w:sz w:val="22"/>
          <w:szCs w:val="22"/>
          <w:lang w:val="es-BO"/>
        </w:rPr>
        <w:t xml:space="preserve">ENTIDAD, </w:t>
      </w:r>
      <w:r w:rsidRPr="00B342A9">
        <w:rPr>
          <w:rFonts w:ascii="Arial" w:hAnsi="Arial" w:cs="Arial"/>
          <w:sz w:val="22"/>
          <w:szCs w:val="22"/>
          <w:lang w:val="es-BO"/>
        </w:rPr>
        <w:t xml:space="preserve">mediante proceso de contratación con </w:t>
      </w:r>
      <w:r w:rsidRPr="00B342A9">
        <w:rPr>
          <w:rFonts w:ascii="Arial" w:hAnsi="Arial" w:cs="Arial"/>
          <w:sz w:val="22"/>
          <w:szCs w:val="22"/>
        </w:rPr>
        <w:t>Código Único de Contrataciones Estatales</w:t>
      </w:r>
      <w:r w:rsidRPr="00B342A9">
        <w:rPr>
          <w:rFonts w:ascii="Arial" w:hAnsi="Arial" w:cs="Arial"/>
          <w:sz w:val="22"/>
          <w:szCs w:val="22"/>
          <w:lang w:val="es-BO"/>
        </w:rPr>
        <w:t xml:space="preserve"> (CUCE) 2024-0951-00_______</w:t>
      </w:r>
      <w:r w:rsidRPr="00B342A9">
        <w:rPr>
          <w:rFonts w:ascii="Arial" w:hAnsi="Arial" w:cs="Arial"/>
          <w:b/>
          <w:sz w:val="22"/>
          <w:szCs w:val="22"/>
          <w:lang w:val="es-BO"/>
        </w:rPr>
        <w:t xml:space="preserve">, </w:t>
      </w:r>
      <w:r w:rsidRPr="00B342A9">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342A9">
        <w:rPr>
          <w:rFonts w:ascii="Arial" w:hAnsi="Arial" w:cs="Arial"/>
          <w:sz w:val="22"/>
          <w:szCs w:val="22"/>
        </w:rPr>
        <w:t xml:space="preserve">con Código BCB:__________ </w:t>
      </w:r>
      <w:r w:rsidRPr="00B342A9">
        <w:rPr>
          <w:rFonts w:ascii="Arial" w:hAnsi="Arial" w:cs="Arial"/>
          <w:sz w:val="22"/>
          <w:szCs w:val="22"/>
          <w:lang w:val="es-BO"/>
        </w:rPr>
        <w:t>en el marco del Decreto Supremo N° 0181, de 28 de junio de 2009, de las Normas Básicas del Sistema de Administración de Bienes y Servicios (NB-SABS) y sus modificaciones.</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Que ______</w:t>
      </w:r>
      <w:r w:rsidRPr="00B342A9">
        <w:rPr>
          <w:rFonts w:ascii="Arial" w:hAnsi="Arial" w:cs="Arial"/>
          <w:i/>
          <w:sz w:val="22"/>
          <w:szCs w:val="22"/>
          <w:lang w:val="es-BO"/>
        </w:rPr>
        <w:t>(el Responsable de Evaluación o la Comisión de Calificación según corresponda</w:t>
      </w:r>
      <w:r w:rsidRPr="00B342A9">
        <w:rPr>
          <w:rFonts w:ascii="Arial" w:hAnsi="Arial" w:cs="Arial"/>
          <w:sz w:val="22"/>
          <w:szCs w:val="22"/>
          <w:lang w:val="es-BO"/>
        </w:rPr>
        <w:t xml:space="preserve">) de la </w:t>
      </w:r>
      <w:r w:rsidRPr="00B342A9">
        <w:rPr>
          <w:rFonts w:ascii="Arial" w:hAnsi="Arial" w:cs="Arial"/>
          <w:b/>
          <w:sz w:val="22"/>
          <w:szCs w:val="22"/>
          <w:lang w:val="es-BO"/>
        </w:rPr>
        <w:t>ENTIDAD</w:t>
      </w:r>
      <w:r w:rsidRPr="00B342A9">
        <w:rPr>
          <w:rFonts w:ascii="Arial" w:hAnsi="Arial" w:cs="Arial"/>
          <w:sz w:val="22"/>
          <w:szCs w:val="22"/>
          <w:lang w:val="es-BO"/>
        </w:rPr>
        <w:t>,</w:t>
      </w:r>
      <w:r w:rsidRPr="00B342A9">
        <w:rPr>
          <w:rFonts w:ascii="Arial" w:hAnsi="Arial" w:cs="Arial"/>
          <w:b/>
          <w:sz w:val="22"/>
          <w:szCs w:val="22"/>
          <w:lang w:val="es-BO"/>
        </w:rPr>
        <w:t xml:space="preserve"> </w:t>
      </w:r>
      <w:r w:rsidRPr="00B342A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342A9">
        <w:rPr>
          <w:rFonts w:ascii="Arial" w:hAnsi="Arial" w:cs="Arial"/>
          <w:color w:val="000000"/>
          <w:sz w:val="22"/>
          <w:szCs w:val="22"/>
          <w:lang w:val="es-BO" w:eastAsia="es-BO"/>
        </w:rPr>
        <w:t xml:space="preserve">mediante Resolución GADM-GAL N° ____/2024 de </w:t>
      </w:r>
      <w:r w:rsidRPr="00B342A9">
        <w:rPr>
          <w:rFonts w:ascii="Arial" w:hAnsi="Arial" w:cs="Arial"/>
          <w:color w:val="000000"/>
          <w:sz w:val="22"/>
          <w:szCs w:val="22"/>
          <w:lang w:val="es-BO" w:eastAsia="es-BO"/>
        </w:rPr>
        <w:lastRenderedPageBreak/>
        <w:t xml:space="preserve">__ </w:t>
      </w:r>
      <w:proofErr w:type="spellStart"/>
      <w:r w:rsidRPr="00B342A9">
        <w:rPr>
          <w:rFonts w:ascii="Arial" w:hAnsi="Arial" w:cs="Arial"/>
          <w:color w:val="000000"/>
          <w:sz w:val="22"/>
          <w:szCs w:val="22"/>
          <w:lang w:val="es-BO" w:eastAsia="es-BO"/>
        </w:rPr>
        <w:t>de</w:t>
      </w:r>
      <w:proofErr w:type="spellEnd"/>
      <w:r w:rsidRPr="00B342A9">
        <w:rPr>
          <w:rFonts w:ascii="Arial" w:hAnsi="Arial" w:cs="Arial"/>
          <w:color w:val="000000"/>
          <w:sz w:val="22"/>
          <w:szCs w:val="22"/>
          <w:lang w:val="es-BO" w:eastAsia="es-BO"/>
        </w:rPr>
        <w:t xml:space="preserve"> ____ </w:t>
      </w:r>
      <w:proofErr w:type="spellStart"/>
      <w:r w:rsidRPr="00B342A9">
        <w:rPr>
          <w:rFonts w:ascii="Arial" w:hAnsi="Arial" w:cs="Arial"/>
          <w:color w:val="000000"/>
          <w:sz w:val="22"/>
          <w:szCs w:val="22"/>
          <w:lang w:val="es-BO" w:eastAsia="es-BO"/>
        </w:rPr>
        <w:t>de</w:t>
      </w:r>
      <w:proofErr w:type="spellEnd"/>
      <w:r w:rsidRPr="00B342A9">
        <w:rPr>
          <w:rFonts w:ascii="Arial" w:hAnsi="Arial" w:cs="Arial"/>
          <w:color w:val="000000"/>
          <w:sz w:val="22"/>
          <w:szCs w:val="22"/>
          <w:lang w:val="es-BO" w:eastAsia="es-BO"/>
        </w:rPr>
        <w:t xml:space="preserve"> 2024 </w:t>
      </w:r>
      <w:r w:rsidRPr="00B342A9">
        <w:rPr>
          <w:rFonts w:ascii="Arial" w:hAnsi="Arial" w:cs="Arial"/>
          <w:sz w:val="22"/>
          <w:szCs w:val="22"/>
          <w:lang w:val="es-BO"/>
        </w:rPr>
        <w:t xml:space="preserve">la prestación del servicio, al </w:t>
      </w:r>
      <w:r w:rsidRPr="00B342A9">
        <w:rPr>
          <w:rFonts w:ascii="Arial" w:hAnsi="Arial" w:cs="Arial"/>
          <w:b/>
          <w:sz w:val="22"/>
          <w:szCs w:val="22"/>
          <w:lang w:val="es-BO"/>
        </w:rPr>
        <w:t>PROVEEDOR</w:t>
      </w:r>
      <w:r w:rsidRPr="00B342A9">
        <w:rPr>
          <w:rFonts w:ascii="Arial" w:hAnsi="Arial" w:cs="Arial"/>
          <w:i/>
          <w:sz w:val="22"/>
          <w:szCs w:val="22"/>
          <w:lang w:val="es-BO"/>
        </w:rPr>
        <w:t xml:space="preserve">, </w:t>
      </w:r>
      <w:r w:rsidRPr="00B342A9">
        <w:rPr>
          <w:rFonts w:ascii="Arial" w:hAnsi="Arial" w:cs="Arial"/>
          <w:sz w:val="22"/>
          <w:szCs w:val="22"/>
          <w:lang w:val="es-BO"/>
        </w:rPr>
        <w:t xml:space="preserve">al cumplir su propuesta con todos los requisitos y ser la más conveniente a los intereses de la </w:t>
      </w:r>
      <w:r w:rsidRPr="00B342A9">
        <w:rPr>
          <w:rFonts w:ascii="Arial" w:hAnsi="Arial" w:cs="Arial"/>
          <w:b/>
          <w:sz w:val="22"/>
          <w:szCs w:val="22"/>
          <w:lang w:val="es-BO"/>
        </w:rPr>
        <w:t>ENTIDAD.</w:t>
      </w:r>
    </w:p>
    <w:p w:rsidR="0020102A" w:rsidRPr="00B342A9" w:rsidRDefault="0020102A" w:rsidP="0020102A">
      <w:pPr>
        <w:jc w:val="both"/>
        <w:rPr>
          <w:rFonts w:ascii="Arial" w:hAnsi="Arial" w:cs="Arial"/>
          <w:b/>
          <w:i/>
          <w:sz w:val="22"/>
          <w:szCs w:val="22"/>
          <w:lang w:val="es-BO"/>
        </w:rPr>
      </w:pPr>
    </w:p>
    <w:p w:rsidR="0020102A" w:rsidRPr="00B342A9" w:rsidRDefault="0020102A" w:rsidP="0020102A">
      <w:pPr>
        <w:jc w:val="both"/>
        <w:rPr>
          <w:rFonts w:ascii="Arial" w:hAnsi="Arial" w:cs="Arial"/>
          <w:b/>
          <w:i/>
          <w:sz w:val="22"/>
          <w:szCs w:val="22"/>
          <w:lang w:val="es-BO"/>
        </w:rPr>
      </w:pPr>
      <w:r w:rsidRPr="00B342A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rPr>
        <w:t>CLÁUSULA TERCERA</w:t>
      </w:r>
      <w:r w:rsidRPr="00B342A9">
        <w:rPr>
          <w:rFonts w:ascii="Arial" w:hAnsi="Arial" w:cs="Arial"/>
          <w:b/>
          <w:sz w:val="22"/>
          <w:szCs w:val="22"/>
          <w:lang w:val="es-BO"/>
        </w:rPr>
        <w:t xml:space="preserve">.- (LEGISLACIÓN APLICABLE) </w:t>
      </w:r>
      <w:r w:rsidRPr="00B342A9">
        <w:rPr>
          <w:rFonts w:ascii="Arial" w:hAnsi="Arial" w:cs="Arial"/>
          <w:sz w:val="22"/>
          <w:szCs w:val="22"/>
          <w:lang w:val="es-BO"/>
        </w:rPr>
        <w:t>El presente Contrato se celebra al amparo de las siguientes disposiciones normativas:</w:t>
      </w:r>
    </w:p>
    <w:p w:rsidR="0020102A" w:rsidRPr="00B342A9" w:rsidRDefault="0020102A" w:rsidP="0020102A">
      <w:pPr>
        <w:jc w:val="both"/>
        <w:rPr>
          <w:rFonts w:ascii="Arial" w:hAnsi="Arial" w:cs="Arial"/>
          <w:sz w:val="22"/>
          <w:szCs w:val="22"/>
          <w:lang w:val="es-BO"/>
        </w:rPr>
      </w:pPr>
    </w:p>
    <w:p w:rsidR="0020102A" w:rsidRPr="00B342A9" w:rsidRDefault="0020102A" w:rsidP="0020102A">
      <w:pPr>
        <w:numPr>
          <w:ilvl w:val="0"/>
          <w:numId w:val="69"/>
        </w:numPr>
        <w:jc w:val="both"/>
        <w:rPr>
          <w:rFonts w:ascii="Arial" w:hAnsi="Arial" w:cs="Arial"/>
          <w:sz w:val="22"/>
          <w:szCs w:val="22"/>
          <w:lang w:val="es-BO"/>
        </w:rPr>
      </w:pPr>
      <w:r w:rsidRPr="00B342A9">
        <w:rPr>
          <w:rFonts w:ascii="Arial" w:hAnsi="Arial" w:cs="Arial"/>
          <w:sz w:val="22"/>
          <w:szCs w:val="22"/>
          <w:lang w:val="es-BO"/>
        </w:rPr>
        <w:t xml:space="preserve">Constitución Política del Estado </w:t>
      </w:r>
      <w:r w:rsidRPr="00B342A9">
        <w:rPr>
          <w:rFonts w:ascii="Arial" w:hAnsi="Arial" w:cs="Arial"/>
          <w:sz w:val="22"/>
          <w:szCs w:val="22"/>
        </w:rPr>
        <w:t>de 7 de febrero de 2009</w:t>
      </w:r>
      <w:r w:rsidRPr="00B342A9">
        <w:rPr>
          <w:rFonts w:ascii="Arial" w:hAnsi="Arial" w:cs="Arial"/>
          <w:sz w:val="22"/>
          <w:szCs w:val="22"/>
          <w:lang w:val="es-BO"/>
        </w:rPr>
        <w:t>.</w:t>
      </w:r>
    </w:p>
    <w:p w:rsidR="0020102A" w:rsidRPr="00B342A9" w:rsidRDefault="0020102A" w:rsidP="0020102A">
      <w:pPr>
        <w:numPr>
          <w:ilvl w:val="0"/>
          <w:numId w:val="69"/>
        </w:numPr>
        <w:jc w:val="both"/>
        <w:rPr>
          <w:rFonts w:ascii="Arial" w:hAnsi="Arial" w:cs="Arial"/>
          <w:sz w:val="22"/>
          <w:szCs w:val="22"/>
          <w:lang w:val="es-BO"/>
        </w:rPr>
      </w:pPr>
      <w:r w:rsidRPr="00B342A9">
        <w:rPr>
          <w:rFonts w:ascii="Arial" w:hAnsi="Arial" w:cs="Arial"/>
          <w:sz w:val="22"/>
          <w:szCs w:val="22"/>
          <w:lang w:val="es-BO"/>
        </w:rPr>
        <w:t>Ley Nº 1178, de 20 de julio de 1990, de Administración y Control Gubernamentales.</w:t>
      </w:r>
    </w:p>
    <w:p w:rsidR="0020102A" w:rsidRPr="00B342A9" w:rsidRDefault="0020102A" w:rsidP="0020102A">
      <w:pPr>
        <w:numPr>
          <w:ilvl w:val="0"/>
          <w:numId w:val="69"/>
        </w:numPr>
        <w:jc w:val="both"/>
        <w:rPr>
          <w:rFonts w:ascii="Arial" w:hAnsi="Arial" w:cs="Arial"/>
          <w:sz w:val="22"/>
          <w:szCs w:val="22"/>
          <w:lang w:val="es-BO"/>
        </w:rPr>
      </w:pPr>
      <w:r w:rsidRPr="00B342A9">
        <w:rPr>
          <w:rFonts w:ascii="Arial" w:hAnsi="Arial" w:cs="Arial"/>
          <w:sz w:val="22"/>
          <w:szCs w:val="22"/>
          <w:lang w:val="es-BO"/>
        </w:rPr>
        <w:t xml:space="preserve">Ley </w:t>
      </w:r>
      <w:r w:rsidRPr="00B342A9">
        <w:rPr>
          <w:rStyle w:val="Textoennegrita"/>
          <w:rFonts w:ascii="Arial" w:hAnsi="Arial" w:cs="Arial"/>
          <w:sz w:val="22"/>
          <w:szCs w:val="22"/>
        </w:rPr>
        <w:t xml:space="preserve">del Presupuesto General del Estado aprobado para la gestión y su </w:t>
      </w:r>
      <w:r w:rsidRPr="00B342A9">
        <w:rPr>
          <w:rFonts w:ascii="Arial" w:hAnsi="Arial" w:cs="Arial"/>
          <w:sz w:val="22"/>
          <w:szCs w:val="22"/>
          <w:lang w:val="es-BO"/>
        </w:rPr>
        <w:t>reglamentación.</w:t>
      </w:r>
    </w:p>
    <w:p w:rsidR="0020102A" w:rsidRPr="00B342A9" w:rsidRDefault="0020102A" w:rsidP="0020102A">
      <w:pPr>
        <w:widowControl w:val="0"/>
        <w:numPr>
          <w:ilvl w:val="0"/>
          <w:numId w:val="69"/>
        </w:numPr>
        <w:jc w:val="both"/>
        <w:rPr>
          <w:rFonts w:ascii="Arial" w:hAnsi="Arial" w:cs="Arial"/>
          <w:sz w:val="22"/>
          <w:szCs w:val="22"/>
          <w:lang w:val="es-BO"/>
        </w:rPr>
      </w:pPr>
      <w:r w:rsidRPr="00B342A9">
        <w:rPr>
          <w:rFonts w:ascii="Arial" w:hAnsi="Arial" w:cs="Arial"/>
          <w:sz w:val="22"/>
          <w:szCs w:val="22"/>
          <w:lang w:val="es-BO"/>
        </w:rPr>
        <w:t>Decreto Supremo Nº 0181, de 28 de junio de 2009, de las Normas  Básicas del Sistema de Administración de Bienes y Servicios (NB-SABS) y sus modificaciones.</w:t>
      </w:r>
    </w:p>
    <w:p w:rsidR="0020102A" w:rsidRPr="00B342A9" w:rsidRDefault="0020102A" w:rsidP="0020102A">
      <w:pPr>
        <w:widowControl w:val="0"/>
        <w:numPr>
          <w:ilvl w:val="0"/>
          <w:numId w:val="69"/>
        </w:numPr>
        <w:jc w:val="both"/>
        <w:rPr>
          <w:rFonts w:ascii="Arial" w:hAnsi="Arial" w:cs="Arial"/>
          <w:sz w:val="22"/>
          <w:szCs w:val="22"/>
          <w:lang w:val="es-BO"/>
        </w:rPr>
      </w:pPr>
      <w:r w:rsidRPr="00B342A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20102A" w:rsidRPr="00B342A9" w:rsidRDefault="0020102A" w:rsidP="0020102A">
      <w:pPr>
        <w:numPr>
          <w:ilvl w:val="0"/>
          <w:numId w:val="69"/>
        </w:numPr>
        <w:jc w:val="both"/>
        <w:rPr>
          <w:rFonts w:ascii="Arial" w:hAnsi="Arial" w:cs="Arial"/>
          <w:sz w:val="22"/>
          <w:szCs w:val="22"/>
          <w:lang w:val="es-BO"/>
        </w:rPr>
      </w:pPr>
      <w:r w:rsidRPr="00B342A9">
        <w:rPr>
          <w:rFonts w:ascii="Arial" w:hAnsi="Arial" w:cs="Arial"/>
          <w:sz w:val="22"/>
          <w:szCs w:val="22"/>
          <w:lang w:val="es-BO"/>
        </w:rPr>
        <w:t>Otras disposiciones relacionadas.</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rPr>
        <w:t>CLÁUSULA</w:t>
      </w:r>
      <w:r w:rsidRPr="00B342A9">
        <w:rPr>
          <w:rFonts w:ascii="Arial" w:hAnsi="Arial" w:cs="Arial"/>
          <w:b/>
          <w:sz w:val="22"/>
          <w:szCs w:val="22"/>
          <w:lang w:val="es-BO"/>
        </w:rPr>
        <w:t xml:space="preserve"> CUARTA.- (OBJETO Y CAUSA) </w:t>
      </w:r>
      <w:r w:rsidRPr="00B342A9">
        <w:rPr>
          <w:rFonts w:ascii="Arial" w:hAnsi="Arial" w:cs="Arial"/>
          <w:sz w:val="22"/>
          <w:szCs w:val="22"/>
          <w:lang w:val="es-BO"/>
        </w:rPr>
        <w:t>El objeto del presente Contrato es la prestación del servicio de Limpieza de Ambientes Externos del BCB, hasta su conclusión, que en adelante se denominará el</w:t>
      </w:r>
      <w:r w:rsidRPr="00B342A9">
        <w:rPr>
          <w:rFonts w:ascii="Arial" w:hAnsi="Arial" w:cs="Arial"/>
          <w:b/>
          <w:sz w:val="22"/>
          <w:szCs w:val="22"/>
          <w:lang w:val="es-BO"/>
        </w:rPr>
        <w:t xml:space="preserve"> SERVICIO,</w:t>
      </w:r>
      <w:r w:rsidRPr="00B342A9">
        <w:rPr>
          <w:rFonts w:ascii="Arial" w:hAnsi="Arial" w:cs="Arial"/>
          <w:sz w:val="22"/>
          <w:szCs w:val="22"/>
          <w:lang w:val="es-BO"/>
        </w:rPr>
        <w:t xml:space="preserve"> para mantener la higiene y salubridad en los diferentes Inmuebles de la Institución ubicados en distintos puntos de la ciudad de La Paz y El Alto, provistos por el </w:t>
      </w:r>
      <w:r w:rsidRPr="00B342A9">
        <w:rPr>
          <w:rFonts w:ascii="Arial" w:hAnsi="Arial" w:cs="Arial"/>
          <w:b/>
          <w:sz w:val="22"/>
          <w:szCs w:val="22"/>
          <w:lang w:val="es-BO"/>
        </w:rPr>
        <w:t xml:space="preserve">PROVEEDOR, </w:t>
      </w:r>
      <w:r w:rsidRPr="00B342A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br/>
      </w:r>
      <w:r w:rsidRPr="00B342A9">
        <w:rPr>
          <w:rFonts w:ascii="Arial" w:hAnsi="Arial" w:cs="Arial"/>
          <w:b/>
          <w:sz w:val="22"/>
          <w:szCs w:val="22"/>
        </w:rPr>
        <w:t>CLÁUSULA</w:t>
      </w:r>
      <w:r w:rsidRPr="00B342A9">
        <w:rPr>
          <w:rFonts w:ascii="Arial" w:hAnsi="Arial" w:cs="Arial"/>
          <w:b/>
          <w:sz w:val="22"/>
          <w:szCs w:val="22"/>
          <w:lang w:val="es-BO"/>
        </w:rPr>
        <w:t xml:space="preserve"> QUINTA.- (DOCUMENTOS INTEGRANTES DEL CONTRATO)</w:t>
      </w:r>
      <w:r w:rsidRPr="00B342A9">
        <w:rPr>
          <w:rFonts w:ascii="Arial" w:hAnsi="Arial" w:cs="Arial"/>
          <w:sz w:val="22"/>
          <w:szCs w:val="22"/>
          <w:lang w:val="es-BO"/>
        </w:rPr>
        <w:t xml:space="preserve"> Forman parte del presente Contrato, los siguientes documentos:</w:t>
      </w:r>
    </w:p>
    <w:p w:rsidR="0020102A" w:rsidRPr="00B342A9" w:rsidRDefault="0020102A" w:rsidP="0020102A">
      <w:pPr>
        <w:jc w:val="both"/>
        <w:rPr>
          <w:rFonts w:ascii="Arial" w:hAnsi="Arial" w:cs="Arial"/>
          <w:sz w:val="22"/>
          <w:szCs w:val="22"/>
          <w:lang w:val="es-BO"/>
        </w:rPr>
      </w:pPr>
    </w:p>
    <w:p w:rsidR="0020102A" w:rsidRPr="00B342A9" w:rsidRDefault="0020102A" w:rsidP="0020102A">
      <w:pPr>
        <w:numPr>
          <w:ilvl w:val="0"/>
          <w:numId w:val="70"/>
        </w:numPr>
        <w:tabs>
          <w:tab w:val="left" w:pos="709"/>
        </w:tabs>
        <w:jc w:val="both"/>
        <w:rPr>
          <w:rFonts w:ascii="Arial" w:hAnsi="Arial" w:cs="Arial"/>
          <w:sz w:val="22"/>
          <w:szCs w:val="22"/>
          <w:lang w:val="es-BO"/>
        </w:rPr>
      </w:pPr>
      <w:r w:rsidRPr="00B342A9">
        <w:rPr>
          <w:rFonts w:ascii="Arial" w:hAnsi="Arial" w:cs="Arial"/>
          <w:sz w:val="22"/>
          <w:szCs w:val="22"/>
          <w:lang w:val="es-BO"/>
        </w:rPr>
        <w:tab/>
        <w:t xml:space="preserve">Documento Base de Contratación. </w:t>
      </w:r>
    </w:p>
    <w:p w:rsidR="0020102A" w:rsidRPr="00B342A9" w:rsidRDefault="0020102A" w:rsidP="0020102A">
      <w:pPr>
        <w:widowControl w:val="0"/>
        <w:numPr>
          <w:ilvl w:val="0"/>
          <w:numId w:val="70"/>
        </w:numPr>
        <w:tabs>
          <w:tab w:val="left" w:pos="709"/>
        </w:tabs>
        <w:ind w:left="709"/>
        <w:jc w:val="both"/>
        <w:rPr>
          <w:rFonts w:ascii="Arial" w:hAnsi="Arial" w:cs="Arial"/>
          <w:sz w:val="22"/>
          <w:szCs w:val="22"/>
          <w:lang w:val="es-BO"/>
        </w:rPr>
      </w:pPr>
      <w:r w:rsidRPr="00B342A9">
        <w:rPr>
          <w:rFonts w:ascii="Arial" w:hAnsi="Arial" w:cs="Arial"/>
          <w:sz w:val="22"/>
          <w:szCs w:val="22"/>
          <w:lang w:val="es-BO"/>
        </w:rPr>
        <w:t>Propuesta Adjudicada.</w:t>
      </w:r>
    </w:p>
    <w:p w:rsidR="0020102A" w:rsidRPr="00B342A9" w:rsidRDefault="0020102A" w:rsidP="0020102A">
      <w:pPr>
        <w:widowControl w:val="0"/>
        <w:numPr>
          <w:ilvl w:val="0"/>
          <w:numId w:val="70"/>
        </w:numPr>
        <w:tabs>
          <w:tab w:val="left" w:pos="709"/>
        </w:tabs>
        <w:ind w:left="709"/>
        <w:jc w:val="both"/>
        <w:rPr>
          <w:rFonts w:ascii="Arial" w:hAnsi="Arial" w:cs="Arial"/>
          <w:sz w:val="22"/>
          <w:szCs w:val="22"/>
          <w:lang w:val="es-BO"/>
        </w:rPr>
      </w:pPr>
      <w:r w:rsidRPr="00B342A9">
        <w:rPr>
          <w:rFonts w:ascii="Arial" w:hAnsi="Arial" w:cs="Arial"/>
          <w:sz w:val="22"/>
          <w:szCs w:val="22"/>
          <w:lang w:val="es-BO"/>
        </w:rPr>
        <w:t>Documento de Adjudicación, Resolución GADM-GAL N° ___/2024</w:t>
      </w:r>
      <w:r w:rsidRPr="00B342A9">
        <w:rPr>
          <w:rFonts w:ascii="Arial" w:hAnsi="Arial" w:cs="Arial"/>
          <w:color w:val="000000"/>
          <w:sz w:val="22"/>
          <w:szCs w:val="22"/>
          <w:lang w:val="es-BO" w:eastAsia="es-BO"/>
        </w:rPr>
        <w:t xml:space="preserve"> de __ </w:t>
      </w:r>
      <w:proofErr w:type="spellStart"/>
      <w:r w:rsidRPr="00B342A9">
        <w:rPr>
          <w:rFonts w:ascii="Arial" w:hAnsi="Arial" w:cs="Arial"/>
          <w:color w:val="000000"/>
          <w:sz w:val="22"/>
          <w:szCs w:val="22"/>
          <w:lang w:val="es-BO" w:eastAsia="es-BO"/>
        </w:rPr>
        <w:t>de</w:t>
      </w:r>
      <w:proofErr w:type="spellEnd"/>
      <w:r w:rsidRPr="00B342A9">
        <w:rPr>
          <w:rFonts w:ascii="Arial" w:hAnsi="Arial" w:cs="Arial"/>
          <w:color w:val="000000"/>
          <w:sz w:val="22"/>
          <w:szCs w:val="22"/>
          <w:lang w:val="es-BO" w:eastAsia="es-BO"/>
        </w:rPr>
        <w:t xml:space="preserve"> ____ </w:t>
      </w:r>
      <w:proofErr w:type="spellStart"/>
      <w:r w:rsidRPr="00B342A9">
        <w:rPr>
          <w:rFonts w:ascii="Arial" w:hAnsi="Arial" w:cs="Arial"/>
          <w:color w:val="000000"/>
          <w:sz w:val="22"/>
          <w:szCs w:val="22"/>
          <w:lang w:val="es-BO" w:eastAsia="es-BO"/>
        </w:rPr>
        <w:t>de</w:t>
      </w:r>
      <w:proofErr w:type="spellEnd"/>
      <w:r w:rsidRPr="00B342A9">
        <w:rPr>
          <w:rFonts w:ascii="Arial" w:hAnsi="Arial" w:cs="Arial"/>
          <w:color w:val="000000"/>
          <w:sz w:val="22"/>
          <w:szCs w:val="22"/>
          <w:lang w:val="es-BO" w:eastAsia="es-BO"/>
        </w:rPr>
        <w:t xml:space="preserve"> 2024.</w:t>
      </w:r>
    </w:p>
    <w:p w:rsidR="0020102A" w:rsidRPr="00B342A9" w:rsidRDefault="0020102A" w:rsidP="0020102A">
      <w:pPr>
        <w:widowControl w:val="0"/>
        <w:numPr>
          <w:ilvl w:val="0"/>
          <w:numId w:val="70"/>
        </w:numPr>
        <w:tabs>
          <w:tab w:val="left" w:pos="709"/>
        </w:tabs>
        <w:ind w:left="709"/>
        <w:jc w:val="both"/>
        <w:rPr>
          <w:rFonts w:ascii="Arial" w:hAnsi="Arial" w:cs="Arial"/>
          <w:sz w:val="22"/>
          <w:szCs w:val="22"/>
          <w:lang w:val="es-BO"/>
        </w:rPr>
      </w:pPr>
      <w:r w:rsidRPr="00B342A9">
        <w:rPr>
          <w:rFonts w:ascii="Arial" w:hAnsi="Arial" w:cs="Arial"/>
          <w:color w:val="000000"/>
          <w:sz w:val="22"/>
          <w:szCs w:val="22"/>
          <w:lang w:val="es-BO" w:eastAsia="es-BO"/>
        </w:rPr>
        <w:t xml:space="preserve">Garantía. </w:t>
      </w:r>
    </w:p>
    <w:p w:rsidR="0020102A" w:rsidRPr="00B342A9" w:rsidRDefault="0020102A" w:rsidP="0020102A">
      <w:pPr>
        <w:numPr>
          <w:ilvl w:val="0"/>
          <w:numId w:val="70"/>
        </w:numPr>
        <w:tabs>
          <w:tab w:val="left" w:pos="709"/>
        </w:tabs>
        <w:jc w:val="both"/>
        <w:rPr>
          <w:rFonts w:ascii="Arial" w:hAnsi="Arial" w:cs="Arial"/>
          <w:sz w:val="22"/>
          <w:szCs w:val="22"/>
          <w:lang w:val="es-BO"/>
        </w:rPr>
      </w:pPr>
      <w:r w:rsidRPr="00B342A9">
        <w:rPr>
          <w:rFonts w:ascii="Arial" w:hAnsi="Arial" w:cs="Arial"/>
          <w:sz w:val="22"/>
          <w:szCs w:val="22"/>
          <w:lang w:val="es-BO"/>
        </w:rPr>
        <w:tab/>
        <w:t xml:space="preserve">Documento de Constitución, </w:t>
      </w:r>
      <w:r w:rsidRPr="00B342A9">
        <w:rPr>
          <w:rFonts w:ascii="Arial" w:hAnsi="Arial" w:cs="Arial"/>
          <w:b/>
          <w:sz w:val="22"/>
          <w:szCs w:val="22"/>
          <w:lang w:val="es-BO"/>
        </w:rPr>
        <w:t>cuando corresponda</w:t>
      </w:r>
      <w:r w:rsidRPr="00B342A9">
        <w:rPr>
          <w:rFonts w:ascii="Arial" w:hAnsi="Arial" w:cs="Arial"/>
          <w:sz w:val="22"/>
          <w:szCs w:val="22"/>
          <w:lang w:val="es-BO"/>
        </w:rPr>
        <w:t>.</w:t>
      </w:r>
    </w:p>
    <w:p w:rsidR="0020102A" w:rsidRPr="00B342A9" w:rsidRDefault="0020102A" w:rsidP="0020102A">
      <w:pPr>
        <w:numPr>
          <w:ilvl w:val="0"/>
          <w:numId w:val="70"/>
        </w:numPr>
        <w:jc w:val="both"/>
        <w:rPr>
          <w:rFonts w:ascii="Arial" w:hAnsi="Arial" w:cs="Arial"/>
          <w:sz w:val="22"/>
          <w:szCs w:val="22"/>
          <w:lang w:val="es-BO"/>
        </w:rPr>
      </w:pPr>
      <w:r w:rsidRPr="00B342A9">
        <w:rPr>
          <w:rFonts w:ascii="Arial" w:hAnsi="Arial" w:cs="Arial"/>
          <w:sz w:val="22"/>
          <w:szCs w:val="22"/>
          <w:lang w:val="es-BO"/>
        </w:rPr>
        <w:t xml:space="preserve">Contrato de Asociación Accidental, </w:t>
      </w:r>
      <w:r w:rsidRPr="00B342A9">
        <w:rPr>
          <w:rFonts w:ascii="Arial" w:hAnsi="Arial" w:cs="Arial"/>
          <w:b/>
          <w:sz w:val="22"/>
          <w:szCs w:val="22"/>
          <w:lang w:val="es-BO"/>
        </w:rPr>
        <w:t>cuando corresponda</w:t>
      </w:r>
      <w:r w:rsidRPr="00B342A9">
        <w:rPr>
          <w:rFonts w:ascii="Arial" w:hAnsi="Arial" w:cs="Arial"/>
          <w:sz w:val="22"/>
          <w:szCs w:val="22"/>
          <w:lang w:val="es-BO"/>
        </w:rPr>
        <w:t>.</w:t>
      </w:r>
    </w:p>
    <w:p w:rsidR="0020102A" w:rsidRPr="00B342A9" w:rsidRDefault="0020102A" w:rsidP="0020102A">
      <w:pPr>
        <w:numPr>
          <w:ilvl w:val="0"/>
          <w:numId w:val="70"/>
        </w:numPr>
        <w:jc w:val="both"/>
        <w:rPr>
          <w:rFonts w:ascii="Arial" w:hAnsi="Arial" w:cs="Arial"/>
          <w:sz w:val="22"/>
          <w:szCs w:val="22"/>
          <w:lang w:val="es-BO"/>
        </w:rPr>
      </w:pPr>
      <w:r w:rsidRPr="00B342A9">
        <w:rPr>
          <w:rFonts w:ascii="Arial" w:hAnsi="Arial" w:cs="Arial"/>
          <w:sz w:val="22"/>
          <w:szCs w:val="22"/>
          <w:lang w:val="es-BO"/>
        </w:rPr>
        <w:t xml:space="preserve">Poder General del Representante Legal del </w:t>
      </w:r>
      <w:r w:rsidRPr="00B342A9">
        <w:rPr>
          <w:rFonts w:ascii="Arial" w:hAnsi="Arial" w:cs="Arial"/>
          <w:b/>
          <w:sz w:val="22"/>
          <w:szCs w:val="22"/>
          <w:lang w:val="es-BO"/>
        </w:rPr>
        <w:t>PROVEEDOR</w:t>
      </w:r>
      <w:r w:rsidRPr="00B342A9">
        <w:rPr>
          <w:rFonts w:ascii="Arial" w:hAnsi="Arial" w:cs="Arial"/>
          <w:sz w:val="22"/>
          <w:szCs w:val="22"/>
          <w:lang w:val="es-BO"/>
        </w:rPr>
        <w:t xml:space="preserve">, </w:t>
      </w:r>
      <w:r w:rsidRPr="00B342A9">
        <w:rPr>
          <w:rFonts w:ascii="Arial" w:hAnsi="Arial" w:cs="Arial"/>
          <w:sz w:val="22"/>
          <w:szCs w:val="22"/>
          <w:lang w:val="es-ES_tradnl"/>
        </w:rPr>
        <w:t xml:space="preserve">Testimonio Nº ____/____ de __ </w:t>
      </w:r>
      <w:proofErr w:type="spellStart"/>
      <w:r w:rsidRPr="00B342A9">
        <w:rPr>
          <w:rFonts w:ascii="Arial" w:hAnsi="Arial" w:cs="Arial"/>
          <w:sz w:val="22"/>
          <w:szCs w:val="22"/>
          <w:lang w:val="es-ES_tradnl"/>
        </w:rPr>
        <w:t>de</w:t>
      </w:r>
      <w:proofErr w:type="spellEnd"/>
      <w:r w:rsidRPr="00B342A9">
        <w:rPr>
          <w:rFonts w:ascii="Arial" w:hAnsi="Arial" w:cs="Arial"/>
          <w:sz w:val="22"/>
          <w:szCs w:val="22"/>
          <w:lang w:val="es-ES_tradnl"/>
        </w:rPr>
        <w:t xml:space="preserve"> _______ </w:t>
      </w:r>
      <w:proofErr w:type="spellStart"/>
      <w:r w:rsidRPr="00B342A9">
        <w:rPr>
          <w:rFonts w:ascii="Arial" w:hAnsi="Arial" w:cs="Arial"/>
          <w:sz w:val="22"/>
          <w:szCs w:val="22"/>
          <w:lang w:val="es-ES_tradnl"/>
        </w:rPr>
        <w:t>de</w:t>
      </w:r>
      <w:proofErr w:type="spellEnd"/>
      <w:r w:rsidRPr="00B342A9">
        <w:rPr>
          <w:rFonts w:ascii="Arial" w:hAnsi="Arial" w:cs="Arial"/>
          <w:sz w:val="22"/>
          <w:szCs w:val="22"/>
          <w:lang w:val="es-ES_tradnl"/>
        </w:rPr>
        <w:t xml:space="preserve"> _______</w:t>
      </w:r>
      <w:r w:rsidRPr="00B342A9">
        <w:rPr>
          <w:rFonts w:ascii="Arial" w:hAnsi="Arial" w:cs="Arial"/>
          <w:sz w:val="22"/>
          <w:szCs w:val="22"/>
        </w:rPr>
        <w:t xml:space="preserve">. </w:t>
      </w:r>
      <w:r w:rsidRPr="00B342A9">
        <w:rPr>
          <w:rFonts w:ascii="Arial" w:hAnsi="Arial" w:cs="Arial"/>
          <w:b/>
          <w:sz w:val="22"/>
          <w:szCs w:val="22"/>
          <w:lang w:val="es-BO"/>
        </w:rPr>
        <w:t>cuando corresponda.</w:t>
      </w:r>
    </w:p>
    <w:p w:rsidR="0020102A" w:rsidRPr="00B342A9" w:rsidRDefault="0020102A" w:rsidP="0020102A">
      <w:pPr>
        <w:widowControl w:val="0"/>
        <w:numPr>
          <w:ilvl w:val="0"/>
          <w:numId w:val="70"/>
        </w:numPr>
        <w:jc w:val="both"/>
        <w:rPr>
          <w:rFonts w:ascii="Arial" w:hAnsi="Arial" w:cs="Arial"/>
          <w:sz w:val="22"/>
          <w:szCs w:val="22"/>
          <w:lang w:val="es-BO"/>
        </w:rPr>
      </w:pPr>
      <w:r w:rsidRPr="00B342A9">
        <w:rPr>
          <w:rFonts w:ascii="Arial" w:hAnsi="Arial" w:cs="Arial"/>
          <w:sz w:val="22"/>
          <w:szCs w:val="22"/>
        </w:rPr>
        <w:t xml:space="preserve">Certificado del Registro Único de Proveedores del Estado (RUPE) N° _________ de __ </w:t>
      </w:r>
      <w:proofErr w:type="spellStart"/>
      <w:r w:rsidRPr="00B342A9">
        <w:rPr>
          <w:rFonts w:ascii="Arial" w:hAnsi="Arial" w:cs="Arial"/>
          <w:sz w:val="22"/>
          <w:szCs w:val="22"/>
        </w:rPr>
        <w:t>de</w:t>
      </w:r>
      <w:proofErr w:type="spellEnd"/>
      <w:r w:rsidRPr="00B342A9">
        <w:rPr>
          <w:rFonts w:ascii="Arial" w:hAnsi="Arial" w:cs="Arial"/>
          <w:sz w:val="22"/>
          <w:szCs w:val="22"/>
        </w:rPr>
        <w:t xml:space="preserve"> ______ </w:t>
      </w:r>
      <w:proofErr w:type="spellStart"/>
      <w:r w:rsidRPr="00B342A9">
        <w:rPr>
          <w:rFonts w:ascii="Arial" w:hAnsi="Arial" w:cs="Arial"/>
          <w:sz w:val="22"/>
          <w:szCs w:val="22"/>
        </w:rPr>
        <w:t>de</w:t>
      </w:r>
      <w:proofErr w:type="spellEnd"/>
      <w:r w:rsidRPr="00B342A9">
        <w:rPr>
          <w:rFonts w:ascii="Arial" w:hAnsi="Arial" w:cs="Arial"/>
          <w:sz w:val="22"/>
          <w:szCs w:val="22"/>
        </w:rPr>
        <w:t xml:space="preserve"> 2024.</w:t>
      </w:r>
    </w:p>
    <w:p w:rsidR="0020102A" w:rsidRPr="00B342A9" w:rsidRDefault="0020102A" w:rsidP="0020102A">
      <w:pPr>
        <w:widowControl w:val="0"/>
        <w:numPr>
          <w:ilvl w:val="0"/>
          <w:numId w:val="70"/>
        </w:numPr>
        <w:jc w:val="both"/>
        <w:rPr>
          <w:rFonts w:ascii="Arial" w:hAnsi="Arial" w:cs="Arial"/>
          <w:sz w:val="22"/>
          <w:szCs w:val="22"/>
          <w:lang w:val="es-BO"/>
        </w:rPr>
      </w:pPr>
      <w:r w:rsidRPr="00B342A9">
        <w:rPr>
          <w:rFonts w:ascii="Arial" w:hAnsi="Arial" w:cs="Arial"/>
          <w:sz w:val="22"/>
          <w:szCs w:val="22"/>
        </w:rPr>
        <w:t xml:space="preserve">Formulario de Requerimiento de Servicios - Preventivo N° ____ de __ </w:t>
      </w:r>
      <w:proofErr w:type="spellStart"/>
      <w:r w:rsidRPr="00B342A9">
        <w:rPr>
          <w:rFonts w:ascii="Arial" w:hAnsi="Arial" w:cs="Arial"/>
          <w:sz w:val="22"/>
          <w:szCs w:val="22"/>
        </w:rPr>
        <w:t>de</w:t>
      </w:r>
      <w:proofErr w:type="spellEnd"/>
      <w:r w:rsidRPr="00B342A9">
        <w:rPr>
          <w:rFonts w:ascii="Arial" w:hAnsi="Arial" w:cs="Arial"/>
          <w:sz w:val="22"/>
          <w:szCs w:val="22"/>
        </w:rPr>
        <w:t xml:space="preserve"> ___ </w:t>
      </w:r>
      <w:proofErr w:type="spellStart"/>
      <w:r w:rsidRPr="00B342A9">
        <w:rPr>
          <w:rFonts w:ascii="Arial" w:hAnsi="Arial" w:cs="Arial"/>
          <w:sz w:val="22"/>
          <w:szCs w:val="22"/>
        </w:rPr>
        <w:t>de</w:t>
      </w:r>
      <w:proofErr w:type="spellEnd"/>
      <w:r w:rsidRPr="00B342A9">
        <w:rPr>
          <w:rFonts w:ascii="Arial" w:hAnsi="Arial" w:cs="Arial"/>
          <w:sz w:val="22"/>
          <w:szCs w:val="22"/>
        </w:rPr>
        <w:t xml:space="preserve"> 2024.</w:t>
      </w:r>
    </w:p>
    <w:p w:rsidR="0020102A" w:rsidRPr="00B342A9" w:rsidRDefault="0020102A" w:rsidP="0020102A">
      <w:pPr>
        <w:widowControl w:val="0"/>
        <w:numPr>
          <w:ilvl w:val="0"/>
          <w:numId w:val="70"/>
        </w:numPr>
        <w:jc w:val="both"/>
        <w:rPr>
          <w:rFonts w:ascii="Arial" w:hAnsi="Arial" w:cs="Arial"/>
          <w:sz w:val="22"/>
          <w:szCs w:val="22"/>
          <w:lang w:val="es-BO"/>
        </w:rPr>
      </w:pPr>
      <w:r w:rsidRPr="00B342A9">
        <w:rPr>
          <w:rFonts w:ascii="Arial" w:hAnsi="Arial" w:cs="Arial"/>
          <w:sz w:val="22"/>
          <w:szCs w:val="22"/>
          <w:lang w:val="es-BO"/>
        </w:rPr>
        <w:t xml:space="preserve">Certificado N° ___ de __ </w:t>
      </w:r>
      <w:proofErr w:type="spellStart"/>
      <w:r w:rsidRPr="00B342A9">
        <w:rPr>
          <w:rFonts w:ascii="Arial" w:hAnsi="Arial" w:cs="Arial"/>
          <w:sz w:val="22"/>
          <w:szCs w:val="22"/>
          <w:lang w:val="es-BO"/>
        </w:rPr>
        <w:t>de</w:t>
      </w:r>
      <w:proofErr w:type="spellEnd"/>
      <w:r w:rsidRPr="00B342A9">
        <w:rPr>
          <w:rFonts w:ascii="Arial" w:hAnsi="Arial" w:cs="Arial"/>
          <w:sz w:val="22"/>
          <w:szCs w:val="22"/>
          <w:lang w:val="es-BO"/>
        </w:rPr>
        <w:t xml:space="preserve"> ____ </w:t>
      </w:r>
      <w:proofErr w:type="spellStart"/>
      <w:r w:rsidRPr="00B342A9">
        <w:rPr>
          <w:rFonts w:ascii="Arial" w:hAnsi="Arial" w:cs="Arial"/>
          <w:sz w:val="22"/>
          <w:szCs w:val="22"/>
          <w:lang w:val="es-BO"/>
        </w:rPr>
        <w:t>de</w:t>
      </w:r>
      <w:proofErr w:type="spellEnd"/>
      <w:r w:rsidRPr="00B342A9">
        <w:rPr>
          <w:rFonts w:ascii="Arial" w:hAnsi="Arial" w:cs="Arial"/>
          <w:sz w:val="22"/>
          <w:szCs w:val="22"/>
          <w:lang w:val="es-BO"/>
        </w:rPr>
        <w:t xml:space="preserve"> 2024 emitido por la Gestora Pública de la Seguridad Social a Largo Plazo, de No Adeudo por contribuciones al Seguro Social Obligatorio de Largo Plazo (SSO) y al Sistema Integral de Pensiones (SIP)</w:t>
      </w:r>
      <w:r w:rsidRPr="00B342A9">
        <w:rPr>
          <w:rFonts w:ascii="Arial" w:hAnsi="Arial" w:cs="Arial"/>
          <w:sz w:val="22"/>
          <w:szCs w:val="22"/>
        </w:rPr>
        <w:t>.</w:t>
      </w:r>
    </w:p>
    <w:p w:rsidR="0020102A" w:rsidRPr="00B342A9" w:rsidRDefault="0020102A" w:rsidP="0020102A">
      <w:pPr>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rPr>
        <w:lastRenderedPageBreak/>
        <w:t>CLÁUSULA</w:t>
      </w:r>
      <w:r w:rsidRPr="00B342A9">
        <w:rPr>
          <w:rFonts w:ascii="Arial" w:hAnsi="Arial" w:cs="Arial"/>
          <w:b/>
          <w:sz w:val="22"/>
          <w:szCs w:val="22"/>
          <w:lang w:val="es-BO"/>
        </w:rPr>
        <w:t xml:space="preserve"> SEXTA.- (OBLIGACIONES DE LAS PARTES) </w:t>
      </w:r>
      <w:r w:rsidRPr="00B342A9">
        <w:rPr>
          <w:rFonts w:ascii="Arial" w:hAnsi="Arial" w:cs="Arial"/>
          <w:sz w:val="22"/>
          <w:szCs w:val="22"/>
          <w:lang w:val="es-BO"/>
        </w:rPr>
        <w:t xml:space="preserve">Las partes contratantes se comprometen y obligan a dar cumplimiento a todas y cada una de las cláusulas del presente Contrato. </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Por su parte, el </w:t>
      </w:r>
      <w:r w:rsidRPr="00B342A9">
        <w:rPr>
          <w:rFonts w:ascii="Arial" w:hAnsi="Arial" w:cs="Arial"/>
          <w:b/>
          <w:sz w:val="22"/>
          <w:szCs w:val="22"/>
          <w:lang w:val="es-BO"/>
        </w:rPr>
        <w:t>PROVEEDOR</w:t>
      </w:r>
      <w:r w:rsidRPr="00B342A9">
        <w:rPr>
          <w:rFonts w:ascii="Arial" w:hAnsi="Arial" w:cs="Arial"/>
          <w:sz w:val="22"/>
          <w:szCs w:val="22"/>
          <w:lang w:val="es-BO"/>
        </w:rPr>
        <w:t xml:space="preserve"> se compromete a cumplir con las siguientes obligaciones: </w:t>
      </w:r>
    </w:p>
    <w:p w:rsidR="0020102A" w:rsidRPr="00B342A9" w:rsidRDefault="0020102A" w:rsidP="0020102A">
      <w:pPr>
        <w:jc w:val="both"/>
        <w:rPr>
          <w:rFonts w:ascii="Arial" w:hAnsi="Arial" w:cs="Arial"/>
          <w:sz w:val="22"/>
          <w:szCs w:val="22"/>
          <w:lang w:val="es-BO"/>
        </w:rPr>
      </w:pPr>
    </w:p>
    <w:p w:rsidR="0020102A" w:rsidRPr="00B342A9" w:rsidRDefault="0020102A" w:rsidP="0020102A">
      <w:pPr>
        <w:numPr>
          <w:ilvl w:val="0"/>
          <w:numId w:val="72"/>
        </w:numPr>
        <w:jc w:val="both"/>
        <w:rPr>
          <w:rFonts w:ascii="Arial" w:hAnsi="Arial" w:cs="Arial"/>
          <w:sz w:val="22"/>
          <w:szCs w:val="22"/>
          <w:lang w:val="es-BO"/>
        </w:rPr>
      </w:pPr>
      <w:r w:rsidRPr="00B342A9">
        <w:rPr>
          <w:rFonts w:ascii="Arial" w:hAnsi="Arial" w:cs="Arial"/>
          <w:sz w:val="22"/>
          <w:szCs w:val="22"/>
          <w:lang w:val="es-BO"/>
        </w:rPr>
        <w:t xml:space="preserve">Realizar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objeto del presente Contrato, de acuerdo con lo establecido en el DBC, así como las condiciones de su propuesta.</w:t>
      </w:r>
    </w:p>
    <w:p w:rsidR="0020102A" w:rsidRPr="00B342A9" w:rsidRDefault="0020102A" w:rsidP="0020102A">
      <w:pPr>
        <w:numPr>
          <w:ilvl w:val="0"/>
          <w:numId w:val="72"/>
        </w:numPr>
        <w:jc w:val="both"/>
        <w:rPr>
          <w:rFonts w:ascii="Arial" w:hAnsi="Arial" w:cs="Arial"/>
          <w:sz w:val="22"/>
          <w:szCs w:val="22"/>
          <w:lang w:val="es-BO"/>
        </w:rPr>
      </w:pPr>
      <w:r w:rsidRPr="00B342A9">
        <w:rPr>
          <w:rFonts w:ascii="Arial" w:hAnsi="Arial" w:cs="Arial"/>
          <w:sz w:val="22"/>
          <w:szCs w:val="22"/>
          <w:lang w:val="es-BO"/>
        </w:rPr>
        <w:t xml:space="preserve">Prestar el </w:t>
      </w:r>
      <w:r w:rsidRPr="00B342A9">
        <w:rPr>
          <w:rFonts w:ascii="Arial" w:hAnsi="Arial" w:cs="Arial"/>
          <w:b/>
          <w:sz w:val="22"/>
          <w:szCs w:val="22"/>
          <w:lang w:val="es-BO"/>
        </w:rPr>
        <w:t>SERVICIO</w:t>
      </w:r>
      <w:r w:rsidRPr="00B342A9">
        <w:rPr>
          <w:rFonts w:ascii="Arial" w:hAnsi="Arial" w:cs="Arial"/>
          <w:sz w:val="22"/>
          <w:szCs w:val="22"/>
          <w:lang w:val="es-BO"/>
        </w:rPr>
        <w:t>, objeto del presente Contrato, en forma eficiente, oportuna y en el lugar de destino convenido con las características técnicas ofertadas y aceptadas.</w:t>
      </w:r>
    </w:p>
    <w:p w:rsidR="0020102A" w:rsidRPr="00B342A9" w:rsidRDefault="0020102A" w:rsidP="0020102A">
      <w:pPr>
        <w:numPr>
          <w:ilvl w:val="0"/>
          <w:numId w:val="72"/>
        </w:numPr>
        <w:jc w:val="both"/>
        <w:rPr>
          <w:rFonts w:ascii="Arial" w:hAnsi="Arial" w:cs="Arial"/>
          <w:sz w:val="22"/>
          <w:szCs w:val="22"/>
          <w:lang w:val="es-BO"/>
        </w:rPr>
      </w:pPr>
      <w:r w:rsidRPr="00B342A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20102A" w:rsidRPr="00B342A9" w:rsidRDefault="0020102A" w:rsidP="0020102A">
      <w:pPr>
        <w:numPr>
          <w:ilvl w:val="0"/>
          <w:numId w:val="72"/>
        </w:numPr>
        <w:jc w:val="both"/>
        <w:rPr>
          <w:rFonts w:ascii="Arial" w:hAnsi="Arial" w:cs="Arial"/>
          <w:sz w:val="22"/>
          <w:szCs w:val="22"/>
          <w:lang w:val="es-BO"/>
        </w:rPr>
      </w:pPr>
      <w:r w:rsidRPr="00B342A9">
        <w:rPr>
          <w:rFonts w:ascii="Arial" w:hAnsi="Arial" w:cs="Arial"/>
          <w:sz w:val="22"/>
          <w:szCs w:val="22"/>
          <w:lang w:val="es-BO"/>
        </w:rPr>
        <w:t>Mantener vigente la garantía presentada.</w:t>
      </w:r>
    </w:p>
    <w:p w:rsidR="0020102A" w:rsidRPr="00B342A9" w:rsidRDefault="0020102A" w:rsidP="0020102A">
      <w:pPr>
        <w:numPr>
          <w:ilvl w:val="0"/>
          <w:numId w:val="72"/>
        </w:numPr>
        <w:jc w:val="both"/>
        <w:rPr>
          <w:rFonts w:ascii="Arial" w:hAnsi="Arial" w:cs="Arial"/>
          <w:sz w:val="22"/>
          <w:szCs w:val="22"/>
          <w:lang w:val="es-BO"/>
        </w:rPr>
      </w:pPr>
      <w:r w:rsidRPr="00B342A9">
        <w:rPr>
          <w:rFonts w:ascii="Arial" w:hAnsi="Arial" w:cs="Arial"/>
          <w:sz w:val="22"/>
          <w:szCs w:val="22"/>
          <w:lang w:val="es-BO"/>
        </w:rPr>
        <w:t xml:space="preserve">Actualizar la Garantía (vigencia y/o monto) a requerimiento de la </w:t>
      </w:r>
      <w:r w:rsidRPr="00B342A9">
        <w:rPr>
          <w:rFonts w:ascii="Arial" w:hAnsi="Arial" w:cs="Arial"/>
          <w:b/>
          <w:sz w:val="22"/>
          <w:szCs w:val="22"/>
          <w:lang w:val="es-BO"/>
        </w:rPr>
        <w:t>ENTIDAD</w:t>
      </w:r>
      <w:r w:rsidRPr="00B342A9">
        <w:rPr>
          <w:rFonts w:ascii="Arial" w:hAnsi="Arial" w:cs="Arial"/>
          <w:sz w:val="22"/>
          <w:szCs w:val="22"/>
          <w:lang w:val="es-BO"/>
        </w:rPr>
        <w:t>.</w:t>
      </w:r>
    </w:p>
    <w:p w:rsidR="0020102A" w:rsidRPr="00B342A9" w:rsidRDefault="0020102A" w:rsidP="0020102A">
      <w:pPr>
        <w:numPr>
          <w:ilvl w:val="0"/>
          <w:numId w:val="72"/>
        </w:numPr>
        <w:jc w:val="both"/>
        <w:rPr>
          <w:rFonts w:ascii="Arial" w:hAnsi="Arial" w:cs="Arial"/>
          <w:sz w:val="22"/>
          <w:szCs w:val="22"/>
          <w:lang w:val="es-BO"/>
        </w:rPr>
      </w:pPr>
      <w:r w:rsidRPr="00B342A9">
        <w:rPr>
          <w:rFonts w:ascii="Arial" w:hAnsi="Arial" w:cs="Arial"/>
          <w:sz w:val="22"/>
          <w:szCs w:val="22"/>
          <w:lang w:val="es-BO"/>
        </w:rPr>
        <w:t>Cumplir cada una de las cláusulas del presente Contrato.</w:t>
      </w:r>
    </w:p>
    <w:p w:rsidR="0020102A" w:rsidRPr="00B342A9" w:rsidRDefault="0020102A" w:rsidP="0020102A">
      <w:pPr>
        <w:ind w:left="720"/>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Por su parte, </w:t>
      </w:r>
      <w:r w:rsidRPr="00B342A9">
        <w:rPr>
          <w:rFonts w:ascii="Arial" w:hAnsi="Arial" w:cs="Arial"/>
          <w:b/>
          <w:sz w:val="22"/>
          <w:szCs w:val="22"/>
          <w:lang w:val="es-BO"/>
        </w:rPr>
        <w:t>la ENTIDAD</w:t>
      </w:r>
      <w:r w:rsidRPr="00B342A9">
        <w:rPr>
          <w:rFonts w:ascii="Arial" w:hAnsi="Arial" w:cs="Arial"/>
          <w:sz w:val="22"/>
          <w:szCs w:val="22"/>
          <w:lang w:val="es-BO"/>
        </w:rPr>
        <w:t xml:space="preserve"> se compromete a cumplir con las siguientes obligaciones:</w:t>
      </w:r>
    </w:p>
    <w:p w:rsidR="0020102A" w:rsidRPr="00B342A9" w:rsidRDefault="0020102A" w:rsidP="0020102A">
      <w:pPr>
        <w:jc w:val="both"/>
        <w:rPr>
          <w:rFonts w:ascii="Arial" w:hAnsi="Arial" w:cs="Arial"/>
          <w:sz w:val="22"/>
          <w:szCs w:val="22"/>
          <w:lang w:val="es-BO"/>
        </w:rPr>
      </w:pPr>
    </w:p>
    <w:p w:rsidR="0020102A" w:rsidRPr="00B342A9" w:rsidRDefault="0020102A" w:rsidP="0020102A">
      <w:pPr>
        <w:numPr>
          <w:ilvl w:val="0"/>
          <w:numId w:val="71"/>
        </w:numPr>
        <w:jc w:val="both"/>
        <w:rPr>
          <w:rFonts w:ascii="Arial" w:hAnsi="Arial" w:cs="Arial"/>
          <w:sz w:val="22"/>
          <w:szCs w:val="22"/>
          <w:lang w:val="es-BO"/>
        </w:rPr>
      </w:pPr>
      <w:r w:rsidRPr="00B342A9">
        <w:rPr>
          <w:rFonts w:ascii="Arial" w:hAnsi="Arial" w:cs="Arial"/>
          <w:sz w:val="22"/>
          <w:szCs w:val="22"/>
          <w:lang w:val="es-BO"/>
        </w:rPr>
        <w:t>Dar conformidad a los servicios generales de acuerdo con las condiciones establecidas en el DBC, así como las condiciones de la propuesta adjudicada.</w:t>
      </w:r>
    </w:p>
    <w:p w:rsidR="0020102A" w:rsidRPr="00B342A9" w:rsidRDefault="0020102A" w:rsidP="0020102A">
      <w:pPr>
        <w:numPr>
          <w:ilvl w:val="0"/>
          <w:numId w:val="71"/>
        </w:numPr>
        <w:jc w:val="both"/>
        <w:rPr>
          <w:rFonts w:ascii="Arial" w:hAnsi="Arial" w:cs="Arial"/>
          <w:sz w:val="22"/>
          <w:szCs w:val="22"/>
          <w:lang w:val="es-BO"/>
        </w:rPr>
      </w:pPr>
      <w:r w:rsidRPr="00B342A9">
        <w:rPr>
          <w:rFonts w:ascii="Arial" w:hAnsi="Arial" w:cs="Arial"/>
          <w:sz w:val="22"/>
          <w:szCs w:val="22"/>
          <w:lang w:val="es-BO"/>
        </w:rPr>
        <w:t>Emitir Informes Parciales de Conformidad y el Informe Final de Conformidad de los servicios generales, cuando los mismos cumplan con las condiciones establecidas en el DBC, así como las condiciones de la propuesta adjudicada.</w:t>
      </w:r>
    </w:p>
    <w:p w:rsidR="0020102A" w:rsidRPr="00B342A9" w:rsidRDefault="0020102A" w:rsidP="0020102A">
      <w:pPr>
        <w:numPr>
          <w:ilvl w:val="0"/>
          <w:numId w:val="71"/>
        </w:numPr>
        <w:jc w:val="both"/>
        <w:rPr>
          <w:rFonts w:ascii="Arial" w:hAnsi="Arial" w:cs="Arial"/>
          <w:sz w:val="22"/>
          <w:szCs w:val="22"/>
          <w:lang w:val="es-BO"/>
        </w:rPr>
      </w:pPr>
      <w:r w:rsidRPr="00B342A9">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20102A" w:rsidRPr="00B342A9" w:rsidRDefault="0020102A" w:rsidP="0020102A">
      <w:pPr>
        <w:numPr>
          <w:ilvl w:val="0"/>
          <w:numId w:val="71"/>
        </w:numPr>
        <w:jc w:val="both"/>
        <w:rPr>
          <w:rFonts w:ascii="Arial" w:hAnsi="Arial" w:cs="Arial"/>
          <w:sz w:val="22"/>
          <w:szCs w:val="22"/>
          <w:lang w:val="es-BO"/>
        </w:rPr>
      </w:pPr>
      <w:r w:rsidRPr="00B342A9">
        <w:rPr>
          <w:rFonts w:ascii="Arial" w:hAnsi="Arial" w:cs="Arial"/>
          <w:sz w:val="22"/>
          <w:szCs w:val="22"/>
          <w:lang w:val="es-BO"/>
        </w:rPr>
        <w:t>Cumplir cada una de las cláusulas del presente Contrato.</w:t>
      </w:r>
    </w:p>
    <w:p w:rsidR="0020102A" w:rsidRPr="00B342A9" w:rsidRDefault="0020102A" w:rsidP="0020102A">
      <w:pPr>
        <w:autoSpaceDE w:val="0"/>
        <w:autoSpaceDN w:val="0"/>
        <w:adjustRightInd w:val="0"/>
        <w:jc w:val="both"/>
        <w:rPr>
          <w:rFonts w:ascii="Arial" w:hAnsi="Arial" w:cs="Arial"/>
          <w:b/>
          <w:sz w:val="22"/>
          <w:szCs w:val="22"/>
          <w:lang w:val="es-BO"/>
        </w:rPr>
      </w:pPr>
    </w:p>
    <w:p w:rsidR="0020102A" w:rsidRPr="00B342A9" w:rsidRDefault="0020102A" w:rsidP="0020102A">
      <w:pPr>
        <w:autoSpaceDE w:val="0"/>
        <w:autoSpaceDN w:val="0"/>
        <w:adjustRightInd w:val="0"/>
        <w:jc w:val="both"/>
        <w:rPr>
          <w:rFonts w:ascii="Arial" w:hAnsi="Arial" w:cs="Arial"/>
          <w:sz w:val="22"/>
          <w:szCs w:val="22"/>
          <w:lang w:val="es-BO"/>
        </w:rPr>
      </w:pPr>
      <w:r w:rsidRPr="00B342A9">
        <w:rPr>
          <w:rFonts w:ascii="Arial" w:hAnsi="Arial" w:cs="Arial"/>
          <w:b/>
          <w:sz w:val="22"/>
          <w:szCs w:val="22"/>
        </w:rPr>
        <w:t>CLÁUSULA</w:t>
      </w:r>
      <w:r w:rsidRPr="00B342A9">
        <w:rPr>
          <w:rFonts w:ascii="Arial" w:hAnsi="Arial" w:cs="Arial"/>
          <w:b/>
          <w:sz w:val="22"/>
          <w:szCs w:val="22"/>
          <w:lang w:val="es-BO"/>
        </w:rPr>
        <w:t xml:space="preserve"> SÉPTIMA.- (VIGENCIA) </w:t>
      </w:r>
      <w:r w:rsidRPr="00B342A9">
        <w:rPr>
          <w:rFonts w:ascii="Arial" w:hAnsi="Arial" w:cs="Arial"/>
          <w:sz w:val="22"/>
          <w:szCs w:val="22"/>
          <w:lang w:val="es-BO"/>
        </w:rPr>
        <w:t>El presente Contrato entrará en vigencia desde el día siguiente hábil de su suscripción por ambas partes, hasta la terminación del Contrato.</w:t>
      </w:r>
    </w:p>
    <w:p w:rsidR="0020102A" w:rsidRPr="00B342A9" w:rsidRDefault="0020102A" w:rsidP="0020102A">
      <w:pPr>
        <w:autoSpaceDE w:val="0"/>
        <w:autoSpaceDN w:val="0"/>
        <w:adjustRightInd w:val="0"/>
        <w:jc w:val="both"/>
        <w:rPr>
          <w:rFonts w:ascii="Arial" w:hAnsi="Arial" w:cs="Arial"/>
          <w:b/>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rPr>
        <w:t>CLÁUSULA</w:t>
      </w:r>
      <w:r w:rsidRPr="00B342A9">
        <w:rPr>
          <w:rFonts w:ascii="Arial" w:hAnsi="Arial" w:cs="Arial"/>
          <w:b/>
          <w:sz w:val="22"/>
          <w:szCs w:val="22"/>
          <w:lang w:val="es-BO"/>
        </w:rPr>
        <w:t xml:space="preserve"> OCTAVA.- (GARANTÍA DE CUMPLIMIENTO DE CONTRATO)</w:t>
      </w:r>
      <w:r w:rsidRPr="00B342A9">
        <w:rPr>
          <w:rFonts w:ascii="Arial" w:hAnsi="Arial" w:cs="Arial"/>
          <w:sz w:val="22"/>
          <w:szCs w:val="22"/>
          <w:lang w:val="es-BO"/>
        </w:rPr>
        <w:t xml:space="preserve"> El</w:t>
      </w:r>
      <w:r w:rsidRPr="00B342A9">
        <w:rPr>
          <w:rFonts w:ascii="Arial" w:hAnsi="Arial" w:cs="Arial"/>
          <w:b/>
          <w:sz w:val="22"/>
          <w:szCs w:val="22"/>
          <w:lang w:val="es-BO"/>
        </w:rPr>
        <w:t xml:space="preserve"> PROVEEDOR, </w:t>
      </w:r>
      <w:r w:rsidRPr="00B342A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B342A9">
        <w:rPr>
          <w:rFonts w:ascii="Arial" w:hAnsi="Arial" w:cs="Arial"/>
          <w:b/>
          <w:i/>
          <w:sz w:val="22"/>
          <w:szCs w:val="22"/>
          <w:lang w:val="es-BO"/>
        </w:rPr>
        <w:t xml:space="preserve"> </w:t>
      </w:r>
      <w:r w:rsidRPr="00B342A9">
        <w:rPr>
          <w:rFonts w:ascii="Arial" w:hAnsi="Arial" w:cs="Arial"/>
          <w:b/>
          <w:sz w:val="22"/>
          <w:szCs w:val="22"/>
          <w:lang w:val="es-BO"/>
        </w:rPr>
        <w:t>ENTIDAD</w:t>
      </w:r>
      <w:r w:rsidRPr="00B342A9">
        <w:rPr>
          <w:rFonts w:ascii="Arial" w:hAnsi="Arial" w:cs="Arial"/>
          <w:sz w:val="22"/>
          <w:szCs w:val="22"/>
          <w:lang w:val="es-BO"/>
        </w:rPr>
        <w:t>, por _________,</w:t>
      </w:r>
      <w:r w:rsidRPr="00B342A9">
        <w:rPr>
          <w:rFonts w:ascii="Arial" w:hAnsi="Arial" w:cs="Arial"/>
          <w:b/>
          <w:i/>
          <w:sz w:val="22"/>
          <w:szCs w:val="22"/>
          <w:lang w:val="es-BO"/>
        </w:rPr>
        <w:t xml:space="preserve"> </w:t>
      </w:r>
      <w:r w:rsidRPr="00B342A9">
        <w:rPr>
          <w:rFonts w:ascii="Arial" w:hAnsi="Arial" w:cs="Arial"/>
          <w:sz w:val="22"/>
          <w:szCs w:val="22"/>
          <w:lang w:val="es-BO"/>
        </w:rPr>
        <w:t xml:space="preserve">equivalente al siete por ciento (7%) </w:t>
      </w:r>
      <w:r w:rsidRPr="00B342A9">
        <w:rPr>
          <w:rFonts w:ascii="Arial" w:hAnsi="Arial" w:cs="Arial"/>
          <w:bCs/>
          <w:iCs/>
          <w:sz w:val="22"/>
          <w:szCs w:val="22"/>
        </w:rPr>
        <w:t>o “tres punto cinco por ciento (3.5%)”</w:t>
      </w:r>
      <w:r w:rsidRPr="00B342A9">
        <w:rPr>
          <w:b/>
          <w:bCs/>
          <w:i/>
          <w:iCs/>
          <w:sz w:val="18"/>
          <w:szCs w:val="18"/>
        </w:rPr>
        <w:t xml:space="preserve"> </w:t>
      </w:r>
      <w:r w:rsidRPr="00B342A9">
        <w:rPr>
          <w:rFonts w:ascii="Arial" w:hAnsi="Arial" w:cs="Arial"/>
          <w:sz w:val="22"/>
          <w:szCs w:val="22"/>
          <w:lang w:val="es-BO"/>
        </w:rPr>
        <w:t>del monto total del Contrato.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El importe de la Garantía de Cumplimiento de Contrato, será pagado en favor de la </w:t>
      </w:r>
      <w:r w:rsidRPr="00B342A9">
        <w:rPr>
          <w:rFonts w:ascii="Arial" w:hAnsi="Arial" w:cs="Arial"/>
          <w:b/>
          <w:sz w:val="22"/>
          <w:szCs w:val="22"/>
          <w:lang w:val="es-BO"/>
        </w:rPr>
        <w:t>ENTIDAD</w:t>
      </w:r>
      <w:r w:rsidRPr="00B342A9">
        <w:rPr>
          <w:rFonts w:ascii="Arial" w:hAnsi="Arial" w:cs="Arial"/>
          <w:sz w:val="22"/>
          <w:szCs w:val="22"/>
          <w:lang w:val="es-BO"/>
        </w:rPr>
        <w:t xml:space="preserve"> a su sólo requerimiento, sin necesidad de ningún trámite o acción judicial.</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Si se procediera a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El </w:t>
      </w:r>
      <w:r w:rsidRPr="00B342A9">
        <w:rPr>
          <w:rFonts w:ascii="Arial" w:hAnsi="Arial" w:cs="Arial"/>
          <w:b/>
          <w:sz w:val="22"/>
          <w:szCs w:val="22"/>
          <w:lang w:val="es-BO"/>
        </w:rPr>
        <w:t>PROVEEDOR</w:t>
      </w:r>
      <w:r w:rsidRPr="00B342A9">
        <w:rPr>
          <w:rFonts w:ascii="Arial" w:hAnsi="Arial" w:cs="Arial"/>
          <w:sz w:val="22"/>
          <w:szCs w:val="22"/>
          <w:lang w:val="es-BO"/>
        </w:rPr>
        <w:t xml:space="preserve">, tiene la obligación de mantener actualizada la Garantía de Cumplimiento de Contrato, cuantas veces lo requiera la </w:t>
      </w:r>
      <w:r w:rsidRPr="00B342A9">
        <w:rPr>
          <w:rFonts w:ascii="Arial" w:hAnsi="Arial" w:cs="Arial"/>
          <w:b/>
          <w:sz w:val="22"/>
          <w:szCs w:val="22"/>
          <w:lang w:val="es-BO"/>
        </w:rPr>
        <w:t>ENTIDAD</w:t>
      </w:r>
      <w:r w:rsidRPr="00B342A9">
        <w:rPr>
          <w:rFonts w:ascii="Arial" w:hAnsi="Arial" w:cs="Arial"/>
          <w:sz w:val="22"/>
          <w:szCs w:val="22"/>
          <w:lang w:val="es-BO"/>
        </w:rPr>
        <w:t xml:space="preserve">, por razones justificadas. El </w:t>
      </w:r>
      <w:r w:rsidRPr="00B342A9">
        <w:rPr>
          <w:rFonts w:ascii="Arial" w:hAnsi="Arial" w:cs="Arial"/>
          <w:b/>
          <w:bCs/>
          <w:sz w:val="22"/>
          <w:szCs w:val="22"/>
          <w:lang w:val="es-BO"/>
        </w:rPr>
        <w:t>FISCAL</w:t>
      </w:r>
      <w:r w:rsidRPr="00B342A9">
        <w:rPr>
          <w:rFonts w:ascii="Arial" w:hAnsi="Arial" w:cs="Arial"/>
          <w:sz w:val="22"/>
          <w:szCs w:val="22"/>
          <w:lang w:val="es-BO"/>
        </w:rPr>
        <w:t>, es quien llevará el control directo de la vigencia de la misma bajo su responsabilidad.</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sz w:val="22"/>
          <w:szCs w:val="22"/>
          <w:lang w:val="es-BO"/>
        </w:rPr>
        <w:lastRenderedPageBreak/>
        <w:t xml:space="preserve">El </w:t>
      </w:r>
      <w:r w:rsidRPr="00B342A9">
        <w:rPr>
          <w:rFonts w:ascii="Arial" w:hAnsi="Arial" w:cs="Arial"/>
          <w:b/>
          <w:sz w:val="22"/>
          <w:szCs w:val="22"/>
          <w:lang w:val="es-BO"/>
        </w:rPr>
        <w:t>PROVEEDOR</w:t>
      </w:r>
      <w:r w:rsidRPr="00B342A9">
        <w:rPr>
          <w:rFonts w:ascii="Arial" w:hAnsi="Arial" w:cs="Arial"/>
          <w:sz w:val="22"/>
          <w:szCs w:val="22"/>
          <w:lang w:val="es-BO"/>
        </w:rPr>
        <w:t xml:space="preserve"> podrá solicitar al </w:t>
      </w:r>
      <w:r w:rsidRPr="00B342A9">
        <w:rPr>
          <w:rFonts w:ascii="Arial" w:hAnsi="Arial" w:cs="Arial"/>
          <w:b/>
          <w:bCs/>
          <w:sz w:val="22"/>
          <w:szCs w:val="22"/>
          <w:lang w:val="es-BO"/>
        </w:rPr>
        <w:t>FISCAL</w:t>
      </w:r>
      <w:r w:rsidRPr="00B342A9">
        <w:rPr>
          <w:rFonts w:ascii="Arial" w:hAnsi="Arial" w:cs="Arial"/>
          <w:sz w:val="22"/>
          <w:szCs w:val="22"/>
          <w:lang w:val="es-BO"/>
        </w:rPr>
        <w:t xml:space="preserve"> la sustitución de la Garantía de Cumplimiento de Contrato, misma que será equivalente al siete por ciento (7%) </w:t>
      </w:r>
      <w:r w:rsidRPr="00B342A9">
        <w:rPr>
          <w:rFonts w:ascii="Arial" w:hAnsi="Arial" w:cs="Arial"/>
          <w:bCs/>
          <w:iCs/>
          <w:sz w:val="22"/>
          <w:szCs w:val="22"/>
        </w:rPr>
        <w:t>o “tres punto cinco por ciento (3.5%)</w:t>
      </w:r>
      <w:r w:rsidRPr="00B342A9">
        <w:rPr>
          <w:b/>
          <w:bCs/>
          <w:i/>
          <w:iCs/>
          <w:sz w:val="18"/>
          <w:szCs w:val="18"/>
        </w:rPr>
        <w:t xml:space="preserve"> </w:t>
      </w:r>
      <w:r w:rsidRPr="00B342A9">
        <w:rPr>
          <w:rFonts w:ascii="Arial" w:hAnsi="Arial" w:cs="Arial"/>
          <w:sz w:val="22"/>
          <w:szCs w:val="22"/>
          <w:lang w:val="es-BO"/>
        </w:rPr>
        <w:t xml:space="preserve">del monto de ejecución restante del </w:t>
      </w:r>
      <w:r w:rsidRPr="00B342A9">
        <w:rPr>
          <w:rFonts w:ascii="Arial" w:hAnsi="Arial" w:cs="Arial"/>
          <w:b/>
          <w:sz w:val="22"/>
          <w:szCs w:val="22"/>
          <w:lang w:val="es-BO"/>
        </w:rPr>
        <w:t xml:space="preserve">SERVICIO </w:t>
      </w:r>
      <w:r w:rsidRPr="00B342A9">
        <w:rPr>
          <w:rFonts w:ascii="Arial" w:hAnsi="Arial" w:cs="Arial"/>
          <w:sz w:val="22"/>
          <w:szCs w:val="22"/>
          <w:lang w:val="es-BO"/>
        </w:rPr>
        <w:t>al momento de la solicitud, siempre y cuando se hayan cumplido las siguientes condiciones a la fecha de la solicitud:</w:t>
      </w:r>
    </w:p>
    <w:p w:rsidR="0020102A" w:rsidRPr="00B342A9" w:rsidRDefault="0020102A" w:rsidP="0020102A">
      <w:pPr>
        <w:jc w:val="both"/>
        <w:rPr>
          <w:rFonts w:ascii="Arial" w:hAnsi="Arial" w:cs="Arial"/>
          <w:b/>
          <w:sz w:val="22"/>
          <w:szCs w:val="22"/>
          <w:lang w:val="es-BO"/>
        </w:rPr>
      </w:pPr>
    </w:p>
    <w:p w:rsidR="0020102A" w:rsidRPr="00B342A9" w:rsidRDefault="0020102A" w:rsidP="0020102A">
      <w:pPr>
        <w:pStyle w:val="Prrafodelista"/>
        <w:numPr>
          <w:ilvl w:val="0"/>
          <w:numId w:val="74"/>
        </w:numPr>
        <w:contextualSpacing/>
        <w:jc w:val="both"/>
        <w:rPr>
          <w:rFonts w:ascii="Arial" w:hAnsi="Arial" w:cs="Arial"/>
          <w:sz w:val="22"/>
          <w:szCs w:val="22"/>
          <w:lang w:val="es-BO"/>
        </w:rPr>
      </w:pPr>
      <w:r w:rsidRPr="00B342A9">
        <w:rPr>
          <w:rFonts w:ascii="Arial" w:hAnsi="Arial" w:cs="Arial"/>
          <w:sz w:val="22"/>
          <w:szCs w:val="22"/>
          <w:lang w:val="es-BO"/>
        </w:rPr>
        <w:t xml:space="preserve">Se haya alcanzado un cumplimiento del </w:t>
      </w:r>
      <w:r w:rsidRPr="00B342A9">
        <w:rPr>
          <w:rFonts w:ascii="Arial" w:hAnsi="Arial" w:cs="Arial"/>
          <w:b/>
          <w:sz w:val="22"/>
          <w:szCs w:val="22"/>
          <w:lang w:val="es-BO"/>
        </w:rPr>
        <w:t xml:space="preserve">SERVICIO, </w:t>
      </w:r>
      <w:r w:rsidRPr="00B342A9">
        <w:rPr>
          <w:rFonts w:ascii="Arial" w:hAnsi="Arial" w:cs="Arial"/>
          <w:sz w:val="22"/>
          <w:szCs w:val="22"/>
          <w:lang w:val="es-BO"/>
        </w:rPr>
        <w:t>de al menos setenta por ciento (70%);</w:t>
      </w:r>
    </w:p>
    <w:p w:rsidR="0020102A" w:rsidRPr="00B342A9" w:rsidRDefault="0020102A" w:rsidP="0020102A">
      <w:pPr>
        <w:pStyle w:val="Prrafodelista"/>
        <w:numPr>
          <w:ilvl w:val="0"/>
          <w:numId w:val="74"/>
        </w:numPr>
        <w:contextualSpacing/>
        <w:jc w:val="both"/>
        <w:rPr>
          <w:rFonts w:ascii="Arial" w:hAnsi="Arial" w:cs="Arial"/>
          <w:sz w:val="22"/>
          <w:szCs w:val="22"/>
          <w:lang w:val="es-BO"/>
        </w:rPr>
      </w:pPr>
      <w:r w:rsidRPr="00B342A9">
        <w:rPr>
          <w:rFonts w:ascii="Arial" w:hAnsi="Arial" w:cs="Arial"/>
          <w:sz w:val="22"/>
          <w:szCs w:val="22"/>
          <w:lang w:val="es-BO"/>
        </w:rPr>
        <w:t xml:space="preserve">El </w:t>
      </w:r>
      <w:r w:rsidRPr="00B342A9">
        <w:rPr>
          <w:rFonts w:ascii="Arial" w:hAnsi="Arial" w:cs="Arial"/>
          <w:b/>
          <w:sz w:val="22"/>
          <w:szCs w:val="22"/>
          <w:lang w:val="es-BO"/>
        </w:rPr>
        <w:t>SERVICIO</w:t>
      </w:r>
      <w:r w:rsidRPr="00B342A9">
        <w:rPr>
          <w:rFonts w:ascii="Arial" w:hAnsi="Arial" w:cs="Arial"/>
          <w:sz w:val="22"/>
          <w:szCs w:val="22"/>
          <w:lang w:val="es-BO"/>
        </w:rPr>
        <w:t xml:space="preserve"> se haya cumplido sin faltas atribuibles al </w:t>
      </w:r>
      <w:r w:rsidRPr="00B342A9">
        <w:rPr>
          <w:rFonts w:ascii="Arial" w:hAnsi="Arial" w:cs="Arial"/>
          <w:b/>
          <w:sz w:val="22"/>
          <w:szCs w:val="22"/>
          <w:lang w:val="es-BO"/>
        </w:rPr>
        <w:t>PROVEEDOR</w:t>
      </w:r>
      <w:r w:rsidRPr="00B342A9">
        <w:rPr>
          <w:rFonts w:ascii="Arial" w:hAnsi="Arial" w:cs="Arial"/>
          <w:sz w:val="22"/>
          <w:szCs w:val="22"/>
          <w:lang w:val="es-BO"/>
        </w:rPr>
        <w:t xml:space="preserve">. </w:t>
      </w:r>
    </w:p>
    <w:p w:rsidR="0020102A" w:rsidRPr="00B342A9" w:rsidRDefault="0020102A" w:rsidP="0020102A">
      <w:pPr>
        <w:autoSpaceDE w:val="0"/>
        <w:autoSpaceDN w:val="0"/>
        <w:adjustRightInd w:val="0"/>
        <w:jc w:val="both"/>
        <w:rPr>
          <w:rFonts w:ascii="Arial" w:hAnsi="Arial" w:cs="Arial"/>
          <w:sz w:val="22"/>
          <w:szCs w:val="22"/>
          <w:lang w:val="es-BO"/>
        </w:rPr>
      </w:pPr>
    </w:p>
    <w:p w:rsidR="0020102A" w:rsidRPr="00B342A9" w:rsidRDefault="0020102A" w:rsidP="0020102A">
      <w:pPr>
        <w:autoSpaceDE w:val="0"/>
        <w:autoSpaceDN w:val="0"/>
        <w:adjustRightInd w:val="0"/>
        <w:jc w:val="both"/>
        <w:rPr>
          <w:rFonts w:ascii="Arial" w:hAnsi="Arial" w:cs="Arial"/>
          <w:b/>
          <w:i/>
          <w:sz w:val="22"/>
          <w:szCs w:val="22"/>
          <w:lang w:val="es-BO"/>
        </w:rPr>
      </w:pPr>
      <w:r w:rsidRPr="00B342A9">
        <w:rPr>
          <w:rFonts w:ascii="Arial" w:hAnsi="Arial" w:cs="Arial"/>
          <w:sz w:val="22"/>
          <w:szCs w:val="22"/>
          <w:lang w:val="es-BO"/>
        </w:rPr>
        <w:t xml:space="preserve">El </w:t>
      </w:r>
      <w:r w:rsidRPr="00B342A9">
        <w:rPr>
          <w:rFonts w:ascii="Arial" w:hAnsi="Arial" w:cs="Arial"/>
          <w:b/>
          <w:sz w:val="22"/>
          <w:szCs w:val="22"/>
          <w:lang w:val="es-BO"/>
        </w:rPr>
        <w:t xml:space="preserve">FISCAL </w:t>
      </w:r>
      <w:r w:rsidRPr="00B342A9">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B342A9">
        <w:rPr>
          <w:rFonts w:ascii="Arial" w:hAnsi="Arial" w:cs="Arial"/>
          <w:b/>
          <w:sz w:val="22"/>
          <w:szCs w:val="22"/>
          <w:lang w:val="es-BO"/>
        </w:rPr>
        <w:t>FISCAL</w:t>
      </w:r>
      <w:r w:rsidRPr="00B342A9">
        <w:rPr>
          <w:rFonts w:ascii="Arial" w:hAnsi="Arial" w:cs="Arial"/>
          <w:sz w:val="22"/>
          <w:szCs w:val="22"/>
          <w:lang w:val="es-BO"/>
        </w:rPr>
        <w:t xml:space="preserve"> remitirá a la Unidad Administrativa de la </w:t>
      </w:r>
      <w:r w:rsidRPr="00B342A9">
        <w:rPr>
          <w:rFonts w:ascii="Arial" w:hAnsi="Arial" w:cs="Arial"/>
          <w:b/>
          <w:sz w:val="22"/>
          <w:szCs w:val="22"/>
          <w:lang w:val="es-BO"/>
        </w:rPr>
        <w:t>ENTIDAD</w:t>
      </w:r>
      <w:r w:rsidRPr="00B342A9">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rPr>
        <w:t>CLÁUSULA</w:t>
      </w:r>
      <w:r w:rsidRPr="00B342A9">
        <w:rPr>
          <w:rFonts w:ascii="Arial" w:hAnsi="Arial" w:cs="Arial"/>
          <w:b/>
          <w:sz w:val="22"/>
          <w:szCs w:val="22"/>
          <w:lang w:val="es-BO"/>
        </w:rPr>
        <w:t xml:space="preserve"> OCTAVA.- (RETENCIONES POR PAGOS PARCIALES) </w:t>
      </w:r>
      <w:r w:rsidRPr="00B342A9">
        <w:rPr>
          <w:rFonts w:ascii="Arial" w:hAnsi="Arial" w:cs="Arial"/>
          <w:sz w:val="22"/>
          <w:szCs w:val="22"/>
          <w:lang w:val="es-BO"/>
        </w:rPr>
        <w:t>El</w:t>
      </w:r>
      <w:r w:rsidRPr="00B342A9">
        <w:rPr>
          <w:rFonts w:ascii="Arial" w:hAnsi="Arial" w:cs="Arial"/>
          <w:b/>
          <w:sz w:val="22"/>
          <w:szCs w:val="22"/>
          <w:lang w:val="es-BO"/>
        </w:rPr>
        <w:t xml:space="preserve"> PROVEEDOR </w:t>
      </w:r>
      <w:r w:rsidRPr="00B342A9">
        <w:rPr>
          <w:rFonts w:ascii="Arial" w:hAnsi="Arial" w:cs="Arial"/>
          <w:sz w:val="22"/>
          <w:szCs w:val="22"/>
          <w:lang w:val="es-BO"/>
        </w:rPr>
        <w:t xml:space="preserve">acepta expresamente, que la </w:t>
      </w:r>
      <w:r w:rsidRPr="00B342A9">
        <w:rPr>
          <w:rFonts w:ascii="Arial" w:hAnsi="Arial" w:cs="Arial"/>
          <w:b/>
          <w:sz w:val="22"/>
          <w:szCs w:val="22"/>
          <w:lang w:val="es-BO"/>
        </w:rPr>
        <w:t>ENTIDAD</w:t>
      </w:r>
      <w:r w:rsidRPr="00B342A9">
        <w:rPr>
          <w:rFonts w:ascii="Arial" w:hAnsi="Arial" w:cs="Arial"/>
          <w:sz w:val="22"/>
          <w:szCs w:val="22"/>
          <w:lang w:val="es-BO"/>
        </w:rPr>
        <w:t xml:space="preserve"> retendrá el siete por ciento (7%)</w:t>
      </w:r>
      <w:r w:rsidRPr="00B342A9">
        <w:rPr>
          <w:rFonts w:ascii="Arial" w:hAnsi="Arial" w:cs="Arial"/>
          <w:b/>
          <w:i/>
          <w:sz w:val="22"/>
          <w:szCs w:val="22"/>
          <w:lang w:val="es-BO"/>
        </w:rPr>
        <w:t xml:space="preserve"> </w:t>
      </w:r>
      <w:r w:rsidRPr="00B342A9">
        <w:rPr>
          <w:rFonts w:ascii="Arial" w:hAnsi="Arial" w:cs="Arial"/>
          <w:bCs/>
          <w:iCs/>
          <w:sz w:val="22"/>
          <w:szCs w:val="22"/>
        </w:rPr>
        <w:t>o “tres punto cinco por ciento (3.5%)</w:t>
      </w:r>
      <w:r w:rsidRPr="00B342A9">
        <w:rPr>
          <w:rFonts w:ascii="Arial" w:hAnsi="Arial" w:cs="Arial"/>
          <w:b/>
          <w:bCs/>
          <w:i/>
          <w:iCs/>
          <w:sz w:val="22"/>
          <w:szCs w:val="22"/>
        </w:rPr>
        <w:t xml:space="preserve"> </w:t>
      </w:r>
      <w:r w:rsidRPr="00B342A9">
        <w:rPr>
          <w:rFonts w:ascii="Arial" w:hAnsi="Arial" w:cs="Arial"/>
          <w:sz w:val="22"/>
          <w:szCs w:val="22"/>
          <w:lang w:val="es-BO"/>
        </w:rPr>
        <w:t xml:space="preserve">de cada pago parcial, para constituir la Garantía de Cumplimiento de Contrato. </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El importe de las retenciones en caso de cualquier incumplimiento contractual incurrido por el </w:t>
      </w:r>
      <w:r w:rsidRPr="00B342A9">
        <w:rPr>
          <w:rFonts w:ascii="Arial" w:hAnsi="Arial" w:cs="Arial"/>
          <w:b/>
          <w:sz w:val="22"/>
          <w:szCs w:val="22"/>
          <w:lang w:val="es-BO"/>
        </w:rPr>
        <w:t>PROVEEDOR</w:t>
      </w:r>
      <w:r w:rsidRPr="00B342A9">
        <w:rPr>
          <w:rFonts w:ascii="Arial" w:hAnsi="Arial" w:cs="Arial"/>
          <w:sz w:val="22"/>
          <w:szCs w:val="22"/>
          <w:lang w:val="es-BO"/>
        </w:rPr>
        <w:t xml:space="preserve">, quedará en favor de la </w:t>
      </w:r>
      <w:r w:rsidRPr="00B342A9">
        <w:rPr>
          <w:rFonts w:ascii="Arial" w:hAnsi="Arial" w:cs="Arial"/>
          <w:b/>
          <w:sz w:val="22"/>
          <w:szCs w:val="22"/>
          <w:lang w:val="es-BO"/>
        </w:rPr>
        <w:t>ENTIDAD</w:t>
      </w:r>
      <w:r w:rsidRPr="00B342A9">
        <w:rPr>
          <w:rFonts w:ascii="Arial" w:hAnsi="Arial" w:cs="Arial"/>
          <w:sz w:val="22"/>
          <w:szCs w:val="22"/>
          <w:lang w:val="es-BO"/>
        </w:rPr>
        <w:t>, sin necesidad de ningún trámite o acción judicial, a su sólo requerimiento.</w:t>
      </w: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Si se procediera a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20102A" w:rsidRPr="00B342A9" w:rsidRDefault="0020102A" w:rsidP="0020102A">
      <w:pPr>
        <w:jc w:val="both"/>
        <w:rPr>
          <w:rFonts w:ascii="Arial" w:hAnsi="Arial" w:cs="Arial"/>
          <w:b/>
          <w:sz w:val="22"/>
          <w:szCs w:val="22"/>
          <w:lang w:val="es-BO"/>
        </w:rPr>
      </w:pPr>
    </w:p>
    <w:p w:rsidR="0020102A" w:rsidRPr="00B342A9" w:rsidRDefault="0020102A" w:rsidP="0020102A">
      <w:pPr>
        <w:widowControl w:val="0"/>
        <w:autoSpaceDE w:val="0"/>
        <w:autoSpaceDN w:val="0"/>
        <w:adjustRightInd w:val="0"/>
        <w:jc w:val="both"/>
        <w:rPr>
          <w:rFonts w:ascii="Arial" w:hAnsi="Arial" w:cs="Arial"/>
          <w:iCs/>
          <w:sz w:val="22"/>
          <w:szCs w:val="22"/>
          <w:lang w:val="es-BO"/>
        </w:rPr>
      </w:pPr>
      <w:r w:rsidRPr="00B342A9">
        <w:rPr>
          <w:rFonts w:ascii="Arial" w:hAnsi="Arial" w:cs="Arial"/>
          <w:b/>
          <w:sz w:val="22"/>
          <w:szCs w:val="22"/>
          <w:lang w:val="es-BO"/>
        </w:rPr>
        <w:t>CLÁUSULA NOVENA.- (ANTICIPO)</w:t>
      </w:r>
      <w:r w:rsidRPr="00B342A9">
        <w:rPr>
          <w:rFonts w:ascii="Arial" w:hAnsi="Arial" w:cs="Arial"/>
          <w:b/>
          <w:i/>
          <w:iCs/>
          <w:sz w:val="22"/>
          <w:szCs w:val="22"/>
          <w:lang w:val="es-BO"/>
        </w:rPr>
        <w:t xml:space="preserve"> </w:t>
      </w:r>
      <w:r w:rsidRPr="00B342A9">
        <w:rPr>
          <w:rFonts w:ascii="Arial" w:hAnsi="Arial" w:cs="Arial"/>
          <w:iCs/>
          <w:sz w:val="22"/>
          <w:szCs w:val="22"/>
          <w:lang w:val="es-BO"/>
        </w:rPr>
        <w:t>En el presente Contrato no se otorgará anticipo.</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lang w:val="es-BO"/>
        </w:rPr>
        <w:t xml:space="preserve">CLÁUSULA DÉCIMA.- (PLAZO DE PRESTACIÓN DEL SERVICIO) </w:t>
      </w:r>
      <w:r w:rsidRPr="00B342A9">
        <w:rPr>
          <w:rFonts w:ascii="Arial" w:hAnsi="Arial" w:cs="Arial"/>
          <w:sz w:val="22"/>
          <w:szCs w:val="22"/>
          <w:lang w:val="es-BO"/>
        </w:rPr>
        <w:t>El</w:t>
      </w:r>
      <w:r w:rsidRPr="00B342A9">
        <w:rPr>
          <w:rFonts w:ascii="Arial" w:hAnsi="Arial" w:cs="Arial"/>
          <w:b/>
          <w:sz w:val="22"/>
          <w:szCs w:val="22"/>
          <w:lang w:val="es-BO"/>
        </w:rPr>
        <w:t xml:space="preserve"> PROVEEDOR </w:t>
      </w:r>
      <w:r w:rsidRPr="00B342A9">
        <w:rPr>
          <w:rFonts w:ascii="Arial" w:hAnsi="Arial" w:cs="Arial"/>
          <w:sz w:val="22"/>
          <w:szCs w:val="22"/>
          <w:lang w:val="es-BO"/>
        </w:rPr>
        <w:t xml:space="preserve">prestará el </w:t>
      </w:r>
      <w:r w:rsidRPr="00B342A9">
        <w:rPr>
          <w:rFonts w:ascii="Arial" w:hAnsi="Arial" w:cs="Arial"/>
          <w:b/>
          <w:sz w:val="22"/>
          <w:szCs w:val="22"/>
          <w:lang w:val="es-BO"/>
        </w:rPr>
        <w:t xml:space="preserve">SERVICIO </w:t>
      </w:r>
      <w:r w:rsidRPr="00B342A9">
        <w:rPr>
          <w:rFonts w:ascii="Arial" w:hAnsi="Arial" w:cs="Arial"/>
          <w:sz w:val="22"/>
          <w:szCs w:val="22"/>
          <w:lang w:val="es-BO"/>
        </w:rPr>
        <w:t>en estricto cumplimiento con la propuesta adjudicada, las Especificaciones Técnicas y el Contrato, en el plazo computado a partir de la fecha establecida en la Orden de Proceder, hasta el 31 de diciembre de 2024.</w:t>
      </w:r>
    </w:p>
    <w:p w:rsidR="0020102A" w:rsidRPr="00B342A9" w:rsidRDefault="0020102A" w:rsidP="0020102A">
      <w:pPr>
        <w:jc w:val="both"/>
        <w:rPr>
          <w:rFonts w:ascii="Arial" w:hAnsi="Arial" w:cs="Arial"/>
          <w:b/>
          <w:i/>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 xml:space="preserve">CLÁUSULA DÉCIMA PRIMERA.- (LUGAR DE PRESTACIÓN DE SERVICIOS) </w:t>
      </w:r>
      <w:r w:rsidRPr="00B342A9">
        <w:rPr>
          <w:rFonts w:ascii="Arial" w:hAnsi="Arial" w:cs="Arial"/>
          <w:sz w:val="22"/>
          <w:szCs w:val="22"/>
          <w:lang w:val="es-BO"/>
        </w:rPr>
        <w:t xml:space="preserve">El </w:t>
      </w:r>
      <w:r w:rsidRPr="00B342A9">
        <w:rPr>
          <w:rFonts w:ascii="Arial" w:hAnsi="Arial" w:cs="Arial"/>
          <w:b/>
          <w:sz w:val="22"/>
          <w:szCs w:val="22"/>
          <w:lang w:val="es-BO"/>
        </w:rPr>
        <w:t>PROVEEDOR</w:t>
      </w:r>
      <w:r w:rsidRPr="00B342A9">
        <w:rPr>
          <w:rFonts w:ascii="Arial" w:hAnsi="Arial" w:cs="Arial"/>
          <w:sz w:val="22"/>
          <w:szCs w:val="22"/>
          <w:lang w:val="es-BO"/>
        </w:rPr>
        <w:t xml:space="preserve"> prestará el </w:t>
      </w:r>
      <w:r w:rsidRPr="00B342A9">
        <w:rPr>
          <w:rFonts w:ascii="Arial" w:hAnsi="Arial" w:cs="Arial"/>
          <w:b/>
          <w:sz w:val="22"/>
          <w:szCs w:val="22"/>
          <w:lang w:val="es-BO"/>
        </w:rPr>
        <w:t>SERVICIO</w:t>
      </w:r>
      <w:r w:rsidRPr="00B342A9">
        <w:rPr>
          <w:rFonts w:ascii="Arial" w:hAnsi="Arial" w:cs="Arial"/>
          <w:sz w:val="22"/>
          <w:szCs w:val="22"/>
          <w:lang w:val="es-BO"/>
        </w:rPr>
        <w:t xml:space="preserve">, objeto del presente Contrato en los siguientes inmuebles de la </w:t>
      </w:r>
      <w:r w:rsidRPr="00B342A9">
        <w:rPr>
          <w:rFonts w:ascii="Arial" w:hAnsi="Arial" w:cs="Arial"/>
          <w:b/>
          <w:sz w:val="22"/>
          <w:szCs w:val="22"/>
          <w:lang w:val="es-BO"/>
        </w:rPr>
        <w:t>ENTIDAD</w:t>
      </w:r>
      <w:r w:rsidRPr="00B342A9">
        <w:rPr>
          <w:rFonts w:ascii="Arial" w:hAnsi="Arial" w:cs="Arial"/>
          <w:sz w:val="22"/>
          <w:szCs w:val="22"/>
          <w:lang w:val="es-BO"/>
        </w:rPr>
        <w:t>:</w:t>
      </w:r>
    </w:p>
    <w:p w:rsidR="0020102A" w:rsidRPr="00B342A9" w:rsidRDefault="0020102A" w:rsidP="0020102A">
      <w:pPr>
        <w:jc w:val="both"/>
        <w:rPr>
          <w:rFonts w:ascii="Arial" w:hAnsi="Arial" w:cs="Arial"/>
          <w:sz w:val="22"/>
          <w:szCs w:val="22"/>
          <w:lang w:val="es-BO"/>
        </w:rPr>
      </w:pP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Archivo Central e Imprenta (Calle </w:t>
      </w:r>
      <w:proofErr w:type="spellStart"/>
      <w:r w:rsidRPr="00B342A9">
        <w:rPr>
          <w:rFonts w:ascii="Arial" w:hAnsi="Arial" w:cs="Arial"/>
          <w:sz w:val="22"/>
          <w:szCs w:val="22"/>
        </w:rPr>
        <w:t>Yanacocha</w:t>
      </w:r>
      <w:proofErr w:type="spellEnd"/>
      <w:r w:rsidRPr="00B342A9">
        <w:rPr>
          <w:rFonts w:ascii="Arial" w:hAnsi="Arial" w:cs="Arial"/>
          <w:sz w:val="22"/>
          <w:szCs w:val="22"/>
        </w:rPr>
        <w:t xml:space="preserve"> esquina </w:t>
      </w:r>
      <w:proofErr w:type="spellStart"/>
      <w:r w:rsidRPr="00B342A9">
        <w:rPr>
          <w:rFonts w:ascii="Arial" w:hAnsi="Arial" w:cs="Arial"/>
          <w:sz w:val="22"/>
          <w:szCs w:val="22"/>
        </w:rPr>
        <w:t>Ingavi</w:t>
      </w:r>
      <w:proofErr w:type="spellEnd"/>
      <w:r w:rsidRPr="00B342A9">
        <w:rPr>
          <w:rFonts w:ascii="Arial" w:hAnsi="Arial" w:cs="Arial"/>
          <w:sz w:val="22"/>
          <w:szCs w:val="22"/>
        </w:rPr>
        <w:t xml:space="preserve">)  </w:t>
      </w: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Biblioteca Casto Rojas (Calle </w:t>
      </w:r>
      <w:proofErr w:type="spellStart"/>
      <w:r w:rsidRPr="00B342A9">
        <w:rPr>
          <w:rFonts w:ascii="Arial" w:hAnsi="Arial" w:cs="Arial"/>
          <w:sz w:val="22"/>
          <w:szCs w:val="22"/>
        </w:rPr>
        <w:t>Ingavi</w:t>
      </w:r>
      <w:proofErr w:type="spellEnd"/>
      <w:r w:rsidRPr="00B342A9">
        <w:rPr>
          <w:rFonts w:ascii="Arial" w:hAnsi="Arial" w:cs="Arial"/>
          <w:sz w:val="22"/>
          <w:szCs w:val="22"/>
        </w:rPr>
        <w:t xml:space="preserve"> esquina </w:t>
      </w:r>
      <w:proofErr w:type="spellStart"/>
      <w:r w:rsidRPr="00B342A9">
        <w:rPr>
          <w:rFonts w:ascii="Arial" w:hAnsi="Arial" w:cs="Arial"/>
          <w:sz w:val="22"/>
          <w:szCs w:val="22"/>
        </w:rPr>
        <w:t>Yanacocha</w:t>
      </w:r>
      <w:proofErr w:type="spellEnd"/>
      <w:r w:rsidRPr="00B342A9">
        <w:rPr>
          <w:rFonts w:ascii="Arial" w:hAnsi="Arial" w:cs="Arial"/>
          <w:sz w:val="22"/>
          <w:szCs w:val="22"/>
        </w:rPr>
        <w:t>)</w:t>
      </w: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Archivo Intermedio (El Alto-  </w:t>
      </w:r>
      <w:proofErr w:type="spellStart"/>
      <w:r w:rsidRPr="00B342A9">
        <w:rPr>
          <w:rFonts w:ascii="Arial" w:hAnsi="Arial" w:cs="Arial"/>
          <w:sz w:val="22"/>
          <w:szCs w:val="22"/>
        </w:rPr>
        <w:t>Senkata</w:t>
      </w:r>
      <w:proofErr w:type="spellEnd"/>
      <w:r w:rsidRPr="00B342A9">
        <w:rPr>
          <w:rFonts w:ascii="Arial" w:hAnsi="Arial" w:cs="Arial"/>
          <w:sz w:val="22"/>
          <w:szCs w:val="22"/>
        </w:rPr>
        <w:t>)</w:t>
      </w: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Inmueble Ex </w:t>
      </w:r>
      <w:proofErr w:type="spellStart"/>
      <w:r w:rsidRPr="00B342A9">
        <w:rPr>
          <w:rFonts w:ascii="Arial" w:hAnsi="Arial" w:cs="Arial"/>
          <w:sz w:val="22"/>
          <w:szCs w:val="22"/>
        </w:rPr>
        <w:t>Cial</w:t>
      </w:r>
      <w:proofErr w:type="spellEnd"/>
      <w:r w:rsidRPr="00B342A9">
        <w:rPr>
          <w:rFonts w:ascii="Arial" w:hAnsi="Arial" w:cs="Arial"/>
          <w:sz w:val="22"/>
          <w:szCs w:val="22"/>
        </w:rPr>
        <w:t xml:space="preserve"> (El Alto Av. 6 de marzo)</w:t>
      </w: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Una oficina en el Edificio Colón</w:t>
      </w: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Inmueble Ex </w:t>
      </w:r>
      <w:proofErr w:type="spellStart"/>
      <w:r w:rsidRPr="00B342A9">
        <w:rPr>
          <w:rFonts w:ascii="Arial" w:hAnsi="Arial" w:cs="Arial"/>
          <w:sz w:val="22"/>
          <w:szCs w:val="22"/>
        </w:rPr>
        <w:t>Corcosud</w:t>
      </w:r>
      <w:proofErr w:type="spellEnd"/>
      <w:r w:rsidRPr="00B342A9">
        <w:rPr>
          <w:rFonts w:ascii="Arial" w:hAnsi="Arial" w:cs="Arial"/>
          <w:sz w:val="22"/>
          <w:szCs w:val="22"/>
        </w:rPr>
        <w:t xml:space="preserve"> - Avenida Montes</w:t>
      </w:r>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Inmueble en Calle La Merced – Cota </w:t>
      </w:r>
      <w:proofErr w:type="spellStart"/>
      <w:r w:rsidRPr="00B342A9">
        <w:rPr>
          <w:rFonts w:ascii="Arial" w:hAnsi="Arial" w:cs="Arial"/>
          <w:sz w:val="22"/>
          <w:szCs w:val="22"/>
        </w:rPr>
        <w:t>Cota</w:t>
      </w:r>
      <w:proofErr w:type="spellEnd"/>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Inmueble en calle 23 de </w:t>
      </w:r>
      <w:proofErr w:type="spellStart"/>
      <w:r w:rsidRPr="00B342A9">
        <w:rPr>
          <w:rFonts w:ascii="Arial" w:hAnsi="Arial" w:cs="Arial"/>
          <w:sz w:val="22"/>
          <w:szCs w:val="22"/>
        </w:rPr>
        <w:t>Achumani</w:t>
      </w:r>
      <w:proofErr w:type="spellEnd"/>
    </w:p>
    <w:p w:rsidR="0020102A" w:rsidRPr="00B342A9" w:rsidRDefault="0020102A" w:rsidP="0020102A">
      <w:pPr>
        <w:pStyle w:val="Prrafodelista"/>
        <w:numPr>
          <w:ilvl w:val="0"/>
          <w:numId w:val="87"/>
        </w:numPr>
        <w:jc w:val="both"/>
        <w:rPr>
          <w:rFonts w:ascii="Arial" w:hAnsi="Arial" w:cs="Arial"/>
          <w:sz w:val="22"/>
          <w:szCs w:val="22"/>
        </w:rPr>
      </w:pPr>
      <w:r w:rsidRPr="00B342A9">
        <w:rPr>
          <w:rFonts w:ascii="Arial" w:hAnsi="Arial" w:cs="Arial"/>
          <w:sz w:val="22"/>
          <w:szCs w:val="22"/>
        </w:rPr>
        <w:t xml:space="preserve">Oficinas 1701, 1702. 1704 y 1705 en edificio </w:t>
      </w:r>
      <w:proofErr w:type="spellStart"/>
      <w:r w:rsidRPr="00B342A9">
        <w:rPr>
          <w:rFonts w:ascii="Arial" w:hAnsi="Arial" w:cs="Arial"/>
          <w:sz w:val="22"/>
          <w:szCs w:val="22"/>
        </w:rPr>
        <w:t>Herrmann</w:t>
      </w:r>
      <w:proofErr w:type="spellEnd"/>
      <w:r w:rsidRPr="00B342A9">
        <w:rPr>
          <w:rFonts w:ascii="Arial" w:hAnsi="Arial" w:cs="Arial"/>
          <w:sz w:val="22"/>
          <w:szCs w:val="22"/>
        </w:rPr>
        <w:t xml:space="preserve"> (</w:t>
      </w:r>
      <w:proofErr w:type="spellStart"/>
      <w:r w:rsidRPr="00B342A9">
        <w:rPr>
          <w:rFonts w:ascii="Arial" w:hAnsi="Arial" w:cs="Arial"/>
          <w:sz w:val="22"/>
          <w:szCs w:val="22"/>
        </w:rPr>
        <w:t>Av</w:t>
      </w:r>
      <w:proofErr w:type="spellEnd"/>
      <w:r w:rsidRPr="00B342A9">
        <w:rPr>
          <w:rFonts w:ascii="Arial" w:hAnsi="Arial" w:cs="Arial"/>
          <w:sz w:val="22"/>
          <w:szCs w:val="22"/>
        </w:rPr>
        <w:t>, 16 de Julio)</w:t>
      </w:r>
    </w:p>
    <w:p w:rsidR="0020102A" w:rsidRPr="00B342A9" w:rsidRDefault="0020102A" w:rsidP="0020102A">
      <w:pPr>
        <w:pStyle w:val="CM37"/>
        <w:numPr>
          <w:ilvl w:val="0"/>
          <w:numId w:val="87"/>
        </w:numPr>
        <w:tabs>
          <w:tab w:val="num" w:pos="1440"/>
        </w:tabs>
        <w:spacing w:after="0"/>
        <w:jc w:val="both"/>
        <w:rPr>
          <w:rFonts w:ascii="Arial" w:hAnsi="Arial" w:cs="Arial"/>
          <w:sz w:val="22"/>
          <w:szCs w:val="22"/>
        </w:rPr>
      </w:pPr>
      <w:r w:rsidRPr="00B342A9">
        <w:rPr>
          <w:rFonts w:ascii="Arial" w:hAnsi="Arial" w:cs="Arial"/>
          <w:sz w:val="22"/>
          <w:szCs w:val="22"/>
        </w:rPr>
        <w:t xml:space="preserve">Otros ambientes de propiedad de la </w:t>
      </w:r>
      <w:r w:rsidRPr="00B342A9">
        <w:rPr>
          <w:rFonts w:ascii="Arial" w:hAnsi="Arial" w:cs="Arial"/>
          <w:b/>
          <w:sz w:val="22"/>
          <w:szCs w:val="22"/>
        </w:rPr>
        <w:t>ENTIDAD</w:t>
      </w:r>
      <w:r w:rsidRPr="00B342A9">
        <w:rPr>
          <w:rFonts w:ascii="Arial" w:hAnsi="Arial" w:cs="Arial"/>
          <w:sz w:val="22"/>
          <w:szCs w:val="22"/>
        </w:rPr>
        <w:t xml:space="preserve">, de acuerdo a requerimiento del </w:t>
      </w:r>
      <w:r w:rsidRPr="00B342A9">
        <w:rPr>
          <w:rFonts w:ascii="Arial" w:hAnsi="Arial" w:cs="Arial"/>
          <w:b/>
          <w:sz w:val="22"/>
          <w:szCs w:val="22"/>
        </w:rPr>
        <w:t>FISCAL</w:t>
      </w:r>
      <w:r w:rsidRPr="00B342A9">
        <w:rPr>
          <w:rFonts w:ascii="Arial" w:hAnsi="Arial" w:cs="Arial"/>
          <w:sz w:val="22"/>
          <w:szCs w:val="22"/>
        </w:rPr>
        <w:t xml:space="preserve"> mediante correo electrónico u otro medio escrito.</w:t>
      </w:r>
    </w:p>
    <w:p w:rsidR="0020102A" w:rsidRPr="00B342A9" w:rsidRDefault="0020102A" w:rsidP="0020102A"/>
    <w:p w:rsidR="0020102A" w:rsidRPr="00B342A9" w:rsidRDefault="0020102A" w:rsidP="0020102A">
      <w:pPr>
        <w:pStyle w:val="CM37"/>
        <w:spacing w:after="0"/>
        <w:jc w:val="both"/>
        <w:rPr>
          <w:rFonts w:ascii="Arial" w:hAnsi="Arial" w:cs="Arial"/>
          <w:b/>
          <w:sz w:val="22"/>
          <w:szCs w:val="22"/>
          <w:lang w:val="es-BO"/>
        </w:rPr>
      </w:pPr>
      <w:r w:rsidRPr="00B342A9">
        <w:rPr>
          <w:rFonts w:ascii="Arial" w:hAnsi="Arial" w:cs="Arial"/>
          <w:b/>
          <w:sz w:val="22"/>
          <w:szCs w:val="22"/>
          <w:lang w:val="es-BO"/>
        </w:rPr>
        <w:lastRenderedPageBreak/>
        <w:t xml:space="preserve">CLÁUSULA DÉCIMA SEGUNDA.- (MONTO, MONEDA Y FORMA DE PAGO) </w:t>
      </w:r>
      <w:r w:rsidRPr="00B342A9">
        <w:rPr>
          <w:rFonts w:ascii="Arial" w:hAnsi="Arial" w:cs="Arial"/>
          <w:sz w:val="22"/>
          <w:szCs w:val="22"/>
          <w:lang w:val="es-BO"/>
        </w:rPr>
        <w:t xml:space="preserve">El monto propuesto y aceptado por ambas partes para la prestación del </w:t>
      </w:r>
      <w:r w:rsidRPr="00B342A9">
        <w:rPr>
          <w:rFonts w:ascii="Arial" w:hAnsi="Arial" w:cs="Arial"/>
          <w:b/>
          <w:sz w:val="22"/>
          <w:szCs w:val="22"/>
          <w:lang w:val="es-BO"/>
        </w:rPr>
        <w:t>SERVICIO</w:t>
      </w:r>
      <w:r w:rsidRPr="00B342A9">
        <w:rPr>
          <w:rFonts w:ascii="Arial" w:hAnsi="Arial" w:cs="Arial"/>
          <w:sz w:val="22"/>
          <w:szCs w:val="22"/>
          <w:lang w:val="es-BO"/>
        </w:rPr>
        <w:t>, objeto del presente Contrato es de Bs________</w:t>
      </w:r>
      <w:proofErr w:type="gramStart"/>
      <w:r w:rsidRPr="00B342A9">
        <w:rPr>
          <w:rFonts w:ascii="Arial" w:hAnsi="Arial" w:cs="Arial"/>
          <w:sz w:val="22"/>
          <w:szCs w:val="22"/>
          <w:lang w:val="es-BO"/>
        </w:rPr>
        <w:t>_(</w:t>
      </w:r>
      <w:proofErr w:type="gramEnd"/>
      <w:r w:rsidRPr="00B342A9">
        <w:rPr>
          <w:rFonts w:ascii="Arial" w:hAnsi="Arial" w:cs="Arial"/>
          <w:sz w:val="22"/>
          <w:szCs w:val="22"/>
          <w:lang w:val="es-BO"/>
        </w:rPr>
        <w:t>_______________________).</w:t>
      </w:r>
      <w:r w:rsidRPr="00B342A9">
        <w:rPr>
          <w:rFonts w:ascii="Arial" w:hAnsi="Arial" w:cs="Arial"/>
          <w:b/>
          <w:i/>
          <w:sz w:val="22"/>
          <w:szCs w:val="22"/>
          <w:lang w:val="es-BO"/>
        </w:rPr>
        <w:t xml:space="preserve"> </w:t>
      </w:r>
    </w:p>
    <w:p w:rsidR="0020102A" w:rsidRPr="00B342A9" w:rsidRDefault="0020102A" w:rsidP="0020102A">
      <w:pPr>
        <w:jc w:val="both"/>
        <w:rPr>
          <w:rFonts w:ascii="Arial" w:hAnsi="Arial" w:cs="Arial"/>
          <w:b/>
          <w:i/>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B342A9">
        <w:rPr>
          <w:rFonts w:ascii="Arial" w:hAnsi="Arial" w:cs="Arial"/>
          <w:b/>
          <w:sz w:val="22"/>
          <w:szCs w:val="22"/>
          <w:lang w:val="es-BO"/>
        </w:rPr>
        <w:t>SERVICIO</w:t>
      </w:r>
      <w:r w:rsidRPr="00B342A9">
        <w:rPr>
          <w:rFonts w:ascii="Arial" w:hAnsi="Arial" w:cs="Arial"/>
          <w:sz w:val="22"/>
          <w:szCs w:val="22"/>
          <w:lang w:val="es-BO"/>
        </w:rPr>
        <w:t>.</w:t>
      </w:r>
    </w:p>
    <w:p w:rsidR="0020102A" w:rsidRPr="00B342A9" w:rsidRDefault="0020102A" w:rsidP="0020102A">
      <w:pPr>
        <w:jc w:val="both"/>
        <w:rPr>
          <w:rFonts w:ascii="Arial" w:hAnsi="Arial" w:cs="Arial"/>
          <w:b/>
          <w:i/>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Es de exclusiva responsabilidad del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prestar el </w:t>
      </w:r>
      <w:r w:rsidRPr="00B342A9">
        <w:rPr>
          <w:rFonts w:ascii="Arial" w:hAnsi="Arial" w:cs="Arial"/>
          <w:b/>
          <w:sz w:val="22"/>
          <w:szCs w:val="22"/>
          <w:lang w:val="es-BO"/>
        </w:rPr>
        <w:t>SERVICIO</w:t>
      </w:r>
      <w:r w:rsidRPr="00B342A9">
        <w:rPr>
          <w:rFonts w:ascii="Arial" w:hAnsi="Arial" w:cs="Arial"/>
          <w:sz w:val="22"/>
          <w:szCs w:val="22"/>
          <w:lang w:val="es-BO"/>
        </w:rPr>
        <w:t xml:space="preserve"> por el monto establecido como costo del servicio, ya que no se reconocerán ni procederán pagos por servicios que hiciesen exceder dicho monto.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Las partes acuerdan que por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procederá el pago cuya cancelación se la realizará de forma mensual y a prorrata cuando corresponda, previa emisión del Informe de Conformidad Parcial emitida por el </w:t>
      </w:r>
      <w:r w:rsidRPr="00B342A9">
        <w:rPr>
          <w:rFonts w:ascii="Arial" w:hAnsi="Arial" w:cs="Arial"/>
          <w:b/>
          <w:sz w:val="22"/>
          <w:szCs w:val="22"/>
          <w:lang w:val="es-BO"/>
        </w:rPr>
        <w:t>FISCAL.</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Para este fin el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presentará al </w:t>
      </w:r>
      <w:r w:rsidRPr="00B342A9">
        <w:rPr>
          <w:rFonts w:ascii="Arial" w:hAnsi="Arial" w:cs="Arial"/>
          <w:b/>
          <w:bCs/>
          <w:sz w:val="22"/>
          <w:szCs w:val="22"/>
          <w:lang w:val="es-BO"/>
        </w:rPr>
        <w:t>FISCAL</w:t>
      </w:r>
      <w:r w:rsidRPr="00B342A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B342A9">
        <w:rPr>
          <w:rFonts w:ascii="Arial" w:hAnsi="Arial" w:cs="Arial"/>
          <w:b/>
          <w:sz w:val="22"/>
          <w:szCs w:val="22"/>
          <w:lang w:val="es-BO"/>
        </w:rPr>
        <w:t xml:space="preserve"> </w:t>
      </w: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 </w:t>
      </w: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El</w:t>
      </w:r>
      <w:r w:rsidRPr="00B342A9">
        <w:rPr>
          <w:rFonts w:ascii="Arial" w:hAnsi="Arial" w:cs="Arial"/>
          <w:b/>
          <w:bCs/>
          <w:sz w:val="22"/>
          <w:szCs w:val="22"/>
          <w:lang w:val="es-BO"/>
        </w:rPr>
        <w:t xml:space="preserve"> FISCAL</w:t>
      </w:r>
      <w:r w:rsidRPr="00B342A9">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en caso de devolución deberá realizar las correcciones requeridas por el </w:t>
      </w:r>
      <w:r w:rsidRPr="00B342A9">
        <w:rPr>
          <w:rFonts w:ascii="Arial" w:hAnsi="Arial" w:cs="Arial"/>
          <w:b/>
          <w:sz w:val="22"/>
          <w:szCs w:val="22"/>
          <w:lang w:val="es-BO"/>
        </w:rPr>
        <w:t>FISCAL</w:t>
      </w:r>
      <w:r w:rsidRPr="00B342A9">
        <w:rPr>
          <w:rFonts w:ascii="Arial" w:hAnsi="Arial" w:cs="Arial"/>
          <w:sz w:val="22"/>
          <w:szCs w:val="22"/>
          <w:lang w:val="es-BO"/>
        </w:rPr>
        <w:t xml:space="preserve"> y presentará nuevamente la planilla para su aprobación, con la nueva fecha.</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El</w:t>
      </w:r>
      <w:r w:rsidRPr="00B342A9">
        <w:rPr>
          <w:rFonts w:ascii="Arial" w:hAnsi="Arial" w:cs="Arial"/>
          <w:b/>
          <w:bCs/>
          <w:sz w:val="22"/>
          <w:szCs w:val="22"/>
          <w:lang w:val="es-BO"/>
        </w:rPr>
        <w:t xml:space="preserve"> FISCAL</w:t>
      </w:r>
      <w:r w:rsidRPr="00B342A9">
        <w:rPr>
          <w:rFonts w:ascii="Arial" w:hAnsi="Arial" w:cs="Arial"/>
          <w:sz w:val="22"/>
          <w:szCs w:val="22"/>
          <w:lang w:val="es-BO"/>
        </w:rPr>
        <w:t xml:space="preserve"> una vez que apruebe la planilla de ejecución del servicio, remitirá la misma a la Unidad Administrativa de la</w:t>
      </w:r>
      <w:r w:rsidRPr="00B342A9">
        <w:rPr>
          <w:rFonts w:ascii="Arial" w:hAnsi="Arial" w:cs="Arial"/>
          <w:b/>
          <w:sz w:val="22"/>
          <w:szCs w:val="22"/>
          <w:lang w:val="es-BO"/>
        </w:rPr>
        <w:t xml:space="preserve"> ENTIDAD</w:t>
      </w:r>
      <w:r w:rsidRPr="00B342A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B342A9">
        <w:rPr>
          <w:rFonts w:ascii="Arial" w:hAnsi="Arial" w:cs="Arial"/>
          <w:b/>
          <w:sz w:val="22"/>
          <w:szCs w:val="22"/>
          <w:lang w:val="es-BO"/>
        </w:rPr>
        <w:t>FISCAL</w:t>
      </w:r>
      <w:r w:rsidRPr="00B342A9">
        <w:rPr>
          <w:rFonts w:ascii="Arial" w:hAnsi="Arial" w:cs="Arial"/>
          <w:sz w:val="22"/>
          <w:szCs w:val="22"/>
          <w:lang w:val="es-BO"/>
        </w:rPr>
        <w:t>.</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lang w:val="es-BO"/>
        </w:rPr>
        <w:t xml:space="preserve">CLÁUSULA DÉCIMA TERCERA.- (DOMICILIO A EFECTOS DE NOTIFICACIÓN) </w:t>
      </w:r>
      <w:r w:rsidRPr="00B342A9">
        <w:rPr>
          <w:rFonts w:ascii="Arial" w:hAnsi="Arial" w:cs="Arial"/>
          <w:sz w:val="22"/>
          <w:szCs w:val="22"/>
          <w:lang w:val="es-BO"/>
        </w:rPr>
        <w:t>Cualquier aviso o notificación entre las partes contratantes será realizada por escrito y será enviado:</w:t>
      </w:r>
    </w:p>
    <w:p w:rsidR="0020102A" w:rsidRPr="00B342A9" w:rsidRDefault="0020102A" w:rsidP="0020102A">
      <w:pPr>
        <w:jc w:val="both"/>
        <w:rPr>
          <w:rFonts w:ascii="Arial" w:hAnsi="Arial" w:cs="Arial"/>
          <w:sz w:val="22"/>
          <w:szCs w:val="22"/>
          <w:lang w:val="es-BO"/>
        </w:rPr>
      </w:pPr>
    </w:p>
    <w:p w:rsidR="0020102A" w:rsidRPr="00B342A9" w:rsidRDefault="0020102A" w:rsidP="0020102A">
      <w:pPr>
        <w:numPr>
          <w:ilvl w:val="1"/>
          <w:numId w:val="75"/>
        </w:numPr>
        <w:jc w:val="both"/>
        <w:rPr>
          <w:rFonts w:ascii="Arial" w:hAnsi="Arial" w:cs="Arial"/>
          <w:sz w:val="22"/>
          <w:szCs w:val="22"/>
          <w:lang w:val="es-BO"/>
        </w:rPr>
      </w:pPr>
      <w:r w:rsidRPr="00B342A9">
        <w:rPr>
          <w:rFonts w:ascii="Arial" w:hAnsi="Arial" w:cs="Arial"/>
          <w:sz w:val="22"/>
          <w:szCs w:val="22"/>
          <w:lang w:val="es-BO"/>
        </w:rPr>
        <w:t xml:space="preserve">Al </w:t>
      </w:r>
      <w:r w:rsidRPr="00B342A9">
        <w:rPr>
          <w:rFonts w:ascii="Arial" w:hAnsi="Arial" w:cs="Arial"/>
          <w:b/>
          <w:bCs/>
          <w:sz w:val="22"/>
          <w:szCs w:val="22"/>
          <w:lang w:val="es-BO"/>
        </w:rPr>
        <w:t>PROVEEDOR</w:t>
      </w:r>
      <w:r w:rsidRPr="00B342A9">
        <w:rPr>
          <w:rFonts w:ascii="Arial" w:hAnsi="Arial" w:cs="Arial"/>
          <w:sz w:val="22"/>
          <w:szCs w:val="22"/>
          <w:lang w:val="es-BO"/>
        </w:rPr>
        <w:t>: __________________</w:t>
      </w:r>
      <w:r w:rsidRPr="00B342A9">
        <w:rPr>
          <w:rFonts w:ascii="Arial" w:hAnsi="Arial" w:cs="Arial"/>
          <w:b/>
          <w:i/>
          <w:sz w:val="22"/>
          <w:szCs w:val="22"/>
          <w:lang w:val="es-BO"/>
        </w:rPr>
        <w:t>.</w:t>
      </w:r>
    </w:p>
    <w:p w:rsidR="0020102A" w:rsidRPr="00B342A9" w:rsidRDefault="0020102A" w:rsidP="0020102A">
      <w:pPr>
        <w:ind w:left="720"/>
        <w:jc w:val="both"/>
        <w:rPr>
          <w:rFonts w:ascii="Arial" w:hAnsi="Arial" w:cs="Arial"/>
          <w:sz w:val="22"/>
          <w:szCs w:val="22"/>
          <w:lang w:val="es-BO"/>
        </w:rPr>
      </w:pPr>
    </w:p>
    <w:p w:rsidR="0020102A" w:rsidRPr="00B342A9" w:rsidRDefault="0020102A" w:rsidP="0020102A">
      <w:pPr>
        <w:numPr>
          <w:ilvl w:val="1"/>
          <w:numId w:val="75"/>
        </w:numPr>
        <w:jc w:val="both"/>
        <w:rPr>
          <w:rFonts w:ascii="Arial" w:hAnsi="Arial" w:cs="Arial"/>
          <w:sz w:val="22"/>
          <w:szCs w:val="22"/>
          <w:lang w:val="es-BO"/>
        </w:rPr>
      </w:pPr>
      <w:r w:rsidRPr="00B342A9">
        <w:rPr>
          <w:rFonts w:ascii="Arial" w:hAnsi="Arial" w:cs="Arial"/>
          <w:sz w:val="22"/>
          <w:szCs w:val="22"/>
          <w:lang w:val="es-BO"/>
        </w:rPr>
        <w:t xml:space="preserve">A la </w:t>
      </w:r>
      <w:r w:rsidRPr="00B342A9">
        <w:rPr>
          <w:rFonts w:ascii="Arial" w:hAnsi="Arial" w:cs="Arial"/>
          <w:b/>
          <w:sz w:val="22"/>
          <w:szCs w:val="22"/>
          <w:lang w:val="es-BO"/>
        </w:rPr>
        <w:t>ENTIDAD</w:t>
      </w:r>
      <w:r w:rsidRPr="00B342A9">
        <w:rPr>
          <w:rFonts w:ascii="Arial" w:hAnsi="Arial" w:cs="Arial"/>
          <w:sz w:val="22"/>
          <w:szCs w:val="22"/>
          <w:lang w:val="es-BO"/>
        </w:rPr>
        <w:t>:</w:t>
      </w:r>
      <w:r w:rsidRPr="00B342A9">
        <w:rPr>
          <w:rFonts w:ascii="Arial" w:hAnsi="Arial" w:cs="Arial"/>
          <w:b/>
          <w:i/>
          <w:sz w:val="22"/>
          <w:szCs w:val="22"/>
          <w:lang w:val="es-BO"/>
        </w:rPr>
        <w:t xml:space="preserve"> </w:t>
      </w:r>
      <w:r w:rsidRPr="00B342A9">
        <w:rPr>
          <w:rFonts w:ascii="Arial" w:hAnsi="Arial" w:cs="Arial"/>
          <w:sz w:val="22"/>
          <w:szCs w:val="22"/>
          <w:lang w:val="es-BO"/>
        </w:rPr>
        <w:t>En su Edificio Principal, ubicado en la calle Ayacucho esquina Mercado s/n de la Zona Central de la ciudad de La Paz - Bolivia.</w:t>
      </w:r>
    </w:p>
    <w:p w:rsidR="0020102A" w:rsidRPr="00B342A9" w:rsidRDefault="0020102A" w:rsidP="0020102A">
      <w:pPr>
        <w:autoSpaceDE w:val="0"/>
        <w:autoSpaceDN w:val="0"/>
        <w:adjustRightInd w:val="0"/>
        <w:jc w:val="both"/>
        <w:rPr>
          <w:rFonts w:ascii="Arial" w:hAnsi="Arial" w:cs="Arial"/>
          <w:b/>
          <w:bCs/>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CLÁUSULA</w:t>
      </w:r>
      <w:r w:rsidRPr="00B342A9">
        <w:rPr>
          <w:rFonts w:ascii="Arial" w:hAnsi="Arial" w:cs="Arial"/>
          <w:b/>
          <w:bCs/>
          <w:sz w:val="22"/>
          <w:szCs w:val="22"/>
          <w:lang w:val="es-BO"/>
        </w:rPr>
        <w:t xml:space="preserve"> DÉCIMA CUARTA.- </w:t>
      </w:r>
      <w:r w:rsidRPr="00B342A9">
        <w:rPr>
          <w:rFonts w:ascii="Arial" w:hAnsi="Arial" w:cs="Arial"/>
          <w:b/>
          <w:sz w:val="22"/>
          <w:szCs w:val="22"/>
          <w:lang w:val="es-BO"/>
        </w:rPr>
        <w:t xml:space="preserve">(DERECHOS DEL PROVEEDOR) </w:t>
      </w:r>
      <w:r w:rsidRPr="00B342A9">
        <w:rPr>
          <w:rFonts w:ascii="Arial" w:hAnsi="Arial" w:cs="Arial"/>
          <w:sz w:val="22"/>
          <w:szCs w:val="22"/>
          <w:lang w:val="es-BO"/>
        </w:rPr>
        <w:t xml:space="preserve">El </w:t>
      </w:r>
      <w:r w:rsidRPr="00B342A9">
        <w:rPr>
          <w:rFonts w:ascii="Arial" w:hAnsi="Arial" w:cs="Arial"/>
          <w:b/>
          <w:sz w:val="22"/>
          <w:szCs w:val="22"/>
          <w:lang w:val="es-BO"/>
        </w:rPr>
        <w:t xml:space="preserve">PROVEEDOR, </w:t>
      </w:r>
      <w:r w:rsidRPr="00B342A9">
        <w:rPr>
          <w:rFonts w:ascii="Arial" w:hAnsi="Arial" w:cs="Arial"/>
          <w:sz w:val="22"/>
          <w:szCs w:val="22"/>
          <w:lang w:val="es-BO"/>
        </w:rPr>
        <w:t>tiene el derecho de plantear los reclamos que considere correctos, por cualquier omisión de la</w:t>
      </w:r>
      <w:r w:rsidRPr="00B342A9">
        <w:rPr>
          <w:rFonts w:ascii="Arial" w:hAnsi="Arial" w:cs="Arial"/>
          <w:b/>
          <w:bCs/>
          <w:sz w:val="22"/>
          <w:szCs w:val="22"/>
          <w:lang w:val="es-BO"/>
        </w:rPr>
        <w:t xml:space="preserve"> ENTIDAD, </w:t>
      </w:r>
      <w:r w:rsidRPr="00B342A9">
        <w:rPr>
          <w:rFonts w:ascii="Arial" w:hAnsi="Arial" w:cs="Arial"/>
          <w:bCs/>
          <w:sz w:val="22"/>
          <w:szCs w:val="22"/>
          <w:lang w:val="es-BO"/>
        </w:rPr>
        <w:t>por falta de pago</w:t>
      </w:r>
      <w:r w:rsidRPr="00B342A9">
        <w:rPr>
          <w:rFonts w:ascii="Arial" w:hAnsi="Arial" w:cs="Arial"/>
          <w:b/>
          <w:bCs/>
          <w:sz w:val="22"/>
          <w:szCs w:val="22"/>
          <w:lang w:val="es-BO"/>
        </w:rPr>
        <w:t xml:space="preserve"> </w:t>
      </w:r>
      <w:r w:rsidRPr="00B342A9">
        <w:rPr>
          <w:rFonts w:ascii="Arial" w:hAnsi="Arial" w:cs="Arial"/>
          <w:bCs/>
          <w:sz w:val="22"/>
          <w:szCs w:val="22"/>
          <w:lang w:val="es-BO"/>
        </w:rPr>
        <w:t xml:space="preserve">por la prestación del </w:t>
      </w:r>
      <w:r w:rsidRPr="00B342A9">
        <w:rPr>
          <w:rFonts w:ascii="Arial" w:hAnsi="Arial" w:cs="Arial"/>
          <w:b/>
          <w:bCs/>
          <w:sz w:val="22"/>
          <w:szCs w:val="22"/>
          <w:lang w:val="es-BO"/>
        </w:rPr>
        <w:t>SERVICIO</w:t>
      </w:r>
      <w:r w:rsidRPr="00B342A9">
        <w:rPr>
          <w:rFonts w:ascii="Arial" w:hAnsi="Arial" w:cs="Arial"/>
          <w:bCs/>
          <w:sz w:val="22"/>
          <w:szCs w:val="22"/>
          <w:lang w:val="es-BO"/>
        </w:rPr>
        <w:t xml:space="preserve"> </w:t>
      </w:r>
      <w:r w:rsidRPr="00B342A9">
        <w:rPr>
          <w:rFonts w:ascii="Arial" w:hAnsi="Arial" w:cs="Arial"/>
          <w:sz w:val="22"/>
          <w:szCs w:val="22"/>
          <w:lang w:val="es-BO"/>
        </w:rPr>
        <w:t>conforme los alcances del presente Contrato o por cualquier otro aspecto consignado en el mismo.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Tales reclamos deberán ser planteados por escrito con el respaldo correspondiente, al </w:t>
      </w:r>
      <w:r w:rsidRPr="00B342A9">
        <w:rPr>
          <w:rFonts w:ascii="Arial" w:hAnsi="Arial" w:cs="Arial"/>
          <w:b/>
          <w:bCs/>
          <w:sz w:val="22"/>
          <w:szCs w:val="22"/>
          <w:lang w:val="es-BO"/>
        </w:rPr>
        <w:t>FISCAL</w:t>
      </w:r>
      <w:r w:rsidRPr="00B342A9">
        <w:rPr>
          <w:rFonts w:ascii="Arial" w:hAnsi="Arial" w:cs="Arial"/>
          <w:sz w:val="22"/>
          <w:szCs w:val="22"/>
          <w:lang w:val="es-BO"/>
        </w:rPr>
        <w:t>, hasta veinte (20) días hábiles posteriores al suceso.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Cs/>
          <w:sz w:val="22"/>
          <w:szCs w:val="22"/>
          <w:lang w:val="es-BO"/>
        </w:rPr>
      </w:pPr>
      <w:r w:rsidRPr="00B342A9">
        <w:rPr>
          <w:rFonts w:ascii="Arial" w:hAnsi="Arial" w:cs="Arial"/>
          <w:sz w:val="22"/>
          <w:szCs w:val="22"/>
          <w:lang w:val="es-BO"/>
        </w:rPr>
        <w:t xml:space="preserve">El </w:t>
      </w:r>
      <w:r w:rsidRPr="00B342A9">
        <w:rPr>
          <w:rFonts w:ascii="Arial" w:hAnsi="Arial" w:cs="Arial"/>
          <w:b/>
          <w:bCs/>
          <w:sz w:val="22"/>
          <w:szCs w:val="22"/>
          <w:lang w:val="es-BO"/>
        </w:rPr>
        <w:t>FISCAL</w:t>
      </w:r>
      <w:r w:rsidRPr="00B342A9">
        <w:rPr>
          <w:rFonts w:ascii="Arial" w:hAnsi="Arial" w:cs="Arial"/>
          <w:sz w:val="22"/>
          <w:szCs w:val="22"/>
          <w:lang w:val="es-BO"/>
        </w:rPr>
        <w:t xml:space="preserve">, dentro del lapso impostergable de cinco (5) días hábiles, tomará conocimiento, analizará el reclamo y emitirá su respuesta de forma sustentada al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aceptando o rechazando el reclamo. </w:t>
      </w:r>
      <w:r w:rsidRPr="00B342A9">
        <w:rPr>
          <w:rFonts w:ascii="Arial" w:hAnsi="Arial" w:cs="Arial"/>
          <w:bCs/>
          <w:sz w:val="22"/>
          <w:szCs w:val="22"/>
          <w:lang w:val="es-BO"/>
        </w:rPr>
        <w:t xml:space="preserve">Dentro de este plazo, el </w:t>
      </w:r>
      <w:r w:rsidRPr="00B342A9">
        <w:rPr>
          <w:rFonts w:ascii="Arial" w:hAnsi="Arial" w:cs="Arial"/>
          <w:b/>
          <w:bCs/>
          <w:sz w:val="22"/>
          <w:szCs w:val="22"/>
          <w:lang w:val="es-BO"/>
        </w:rPr>
        <w:t>FISCAL</w:t>
      </w:r>
      <w:r w:rsidRPr="00B342A9">
        <w:rPr>
          <w:rFonts w:ascii="Arial" w:hAnsi="Arial" w:cs="Arial"/>
          <w:bCs/>
          <w:sz w:val="22"/>
          <w:szCs w:val="22"/>
          <w:lang w:val="es-BO"/>
        </w:rPr>
        <w:t xml:space="preserve"> podrá solicitar las aclaraciones respectivas al </w:t>
      </w:r>
      <w:r w:rsidRPr="00B342A9">
        <w:rPr>
          <w:rFonts w:ascii="Arial" w:hAnsi="Arial" w:cs="Arial"/>
          <w:b/>
          <w:bCs/>
          <w:sz w:val="22"/>
          <w:szCs w:val="22"/>
          <w:lang w:val="es-BO"/>
        </w:rPr>
        <w:t>PROVEEDOR</w:t>
      </w:r>
      <w:r w:rsidRPr="00B342A9">
        <w:rPr>
          <w:rFonts w:ascii="Arial" w:hAnsi="Arial" w:cs="Arial"/>
          <w:bCs/>
          <w:sz w:val="22"/>
          <w:szCs w:val="22"/>
          <w:lang w:val="es-BO"/>
        </w:rPr>
        <w:t>, para sustentar su decisión.</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sz w:val="22"/>
          <w:szCs w:val="22"/>
          <w:lang w:val="es-BO"/>
        </w:rPr>
        <w:t xml:space="preserve">En los casos que así corresponda por la complejidad del reclamo, el </w:t>
      </w:r>
      <w:r w:rsidRPr="00B342A9">
        <w:rPr>
          <w:rFonts w:ascii="Arial" w:hAnsi="Arial" w:cs="Arial"/>
          <w:b/>
          <w:bCs/>
          <w:sz w:val="22"/>
          <w:szCs w:val="22"/>
          <w:lang w:val="es-BO"/>
        </w:rPr>
        <w:t>FISCAL</w:t>
      </w:r>
      <w:r w:rsidRPr="00B342A9">
        <w:rPr>
          <w:rFonts w:ascii="Arial" w:hAnsi="Arial" w:cs="Arial"/>
          <w:sz w:val="22"/>
          <w:szCs w:val="22"/>
          <w:lang w:val="es-BO"/>
        </w:rPr>
        <w:t xml:space="preserve">, podrá solicitar en el plazo de cinco (5) días adicionales, la emisión de informe a las dependencias técnica, financiera y/o legal de la </w:t>
      </w:r>
      <w:r w:rsidRPr="00B342A9">
        <w:rPr>
          <w:rFonts w:ascii="Arial" w:hAnsi="Arial" w:cs="Arial"/>
          <w:b/>
          <w:sz w:val="22"/>
          <w:szCs w:val="22"/>
          <w:lang w:val="es-BO"/>
        </w:rPr>
        <w:t>ENTIDAD</w:t>
      </w:r>
      <w:r w:rsidRPr="00B342A9">
        <w:rPr>
          <w:rFonts w:ascii="Arial" w:hAnsi="Arial" w:cs="Arial"/>
          <w:sz w:val="22"/>
          <w:szCs w:val="22"/>
          <w:lang w:val="es-BO"/>
        </w:rPr>
        <w:t xml:space="preserve">, según corresponda, a objeto de fundamentar la respuesta que se deba emitir para responder al </w:t>
      </w:r>
      <w:r w:rsidRPr="00B342A9">
        <w:rPr>
          <w:rFonts w:ascii="Arial" w:hAnsi="Arial" w:cs="Arial"/>
          <w:b/>
          <w:sz w:val="22"/>
          <w:szCs w:val="22"/>
          <w:lang w:val="es-BO"/>
        </w:rPr>
        <w:t>PROVEEDOR.</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
          <w:i/>
          <w:sz w:val="22"/>
          <w:szCs w:val="22"/>
          <w:lang w:val="es-BO"/>
        </w:rPr>
      </w:pPr>
      <w:r w:rsidRPr="00B342A9">
        <w:rPr>
          <w:rFonts w:ascii="Arial" w:hAnsi="Arial" w:cs="Arial"/>
          <w:sz w:val="22"/>
          <w:szCs w:val="22"/>
          <w:lang w:val="es-BO"/>
        </w:rPr>
        <w:t xml:space="preserve">Todo proceso de respuesta a reclamos, no deberá exceder los diez (10) días hábiles, computables desde la recepción del reclamo documentado por el </w:t>
      </w:r>
      <w:r w:rsidRPr="00B342A9">
        <w:rPr>
          <w:rFonts w:ascii="Arial" w:hAnsi="Arial" w:cs="Arial"/>
          <w:b/>
          <w:bCs/>
          <w:sz w:val="22"/>
          <w:szCs w:val="22"/>
          <w:lang w:val="es-BO"/>
        </w:rPr>
        <w:t>FISCAL</w:t>
      </w:r>
      <w:r w:rsidRPr="00B342A9">
        <w:rPr>
          <w:rFonts w:ascii="Arial" w:hAnsi="Arial" w:cs="Arial"/>
          <w:sz w:val="22"/>
          <w:szCs w:val="22"/>
          <w:lang w:val="es-BO"/>
        </w:rPr>
        <w:t xml:space="preserve">. </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El </w:t>
      </w:r>
      <w:r w:rsidRPr="00B342A9">
        <w:rPr>
          <w:rFonts w:ascii="Arial" w:hAnsi="Arial" w:cs="Arial"/>
          <w:b/>
          <w:bCs/>
          <w:sz w:val="22"/>
          <w:szCs w:val="22"/>
          <w:lang w:val="es-BO"/>
        </w:rPr>
        <w:t xml:space="preserve">FISCAL </w:t>
      </w:r>
      <w:r w:rsidRPr="00B342A9">
        <w:rPr>
          <w:rFonts w:ascii="Arial" w:hAnsi="Arial" w:cs="Arial"/>
          <w:sz w:val="22"/>
          <w:szCs w:val="22"/>
          <w:lang w:val="es-BO"/>
        </w:rPr>
        <w:t xml:space="preserve">y la </w:t>
      </w:r>
      <w:r w:rsidRPr="00B342A9">
        <w:rPr>
          <w:rFonts w:ascii="Arial" w:hAnsi="Arial" w:cs="Arial"/>
          <w:b/>
          <w:sz w:val="22"/>
          <w:szCs w:val="22"/>
          <w:lang w:val="es-BO"/>
        </w:rPr>
        <w:t xml:space="preserve">ENTIDAD, </w:t>
      </w:r>
      <w:r w:rsidRPr="00B342A9">
        <w:rPr>
          <w:rFonts w:ascii="Arial" w:hAnsi="Arial" w:cs="Arial"/>
          <w:sz w:val="22"/>
          <w:szCs w:val="22"/>
          <w:lang w:val="es-BO"/>
        </w:rPr>
        <w:t>no atenderán reclamos presentados fuera del plazo establecido en esta cláusula.</w:t>
      </w:r>
    </w:p>
    <w:p w:rsidR="0020102A" w:rsidRPr="00B342A9" w:rsidRDefault="0020102A" w:rsidP="0020102A">
      <w:pPr>
        <w:autoSpaceDE w:val="0"/>
        <w:autoSpaceDN w:val="0"/>
        <w:adjustRightInd w:val="0"/>
        <w:jc w:val="both"/>
        <w:rPr>
          <w:rFonts w:ascii="Arial" w:hAnsi="Arial" w:cs="Arial"/>
          <w:b/>
          <w:bCs/>
          <w:sz w:val="22"/>
          <w:szCs w:val="22"/>
          <w:lang w:val="es-BO"/>
        </w:rPr>
      </w:pPr>
    </w:p>
    <w:p w:rsidR="0020102A" w:rsidRPr="00B342A9" w:rsidRDefault="0020102A" w:rsidP="0020102A">
      <w:pPr>
        <w:autoSpaceDE w:val="0"/>
        <w:autoSpaceDN w:val="0"/>
        <w:adjustRightInd w:val="0"/>
        <w:jc w:val="both"/>
        <w:rPr>
          <w:rFonts w:ascii="Arial" w:hAnsi="Arial" w:cs="Arial"/>
          <w:bCs/>
          <w:sz w:val="22"/>
          <w:szCs w:val="22"/>
          <w:lang w:val="es-BO"/>
        </w:rPr>
      </w:pPr>
      <w:r w:rsidRPr="00B342A9">
        <w:rPr>
          <w:rFonts w:ascii="Arial" w:hAnsi="Arial" w:cs="Arial"/>
          <w:b/>
          <w:sz w:val="22"/>
          <w:szCs w:val="22"/>
          <w:lang w:val="es-BO"/>
        </w:rPr>
        <w:t>CLÁUSULA</w:t>
      </w:r>
      <w:r w:rsidRPr="00B342A9">
        <w:rPr>
          <w:rFonts w:ascii="Arial" w:hAnsi="Arial" w:cs="Arial"/>
          <w:b/>
          <w:bCs/>
          <w:sz w:val="22"/>
          <w:szCs w:val="22"/>
          <w:lang w:val="es-BO"/>
        </w:rPr>
        <w:t xml:space="preserve"> DÉCIMA QUINTA.- (ESTIPULACIÓN SOBRE IMPUESTOS) </w:t>
      </w:r>
      <w:r w:rsidRPr="00B342A9">
        <w:rPr>
          <w:rFonts w:ascii="Arial" w:hAnsi="Arial" w:cs="Arial"/>
          <w:bCs/>
          <w:sz w:val="22"/>
          <w:szCs w:val="22"/>
          <w:lang w:val="es-BO"/>
        </w:rPr>
        <w:t>Correrá por cuenta del</w:t>
      </w:r>
      <w:r w:rsidRPr="00B342A9">
        <w:rPr>
          <w:rFonts w:ascii="Arial" w:hAnsi="Arial" w:cs="Arial"/>
          <w:b/>
          <w:bCs/>
          <w:sz w:val="22"/>
          <w:szCs w:val="22"/>
          <w:lang w:val="es-BO"/>
        </w:rPr>
        <w:t xml:space="preserve"> PROVEEDOR</w:t>
      </w:r>
      <w:r w:rsidRPr="00B342A9">
        <w:rPr>
          <w:rFonts w:ascii="Arial" w:hAnsi="Arial" w:cs="Arial"/>
          <w:bCs/>
          <w:sz w:val="22"/>
          <w:szCs w:val="22"/>
          <w:lang w:val="es-BO"/>
        </w:rPr>
        <w:t xml:space="preserve"> el pago de todos los impuestos vigentes en el país a la fecha de presentación de la propuesta.</w:t>
      </w:r>
    </w:p>
    <w:p w:rsidR="0020102A" w:rsidRPr="00B342A9" w:rsidRDefault="0020102A" w:rsidP="0020102A">
      <w:pPr>
        <w:autoSpaceDE w:val="0"/>
        <w:autoSpaceDN w:val="0"/>
        <w:adjustRightInd w:val="0"/>
        <w:jc w:val="both"/>
        <w:rPr>
          <w:rFonts w:ascii="Arial" w:hAnsi="Arial" w:cs="Arial"/>
          <w:bCs/>
          <w:sz w:val="22"/>
          <w:szCs w:val="22"/>
          <w:lang w:val="es-BO"/>
        </w:rPr>
      </w:pPr>
    </w:p>
    <w:p w:rsidR="0020102A" w:rsidRPr="00B342A9" w:rsidRDefault="0020102A" w:rsidP="0020102A">
      <w:pPr>
        <w:autoSpaceDE w:val="0"/>
        <w:autoSpaceDN w:val="0"/>
        <w:adjustRightInd w:val="0"/>
        <w:jc w:val="both"/>
        <w:rPr>
          <w:rFonts w:ascii="Arial" w:hAnsi="Arial" w:cs="Arial"/>
          <w:bCs/>
          <w:sz w:val="22"/>
          <w:szCs w:val="22"/>
          <w:lang w:val="es-BO"/>
        </w:rPr>
      </w:pPr>
      <w:r w:rsidRPr="00B342A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B342A9">
        <w:rPr>
          <w:rFonts w:ascii="Arial" w:hAnsi="Arial" w:cs="Arial"/>
          <w:b/>
          <w:bCs/>
          <w:sz w:val="22"/>
          <w:szCs w:val="22"/>
          <w:lang w:val="es-BO"/>
        </w:rPr>
        <w:t>PROVEEDOR</w:t>
      </w:r>
      <w:r w:rsidRPr="00B342A9">
        <w:rPr>
          <w:rFonts w:ascii="Arial" w:hAnsi="Arial" w:cs="Arial"/>
          <w:bCs/>
          <w:sz w:val="22"/>
          <w:szCs w:val="22"/>
          <w:lang w:val="es-BO"/>
        </w:rPr>
        <w:t xml:space="preserve"> deberá acogerse a su cumplimiento desde la fecha de vigencia de dicha normativa. </w:t>
      </w:r>
    </w:p>
    <w:p w:rsidR="0020102A" w:rsidRPr="00B342A9" w:rsidRDefault="0020102A" w:rsidP="0020102A">
      <w:pPr>
        <w:jc w:val="both"/>
        <w:rPr>
          <w:rFonts w:ascii="Arial" w:hAnsi="Arial" w:cs="Arial"/>
          <w:b/>
          <w:sz w:val="22"/>
          <w:szCs w:val="22"/>
          <w:lang w:val="es-BO"/>
        </w:rPr>
      </w:pPr>
    </w:p>
    <w:p w:rsidR="0020102A" w:rsidRPr="00B342A9" w:rsidRDefault="0020102A" w:rsidP="0020102A">
      <w:pPr>
        <w:autoSpaceDE w:val="0"/>
        <w:autoSpaceDN w:val="0"/>
        <w:adjustRightInd w:val="0"/>
        <w:jc w:val="both"/>
        <w:rPr>
          <w:rFonts w:ascii="Arial" w:hAnsi="Arial" w:cs="Arial"/>
          <w:sz w:val="22"/>
          <w:szCs w:val="22"/>
          <w:lang w:val="es-BO"/>
        </w:rPr>
      </w:pPr>
      <w:r w:rsidRPr="00B342A9">
        <w:rPr>
          <w:rFonts w:ascii="Arial" w:hAnsi="Arial" w:cs="Arial"/>
          <w:b/>
          <w:sz w:val="22"/>
          <w:szCs w:val="22"/>
          <w:lang w:val="es-BO"/>
        </w:rPr>
        <w:t xml:space="preserve">CLÁUSULA DÉCIMA SEXTA.- (FACTURACIÓN) </w:t>
      </w:r>
      <w:r w:rsidRPr="00B342A9">
        <w:rPr>
          <w:rFonts w:ascii="Arial" w:hAnsi="Arial" w:cs="Arial"/>
          <w:sz w:val="22"/>
          <w:szCs w:val="22"/>
          <w:lang w:val="es-BO"/>
        </w:rPr>
        <w:t xml:space="preserve">El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una vez aprobada su planilla de ejecución de servicios, deberá emitir la respectiva factura oficial por el monto correspondiente en favor de la </w:t>
      </w:r>
      <w:r w:rsidRPr="00B342A9">
        <w:rPr>
          <w:rFonts w:ascii="Arial" w:hAnsi="Arial" w:cs="Arial"/>
          <w:b/>
          <w:sz w:val="22"/>
          <w:szCs w:val="22"/>
          <w:lang w:val="es-BO"/>
        </w:rPr>
        <w:t>ENTIDAD</w:t>
      </w:r>
      <w:r w:rsidRPr="00B342A9">
        <w:rPr>
          <w:rFonts w:ascii="Arial" w:hAnsi="Arial" w:cs="Arial"/>
          <w:sz w:val="22"/>
          <w:szCs w:val="22"/>
          <w:lang w:val="es-BO"/>
        </w:rPr>
        <w:t>.</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lang w:val="es-BO"/>
        </w:rPr>
        <w:t xml:space="preserve">CLÁUSULA DÉCIMA SÉPTIMA.- (MODIFICACIONES AL CONTRATO) </w:t>
      </w:r>
      <w:r w:rsidRPr="00B342A9">
        <w:rPr>
          <w:rFonts w:ascii="Arial" w:hAnsi="Arial" w:cs="Arial"/>
          <w:sz w:val="22"/>
          <w:szCs w:val="22"/>
          <w:lang w:val="es-BO"/>
        </w:rPr>
        <w:t xml:space="preserve">El presente Contrato podrá ser modificado sólo en los aspectos previsto en el DBC, siempre y cuando exista acuerdo entre las </w:t>
      </w:r>
      <w:r w:rsidRPr="00B342A9">
        <w:rPr>
          <w:rFonts w:ascii="Arial" w:hAnsi="Arial" w:cs="Arial"/>
          <w:b/>
          <w:sz w:val="22"/>
          <w:szCs w:val="22"/>
          <w:lang w:val="es-BO"/>
        </w:rPr>
        <w:t>PARTES</w:t>
      </w:r>
      <w:r w:rsidRPr="00B342A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20102A" w:rsidRPr="00B342A9" w:rsidRDefault="0020102A" w:rsidP="0020102A">
      <w:pPr>
        <w:jc w:val="both"/>
        <w:rPr>
          <w:rFonts w:ascii="Arial" w:hAnsi="Arial" w:cs="Arial"/>
          <w:sz w:val="22"/>
          <w:szCs w:val="22"/>
          <w:lang w:val="es-BO"/>
        </w:rPr>
      </w:pPr>
    </w:p>
    <w:p w:rsidR="0020102A" w:rsidRPr="00B342A9" w:rsidRDefault="0020102A" w:rsidP="0020102A">
      <w:pPr>
        <w:contextualSpacing/>
        <w:jc w:val="both"/>
        <w:rPr>
          <w:rFonts w:ascii="Arial" w:hAnsi="Arial" w:cs="Arial"/>
          <w:b/>
          <w:i/>
          <w:sz w:val="22"/>
          <w:szCs w:val="22"/>
          <w:lang w:val="es-BO"/>
        </w:rPr>
      </w:pPr>
      <w:r w:rsidRPr="00B342A9">
        <w:rPr>
          <w:rFonts w:ascii="Arial" w:hAnsi="Arial" w:cs="Arial"/>
          <w:sz w:val="22"/>
          <w:szCs w:val="22"/>
          <w:lang w:val="es-BO"/>
        </w:rPr>
        <w:t xml:space="preserve">Las </w:t>
      </w:r>
      <w:r w:rsidRPr="00B342A9">
        <w:rPr>
          <w:rFonts w:ascii="Arial" w:hAnsi="Arial" w:cs="Arial"/>
          <w:b/>
          <w:sz w:val="22"/>
          <w:szCs w:val="22"/>
          <w:lang w:val="es-BO"/>
        </w:rPr>
        <w:t>PARTES</w:t>
      </w:r>
      <w:r w:rsidRPr="00B342A9">
        <w:rPr>
          <w:rFonts w:ascii="Arial" w:hAnsi="Arial" w:cs="Arial"/>
          <w:sz w:val="22"/>
          <w:szCs w:val="22"/>
          <w:lang w:val="es-BO"/>
        </w:rPr>
        <w:t xml:space="preserve"> acuerdan que por la recurrencia de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20102A" w:rsidRPr="00B342A9" w:rsidRDefault="0020102A" w:rsidP="0020102A">
      <w:pPr>
        <w:pStyle w:val="Prrafodelista"/>
        <w:rPr>
          <w:rFonts w:ascii="Arial" w:hAnsi="Arial" w:cs="Arial"/>
          <w:b/>
          <w:i/>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 xml:space="preserve">CLÁUSULA DÉCIMA OCTAVA.- (INTRANSFERIBILIDAD DEL CONTRATO) </w:t>
      </w:r>
      <w:r w:rsidRPr="00B342A9">
        <w:rPr>
          <w:rFonts w:ascii="Arial" w:hAnsi="Arial" w:cs="Arial"/>
          <w:sz w:val="22"/>
          <w:szCs w:val="22"/>
          <w:lang w:val="es-BO"/>
        </w:rPr>
        <w:t>El</w:t>
      </w:r>
      <w:r w:rsidRPr="00B342A9">
        <w:rPr>
          <w:rFonts w:ascii="Arial" w:hAnsi="Arial" w:cs="Arial"/>
          <w:b/>
          <w:sz w:val="22"/>
          <w:szCs w:val="22"/>
          <w:lang w:val="es-BO"/>
        </w:rPr>
        <w:t xml:space="preserve"> PROVEEDOR </w:t>
      </w:r>
      <w:r w:rsidRPr="00B342A9">
        <w:rPr>
          <w:rFonts w:ascii="Arial" w:hAnsi="Arial" w:cs="Arial"/>
          <w:sz w:val="22"/>
          <w:szCs w:val="22"/>
          <w:lang w:val="es-BO"/>
        </w:rPr>
        <w:t>bajo ningún título podrá ceder, transferir, subrogar, total o parcialmente este Contrato.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CLÁUSULA DÉCIMA NOVENA.- (MULTAS)</w:t>
      </w:r>
      <w:r w:rsidRPr="00B342A9">
        <w:rPr>
          <w:rFonts w:ascii="Arial" w:hAnsi="Arial" w:cs="Arial"/>
          <w:sz w:val="22"/>
          <w:szCs w:val="22"/>
          <w:lang w:val="es-BO"/>
        </w:rPr>
        <w:t xml:space="preserve"> Las </w:t>
      </w:r>
      <w:r w:rsidRPr="00B342A9">
        <w:rPr>
          <w:rFonts w:ascii="Arial" w:hAnsi="Arial" w:cs="Arial"/>
          <w:b/>
          <w:bCs/>
          <w:sz w:val="22"/>
          <w:szCs w:val="22"/>
          <w:lang w:val="es-BO"/>
        </w:rPr>
        <w:t>PARTES</w:t>
      </w:r>
      <w:r w:rsidRPr="00B342A9">
        <w:rPr>
          <w:rFonts w:ascii="Arial" w:hAnsi="Arial" w:cs="Arial"/>
          <w:sz w:val="22"/>
          <w:szCs w:val="22"/>
          <w:lang w:val="es-BO"/>
        </w:rPr>
        <w:t xml:space="preserve"> acuerdan que por concepto de penalidad en la ejecución del </w:t>
      </w:r>
      <w:r w:rsidRPr="00B342A9">
        <w:rPr>
          <w:rFonts w:ascii="Arial" w:hAnsi="Arial" w:cs="Arial"/>
          <w:b/>
          <w:bCs/>
          <w:sz w:val="22"/>
          <w:szCs w:val="22"/>
          <w:lang w:val="es-BO"/>
        </w:rPr>
        <w:t>SERVICIO</w:t>
      </w:r>
      <w:r w:rsidRPr="00B342A9">
        <w:rPr>
          <w:rFonts w:ascii="Arial" w:hAnsi="Arial" w:cs="Arial"/>
          <w:sz w:val="22"/>
          <w:szCs w:val="22"/>
          <w:lang w:val="es-BO"/>
        </w:rPr>
        <w:t xml:space="preserve">, el monto de la multa no deberá exceder el uno por ciento (1%) del monto total del contrato por cada día </w:t>
      </w:r>
      <w:r>
        <w:rPr>
          <w:rFonts w:ascii="Arial" w:hAnsi="Arial" w:cs="Arial"/>
          <w:sz w:val="22"/>
          <w:szCs w:val="22"/>
          <w:lang w:val="es-BO"/>
        </w:rPr>
        <w:t xml:space="preserve">calendario </w:t>
      </w:r>
      <w:r w:rsidRPr="00B342A9">
        <w:rPr>
          <w:rFonts w:ascii="Arial" w:hAnsi="Arial" w:cs="Arial"/>
          <w:sz w:val="22"/>
          <w:szCs w:val="22"/>
          <w:lang w:val="es-BO"/>
        </w:rPr>
        <w:t>durante su ejecución.</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Las multas a ser aplicadas serán las siguientes:</w:t>
      </w:r>
    </w:p>
    <w:p w:rsidR="0020102A" w:rsidRPr="00B342A9" w:rsidRDefault="0020102A" w:rsidP="0020102A">
      <w:pPr>
        <w:jc w:val="both"/>
        <w:rPr>
          <w:rFonts w:ascii="Arial" w:hAnsi="Arial" w:cs="Arial"/>
          <w:sz w:val="22"/>
          <w:szCs w:val="22"/>
          <w:lang w:val="es-BO"/>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Por incumplimiento en lo requerido en el punto G. de las Especificaciones Técnicas (MAQUINARIA, EQUIPO, HERRAMIENTAS Y UTENSILIOS) o en el punto H. de las Especificaciones Técnicas  (MANTENIMIENTO Y REPARACIÓN DE MAQUINARIA O EQUIPO) en el plazo y condiciones establecidas en las Especificaciones Técnicas, 0.044%.</w:t>
      </w: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Por incumplimiento en lo requerido en el punto  K. de las Especificaciones Técnicas (PROVISIÓN DE MATERIALES HIGIÉNICOS) en el plazo y condiciones establecidas en las Especificaciones Técnicas, 0.030%.</w:t>
      </w:r>
    </w:p>
    <w:p w:rsidR="0020102A" w:rsidRPr="00B342A9" w:rsidRDefault="0020102A" w:rsidP="0020102A">
      <w:pPr>
        <w:tabs>
          <w:tab w:val="left" w:pos="8470"/>
        </w:tabs>
        <w:ind w:left="351" w:right="74" w:hanging="284"/>
        <w:jc w:val="both"/>
        <w:rPr>
          <w:rFonts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 xml:space="preserve">Por falta de prestación del </w:t>
      </w:r>
      <w:r w:rsidRPr="00B342A9">
        <w:rPr>
          <w:rFonts w:ascii="Arial" w:hAnsi="Arial" w:cs="Arial"/>
          <w:b/>
          <w:sz w:val="22"/>
          <w:szCs w:val="22"/>
        </w:rPr>
        <w:t>SERVICIO</w:t>
      </w:r>
      <w:r w:rsidRPr="00B342A9">
        <w:rPr>
          <w:rFonts w:ascii="Arial" w:hAnsi="Arial" w:cs="Arial"/>
          <w:sz w:val="22"/>
          <w:szCs w:val="22"/>
        </w:rPr>
        <w:t xml:space="preserve"> por un día en los inmuebles externos de la </w:t>
      </w:r>
      <w:r w:rsidRPr="00B342A9">
        <w:rPr>
          <w:rFonts w:ascii="Arial" w:hAnsi="Arial" w:cs="Arial"/>
          <w:b/>
          <w:sz w:val="22"/>
          <w:szCs w:val="22"/>
        </w:rPr>
        <w:t>ENTIDAD</w:t>
      </w:r>
      <w:r w:rsidRPr="00B342A9">
        <w:rPr>
          <w:rFonts w:ascii="Arial" w:hAnsi="Arial" w:cs="Arial"/>
          <w:sz w:val="22"/>
          <w:szCs w:val="22"/>
        </w:rPr>
        <w:t>, 0.450%.</w:t>
      </w:r>
    </w:p>
    <w:p w:rsidR="0020102A" w:rsidRPr="00B342A9" w:rsidRDefault="0020102A" w:rsidP="0020102A">
      <w:pPr>
        <w:pStyle w:val="Prrafodelista"/>
        <w:rPr>
          <w:rFonts w:ascii="Arial" w:hAnsi="Arial"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 xml:space="preserve">Por incumplimiento en alguna de las actividades señaladas en las especificaciones técnicas o incumplimiento en atención de contingencias o incumplimiento de obligaciones del proveedor o por no atender las instrucciones del </w:t>
      </w:r>
      <w:r w:rsidRPr="00B342A9">
        <w:rPr>
          <w:rFonts w:ascii="Arial" w:hAnsi="Arial" w:cs="Arial"/>
          <w:b/>
          <w:sz w:val="22"/>
          <w:szCs w:val="22"/>
        </w:rPr>
        <w:t>FISCAL</w:t>
      </w:r>
      <w:r w:rsidRPr="00B342A9">
        <w:rPr>
          <w:rFonts w:ascii="Arial" w:hAnsi="Arial" w:cs="Arial"/>
          <w:sz w:val="22"/>
          <w:szCs w:val="22"/>
        </w:rPr>
        <w:t>, 0.047%.</w:t>
      </w:r>
    </w:p>
    <w:p w:rsidR="0020102A" w:rsidRPr="00B342A9" w:rsidRDefault="0020102A" w:rsidP="0020102A">
      <w:pPr>
        <w:tabs>
          <w:tab w:val="left" w:pos="8470"/>
        </w:tabs>
        <w:ind w:left="351" w:right="74" w:hanging="284"/>
        <w:jc w:val="both"/>
        <w:rPr>
          <w:rFonts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 xml:space="preserve">Por retraso en el inicio del </w:t>
      </w:r>
      <w:r w:rsidRPr="00B342A9">
        <w:rPr>
          <w:rFonts w:ascii="Arial" w:hAnsi="Arial" w:cs="Arial"/>
          <w:b/>
          <w:sz w:val="22"/>
          <w:szCs w:val="22"/>
        </w:rPr>
        <w:t>SERVICIO</w:t>
      </w:r>
      <w:r w:rsidRPr="00B342A9">
        <w:rPr>
          <w:rFonts w:ascii="Arial" w:hAnsi="Arial" w:cs="Arial"/>
          <w:sz w:val="22"/>
          <w:szCs w:val="22"/>
        </w:rPr>
        <w:t xml:space="preserve"> de cualquiera de los funcionarios del </w:t>
      </w:r>
      <w:r w:rsidRPr="00B342A9">
        <w:rPr>
          <w:rFonts w:ascii="Arial" w:hAnsi="Arial" w:cs="Arial"/>
          <w:b/>
          <w:sz w:val="22"/>
          <w:szCs w:val="22"/>
        </w:rPr>
        <w:t>PROVEEDOR</w:t>
      </w:r>
      <w:r w:rsidRPr="00B342A9">
        <w:rPr>
          <w:rFonts w:ascii="Arial" w:hAnsi="Arial" w:cs="Arial"/>
          <w:sz w:val="22"/>
          <w:szCs w:val="22"/>
        </w:rPr>
        <w:t>, hecho que será verificado en el registro biométrico y/o registro en el cuaderno de asistencia, desde el minuto once (11) de retraso, acumulables hasta un máximo de quince (15) minutos por día o por la salida antes del horario establecido, se aplicará una multa de 0.004%.</w:t>
      </w:r>
    </w:p>
    <w:p w:rsidR="0020102A" w:rsidRPr="00B342A9" w:rsidRDefault="0020102A" w:rsidP="0020102A">
      <w:pPr>
        <w:tabs>
          <w:tab w:val="left" w:pos="8470"/>
        </w:tabs>
        <w:ind w:left="351" w:right="74" w:hanging="284"/>
        <w:jc w:val="both"/>
        <w:rPr>
          <w:rFonts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 xml:space="preserve">Por cada inasistencia o por abandono de funciones por más de quince (15) minutos, del personal del </w:t>
      </w:r>
      <w:r w:rsidRPr="00B342A9">
        <w:rPr>
          <w:rFonts w:ascii="Arial" w:hAnsi="Arial" w:cs="Arial"/>
          <w:b/>
          <w:sz w:val="22"/>
          <w:szCs w:val="22"/>
        </w:rPr>
        <w:t>PROVEEDOR</w:t>
      </w:r>
      <w:r w:rsidRPr="00B342A9">
        <w:rPr>
          <w:rFonts w:ascii="Arial" w:hAnsi="Arial" w:cs="Arial"/>
          <w:sz w:val="22"/>
          <w:szCs w:val="22"/>
        </w:rPr>
        <w:t xml:space="preserve"> al turno asignado, sin haber sido reemplazado, 0.008%, por persona.        </w:t>
      </w:r>
    </w:p>
    <w:p w:rsidR="0020102A" w:rsidRPr="00B342A9" w:rsidRDefault="0020102A" w:rsidP="0020102A">
      <w:pPr>
        <w:tabs>
          <w:tab w:val="left" w:pos="8470"/>
        </w:tabs>
        <w:ind w:left="351" w:right="74" w:hanging="284"/>
        <w:jc w:val="both"/>
        <w:rPr>
          <w:rFonts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De evidenciarse que el Agente de Servicio o los Operarios se encuentren sin el uniforme asignado o el respectivo credencial o por el extravío del credencial, 0.007%, por persona.</w:t>
      </w:r>
    </w:p>
    <w:p w:rsidR="0020102A" w:rsidRPr="00B342A9" w:rsidRDefault="0020102A" w:rsidP="0020102A">
      <w:pPr>
        <w:tabs>
          <w:tab w:val="left" w:pos="8470"/>
        </w:tabs>
        <w:ind w:left="351" w:right="74" w:hanging="284"/>
        <w:jc w:val="both"/>
        <w:rPr>
          <w:rFonts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 xml:space="preserve">Por no coordinar con el </w:t>
      </w:r>
      <w:r w:rsidRPr="00B342A9">
        <w:rPr>
          <w:rFonts w:ascii="Arial" w:hAnsi="Arial" w:cs="Arial"/>
          <w:b/>
          <w:sz w:val="22"/>
          <w:szCs w:val="22"/>
        </w:rPr>
        <w:t>FISCAL</w:t>
      </w:r>
      <w:r w:rsidRPr="00B342A9">
        <w:rPr>
          <w:rFonts w:ascii="Arial" w:hAnsi="Arial" w:cs="Arial"/>
          <w:sz w:val="22"/>
          <w:szCs w:val="22"/>
        </w:rPr>
        <w:t>, supervisor o Jefe del DBS, los cambios y retiros de personal o por realizar retiros constantes afectando la calidad del servicio, 0.050%.</w:t>
      </w:r>
    </w:p>
    <w:p w:rsidR="0020102A" w:rsidRPr="00B342A9" w:rsidRDefault="0020102A" w:rsidP="0020102A">
      <w:pPr>
        <w:tabs>
          <w:tab w:val="left" w:pos="8470"/>
        </w:tabs>
        <w:ind w:left="351" w:right="74" w:hanging="284"/>
        <w:jc w:val="both"/>
        <w:rPr>
          <w:rFonts w:cs="Arial"/>
          <w:sz w:val="22"/>
          <w:szCs w:val="22"/>
        </w:rPr>
      </w:pPr>
    </w:p>
    <w:p w:rsidR="0020102A" w:rsidRPr="00B342A9" w:rsidRDefault="0020102A" w:rsidP="0020102A">
      <w:pPr>
        <w:pStyle w:val="Prrafodelista"/>
        <w:numPr>
          <w:ilvl w:val="0"/>
          <w:numId w:val="85"/>
        </w:numPr>
        <w:tabs>
          <w:tab w:val="left" w:pos="8470"/>
        </w:tabs>
        <w:spacing w:line="259" w:lineRule="auto"/>
        <w:ind w:left="351" w:right="74" w:hanging="284"/>
        <w:contextualSpacing/>
        <w:jc w:val="both"/>
        <w:rPr>
          <w:rFonts w:ascii="Arial" w:hAnsi="Arial" w:cs="Arial"/>
          <w:sz w:val="22"/>
          <w:szCs w:val="22"/>
        </w:rPr>
      </w:pPr>
      <w:r w:rsidRPr="00B342A9">
        <w:rPr>
          <w:rFonts w:ascii="Arial" w:hAnsi="Arial" w:cs="Arial"/>
          <w:sz w:val="22"/>
          <w:szCs w:val="22"/>
        </w:rPr>
        <w:t xml:space="preserve">De evidenciarse daños en los bienes o infraestructura de la </w:t>
      </w:r>
      <w:r w:rsidRPr="00B342A9">
        <w:rPr>
          <w:rFonts w:ascii="Arial" w:hAnsi="Arial" w:cs="Arial"/>
          <w:b/>
          <w:sz w:val="22"/>
          <w:szCs w:val="22"/>
        </w:rPr>
        <w:t>ENTIDAD</w:t>
      </w:r>
      <w:r w:rsidRPr="00B342A9">
        <w:rPr>
          <w:rFonts w:ascii="Arial" w:hAnsi="Arial" w:cs="Arial"/>
          <w:sz w:val="22"/>
          <w:szCs w:val="22"/>
        </w:rPr>
        <w:t xml:space="preserve"> por negligencia o falta de cuidado de los Operarios al momento de realizar la limpieza, 0.050%.</w:t>
      </w:r>
    </w:p>
    <w:p w:rsidR="0020102A" w:rsidRPr="00B342A9" w:rsidRDefault="0020102A" w:rsidP="0020102A">
      <w:pPr>
        <w:pStyle w:val="Prrafodelista"/>
        <w:rPr>
          <w:rFonts w:ascii="Arial" w:hAnsi="Arial" w:cs="Arial"/>
          <w:sz w:val="22"/>
          <w:szCs w:val="22"/>
        </w:rPr>
      </w:pPr>
    </w:p>
    <w:p w:rsidR="0020102A" w:rsidRPr="00B342A9" w:rsidRDefault="0020102A" w:rsidP="0020102A">
      <w:pPr>
        <w:pStyle w:val="Prrafodelista"/>
        <w:numPr>
          <w:ilvl w:val="0"/>
          <w:numId w:val="85"/>
        </w:numPr>
        <w:tabs>
          <w:tab w:val="left" w:pos="8470"/>
        </w:tabs>
        <w:spacing w:after="160" w:line="259" w:lineRule="auto"/>
        <w:ind w:left="351" w:right="74"/>
        <w:contextualSpacing/>
        <w:jc w:val="both"/>
        <w:rPr>
          <w:rFonts w:cs="Arial"/>
          <w:sz w:val="22"/>
          <w:szCs w:val="22"/>
        </w:rPr>
      </w:pPr>
      <w:r w:rsidRPr="00B342A9">
        <w:rPr>
          <w:rFonts w:ascii="Arial" w:hAnsi="Arial" w:cs="Arial"/>
          <w:sz w:val="22"/>
          <w:szCs w:val="22"/>
        </w:rPr>
        <w:lastRenderedPageBreak/>
        <w:t xml:space="preserve">Cuando el incumplimiento o retraso en el cumplimiento de las obligaciones laborales y de seguridad social, (seguro, pago de salarios, aportes patronales, otros) en relación a su personal, afecten el normal y adecuado desarrollo del </w:t>
      </w:r>
      <w:r w:rsidRPr="00B342A9">
        <w:rPr>
          <w:rFonts w:ascii="Arial" w:hAnsi="Arial" w:cs="Arial"/>
          <w:b/>
          <w:sz w:val="22"/>
          <w:szCs w:val="22"/>
        </w:rPr>
        <w:t>SERVICIO</w:t>
      </w:r>
      <w:r w:rsidRPr="00B342A9">
        <w:rPr>
          <w:rFonts w:ascii="Arial" w:hAnsi="Arial" w:cs="Arial"/>
          <w:sz w:val="22"/>
          <w:szCs w:val="22"/>
        </w:rPr>
        <w:t xml:space="preserve">, o de evidenciarse que el </w:t>
      </w:r>
      <w:r w:rsidRPr="00B342A9">
        <w:rPr>
          <w:rFonts w:ascii="Arial" w:hAnsi="Arial" w:cs="Arial"/>
          <w:b/>
          <w:sz w:val="22"/>
          <w:szCs w:val="22"/>
        </w:rPr>
        <w:t>PROVEEDOR</w:t>
      </w:r>
      <w:r w:rsidRPr="00B342A9">
        <w:rPr>
          <w:rFonts w:ascii="Arial" w:hAnsi="Arial" w:cs="Arial"/>
          <w:sz w:val="22"/>
          <w:szCs w:val="22"/>
        </w:rPr>
        <w:t xml:space="preserve"> no se hace responsable de los riesgos inherentes que se presenten en el proceso de trabajo y/o no capacitó a su personal de acuerdo a lo requerido en el punto I.2. (SEGURIDAD INDUSTRIAL) de las Especificaciones Técnicas, 0,250%.</w:t>
      </w:r>
    </w:p>
    <w:p w:rsidR="0020102A" w:rsidRPr="00B342A9" w:rsidRDefault="0020102A" w:rsidP="0020102A">
      <w:pPr>
        <w:pStyle w:val="Prrafodelista"/>
        <w:ind w:left="567"/>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Estas penalidades se aplicarán salvo casos de fuerza mayor, caso fortuito u otras causas debidamente comprobadas por el </w:t>
      </w:r>
      <w:r w:rsidRPr="00B342A9">
        <w:rPr>
          <w:rFonts w:ascii="Arial" w:hAnsi="Arial" w:cs="Arial"/>
          <w:b/>
          <w:bCs/>
          <w:sz w:val="22"/>
          <w:szCs w:val="22"/>
          <w:lang w:val="es-BO"/>
        </w:rPr>
        <w:t>FISCAL</w:t>
      </w:r>
      <w:r w:rsidRPr="00B342A9">
        <w:rPr>
          <w:rFonts w:ascii="Arial" w:hAnsi="Arial" w:cs="Arial"/>
          <w:sz w:val="22"/>
          <w:szCs w:val="22"/>
          <w:lang w:val="es-BO"/>
        </w:rPr>
        <w:t>.</w:t>
      </w: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lang w:val="es-BO"/>
        </w:rPr>
        <w:t xml:space="preserve"> </w:t>
      </w: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En todos los casos de resolución de Contrato por causas atribuibles al </w:t>
      </w:r>
      <w:r w:rsidRPr="00B342A9">
        <w:rPr>
          <w:rFonts w:ascii="Arial" w:hAnsi="Arial" w:cs="Arial"/>
          <w:b/>
          <w:sz w:val="22"/>
          <w:szCs w:val="22"/>
          <w:lang w:val="es-BO"/>
        </w:rPr>
        <w:t>PROVEEDOR</w:t>
      </w:r>
      <w:r w:rsidRPr="00B342A9">
        <w:rPr>
          <w:rFonts w:ascii="Arial" w:hAnsi="Arial" w:cs="Arial"/>
          <w:sz w:val="22"/>
          <w:szCs w:val="22"/>
          <w:lang w:val="es-BO"/>
        </w:rPr>
        <w:t xml:space="preserve">, la </w:t>
      </w:r>
      <w:r w:rsidRPr="00B342A9">
        <w:rPr>
          <w:rFonts w:ascii="Arial" w:hAnsi="Arial" w:cs="Arial"/>
          <w:b/>
          <w:sz w:val="22"/>
          <w:szCs w:val="22"/>
          <w:lang w:val="es-BO"/>
        </w:rPr>
        <w:t xml:space="preserve">ENTIDAD </w:t>
      </w:r>
      <w:r w:rsidRPr="00B342A9">
        <w:rPr>
          <w:rFonts w:ascii="Arial" w:hAnsi="Arial" w:cs="Arial"/>
          <w:sz w:val="22"/>
          <w:szCs w:val="22"/>
          <w:lang w:val="es-BO"/>
        </w:rPr>
        <w:t>no podrá cobrar multas que excedan el veinte por ciento (20%) del monto total del Contrato.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Las multas serán cobradas mediante descuentos establecidos expresamente por el </w:t>
      </w:r>
      <w:r w:rsidRPr="00B342A9">
        <w:rPr>
          <w:rFonts w:ascii="Arial" w:hAnsi="Arial" w:cs="Arial"/>
          <w:b/>
          <w:bCs/>
          <w:sz w:val="22"/>
          <w:szCs w:val="22"/>
          <w:lang w:val="es-BO"/>
        </w:rPr>
        <w:t>FISCAL</w:t>
      </w:r>
      <w:r w:rsidRPr="00B342A9">
        <w:rPr>
          <w:rFonts w:ascii="Arial" w:hAnsi="Arial" w:cs="Arial"/>
          <w:sz w:val="22"/>
          <w:szCs w:val="22"/>
          <w:lang w:val="es-BO"/>
        </w:rPr>
        <w:t>, bajo su directa responsabilidad, en las planillas de ejecución del servicio sujetas a su aprobación o en la liquidación del Contrato.</w:t>
      </w:r>
    </w:p>
    <w:p w:rsidR="0020102A" w:rsidRPr="00B342A9" w:rsidRDefault="0020102A" w:rsidP="0020102A">
      <w:pPr>
        <w:jc w:val="both"/>
        <w:rPr>
          <w:rFonts w:ascii="Arial" w:hAnsi="Arial" w:cs="Arial"/>
          <w:sz w:val="22"/>
          <w:szCs w:val="22"/>
          <w:lang w:val="es-BO"/>
        </w:rPr>
      </w:pPr>
    </w:p>
    <w:p w:rsidR="0020102A" w:rsidRPr="00B342A9" w:rsidRDefault="0020102A" w:rsidP="0020102A">
      <w:pPr>
        <w:autoSpaceDE w:val="0"/>
        <w:autoSpaceDN w:val="0"/>
        <w:adjustRightInd w:val="0"/>
        <w:jc w:val="both"/>
        <w:rPr>
          <w:rFonts w:ascii="Arial" w:hAnsi="Arial" w:cs="Arial"/>
          <w:b/>
          <w:bCs/>
          <w:sz w:val="22"/>
          <w:szCs w:val="22"/>
          <w:lang w:val="es-BO"/>
        </w:rPr>
      </w:pPr>
      <w:r w:rsidRPr="00B342A9">
        <w:rPr>
          <w:rFonts w:ascii="Arial" w:hAnsi="Arial" w:cs="Arial"/>
          <w:b/>
          <w:sz w:val="22"/>
          <w:szCs w:val="22"/>
          <w:lang w:val="es-BO"/>
        </w:rPr>
        <w:t>CLÁUSULA VIGÉSIMA.- (CUMPLIMIENTO DE LEYES LABORALES</w:t>
      </w:r>
      <w:r w:rsidRPr="00B342A9">
        <w:rPr>
          <w:rFonts w:ascii="Arial" w:hAnsi="Arial" w:cs="Arial"/>
          <w:b/>
          <w:bCs/>
          <w:sz w:val="22"/>
          <w:szCs w:val="22"/>
          <w:lang w:val="es-BO"/>
        </w:rPr>
        <w:t xml:space="preserve">) </w:t>
      </w:r>
      <w:r w:rsidRPr="00B342A9">
        <w:rPr>
          <w:rFonts w:ascii="Arial" w:hAnsi="Arial" w:cs="Arial"/>
          <w:sz w:val="22"/>
          <w:szCs w:val="22"/>
          <w:lang w:val="es-BO"/>
        </w:rPr>
        <w:t xml:space="preserve">EL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B342A9">
        <w:rPr>
          <w:rFonts w:ascii="Arial" w:hAnsi="Arial" w:cs="Arial"/>
          <w:b/>
          <w:bCs/>
          <w:sz w:val="22"/>
          <w:szCs w:val="22"/>
          <w:lang w:val="es-BO"/>
        </w:rPr>
        <w:t xml:space="preserve">ENTIDAD </w:t>
      </w:r>
      <w:r w:rsidRPr="00B342A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20102A" w:rsidRPr="00B342A9" w:rsidRDefault="0020102A" w:rsidP="0020102A">
      <w:pPr>
        <w:autoSpaceDE w:val="0"/>
        <w:autoSpaceDN w:val="0"/>
        <w:adjustRightInd w:val="0"/>
        <w:jc w:val="both"/>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lang w:val="es-BO"/>
        </w:rPr>
        <w:t xml:space="preserve">CLÁUSULA VIGÉSIMA PRIMERA.- (CAUSAS DE FUERZA MAYOR Y/O CASO FORTUITO) </w:t>
      </w:r>
      <w:r w:rsidRPr="00B342A9">
        <w:rPr>
          <w:rFonts w:ascii="Arial" w:hAnsi="Arial" w:cs="Arial"/>
          <w:sz w:val="22"/>
          <w:szCs w:val="22"/>
          <w:lang w:val="es-BO"/>
        </w:rPr>
        <w:t xml:space="preserve">Con el fin de exceptuar al </w:t>
      </w:r>
      <w:r w:rsidRPr="00B342A9">
        <w:rPr>
          <w:rFonts w:ascii="Arial" w:hAnsi="Arial" w:cs="Arial"/>
          <w:b/>
          <w:sz w:val="22"/>
          <w:szCs w:val="22"/>
          <w:lang w:val="es-BO"/>
        </w:rPr>
        <w:t>PROVEEDOR</w:t>
      </w:r>
      <w:r w:rsidRPr="00B342A9">
        <w:rPr>
          <w:rFonts w:ascii="Arial" w:hAnsi="Arial" w:cs="Arial"/>
          <w:sz w:val="22"/>
          <w:szCs w:val="22"/>
          <w:lang w:val="es-BO"/>
        </w:rPr>
        <w:t xml:space="preserve"> de determinadas responsabilidades por incumplimiento involuntario de las prestaciones del Contrato, el </w:t>
      </w:r>
      <w:r w:rsidRPr="00B342A9">
        <w:rPr>
          <w:rFonts w:ascii="Arial" w:hAnsi="Arial" w:cs="Arial"/>
          <w:b/>
          <w:sz w:val="22"/>
          <w:szCs w:val="22"/>
          <w:lang w:val="es-BO"/>
        </w:rPr>
        <w:t xml:space="preserve">FISCAL </w:t>
      </w:r>
      <w:r w:rsidRPr="00B342A9">
        <w:rPr>
          <w:rFonts w:ascii="Arial" w:hAnsi="Arial" w:cs="Arial"/>
          <w:sz w:val="22"/>
          <w:szCs w:val="22"/>
          <w:lang w:val="es-BO"/>
        </w:rPr>
        <w:t xml:space="preserve">tendrá la facultad de calificar las causas de fuerza mayor, caso fortuito u otras causas debidamente justificadas a fin exonerar al </w:t>
      </w:r>
      <w:r w:rsidRPr="00B342A9">
        <w:rPr>
          <w:rFonts w:ascii="Arial" w:hAnsi="Arial" w:cs="Arial"/>
          <w:b/>
          <w:sz w:val="22"/>
          <w:szCs w:val="22"/>
          <w:lang w:val="es-BO"/>
        </w:rPr>
        <w:t>PROVEEDOR</w:t>
      </w:r>
      <w:r w:rsidRPr="00B342A9">
        <w:rPr>
          <w:rFonts w:ascii="Arial" w:hAnsi="Arial" w:cs="Arial"/>
          <w:sz w:val="22"/>
          <w:szCs w:val="22"/>
          <w:lang w:val="es-BO"/>
        </w:rPr>
        <w:t xml:space="preserve"> del cumplimiento de sus obligaciones en relación a la prestación del </w:t>
      </w:r>
      <w:r w:rsidRPr="00B342A9">
        <w:rPr>
          <w:rFonts w:ascii="Arial" w:hAnsi="Arial" w:cs="Arial"/>
          <w:b/>
          <w:sz w:val="22"/>
          <w:szCs w:val="22"/>
          <w:lang w:val="es-BO"/>
        </w:rPr>
        <w:t>SERVICIO</w:t>
      </w:r>
      <w:r w:rsidRPr="00B342A9">
        <w:rPr>
          <w:rFonts w:ascii="Arial" w:hAnsi="Arial" w:cs="Arial"/>
          <w:sz w:val="22"/>
          <w:szCs w:val="22"/>
          <w:lang w:val="es-BO"/>
        </w:rPr>
        <w:t>.</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Para que cualquiera de estos hechos puedan constituir justificación de impedimento o demora en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de manera obligatoria y justificada el </w:t>
      </w:r>
      <w:r w:rsidRPr="00B342A9">
        <w:rPr>
          <w:rFonts w:ascii="Arial" w:hAnsi="Arial" w:cs="Arial"/>
          <w:b/>
          <w:sz w:val="22"/>
          <w:szCs w:val="22"/>
          <w:lang w:val="es-BO"/>
        </w:rPr>
        <w:t xml:space="preserve">PROVEEDOR </w:t>
      </w:r>
      <w:r w:rsidRPr="00B342A9">
        <w:rPr>
          <w:rFonts w:ascii="Arial" w:hAnsi="Arial" w:cs="Arial"/>
          <w:sz w:val="22"/>
          <w:szCs w:val="22"/>
          <w:lang w:val="es-BO"/>
        </w:rPr>
        <w:t xml:space="preserve">deberá solicitar al </w:t>
      </w:r>
      <w:r w:rsidRPr="00B342A9">
        <w:rPr>
          <w:rFonts w:ascii="Arial" w:hAnsi="Arial" w:cs="Arial"/>
          <w:b/>
          <w:bCs/>
          <w:sz w:val="22"/>
          <w:szCs w:val="22"/>
          <w:lang w:val="es-BO"/>
        </w:rPr>
        <w:t xml:space="preserve">FISCAL </w:t>
      </w:r>
      <w:r w:rsidRPr="00B342A9">
        <w:rPr>
          <w:rFonts w:ascii="Arial" w:hAnsi="Arial" w:cs="Arial"/>
          <w:bCs/>
          <w:sz w:val="22"/>
          <w:szCs w:val="22"/>
          <w:lang w:val="es-BO"/>
        </w:rPr>
        <w:t xml:space="preserve">la emisión de un </w:t>
      </w:r>
      <w:r w:rsidRPr="00B342A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lastRenderedPageBreak/>
        <w:t xml:space="preserve">El </w:t>
      </w:r>
      <w:r w:rsidRPr="00B342A9">
        <w:rPr>
          <w:rFonts w:ascii="Arial" w:hAnsi="Arial" w:cs="Arial"/>
          <w:b/>
          <w:sz w:val="22"/>
          <w:szCs w:val="22"/>
          <w:lang w:val="es-BO"/>
        </w:rPr>
        <w:t xml:space="preserve">FISCAL </w:t>
      </w:r>
      <w:r w:rsidRPr="00B342A9">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20102A" w:rsidRPr="00B342A9" w:rsidRDefault="0020102A" w:rsidP="0020102A">
      <w:pPr>
        <w:jc w:val="both"/>
        <w:rPr>
          <w:rFonts w:ascii="Arial" w:hAnsi="Arial" w:cs="Arial"/>
          <w:spacing w:val="-3"/>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La solicitud del </w:t>
      </w:r>
      <w:r w:rsidRPr="00B342A9">
        <w:rPr>
          <w:rFonts w:ascii="Arial" w:hAnsi="Arial" w:cs="Arial"/>
          <w:b/>
          <w:sz w:val="22"/>
          <w:szCs w:val="22"/>
          <w:lang w:val="es-BO"/>
        </w:rPr>
        <w:t>PROVEEDOR</w:t>
      </w:r>
      <w:r w:rsidRPr="00B342A9">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20102A" w:rsidRPr="00B342A9" w:rsidRDefault="0020102A" w:rsidP="0020102A">
      <w:pPr>
        <w:jc w:val="both"/>
        <w:rPr>
          <w:rFonts w:ascii="Arial" w:hAnsi="Arial" w:cs="Arial"/>
          <w:b/>
          <w:bCs/>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CLÁUSULA</w:t>
      </w:r>
      <w:r w:rsidRPr="00B342A9">
        <w:rPr>
          <w:rFonts w:ascii="Arial" w:hAnsi="Arial" w:cs="Arial"/>
          <w:b/>
          <w:bCs/>
          <w:sz w:val="22"/>
          <w:szCs w:val="22"/>
          <w:lang w:val="es-BO"/>
        </w:rPr>
        <w:t xml:space="preserve"> VIGÉSIMA SEGUNDA.- </w:t>
      </w:r>
      <w:r w:rsidRPr="00B342A9">
        <w:rPr>
          <w:rFonts w:ascii="Arial" w:hAnsi="Arial" w:cs="Arial"/>
          <w:b/>
          <w:sz w:val="22"/>
          <w:szCs w:val="22"/>
          <w:lang w:val="es-BO"/>
        </w:rPr>
        <w:t xml:space="preserve">(TERMINACIÓN DEL CONTRATO). </w:t>
      </w:r>
      <w:r w:rsidRPr="00B342A9">
        <w:rPr>
          <w:rFonts w:ascii="Arial" w:hAnsi="Arial" w:cs="Arial"/>
          <w:sz w:val="22"/>
          <w:szCs w:val="22"/>
          <w:lang w:val="es-BO"/>
        </w:rPr>
        <w:t>El presente Contrato concluirá bajo una de las siguientes causas:</w:t>
      </w:r>
    </w:p>
    <w:p w:rsidR="0020102A" w:rsidRPr="00B342A9" w:rsidRDefault="0020102A" w:rsidP="0020102A">
      <w:pPr>
        <w:tabs>
          <w:tab w:val="left" w:pos="3063"/>
        </w:tabs>
        <w:jc w:val="both"/>
        <w:rPr>
          <w:rFonts w:ascii="Arial" w:hAnsi="Arial" w:cs="Arial"/>
          <w:sz w:val="22"/>
          <w:szCs w:val="22"/>
          <w:lang w:val="es-BO"/>
        </w:rPr>
      </w:pPr>
      <w:r w:rsidRPr="00B342A9">
        <w:rPr>
          <w:rFonts w:ascii="Arial" w:hAnsi="Arial" w:cs="Arial"/>
          <w:sz w:val="22"/>
          <w:szCs w:val="22"/>
          <w:lang w:val="es-BO"/>
        </w:rPr>
        <w:tab/>
      </w:r>
    </w:p>
    <w:p w:rsidR="0020102A" w:rsidRPr="00B342A9" w:rsidRDefault="0020102A" w:rsidP="0020102A">
      <w:pPr>
        <w:pStyle w:val="Prrafodelista"/>
        <w:numPr>
          <w:ilvl w:val="1"/>
          <w:numId w:val="76"/>
        </w:numPr>
        <w:jc w:val="both"/>
        <w:rPr>
          <w:rFonts w:ascii="Arial" w:hAnsi="Arial" w:cs="Arial"/>
          <w:sz w:val="22"/>
          <w:szCs w:val="22"/>
          <w:lang w:val="es-BO"/>
        </w:rPr>
      </w:pPr>
      <w:r w:rsidRPr="00B342A9">
        <w:rPr>
          <w:rFonts w:ascii="Arial" w:hAnsi="Arial" w:cs="Arial"/>
          <w:b/>
          <w:sz w:val="22"/>
          <w:szCs w:val="22"/>
          <w:lang w:val="es-BO"/>
        </w:rPr>
        <w:t xml:space="preserve">Por Cumplimiento del Contrato: </w:t>
      </w:r>
      <w:r w:rsidRPr="00B342A9">
        <w:rPr>
          <w:rFonts w:ascii="Arial" w:hAnsi="Arial" w:cs="Arial"/>
          <w:sz w:val="22"/>
          <w:szCs w:val="22"/>
          <w:lang w:val="es-BO"/>
        </w:rPr>
        <w:t xml:space="preserve">Forma ordinaria de cumplimiento, donde la </w:t>
      </w:r>
      <w:r w:rsidRPr="00B342A9">
        <w:rPr>
          <w:rFonts w:ascii="Arial" w:hAnsi="Arial" w:cs="Arial"/>
          <w:b/>
          <w:sz w:val="22"/>
          <w:szCs w:val="22"/>
          <w:lang w:val="es-BO"/>
        </w:rPr>
        <w:t xml:space="preserve">ENTIDAD </w:t>
      </w:r>
      <w:r w:rsidRPr="00B342A9">
        <w:rPr>
          <w:rFonts w:ascii="Arial" w:hAnsi="Arial" w:cs="Arial"/>
          <w:sz w:val="22"/>
          <w:szCs w:val="22"/>
          <w:lang w:val="es-BO"/>
        </w:rPr>
        <w:t xml:space="preserve">como el </w:t>
      </w:r>
      <w:r w:rsidRPr="00B342A9">
        <w:rPr>
          <w:rFonts w:ascii="Arial" w:hAnsi="Arial" w:cs="Arial"/>
          <w:b/>
          <w:sz w:val="22"/>
          <w:szCs w:val="22"/>
          <w:lang w:val="es-BO"/>
        </w:rPr>
        <w:t xml:space="preserve">PROVEEDOR </w:t>
      </w:r>
      <w:r w:rsidRPr="00B342A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342A9">
        <w:rPr>
          <w:rFonts w:ascii="Arial" w:hAnsi="Arial" w:cs="Arial"/>
          <w:b/>
          <w:sz w:val="22"/>
          <w:szCs w:val="22"/>
          <w:lang w:val="es-BO"/>
        </w:rPr>
        <w:t xml:space="preserve"> ENTIDAD</w:t>
      </w:r>
      <w:r w:rsidRPr="00B342A9">
        <w:rPr>
          <w:rFonts w:ascii="Arial" w:hAnsi="Arial" w:cs="Arial"/>
          <w:sz w:val="22"/>
          <w:szCs w:val="22"/>
          <w:lang w:val="es-BO"/>
        </w:rPr>
        <w:t>.</w:t>
      </w:r>
    </w:p>
    <w:p w:rsidR="0020102A" w:rsidRPr="00B342A9" w:rsidRDefault="0020102A" w:rsidP="0020102A">
      <w:pPr>
        <w:jc w:val="both"/>
        <w:rPr>
          <w:rFonts w:ascii="Arial" w:hAnsi="Arial" w:cs="Arial"/>
          <w:sz w:val="22"/>
          <w:szCs w:val="22"/>
          <w:lang w:val="es-BO"/>
        </w:rPr>
      </w:pPr>
    </w:p>
    <w:p w:rsidR="0020102A" w:rsidRPr="00B342A9" w:rsidRDefault="0020102A" w:rsidP="0020102A">
      <w:pPr>
        <w:pStyle w:val="Prrafodelista"/>
        <w:numPr>
          <w:ilvl w:val="1"/>
          <w:numId w:val="76"/>
        </w:numPr>
        <w:jc w:val="both"/>
        <w:rPr>
          <w:rFonts w:ascii="Arial" w:hAnsi="Arial" w:cs="Arial"/>
          <w:b/>
          <w:sz w:val="22"/>
          <w:szCs w:val="22"/>
          <w:lang w:val="es-BO"/>
        </w:rPr>
      </w:pPr>
      <w:r w:rsidRPr="00B342A9">
        <w:rPr>
          <w:rFonts w:ascii="Arial" w:hAnsi="Arial" w:cs="Arial"/>
          <w:b/>
          <w:sz w:val="22"/>
          <w:szCs w:val="22"/>
          <w:lang w:val="es-BO"/>
        </w:rPr>
        <w:t xml:space="preserve">Por Resolución del Contrato: </w:t>
      </w:r>
      <w:r w:rsidRPr="00B342A9">
        <w:rPr>
          <w:rFonts w:ascii="Arial" w:hAnsi="Arial" w:cs="Arial"/>
          <w:sz w:val="22"/>
          <w:szCs w:val="22"/>
          <w:lang w:val="es-BO"/>
        </w:rPr>
        <w:t>Es la forma extraordinaria de terminación del Contrato que procederá únicamente por las siguientes causales:</w:t>
      </w:r>
    </w:p>
    <w:p w:rsidR="0020102A" w:rsidRPr="00B342A9" w:rsidRDefault="0020102A" w:rsidP="0020102A">
      <w:pPr>
        <w:pStyle w:val="Prrafodelista"/>
        <w:rPr>
          <w:rFonts w:ascii="Arial" w:hAnsi="Arial" w:cs="Arial"/>
          <w:b/>
          <w:sz w:val="22"/>
          <w:szCs w:val="22"/>
          <w:lang w:val="es-BO"/>
        </w:rPr>
      </w:pPr>
    </w:p>
    <w:p w:rsidR="0020102A" w:rsidRPr="00B342A9" w:rsidRDefault="0020102A" w:rsidP="0020102A">
      <w:pPr>
        <w:pStyle w:val="Prrafodelista"/>
        <w:numPr>
          <w:ilvl w:val="2"/>
          <w:numId w:val="76"/>
        </w:numPr>
        <w:ind w:left="993" w:hanging="709"/>
        <w:jc w:val="both"/>
        <w:rPr>
          <w:rFonts w:ascii="Arial" w:hAnsi="Arial" w:cs="Arial"/>
          <w:b/>
          <w:sz w:val="22"/>
          <w:szCs w:val="22"/>
          <w:lang w:val="es-BO"/>
        </w:rPr>
      </w:pPr>
      <w:r w:rsidRPr="00B342A9">
        <w:rPr>
          <w:rFonts w:ascii="Arial" w:hAnsi="Arial" w:cs="Arial"/>
          <w:b/>
          <w:sz w:val="22"/>
          <w:szCs w:val="22"/>
          <w:lang w:val="es-BO"/>
        </w:rPr>
        <w:t xml:space="preserve">Resolución a requerimiento de la ENTIDAD, por causales atribuibles al PROVEEDOR. </w:t>
      </w:r>
      <w:r w:rsidRPr="00B342A9">
        <w:rPr>
          <w:rFonts w:ascii="Arial" w:hAnsi="Arial" w:cs="Arial"/>
          <w:sz w:val="22"/>
          <w:szCs w:val="22"/>
          <w:lang w:val="es-BO"/>
        </w:rPr>
        <w:t>La</w:t>
      </w:r>
      <w:r w:rsidRPr="00B342A9">
        <w:rPr>
          <w:rFonts w:ascii="Arial" w:hAnsi="Arial" w:cs="Arial"/>
          <w:b/>
          <w:sz w:val="22"/>
          <w:szCs w:val="22"/>
          <w:lang w:val="es-BO"/>
        </w:rPr>
        <w:t xml:space="preserve"> ENTIDAD, </w:t>
      </w:r>
      <w:r w:rsidRPr="00B342A9">
        <w:rPr>
          <w:rFonts w:ascii="Arial" w:hAnsi="Arial" w:cs="Arial"/>
          <w:sz w:val="22"/>
          <w:szCs w:val="22"/>
          <w:lang w:val="es-BO"/>
        </w:rPr>
        <w:t>podrá proceder al trámite de resolución del Contrato, en los siguientes casos:</w:t>
      </w:r>
    </w:p>
    <w:p w:rsidR="0020102A" w:rsidRPr="00B342A9" w:rsidRDefault="0020102A" w:rsidP="0020102A">
      <w:pPr>
        <w:pStyle w:val="Prrafodelista"/>
        <w:tabs>
          <w:tab w:val="left" w:pos="1418"/>
        </w:tabs>
        <w:ind w:left="1418"/>
        <w:jc w:val="both"/>
        <w:rPr>
          <w:rFonts w:ascii="Arial" w:hAnsi="Arial" w:cs="Arial"/>
          <w:b/>
          <w:sz w:val="22"/>
          <w:szCs w:val="22"/>
          <w:lang w:val="es-BO"/>
        </w:rPr>
      </w:pPr>
    </w:p>
    <w:p w:rsidR="0020102A" w:rsidRPr="00B342A9" w:rsidRDefault="0020102A" w:rsidP="0020102A">
      <w:pPr>
        <w:numPr>
          <w:ilvl w:val="0"/>
          <w:numId w:val="73"/>
        </w:numPr>
        <w:tabs>
          <w:tab w:val="clear" w:pos="1260"/>
          <w:tab w:val="num" w:pos="1134"/>
        </w:tabs>
        <w:ind w:left="1418" w:hanging="284"/>
        <w:jc w:val="both"/>
        <w:rPr>
          <w:rFonts w:ascii="Arial" w:hAnsi="Arial" w:cs="Arial"/>
          <w:sz w:val="22"/>
          <w:szCs w:val="22"/>
          <w:lang w:val="es-BO"/>
        </w:rPr>
      </w:pPr>
      <w:r w:rsidRPr="00B342A9">
        <w:rPr>
          <w:rFonts w:ascii="Arial" w:hAnsi="Arial" w:cs="Arial"/>
          <w:sz w:val="22"/>
          <w:szCs w:val="22"/>
          <w:lang w:val="es-BO"/>
        </w:rPr>
        <w:t xml:space="preserve">Por disolución del </w:t>
      </w:r>
      <w:r w:rsidRPr="00B342A9">
        <w:rPr>
          <w:rFonts w:ascii="Arial" w:hAnsi="Arial" w:cs="Arial"/>
          <w:b/>
          <w:sz w:val="22"/>
          <w:szCs w:val="22"/>
          <w:lang w:val="es-BO"/>
        </w:rPr>
        <w:t>PROVEEDOR</w:t>
      </w:r>
      <w:r w:rsidRPr="00B342A9">
        <w:rPr>
          <w:rFonts w:ascii="Arial" w:hAnsi="Arial" w:cs="Arial"/>
          <w:b/>
          <w:i/>
          <w:sz w:val="22"/>
          <w:szCs w:val="22"/>
          <w:lang w:val="es-BO"/>
        </w:rPr>
        <w:t>.</w:t>
      </w:r>
    </w:p>
    <w:p w:rsidR="0020102A" w:rsidRPr="00B342A9" w:rsidRDefault="0020102A" w:rsidP="0020102A">
      <w:pPr>
        <w:numPr>
          <w:ilvl w:val="0"/>
          <w:numId w:val="73"/>
        </w:numPr>
        <w:tabs>
          <w:tab w:val="clear" w:pos="1260"/>
          <w:tab w:val="num" w:pos="1134"/>
        </w:tabs>
        <w:ind w:left="1418" w:hanging="284"/>
        <w:jc w:val="both"/>
        <w:rPr>
          <w:rFonts w:ascii="Arial" w:hAnsi="Arial" w:cs="Arial"/>
          <w:sz w:val="22"/>
          <w:szCs w:val="22"/>
          <w:lang w:val="es-BO"/>
        </w:rPr>
      </w:pPr>
      <w:r w:rsidRPr="00B342A9">
        <w:rPr>
          <w:rFonts w:ascii="Arial" w:hAnsi="Arial" w:cs="Arial"/>
          <w:sz w:val="22"/>
          <w:szCs w:val="22"/>
          <w:lang w:val="es-BO"/>
        </w:rPr>
        <w:t xml:space="preserve">Por quiebra declarada del </w:t>
      </w:r>
      <w:r w:rsidRPr="00B342A9">
        <w:rPr>
          <w:rFonts w:ascii="Arial" w:hAnsi="Arial" w:cs="Arial"/>
          <w:b/>
          <w:sz w:val="22"/>
          <w:szCs w:val="22"/>
          <w:lang w:val="es-BO"/>
        </w:rPr>
        <w:t>PROVEEDOR.</w:t>
      </w:r>
    </w:p>
    <w:p w:rsidR="0020102A" w:rsidRPr="00B342A9" w:rsidRDefault="0020102A" w:rsidP="0020102A">
      <w:pPr>
        <w:numPr>
          <w:ilvl w:val="0"/>
          <w:numId w:val="73"/>
        </w:numPr>
        <w:tabs>
          <w:tab w:val="clear" w:pos="1260"/>
          <w:tab w:val="num" w:pos="1134"/>
        </w:tabs>
        <w:ind w:left="1418" w:hanging="284"/>
        <w:jc w:val="both"/>
        <w:rPr>
          <w:rFonts w:ascii="Arial" w:hAnsi="Arial" w:cs="Arial"/>
          <w:sz w:val="22"/>
          <w:szCs w:val="22"/>
          <w:lang w:val="es-BO"/>
        </w:rPr>
      </w:pPr>
      <w:r w:rsidRPr="00B342A9">
        <w:rPr>
          <w:rFonts w:ascii="Arial" w:hAnsi="Arial" w:cs="Arial"/>
          <w:sz w:val="22"/>
          <w:szCs w:val="22"/>
          <w:lang w:val="es-BO"/>
        </w:rPr>
        <w:t xml:space="preserve">Por incumplimiento en la atención del servicio, a requerimiento de la </w:t>
      </w:r>
      <w:r w:rsidRPr="00B342A9">
        <w:rPr>
          <w:rFonts w:ascii="Arial" w:hAnsi="Arial" w:cs="Arial"/>
          <w:b/>
          <w:sz w:val="22"/>
          <w:szCs w:val="22"/>
          <w:lang w:val="es-BO"/>
        </w:rPr>
        <w:t xml:space="preserve">ENTIDAD </w:t>
      </w:r>
      <w:r w:rsidRPr="00B342A9">
        <w:rPr>
          <w:rFonts w:ascii="Arial" w:hAnsi="Arial" w:cs="Arial"/>
          <w:sz w:val="22"/>
          <w:szCs w:val="22"/>
          <w:lang w:val="es-BO"/>
        </w:rPr>
        <w:t xml:space="preserve">o por el </w:t>
      </w:r>
      <w:r w:rsidRPr="00B342A9">
        <w:rPr>
          <w:rFonts w:ascii="Arial" w:hAnsi="Arial" w:cs="Arial"/>
          <w:b/>
          <w:bCs/>
          <w:sz w:val="22"/>
          <w:szCs w:val="22"/>
          <w:lang w:val="es-BO"/>
        </w:rPr>
        <w:t>FISCAL</w:t>
      </w:r>
      <w:r w:rsidRPr="00B342A9">
        <w:rPr>
          <w:rFonts w:ascii="Arial" w:hAnsi="Arial" w:cs="Arial"/>
          <w:sz w:val="22"/>
          <w:szCs w:val="22"/>
          <w:lang w:val="es-BO"/>
        </w:rPr>
        <w:t>.</w:t>
      </w:r>
    </w:p>
    <w:p w:rsidR="0020102A" w:rsidRPr="00B342A9" w:rsidRDefault="0020102A" w:rsidP="0020102A">
      <w:pPr>
        <w:numPr>
          <w:ilvl w:val="0"/>
          <w:numId w:val="73"/>
        </w:numPr>
        <w:tabs>
          <w:tab w:val="clear" w:pos="1260"/>
          <w:tab w:val="num" w:pos="1134"/>
        </w:tabs>
        <w:ind w:left="1418" w:hanging="284"/>
        <w:jc w:val="both"/>
        <w:rPr>
          <w:rFonts w:ascii="Arial" w:hAnsi="Arial" w:cs="Arial"/>
          <w:sz w:val="22"/>
          <w:szCs w:val="22"/>
          <w:lang w:val="es-BO"/>
        </w:rPr>
      </w:pPr>
      <w:r w:rsidRPr="00B342A9">
        <w:rPr>
          <w:rFonts w:ascii="Arial" w:hAnsi="Arial" w:cs="Arial"/>
          <w:sz w:val="22"/>
          <w:szCs w:val="22"/>
          <w:lang w:val="es-BO"/>
        </w:rPr>
        <w:t xml:space="preserve">Por negligencia reiterada (3 veces) en el cumplimiento de las Especificaciones Técnicas, u otras especificaciones, o instrucciones escritas del </w:t>
      </w:r>
      <w:r w:rsidRPr="00B342A9">
        <w:rPr>
          <w:rFonts w:ascii="Arial" w:hAnsi="Arial" w:cs="Arial"/>
          <w:b/>
          <w:sz w:val="22"/>
          <w:szCs w:val="22"/>
          <w:lang w:val="es-BO"/>
        </w:rPr>
        <w:t>FISCAL</w:t>
      </w:r>
      <w:r w:rsidRPr="00B342A9">
        <w:rPr>
          <w:rFonts w:ascii="Arial" w:hAnsi="Arial" w:cs="Arial"/>
          <w:sz w:val="22"/>
          <w:szCs w:val="22"/>
          <w:lang w:val="es-BO"/>
        </w:rPr>
        <w:t>.</w:t>
      </w:r>
    </w:p>
    <w:p w:rsidR="0020102A" w:rsidRPr="00B342A9" w:rsidRDefault="0020102A" w:rsidP="0020102A">
      <w:pPr>
        <w:numPr>
          <w:ilvl w:val="0"/>
          <w:numId w:val="73"/>
        </w:numPr>
        <w:tabs>
          <w:tab w:val="clear" w:pos="1260"/>
          <w:tab w:val="num" w:pos="1134"/>
        </w:tabs>
        <w:ind w:left="1418" w:hanging="284"/>
        <w:jc w:val="both"/>
        <w:rPr>
          <w:rFonts w:ascii="Arial" w:hAnsi="Arial" w:cs="Arial"/>
          <w:sz w:val="22"/>
          <w:szCs w:val="22"/>
          <w:lang w:val="es-BO"/>
        </w:rPr>
      </w:pPr>
      <w:r w:rsidRPr="00B342A9">
        <w:rPr>
          <w:rFonts w:ascii="Arial" w:hAnsi="Arial" w:cs="Arial"/>
          <w:sz w:val="22"/>
          <w:szCs w:val="22"/>
          <w:lang w:val="es-BO"/>
        </w:rPr>
        <w:t>Por falta de pago de salarios a su personal y otras obligaciones contractuales que afecten al servicio.</w:t>
      </w:r>
    </w:p>
    <w:p w:rsidR="0020102A" w:rsidRPr="00B342A9" w:rsidRDefault="0020102A" w:rsidP="0020102A">
      <w:pPr>
        <w:numPr>
          <w:ilvl w:val="0"/>
          <w:numId w:val="73"/>
        </w:numPr>
        <w:tabs>
          <w:tab w:val="clear" w:pos="1260"/>
        </w:tabs>
        <w:ind w:left="1418" w:hanging="284"/>
        <w:jc w:val="both"/>
        <w:rPr>
          <w:rFonts w:ascii="Arial" w:hAnsi="Arial" w:cs="Arial"/>
          <w:sz w:val="22"/>
          <w:szCs w:val="22"/>
          <w:lang w:val="es-BO"/>
        </w:rPr>
      </w:pPr>
      <w:r w:rsidRPr="00B342A9">
        <w:rPr>
          <w:rFonts w:ascii="Arial" w:hAnsi="Arial" w:cs="Arial"/>
          <w:sz w:val="22"/>
          <w:szCs w:val="22"/>
        </w:rPr>
        <w:t xml:space="preserve">Por incumplimiento de las obligaciones establecidas en las Especificaciones Técnicas con relación al </w:t>
      </w:r>
      <w:r w:rsidRPr="00B342A9">
        <w:rPr>
          <w:rFonts w:ascii="Arial" w:hAnsi="Arial" w:cs="Arial"/>
          <w:b/>
          <w:sz w:val="22"/>
          <w:szCs w:val="22"/>
        </w:rPr>
        <w:t>SERVICIO</w:t>
      </w:r>
      <w:r w:rsidRPr="00B342A9">
        <w:rPr>
          <w:rFonts w:ascii="Arial" w:hAnsi="Arial" w:cs="Arial"/>
          <w:sz w:val="22"/>
          <w:szCs w:val="22"/>
        </w:rPr>
        <w:t>, que deriven en una llamada de atención, se admitirá únicamente hasta un límite de tres (3) veces continuas o discontinuas, por la misma causa.</w:t>
      </w:r>
    </w:p>
    <w:p w:rsidR="0020102A" w:rsidRPr="00B342A9" w:rsidRDefault="0020102A" w:rsidP="0020102A">
      <w:pPr>
        <w:numPr>
          <w:ilvl w:val="0"/>
          <w:numId w:val="73"/>
        </w:numPr>
        <w:tabs>
          <w:tab w:val="clear" w:pos="1260"/>
        </w:tabs>
        <w:ind w:left="1418" w:hanging="284"/>
        <w:jc w:val="both"/>
        <w:rPr>
          <w:rFonts w:ascii="Arial" w:hAnsi="Arial" w:cs="Arial"/>
          <w:sz w:val="22"/>
          <w:szCs w:val="22"/>
          <w:lang w:val="es-BO"/>
        </w:rPr>
      </w:pPr>
      <w:r w:rsidRPr="00B342A9">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20102A" w:rsidRPr="00B342A9" w:rsidRDefault="0020102A" w:rsidP="0020102A">
      <w:pPr>
        <w:ind w:left="1800"/>
        <w:jc w:val="both"/>
        <w:rPr>
          <w:rFonts w:ascii="Arial" w:hAnsi="Arial" w:cs="Arial"/>
          <w:sz w:val="22"/>
          <w:szCs w:val="22"/>
          <w:lang w:val="es-BO"/>
        </w:rPr>
      </w:pPr>
    </w:p>
    <w:p w:rsidR="0020102A" w:rsidRPr="00B342A9" w:rsidRDefault="0020102A" w:rsidP="0020102A">
      <w:pPr>
        <w:pStyle w:val="Prrafodelista"/>
        <w:numPr>
          <w:ilvl w:val="2"/>
          <w:numId w:val="76"/>
        </w:numPr>
        <w:ind w:left="1134" w:hanging="850"/>
        <w:jc w:val="both"/>
        <w:rPr>
          <w:rFonts w:ascii="Arial" w:hAnsi="Arial" w:cs="Arial"/>
          <w:b/>
          <w:sz w:val="22"/>
          <w:szCs w:val="22"/>
          <w:lang w:val="es-BO"/>
        </w:rPr>
      </w:pPr>
      <w:r w:rsidRPr="00B342A9">
        <w:rPr>
          <w:rFonts w:ascii="Arial" w:hAnsi="Arial" w:cs="Arial"/>
          <w:b/>
          <w:sz w:val="22"/>
          <w:szCs w:val="22"/>
          <w:lang w:val="es-BO"/>
        </w:rPr>
        <w:t xml:space="preserve">Resolución a requerimiento del PROVEEDOR por causales atribuibles a la ENTIDAD. </w:t>
      </w:r>
      <w:r w:rsidRPr="00B342A9">
        <w:rPr>
          <w:rFonts w:ascii="Arial" w:hAnsi="Arial" w:cs="Arial"/>
          <w:sz w:val="22"/>
          <w:szCs w:val="22"/>
          <w:lang w:val="es-BO"/>
        </w:rPr>
        <w:t>El</w:t>
      </w:r>
      <w:r w:rsidRPr="00B342A9">
        <w:rPr>
          <w:rFonts w:ascii="Arial" w:hAnsi="Arial" w:cs="Arial"/>
          <w:b/>
          <w:sz w:val="22"/>
          <w:szCs w:val="22"/>
          <w:lang w:val="es-BO"/>
        </w:rPr>
        <w:t xml:space="preserve"> PROVEEDOR, </w:t>
      </w:r>
      <w:r w:rsidRPr="00B342A9">
        <w:rPr>
          <w:rFonts w:ascii="Arial" w:hAnsi="Arial" w:cs="Arial"/>
          <w:sz w:val="22"/>
          <w:szCs w:val="22"/>
          <w:lang w:val="es-BO"/>
        </w:rPr>
        <w:t>podrá proceder al trámite de resolución del Contrato, en los siguientes casos:</w:t>
      </w:r>
    </w:p>
    <w:p w:rsidR="0020102A" w:rsidRPr="00B342A9" w:rsidRDefault="0020102A" w:rsidP="0020102A">
      <w:pPr>
        <w:jc w:val="both"/>
        <w:rPr>
          <w:rFonts w:ascii="Arial" w:hAnsi="Arial" w:cs="Arial"/>
          <w:sz w:val="22"/>
          <w:szCs w:val="22"/>
          <w:lang w:val="es-BO"/>
        </w:rPr>
      </w:pPr>
    </w:p>
    <w:p w:rsidR="0020102A" w:rsidRPr="00B342A9" w:rsidRDefault="0020102A" w:rsidP="0020102A">
      <w:pPr>
        <w:numPr>
          <w:ilvl w:val="1"/>
          <w:numId w:val="73"/>
        </w:numPr>
        <w:tabs>
          <w:tab w:val="clear" w:pos="1980"/>
        </w:tabs>
        <w:ind w:left="1418" w:hanging="284"/>
        <w:jc w:val="both"/>
        <w:rPr>
          <w:rFonts w:ascii="Arial" w:hAnsi="Arial" w:cs="Arial"/>
          <w:sz w:val="22"/>
          <w:szCs w:val="22"/>
          <w:lang w:val="es-BO"/>
        </w:rPr>
      </w:pPr>
      <w:r w:rsidRPr="00B342A9">
        <w:rPr>
          <w:rFonts w:ascii="Arial" w:hAnsi="Arial" w:cs="Arial"/>
          <w:sz w:val="22"/>
          <w:szCs w:val="22"/>
          <w:lang w:val="es-BO"/>
        </w:rPr>
        <w:t>Si apartándose de los términos del Contrato la</w:t>
      </w:r>
      <w:r w:rsidRPr="00B342A9">
        <w:rPr>
          <w:rFonts w:ascii="Arial" w:hAnsi="Arial" w:cs="Arial"/>
          <w:b/>
          <w:sz w:val="22"/>
          <w:szCs w:val="22"/>
          <w:lang w:val="es-BO"/>
        </w:rPr>
        <w:t xml:space="preserve"> ENTIDAD, </w:t>
      </w:r>
      <w:r w:rsidRPr="00B342A9">
        <w:rPr>
          <w:rFonts w:ascii="Arial" w:hAnsi="Arial" w:cs="Arial"/>
          <w:sz w:val="22"/>
          <w:szCs w:val="22"/>
          <w:lang w:val="es-BO"/>
        </w:rPr>
        <w:t xml:space="preserve">a través del </w:t>
      </w:r>
      <w:r w:rsidRPr="00B342A9">
        <w:rPr>
          <w:rFonts w:ascii="Arial" w:hAnsi="Arial" w:cs="Arial"/>
          <w:b/>
          <w:bCs/>
          <w:sz w:val="22"/>
          <w:szCs w:val="22"/>
          <w:lang w:val="es-BO"/>
        </w:rPr>
        <w:t>FISCAL</w:t>
      </w:r>
      <w:r w:rsidRPr="00B342A9">
        <w:rPr>
          <w:rFonts w:ascii="Arial" w:hAnsi="Arial" w:cs="Arial"/>
          <w:sz w:val="22"/>
          <w:szCs w:val="22"/>
          <w:lang w:val="es-BO"/>
        </w:rPr>
        <w:t xml:space="preserve">, pretende modificar o afectar las condiciones del </w:t>
      </w:r>
      <w:r w:rsidRPr="00B342A9">
        <w:rPr>
          <w:rFonts w:ascii="Arial" w:hAnsi="Arial" w:cs="Arial"/>
          <w:b/>
          <w:sz w:val="22"/>
          <w:szCs w:val="22"/>
          <w:lang w:val="es-BO"/>
        </w:rPr>
        <w:t>SERVICIO</w:t>
      </w:r>
      <w:r w:rsidRPr="00B342A9">
        <w:rPr>
          <w:rFonts w:ascii="Arial" w:hAnsi="Arial" w:cs="Arial"/>
          <w:sz w:val="22"/>
          <w:szCs w:val="22"/>
          <w:lang w:val="es-BO"/>
        </w:rPr>
        <w:t>.</w:t>
      </w:r>
    </w:p>
    <w:p w:rsidR="0020102A" w:rsidRPr="00B342A9" w:rsidRDefault="0020102A" w:rsidP="0020102A">
      <w:pPr>
        <w:numPr>
          <w:ilvl w:val="1"/>
          <w:numId w:val="73"/>
        </w:numPr>
        <w:tabs>
          <w:tab w:val="clear" w:pos="1980"/>
        </w:tabs>
        <w:ind w:left="1418" w:hanging="284"/>
        <w:jc w:val="both"/>
        <w:rPr>
          <w:rFonts w:ascii="Arial" w:hAnsi="Arial" w:cs="Arial"/>
          <w:sz w:val="22"/>
          <w:szCs w:val="22"/>
          <w:lang w:val="es-BO"/>
        </w:rPr>
      </w:pPr>
      <w:r w:rsidRPr="00B342A9">
        <w:rPr>
          <w:rFonts w:ascii="Arial" w:hAnsi="Arial" w:cs="Arial"/>
          <w:sz w:val="22"/>
          <w:szCs w:val="22"/>
          <w:lang w:val="es-BO"/>
        </w:rPr>
        <w:t xml:space="preserve">Por incumplimiento injustificado en el pago por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por más de sesenta (60) días calendario computados a partir de la fecha en que debió hacerse efectivo el pago, existiendo conformidad del </w:t>
      </w:r>
      <w:r w:rsidRPr="00B342A9">
        <w:rPr>
          <w:rFonts w:ascii="Arial" w:hAnsi="Arial" w:cs="Arial"/>
          <w:b/>
          <w:sz w:val="22"/>
          <w:szCs w:val="22"/>
          <w:lang w:val="es-BO"/>
        </w:rPr>
        <w:t>SERVICIO</w:t>
      </w:r>
      <w:r w:rsidRPr="00B342A9">
        <w:rPr>
          <w:rFonts w:ascii="Arial" w:hAnsi="Arial" w:cs="Arial"/>
          <w:sz w:val="22"/>
          <w:szCs w:val="22"/>
          <w:lang w:val="es-BO"/>
        </w:rPr>
        <w:t xml:space="preserve">, emitida por el </w:t>
      </w:r>
      <w:r w:rsidRPr="00B342A9">
        <w:rPr>
          <w:rFonts w:ascii="Arial" w:hAnsi="Arial" w:cs="Arial"/>
          <w:b/>
          <w:sz w:val="22"/>
          <w:szCs w:val="22"/>
          <w:lang w:val="es-BO"/>
        </w:rPr>
        <w:t>FISCAL</w:t>
      </w:r>
      <w:r w:rsidRPr="00B342A9">
        <w:rPr>
          <w:rFonts w:ascii="Arial" w:hAnsi="Arial" w:cs="Arial"/>
          <w:sz w:val="22"/>
          <w:szCs w:val="22"/>
          <w:lang w:val="es-BO"/>
        </w:rPr>
        <w:t>.</w:t>
      </w:r>
    </w:p>
    <w:p w:rsidR="0020102A" w:rsidRPr="00B342A9" w:rsidRDefault="0020102A" w:rsidP="0020102A">
      <w:pPr>
        <w:numPr>
          <w:ilvl w:val="1"/>
          <w:numId w:val="73"/>
        </w:numPr>
        <w:tabs>
          <w:tab w:val="clear" w:pos="1980"/>
        </w:tabs>
        <w:ind w:left="1418" w:hanging="284"/>
        <w:jc w:val="both"/>
        <w:rPr>
          <w:rFonts w:ascii="Arial" w:hAnsi="Arial" w:cs="Arial"/>
          <w:sz w:val="22"/>
          <w:szCs w:val="22"/>
          <w:lang w:val="es-BO"/>
        </w:rPr>
      </w:pPr>
      <w:r w:rsidRPr="00B342A9">
        <w:rPr>
          <w:rFonts w:ascii="Arial" w:hAnsi="Arial" w:cs="Arial"/>
          <w:sz w:val="22"/>
          <w:szCs w:val="22"/>
          <w:lang w:val="es-BO"/>
        </w:rPr>
        <w:lastRenderedPageBreak/>
        <w:t>Por utilizar o requerir aquellos servicios que son objeto del presente Contrato, en beneficio de terceras personas.</w:t>
      </w:r>
    </w:p>
    <w:p w:rsidR="0020102A" w:rsidRPr="00B342A9" w:rsidRDefault="0020102A" w:rsidP="0020102A">
      <w:pPr>
        <w:ind w:left="1800"/>
        <w:jc w:val="both"/>
        <w:rPr>
          <w:rFonts w:ascii="Arial" w:hAnsi="Arial" w:cs="Arial"/>
          <w:sz w:val="22"/>
          <w:szCs w:val="22"/>
          <w:lang w:val="es-BO"/>
        </w:rPr>
      </w:pPr>
    </w:p>
    <w:p w:rsidR="0020102A" w:rsidRPr="00B342A9" w:rsidRDefault="0020102A" w:rsidP="0020102A">
      <w:pPr>
        <w:pStyle w:val="Prrafodelista"/>
        <w:numPr>
          <w:ilvl w:val="2"/>
          <w:numId w:val="76"/>
        </w:numPr>
        <w:ind w:left="1134" w:hanging="850"/>
        <w:jc w:val="both"/>
        <w:rPr>
          <w:rFonts w:ascii="Arial" w:hAnsi="Arial" w:cs="Arial"/>
          <w:sz w:val="22"/>
          <w:szCs w:val="22"/>
          <w:lang w:val="es-BO"/>
        </w:rPr>
      </w:pPr>
      <w:r w:rsidRPr="00B342A9">
        <w:rPr>
          <w:rFonts w:ascii="Arial" w:hAnsi="Arial" w:cs="Arial"/>
          <w:b/>
          <w:sz w:val="22"/>
          <w:szCs w:val="22"/>
          <w:lang w:val="es-BO"/>
        </w:rPr>
        <w:t xml:space="preserve">Reglas aplicables a la Resolución: </w:t>
      </w:r>
      <w:r w:rsidRPr="00B342A9">
        <w:rPr>
          <w:rFonts w:ascii="Arial" w:hAnsi="Arial" w:cs="Arial"/>
          <w:sz w:val="22"/>
          <w:szCs w:val="22"/>
          <w:lang w:val="es-BO"/>
        </w:rPr>
        <w:t xml:space="preserve">De acuerdo a las causales de Resolución de Contrato señaladas precedentemente, y considerando la naturaleza del Contrato de prestación de </w:t>
      </w:r>
      <w:r w:rsidRPr="00B342A9">
        <w:rPr>
          <w:rFonts w:ascii="Arial" w:hAnsi="Arial" w:cs="Arial"/>
          <w:b/>
          <w:sz w:val="22"/>
          <w:szCs w:val="22"/>
          <w:lang w:val="es-BO"/>
        </w:rPr>
        <w:t>SERVICIOS</w:t>
      </w:r>
      <w:r w:rsidRPr="00B342A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20102A" w:rsidRPr="00B342A9" w:rsidRDefault="0020102A" w:rsidP="0020102A">
      <w:pPr>
        <w:pStyle w:val="Prrafodelista"/>
        <w:tabs>
          <w:tab w:val="left" w:pos="1418"/>
        </w:tabs>
        <w:ind w:left="465"/>
        <w:jc w:val="both"/>
        <w:rPr>
          <w:rFonts w:ascii="Arial" w:hAnsi="Arial" w:cs="Arial"/>
          <w:sz w:val="22"/>
          <w:szCs w:val="22"/>
          <w:lang w:val="es-BO"/>
        </w:rPr>
      </w:pPr>
    </w:p>
    <w:p w:rsidR="0020102A" w:rsidRPr="00B342A9" w:rsidRDefault="0020102A" w:rsidP="0020102A">
      <w:pPr>
        <w:pStyle w:val="Prrafodelista"/>
        <w:ind w:left="1134"/>
        <w:jc w:val="both"/>
        <w:rPr>
          <w:rFonts w:ascii="Arial" w:hAnsi="Arial" w:cs="Arial"/>
          <w:sz w:val="22"/>
          <w:szCs w:val="22"/>
          <w:lang w:val="es-BO"/>
        </w:rPr>
      </w:pPr>
      <w:r w:rsidRPr="00B342A9">
        <w:rPr>
          <w:rFonts w:ascii="Arial" w:hAnsi="Arial" w:cs="Arial"/>
          <w:sz w:val="22"/>
          <w:szCs w:val="22"/>
          <w:lang w:val="es-BO"/>
        </w:rPr>
        <w:t>Para procesar la Resolución del Contrato por cualquiera de las causales señaladas, la</w:t>
      </w:r>
      <w:r w:rsidRPr="00B342A9">
        <w:rPr>
          <w:rFonts w:ascii="Arial" w:hAnsi="Arial" w:cs="Arial"/>
          <w:b/>
          <w:sz w:val="22"/>
          <w:szCs w:val="22"/>
          <w:lang w:val="es-BO"/>
        </w:rPr>
        <w:t xml:space="preserve"> ENTIDAD </w:t>
      </w:r>
      <w:r w:rsidRPr="00B342A9">
        <w:rPr>
          <w:rFonts w:ascii="Arial" w:hAnsi="Arial" w:cs="Arial"/>
          <w:sz w:val="22"/>
          <w:szCs w:val="22"/>
          <w:lang w:val="es-BO"/>
        </w:rPr>
        <w:t>o el</w:t>
      </w:r>
      <w:r w:rsidRPr="00B342A9">
        <w:rPr>
          <w:rFonts w:ascii="Arial" w:hAnsi="Arial" w:cs="Arial"/>
          <w:b/>
          <w:sz w:val="22"/>
          <w:szCs w:val="22"/>
          <w:lang w:val="es-BO"/>
        </w:rPr>
        <w:t xml:space="preserve"> PROVEEDOR, </w:t>
      </w:r>
      <w:r w:rsidRPr="00B342A9">
        <w:rPr>
          <w:rFonts w:ascii="Arial" w:hAnsi="Arial" w:cs="Arial"/>
          <w:sz w:val="22"/>
          <w:szCs w:val="22"/>
          <w:lang w:val="es-BO"/>
        </w:rPr>
        <w:t>dará aviso escrito mediante carta notariada, a la otra parte, de su intención de resolver el Contrato, estableciendo claramente la causal que se aduce.</w:t>
      </w:r>
    </w:p>
    <w:p w:rsidR="0020102A" w:rsidRPr="00B342A9" w:rsidRDefault="0020102A" w:rsidP="0020102A">
      <w:pPr>
        <w:ind w:left="426" w:firstLine="24"/>
        <w:jc w:val="both"/>
        <w:rPr>
          <w:rFonts w:ascii="Arial" w:hAnsi="Arial" w:cs="Arial"/>
          <w:sz w:val="22"/>
          <w:szCs w:val="22"/>
          <w:lang w:val="es-BO"/>
        </w:rPr>
      </w:pPr>
    </w:p>
    <w:p w:rsidR="0020102A" w:rsidRPr="00B342A9" w:rsidRDefault="0020102A" w:rsidP="0020102A">
      <w:pPr>
        <w:pStyle w:val="Prrafodelista"/>
        <w:ind w:left="1134"/>
        <w:jc w:val="both"/>
        <w:rPr>
          <w:rFonts w:ascii="Arial" w:hAnsi="Arial" w:cs="Arial"/>
          <w:sz w:val="22"/>
          <w:szCs w:val="22"/>
          <w:lang w:val="es-BO"/>
        </w:rPr>
      </w:pPr>
      <w:r w:rsidRPr="00B342A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342A9">
        <w:rPr>
          <w:rFonts w:ascii="Arial" w:hAnsi="Arial" w:cs="Arial"/>
          <w:b/>
          <w:sz w:val="22"/>
          <w:szCs w:val="22"/>
          <w:lang w:val="es-BO"/>
        </w:rPr>
        <w:t>ENTIDAD</w:t>
      </w:r>
      <w:r w:rsidRPr="00B342A9">
        <w:rPr>
          <w:rFonts w:ascii="Arial" w:hAnsi="Arial" w:cs="Arial"/>
          <w:sz w:val="22"/>
          <w:szCs w:val="22"/>
          <w:lang w:val="es-BO"/>
        </w:rPr>
        <w:t xml:space="preserve"> o el </w:t>
      </w:r>
      <w:r w:rsidRPr="00B342A9">
        <w:rPr>
          <w:rFonts w:ascii="Arial" w:hAnsi="Arial" w:cs="Arial"/>
          <w:b/>
          <w:sz w:val="22"/>
          <w:szCs w:val="22"/>
          <w:lang w:val="es-BO"/>
        </w:rPr>
        <w:t>PROVEEDOR</w:t>
      </w:r>
      <w:r w:rsidRPr="00B342A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20102A" w:rsidRPr="00B342A9" w:rsidRDefault="0020102A" w:rsidP="0020102A">
      <w:pPr>
        <w:pStyle w:val="Prrafodelista"/>
        <w:tabs>
          <w:tab w:val="left" w:pos="1418"/>
        </w:tabs>
        <w:ind w:left="465"/>
        <w:jc w:val="both"/>
        <w:rPr>
          <w:rFonts w:ascii="Arial" w:hAnsi="Arial" w:cs="Arial"/>
          <w:sz w:val="22"/>
          <w:szCs w:val="22"/>
          <w:lang w:val="es-BO"/>
        </w:rPr>
      </w:pPr>
    </w:p>
    <w:p w:rsidR="0020102A" w:rsidRPr="00B342A9" w:rsidRDefault="0020102A" w:rsidP="0020102A">
      <w:pPr>
        <w:pStyle w:val="Prrafodelista"/>
        <w:ind w:left="1134"/>
        <w:jc w:val="both"/>
        <w:rPr>
          <w:rFonts w:ascii="Arial" w:hAnsi="Arial" w:cs="Arial"/>
          <w:sz w:val="22"/>
          <w:szCs w:val="22"/>
          <w:lang w:val="es-BO"/>
        </w:rPr>
      </w:pPr>
      <w:r w:rsidRPr="00B342A9">
        <w:rPr>
          <w:rFonts w:ascii="Arial" w:hAnsi="Arial" w:cs="Arial"/>
          <w:sz w:val="22"/>
          <w:szCs w:val="22"/>
          <w:lang w:val="es-BO"/>
        </w:rPr>
        <w:t xml:space="preserve">Esta carta notariada dará lugar a que cuando la resolución sea por causales atribuibles al </w:t>
      </w:r>
      <w:r w:rsidRPr="00B342A9">
        <w:rPr>
          <w:rFonts w:ascii="Arial" w:hAnsi="Arial" w:cs="Arial"/>
          <w:b/>
          <w:sz w:val="22"/>
          <w:szCs w:val="22"/>
          <w:lang w:val="es-BO"/>
        </w:rPr>
        <w:t>PROVEEDOR</w:t>
      </w:r>
      <w:r w:rsidRPr="00B342A9">
        <w:rPr>
          <w:rFonts w:ascii="Arial" w:hAnsi="Arial" w:cs="Arial"/>
          <w:sz w:val="22"/>
          <w:szCs w:val="22"/>
          <w:lang w:val="es-BO"/>
        </w:rPr>
        <w:t xml:space="preserve"> se consolide en favor de la </w:t>
      </w:r>
      <w:r w:rsidRPr="00B342A9">
        <w:rPr>
          <w:rFonts w:ascii="Arial" w:hAnsi="Arial" w:cs="Arial"/>
          <w:b/>
          <w:sz w:val="22"/>
          <w:szCs w:val="22"/>
          <w:lang w:val="es-BO"/>
        </w:rPr>
        <w:t>ENTIDAD</w:t>
      </w:r>
      <w:r w:rsidRPr="00B342A9">
        <w:rPr>
          <w:rFonts w:ascii="Arial" w:hAnsi="Arial" w:cs="Arial"/>
          <w:sz w:val="22"/>
          <w:szCs w:val="22"/>
          <w:lang w:val="es-BO"/>
        </w:rPr>
        <w:t xml:space="preserve"> la Garan</w:t>
      </w:r>
      <w:r>
        <w:rPr>
          <w:rFonts w:ascii="Arial" w:hAnsi="Arial" w:cs="Arial"/>
          <w:sz w:val="22"/>
          <w:szCs w:val="22"/>
          <w:lang w:val="es-BO"/>
        </w:rPr>
        <w:t>tía de Cumplimiento de Contrato o las retenciones realizadas en sustitución de la Garantía de Cumplimiento de Contrato.</w:t>
      </w:r>
    </w:p>
    <w:p w:rsidR="0020102A" w:rsidRPr="00B342A9" w:rsidRDefault="0020102A" w:rsidP="0020102A">
      <w:pPr>
        <w:pStyle w:val="Prrafodelista"/>
        <w:tabs>
          <w:tab w:val="left" w:pos="1418"/>
        </w:tabs>
        <w:ind w:left="465"/>
        <w:jc w:val="both"/>
        <w:rPr>
          <w:rFonts w:ascii="Arial" w:hAnsi="Arial" w:cs="Arial"/>
          <w:sz w:val="22"/>
          <w:szCs w:val="22"/>
          <w:lang w:val="es-BO"/>
        </w:rPr>
      </w:pPr>
    </w:p>
    <w:p w:rsidR="0020102A" w:rsidRPr="00B342A9" w:rsidRDefault="0020102A" w:rsidP="0020102A">
      <w:pPr>
        <w:pStyle w:val="Prrafodelista"/>
        <w:ind w:left="1134"/>
        <w:jc w:val="both"/>
        <w:rPr>
          <w:rFonts w:ascii="Arial" w:hAnsi="Arial" w:cs="Arial"/>
          <w:sz w:val="22"/>
          <w:szCs w:val="22"/>
          <w:lang w:val="es-BO"/>
        </w:rPr>
      </w:pPr>
      <w:r w:rsidRPr="00B342A9">
        <w:rPr>
          <w:rFonts w:ascii="Arial" w:hAnsi="Arial" w:cs="Arial"/>
          <w:sz w:val="22"/>
          <w:szCs w:val="22"/>
          <w:lang w:val="es-BO"/>
        </w:rPr>
        <w:t xml:space="preserve">Solo en caso que la resolución no sea originada por negligencia del </w:t>
      </w:r>
      <w:r w:rsidRPr="00B342A9">
        <w:rPr>
          <w:rFonts w:ascii="Arial" w:hAnsi="Arial" w:cs="Arial"/>
          <w:b/>
          <w:sz w:val="22"/>
          <w:szCs w:val="22"/>
          <w:lang w:val="es-BO"/>
        </w:rPr>
        <w:t>PROVEEDOR</w:t>
      </w:r>
      <w:r w:rsidRPr="00B342A9">
        <w:rPr>
          <w:rFonts w:ascii="Arial" w:hAnsi="Arial" w:cs="Arial"/>
          <w:sz w:val="22"/>
          <w:szCs w:val="22"/>
          <w:lang w:val="es-BO"/>
        </w:rPr>
        <w:t xml:space="preserve"> éste tendrá derecho a una evaluación de los gastos proporcionales que demande los compromisos adquiridos por el </w:t>
      </w:r>
      <w:r w:rsidRPr="00B342A9">
        <w:rPr>
          <w:rFonts w:ascii="Arial" w:hAnsi="Arial" w:cs="Arial"/>
          <w:b/>
          <w:sz w:val="22"/>
          <w:szCs w:val="22"/>
          <w:lang w:val="es-BO"/>
        </w:rPr>
        <w:t>PROVEEDOR</w:t>
      </w:r>
      <w:r w:rsidRPr="00B342A9">
        <w:rPr>
          <w:rFonts w:ascii="Arial" w:hAnsi="Arial" w:cs="Arial"/>
          <w:sz w:val="22"/>
          <w:szCs w:val="22"/>
          <w:lang w:val="es-BO"/>
        </w:rPr>
        <w:t xml:space="preserve"> para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contra la presentación de documentos probatorios y certificados.</w:t>
      </w:r>
    </w:p>
    <w:p w:rsidR="0020102A" w:rsidRPr="00B342A9" w:rsidRDefault="0020102A" w:rsidP="0020102A">
      <w:pPr>
        <w:pStyle w:val="Prrafodelista"/>
        <w:tabs>
          <w:tab w:val="left" w:pos="1418"/>
        </w:tabs>
        <w:ind w:left="465"/>
        <w:jc w:val="both"/>
        <w:rPr>
          <w:rFonts w:ascii="Arial" w:hAnsi="Arial" w:cs="Arial"/>
          <w:sz w:val="22"/>
          <w:szCs w:val="22"/>
          <w:lang w:val="es-BO"/>
        </w:rPr>
      </w:pPr>
      <w:r w:rsidRPr="00B342A9">
        <w:rPr>
          <w:rFonts w:ascii="Arial" w:hAnsi="Arial" w:cs="Arial"/>
          <w:sz w:val="22"/>
          <w:szCs w:val="22"/>
          <w:lang w:val="es-BO"/>
        </w:rPr>
        <w:t xml:space="preserve"> </w:t>
      </w:r>
    </w:p>
    <w:p w:rsidR="0020102A" w:rsidRPr="00B342A9" w:rsidRDefault="0020102A" w:rsidP="0020102A">
      <w:pPr>
        <w:pStyle w:val="Prrafodelista"/>
        <w:ind w:left="1134"/>
        <w:jc w:val="both"/>
        <w:rPr>
          <w:rFonts w:ascii="Arial" w:hAnsi="Arial" w:cs="Arial"/>
          <w:sz w:val="22"/>
          <w:szCs w:val="22"/>
          <w:lang w:val="es-BO"/>
        </w:rPr>
      </w:pPr>
      <w:r w:rsidRPr="00B342A9">
        <w:rPr>
          <w:rFonts w:ascii="Arial" w:hAnsi="Arial" w:cs="Arial"/>
          <w:sz w:val="22"/>
          <w:szCs w:val="22"/>
          <w:lang w:val="es-BO"/>
        </w:rPr>
        <w:t xml:space="preserve">El </w:t>
      </w:r>
      <w:r w:rsidRPr="00B342A9">
        <w:rPr>
          <w:rFonts w:ascii="Arial" w:hAnsi="Arial" w:cs="Arial"/>
          <w:b/>
          <w:sz w:val="22"/>
          <w:szCs w:val="22"/>
          <w:lang w:val="es-BO"/>
        </w:rPr>
        <w:t>FISCAL</w:t>
      </w:r>
      <w:r w:rsidRPr="00B342A9">
        <w:rPr>
          <w:rFonts w:ascii="Arial" w:hAnsi="Arial" w:cs="Arial"/>
          <w:sz w:val="22"/>
          <w:szCs w:val="22"/>
          <w:lang w:val="es-BO"/>
        </w:rPr>
        <w:t xml:space="preserve"> determinará los costos proporcionales que en dicho acto se demandase en favor del </w:t>
      </w:r>
      <w:r w:rsidRPr="00B342A9">
        <w:rPr>
          <w:rFonts w:ascii="Arial" w:hAnsi="Arial" w:cs="Arial"/>
          <w:b/>
          <w:sz w:val="22"/>
          <w:szCs w:val="22"/>
          <w:lang w:val="es-BO"/>
        </w:rPr>
        <w:t>PROVEEDOR</w:t>
      </w:r>
      <w:r w:rsidRPr="00B342A9">
        <w:rPr>
          <w:rFonts w:ascii="Arial" w:hAnsi="Arial" w:cs="Arial"/>
          <w:sz w:val="22"/>
          <w:szCs w:val="22"/>
          <w:lang w:val="es-BO"/>
        </w:rPr>
        <w:t xml:space="preserve">. Una vez efectivizada la Resolución del Contrato, las </w:t>
      </w:r>
      <w:r w:rsidRPr="00B342A9">
        <w:rPr>
          <w:rFonts w:ascii="Arial" w:hAnsi="Arial" w:cs="Arial"/>
          <w:b/>
          <w:sz w:val="22"/>
          <w:szCs w:val="22"/>
          <w:lang w:val="es-BO"/>
        </w:rPr>
        <w:t>PARTES</w:t>
      </w:r>
      <w:r w:rsidRPr="00B342A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20102A" w:rsidRPr="00B342A9" w:rsidRDefault="0020102A" w:rsidP="0020102A">
      <w:pPr>
        <w:ind w:left="1276"/>
        <w:jc w:val="both"/>
        <w:rPr>
          <w:rFonts w:ascii="Arial" w:hAnsi="Arial" w:cs="Arial"/>
          <w:sz w:val="22"/>
          <w:szCs w:val="22"/>
          <w:lang w:val="es-BO"/>
        </w:rPr>
      </w:pPr>
    </w:p>
    <w:p w:rsidR="0020102A" w:rsidRPr="00B342A9" w:rsidRDefault="0020102A" w:rsidP="0020102A">
      <w:pPr>
        <w:pStyle w:val="Prrafodelista"/>
        <w:numPr>
          <w:ilvl w:val="1"/>
          <w:numId w:val="76"/>
        </w:numPr>
        <w:jc w:val="both"/>
        <w:rPr>
          <w:rFonts w:ascii="Arial" w:hAnsi="Arial" w:cs="Arial"/>
          <w:b/>
          <w:sz w:val="22"/>
          <w:szCs w:val="22"/>
          <w:lang w:val="es-BO"/>
        </w:rPr>
      </w:pPr>
      <w:r w:rsidRPr="00B342A9">
        <w:rPr>
          <w:rFonts w:ascii="Arial" w:hAnsi="Arial" w:cs="Arial"/>
          <w:b/>
          <w:sz w:val="22"/>
          <w:szCs w:val="22"/>
          <w:lang w:val="es-BO"/>
        </w:rPr>
        <w:t>Resolución por causas de fuerza mayor o caso fortuito o en resguardo de los intereses del Estado.</w:t>
      </w:r>
    </w:p>
    <w:p w:rsidR="0020102A" w:rsidRPr="00B342A9" w:rsidRDefault="0020102A" w:rsidP="0020102A">
      <w:pPr>
        <w:pStyle w:val="Prrafodelista"/>
        <w:jc w:val="both"/>
        <w:rPr>
          <w:rFonts w:ascii="Arial" w:hAnsi="Arial" w:cs="Arial"/>
          <w:b/>
          <w:sz w:val="22"/>
          <w:szCs w:val="22"/>
          <w:lang w:val="es-BO"/>
        </w:rPr>
      </w:pPr>
    </w:p>
    <w:p w:rsidR="0020102A" w:rsidRPr="00B342A9" w:rsidRDefault="0020102A" w:rsidP="0020102A">
      <w:pPr>
        <w:pStyle w:val="Prrafodelista"/>
        <w:jc w:val="both"/>
        <w:rPr>
          <w:rFonts w:ascii="Arial" w:hAnsi="Arial" w:cs="Arial"/>
          <w:b/>
          <w:sz w:val="22"/>
          <w:szCs w:val="22"/>
          <w:lang w:val="es-BO"/>
        </w:rPr>
      </w:pPr>
      <w:r w:rsidRPr="00B342A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20102A" w:rsidRPr="00B342A9" w:rsidRDefault="0020102A" w:rsidP="0020102A">
      <w:pPr>
        <w:pStyle w:val="Prrafodelista"/>
        <w:ind w:left="465"/>
        <w:jc w:val="both"/>
        <w:rPr>
          <w:rFonts w:ascii="Arial" w:hAnsi="Arial" w:cs="Arial"/>
          <w:sz w:val="22"/>
          <w:szCs w:val="22"/>
          <w:lang w:val="es-BO"/>
        </w:rPr>
      </w:pPr>
    </w:p>
    <w:p w:rsidR="0020102A" w:rsidRPr="00B342A9" w:rsidRDefault="0020102A" w:rsidP="0020102A">
      <w:pPr>
        <w:pStyle w:val="Prrafodelista"/>
        <w:jc w:val="both"/>
        <w:rPr>
          <w:rFonts w:ascii="Arial" w:hAnsi="Arial" w:cs="Arial"/>
          <w:sz w:val="22"/>
          <w:szCs w:val="22"/>
          <w:lang w:val="es-BO"/>
        </w:rPr>
      </w:pPr>
      <w:r w:rsidRPr="00B342A9">
        <w:rPr>
          <w:rFonts w:ascii="Arial" w:hAnsi="Arial" w:cs="Arial"/>
          <w:sz w:val="22"/>
          <w:szCs w:val="22"/>
          <w:lang w:val="es-BO"/>
        </w:rPr>
        <w:t xml:space="preserve">Si en cualquier momento, antes de la terminación de la prestación del </w:t>
      </w:r>
      <w:r w:rsidRPr="00B342A9">
        <w:rPr>
          <w:rFonts w:ascii="Arial" w:hAnsi="Arial" w:cs="Arial"/>
          <w:b/>
          <w:sz w:val="22"/>
          <w:szCs w:val="22"/>
          <w:lang w:val="es-BO"/>
        </w:rPr>
        <w:t>SERVICIO</w:t>
      </w:r>
      <w:r w:rsidRPr="00B342A9">
        <w:rPr>
          <w:rFonts w:ascii="Arial" w:hAnsi="Arial" w:cs="Arial"/>
          <w:sz w:val="22"/>
          <w:szCs w:val="22"/>
          <w:lang w:val="es-BO"/>
        </w:rPr>
        <w:t xml:space="preserve"> objeto del Contrato, el </w:t>
      </w:r>
      <w:r w:rsidRPr="00B342A9">
        <w:rPr>
          <w:rFonts w:ascii="Arial" w:hAnsi="Arial" w:cs="Arial"/>
          <w:b/>
          <w:sz w:val="22"/>
          <w:szCs w:val="22"/>
          <w:lang w:val="es-BO"/>
        </w:rPr>
        <w:t>PROVEEDOR</w:t>
      </w:r>
      <w:r w:rsidRPr="00B342A9">
        <w:rPr>
          <w:rFonts w:ascii="Arial" w:hAnsi="Arial" w:cs="Arial"/>
          <w:sz w:val="22"/>
          <w:szCs w:val="22"/>
          <w:lang w:val="es-BO"/>
        </w:rPr>
        <w:t xml:space="preserve"> se encontrase con situaciones no atribuibles a </w:t>
      </w:r>
      <w:r w:rsidRPr="00B342A9">
        <w:rPr>
          <w:rFonts w:ascii="Arial" w:hAnsi="Arial" w:cs="Arial"/>
          <w:sz w:val="22"/>
          <w:szCs w:val="22"/>
          <w:lang w:val="es-BO"/>
        </w:rPr>
        <w:lastRenderedPageBreak/>
        <w:t>su voluntad, por causas de fuerza mayor, caso fortuito u otras causas debidamente justificadas, que imposibilite el cumplimiento de sus obligaciones, comunicará por escrito su intención de resolver el Contrato.</w:t>
      </w:r>
    </w:p>
    <w:p w:rsidR="0020102A" w:rsidRPr="00B342A9" w:rsidRDefault="0020102A" w:rsidP="0020102A">
      <w:pPr>
        <w:pStyle w:val="Prrafodelista"/>
        <w:ind w:left="465"/>
        <w:jc w:val="both"/>
        <w:rPr>
          <w:rFonts w:ascii="Arial" w:hAnsi="Arial" w:cs="Arial"/>
          <w:sz w:val="22"/>
          <w:szCs w:val="22"/>
          <w:lang w:val="es-BO"/>
        </w:rPr>
      </w:pPr>
    </w:p>
    <w:p w:rsidR="0020102A" w:rsidRPr="00B342A9" w:rsidRDefault="0020102A" w:rsidP="0020102A">
      <w:pPr>
        <w:pStyle w:val="Prrafodelista"/>
        <w:jc w:val="both"/>
        <w:rPr>
          <w:rFonts w:ascii="Arial" w:hAnsi="Arial" w:cs="Arial"/>
          <w:sz w:val="22"/>
          <w:szCs w:val="22"/>
          <w:lang w:val="es-BO"/>
        </w:rPr>
      </w:pPr>
      <w:r w:rsidRPr="00B342A9">
        <w:rPr>
          <w:rFonts w:ascii="Arial" w:hAnsi="Arial" w:cs="Arial"/>
          <w:sz w:val="22"/>
          <w:szCs w:val="22"/>
          <w:lang w:val="es-BO"/>
        </w:rPr>
        <w:t xml:space="preserve">La </w:t>
      </w:r>
      <w:r w:rsidRPr="00B342A9">
        <w:rPr>
          <w:rFonts w:ascii="Arial" w:hAnsi="Arial" w:cs="Arial"/>
          <w:b/>
          <w:sz w:val="22"/>
          <w:szCs w:val="22"/>
          <w:lang w:val="es-BO"/>
        </w:rPr>
        <w:t>ENTIDAD</w:t>
      </w:r>
      <w:r w:rsidRPr="00B342A9">
        <w:rPr>
          <w:rFonts w:ascii="Arial" w:hAnsi="Arial" w:cs="Arial"/>
          <w:sz w:val="22"/>
          <w:szCs w:val="22"/>
          <w:lang w:val="es-BO"/>
        </w:rPr>
        <w:t xml:space="preserve">, previa evaluación y aceptación de la solicitud, mediante carta notariada dirigida al </w:t>
      </w:r>
      <w:r w:rsidRPr="00B342A9">
        <w:rPr>
          <w:rFonts w:ascii="Arial" w:hAnsi="Arial" w:cs="Arial"/>
          <w:b/>
          <w:sz w:val="22"/>
          <w:szCs w:val="22"/>
          <w:lang w:val="es-BO"/>
        </w:rPr>
        <w:t>PROVEEDOR</w:t>
      </w:r>
      <w:r w:rsidRPr="00B342A9">
        <w:rPr>
          <w:rFonts w:ascii="Arial" w:hAnsi="Arial" w:cs="Arial"/>
          <w:sz w:val="22"/>
          <w:szCs w:val="22"/>
          <w:lang w:val="es-BO"/>
        </w:rPr>
        <w:t xml:space="preserve">, suspenderá la ejecución del </w:t>
      </w:r>
      <w:r w:rsidRPr="00B342A9">
        <w:rPr>
          <w:rFonts w:ascii="Arial" w:hAnsi="Arial" w:cs="Arial"/>
          <w:b/>
          <w:sz w:val="22"/>
          <w:szCs w:val="22"/>
          <w:lang w:val="es-BO"/>
        </w:rPr>
        <w:t>SERVICIO</w:t>
      </w:r>
      <w:r w:rsidRPr="00B342A9">
        <w:rPr>
          <w:rFonts w:ascii="Arial" w:hAnsi="Arial" w:cs="Arial"/>
          <w:sz w:val="22"/>
          <w:szCs w:val="22"/>
          <w:lang w:val="es-BO"/>
        </w:rPr>
        <w:t xml:space="preserve"> y resolverá el Contrato. A la entrega de dicha comunicación oficial de resolución, el </w:t>
      </w:r>
      <w:r w:rsidRPr="00B342A9">
        <w:rPr>
          <w:rFonts w:ascii="Arial" w:hAnsi="Arial" w:cs="Arial"/>
          <w:b/>
          <w:sz w:val="22"/>
          <w:szCs w:val="22"/>
          <w:lang w:val="es-BO"/>
        </w:rPr>
        <w:t>PROVEEDOR</w:t>
      </w:r>
      <w:r w:rsidRPr="00B342A9">
        <w:rPr>
          <w:rFonts w:ascii="Arial" w:hAnsi="Arial" w:cs="Arial"/>
          <w:sz w:val="22"/>
          <w:szCs w:val="22"/>
          <w:lang w:val="es-BO"/>
        </w:rPr>
        <w:t xml:space="preserve"> suspenderá la ejecución del </w:t>
      </w:r>
      <w:r w:rsidRPr="00B342A9">
        <w:rPr>
          <w:rFonts w:ascii="Arial" w:hAnsi="Arial" w:cs="Arial"/>
          <w:b/>
          <w:sz w:val="22"/>
          <w:szCs w:val="22"/>
          <w:lang w:val="es-BO"/>
        </w:rPr>
        <w:t>SERVICIO</w:t>
      </w:r>
      <w:r w:rsidRPr="00B342A9">
        <w:rPr>
          <w:rFonts w:ascii="Arial" w:hAnsi="Arial" w:cs="Arial"/>
          <w:sz w:val="22"/>
          <w:szCs w:val="22"/>
          <w:lang w:val="es-BO"/>
        </w:rPr>
        <w:t xml:space="preserve"> de acuerdo a las instrucciones escritas que al efecto emita la </w:t>
      </w:r>
      <w:r w:rsidRPr="00B342A9">
        <w:rPr>
          <w:rFonts w:ascii="Arial" w:hAnsi="Arial" w:cs="Arial"/>
          <w:b/>
          <w:sz w:val="22"/>
          <w:szCs w:val="22"/>
          <w:lang w:val="es-BO"/>
        </w:rPr>
        <w:t>ENTIDAD</w:t>
      </w:r>
      <w:r w:rsidRPr="00B342A9">
        <w:rPr>
          <w:rFonts w:ascii="Arial" w:hAnsi="Arial" w:cs="Arial"/>
          <w:sz w:val="22"/>
          <w:szCs w:val="22"/>
          <w:lang w:val="es-BO"/>
        </w:rPr>
        <w:t>.</w:t>
      </w:r>
    </w:p>
    <w:p w:rsidR="0020102A" w:rsidRPr="00B342A9" w:rsidRDefault="0020102A" w:rsidP="0020102A">
      <w:pPr>
        <w:pStyle w:val="Prrafodelista"/>
        <w:ind w:left="465"/>
        <w:jc w:val="both"/>
        <w:rPr>
          <w:rFonts w:ascii="Arial" w:hAnsi="Arial" w:cs="Arial"/>
          <w:sz w:val="22"/>
          <w:szCs w:val="22"/>
          <w:lang w:val="es-BO"/>
        </w:rPr>
      </w:pPr>
    </w:p>
    <w:p w:rsidR="0020102A" w:rsidRPr="00B342A9" w:rsidRDefault="0020102A" w:rsidP="0020102A">
      <w:pPr>
        <w:pStyle w:val="Prrafodelista"/>
        <w:jc w:val="both"/>
        <w:rPr>
          <w:rFonts w:ascii="Arial" w:hAnsi="Arial" w:cs="Arial"/>
          <w:sz w:val="22"/>
          <w:szCs w:val="22"/>
          <w:lang w:val="es-BO"/>
        </w:rPr>
      </w:pPr>
      <w:r w:rsidRPr="00B342A9">
        <w:rPr>
          <w:rFonts w:ascii="Arial" w:hAnsi="Arial" w:cs="Arial"/>
          <w:sz w:val="22"/>
          <w:szCs w:val="22"/>
          <w:lang w:val="es-BO"/>
        </w:rPr>
        <w:t xml:space="preserve">Asimismo, si la </w:t>
      </w:r>
      <w:r w:rsidRPr="00B342A9">
        <w:rPr>
          <w:rFonts w:ascii="Arial" w:hAnsi="Arial" w:cs="Arial"/>
          <w:b/>
          <w:sz w:val="22"/>
          <w:szCs w:val="22"/>
          <w:lang w:val="es-BO"/>
        </w:rPr>
        <w:t>ENTIDAD</w:t>
      </w:r>
      <w:r w:rsidRPr="00B342A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342A9">
        <w:rPr>
          <w:rFonts w:ascii="Arial" w:hAnsi="Arial" w:cs="Arial"/>
          <w:b/>
          <w:sz w:val="22"/>
          <w:szCs w:val="22"/>
          <w:lang w:val="es-BO"/>
        </w:rPr>
        <w:t>SERVICIO</w:t>
      </w:r>
      <w:r w:rsidRPr="00B342A9">
        <w:rPr>
          <w:rFonts w:ascii="Arial" w:hAnsi="Arial" w:cs="Arial"/>
          <w:sz w:val="22"/>
          <w:szCs w:val="22"/>
          <w:lang w:val="es-BO"/>
        </w:rPr>
        <w:t xml:space="preserve"> y resolverá el Contrato.</w:t>
      </w:r>
    </w:p>
    <w:p w:rsidR="0020102A" w:rsidRPr="00B342A9" w:rsidRDefault="0020102A" w:rsidP="0020102A">
      <w:pPr>
        <w:pStyle w:val="Prrafodelista"/>
        <w:ind w:left="465"/>
        <w:jc w:val="both"/>
        <w:rPr>
          <w:rFonts w:ascii="Arial" w:hAnsi="Arial" w:cs="Arial"/>
          <w:sz w:val="22"/>
          <w:szCs w:val="22"/>
          <w:lang w:val="es-BO"/>
        </w:rPr>
      </w:pPr>
    </w:p>
    <w:p w:rsidR="0020102A" w:rsidRPr="00B342A9" w:rsidRDefault="0020102A" w:rsidP="0020102A">
      <w:pPr>
        <w:pStyle w:val="Prrafodelista"/>
        <w:jc w:val="both"/>
        <w:rPr>
          <w:rFonts w:ascii="Arial" w:hAnsi="Arial" w:cs="Arial"/>
          <w:sz w:val="22"/>
          <w:szCs w:val="22"/>
          <w:lang w:val="es-BO"/>
        </w:rPr>
      </w:pPr>
      <w:r w:rsidRPr="00B342A9">
        <w:rPr>
          <w:rFonts w:ascii="Arial" w:hAnsi="Arial" w:cs="Arial"/>
          <w:sz w:val="22"/>
          <w:szCs w:val="22"/>
          <w:lang w:val="es-BO"/>
        </w:rPr>
        <w:t xml:space="preserve">Una vez efectivizada la Resolución del Contrato, las </w:t>
      </w:r>
      <w:r w:rsidRPr="00B342A9">
        <w:rPr>
          <w:rFonts w:ascii="Arial" w:hAnsi="Arial" w:cs="Arial"/>
          <w:b/>
          <w:sz w:val="22"/>
          <w:szCs w:val="22"/>
          <w:lang w:val="es-BO"/>
        </w:rPr>
        <w:t>PARTES</w:t>
      </w:r>
      <w:r w:rsidRPr="00B342A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20102A" w:rsidRPr="00B342A9" w:rsidRDefault="0020102A" w:rsidP="0020102A">
      <w:pPr>
        <w:pStyle w:val="Prrafodelista"/>
        <w:ind w:left="465"/>
        <w:jc w:val="both"/>
        <w:rPr>
          <w:rFonts w:ascii="Arial" w:hAnsi="Arial" w:cs="Arial"/>
          <w:sz w:val="22"/>
          <w:szCs w:val="22"/>
          <w:lang w:val="es-BO"/>
        </w:rPr>
      </w:pPr>
    </w:p>
    <w:p w:rsidR="0020102A" w:rsidRPr="00B342A9" w:rsidRDefault="0020102A" w:rsidP="0020102A">
      <w:pPr>
        <w:pStyle w:val="Prrafodelista"/>
        <w:jc w:val="both"/>
        <w:rPr>
          <w:rFonts w:ascii="Arial" w:hAnsi="Arial" w:cs="Arial"/>
          <w:sz w:val="22"/>
          <w:szCs w:val="22"/>
          <w:lang w:val="es-BO"/>
        </w:rPr>
      </w:pPr>
      <w:r w:rsidRPr="00B342A9">
        <w:rPr>
          <w:rFonts w:ascii="Arial" w:hAnsi="Arial" w:cs="Arial"/>
          <w:sz w:val="22"/>
          <w:szCs w:val="22"/>
          <w:lang w:val="es-BO"/>
        </w:rPr>
        <w:t xml:space="preserve">El </w:t>
      </w:r>
      <w:r w:rsidRPr="00B342A9">
        <w:rPr>
          <w:rFonts w:ascii="Arial" w:hAnsi="Arial" w:cs="Arial"/>
          <w:b/>
          <w:sz w:val="22"/>
          <w:szCs w:val="22"/>
          <w:lang w:val="es-BO"/>
        </w:rPr>
        <w:t>PROVEEDOR</w:t>
      </w:r>
      <w:r w:rsidRPr="00B342A9">
        <w:rPr>
          <w:rFonts w:ascii="Arial" w:hAnsi="Arial" w:cs="Arial"/>
          <w:sz w:val="22"/>
          <w:szCs w:val="22"/>
          <w:lang w:val="es-BO"/>
        </w:rPr>
        <w:t xml:space="preserve"> conjuntamente con el </w:t>
      </w:r>
      <w:r w:rsidRPr="00B342A9">
        <w:rPr>
          <w:rFonts w:ascii="Arial" w:hAnsi="Arial" w:cs="Arial"/>
          <w:b/>
          <w:sz w:val="22"/>
          <w:szCs w:val="22"/>
          <w:lang w:val="es-BO"/>
        </w:rPr>
        <w:t>FISCAL</w:t>
      </w:r>
      <w:r w:rsidRPr="00B342A9">
        <w:rPr>
          <w:rFonts w:ascii="Arial" w:hAnsi="Arial" w:cs="Arial"/>
          <w:sz w:val="22"/>
          <w:szCs w:val="22"/>
          <w:lang w:val="es-BO"/>
        </w:rPr>
        <w:t xml:space="preserve">, procederán a la verificación del </w:t>
      </w:r>
      <w:r w:rsidRPr="00B342A9">
        <w:rPr>
          <w:rFonts w:ascii="Arial" w:hAnsi="Arial" w:cs="Arial"/>
          <w:b/>
          <w:sz w:val="22"/>
          <w:szCs w:val="22"/>
          <w:lang w:val="es-BO"/>
        </w:rPr>
        <w:t>SERVICIO</w:t>
      </w:r>
      <w:r w:rsidRPr="00B342A9">
        <w:rPr>
          <w:rFonts w:ascii="Arial" w:hAnsi="Arial" w:cs="Arial"/>
          <w:sz w:val="22"/>
          <w:szCs w:val="22"/>
          <w:lang w:val="es-BO"/>
        </w:rPr>
        <w:t xml:space="preserve"> prestado hasta la fecha de suspensión y evaluarán los compromisos que el </w:t>
      </w:r>
      <w:r w:rsidRPr="00B342A9">
        <w:rPr>
          <w:rFonts w:ascii="Arial" w:hAnsi="Arial" w:cs="Arial"/>
          <w:b/>
          <w:sz w:val="22"/>
          <w:szCs w:val="22"/>
          <w:lang w:val="es-BO"/>
        </w:rPr>
        <w:t>PROVEEDOR</w:t>
      </w:r>
      <w:r w:rsidRPr="00B342A9">
        <w:rPr>
          <w:rFonts w:ascii="Arial" w:hAnsi="Arial" w:cs="Arial"/>
          <w:sz w:val="22"/>
          <w:szCs w:val="22"/>
          <w:lang w:val="es-BO"/>
        </w:rPr>
        <w:t xml:space="preserve"> tuviera pendientes relativos al </w:t>
      </w:r>
      <w:r w:rsidRPr="00B342A9">
        <w:rPr>
          <w:rFonts w:ascii="Arial" w:hAnsi="Arial" w:cs="Arial"/>
          <w:b/>
          <w:sz w:val="22"/>
          <w:szCs w:val="22"/>
          <w:lang w:val="es-BO"/>
        </w:rPr>
        <w:t>SERVICIO</w:t>
      </w:r>
      <w:r w:rsidRPr="00B342A9">
        <w:rPr>
          <w:rFonts w:ascii="Arial" w:hAnsi="Arial" w:cs="Arial"/>
          <w:sz w:val="22"/>
          <w:szCs w:val="22"/>
          <w:lang w:val="es-BO"/>
        </w:rPr>
        <w:t xml:space="preserve">, debidamente documentados. Asimismo, el </w:t>
      </w:r>
      <w:r w:rsidRPr="00B342A9">
        <w:rPr>
          <w:rFonts w:ascii="Arial" w:hAnsi="Arial" w:cs="Arial"/>
          <w:b/>
          <w:sz w:val="22"/>
          <w:szCs w:val="22"/>
          <w:lang w:val="es-BO"/>
        </w:rPr>
        <w:t>FISCAL</w:t>
      </w:r>
      <w:r w:rsidRPr="00B342A9">
        <w:rPr>
          <w:rFonts w:ascii="Arial" w:hAnsi="Arial" w:cs="Arial"/>
          <w:sz w:val="22"/>
          <w:szCs w:val="22"/>
          <w:lang w:val="es-BO"/>
        </w:rPr>
        <w:t xml:space="preserve"> determinará los costos proporcionales que en dicho acto se demandase en favor del </w:t>
      </w:r>
      <w:r w:rsidRPr="00B342A9">
        <w:rPr>
          <w:rFonts w:ascii="Arial" w:hAnsi="Arial" w:cs="Arial"/>
          <w:b/>
          <w:sz w:val="22"/>
          <w:szCs w:val="22"/>
          <w:lang w:val="es-BO"/>
        </w:rPr>
        <w:t>PROVEEDOR</w:t>
      </w:r>
      <w:r w:rsidRPr="00B342A9">
        <w:rPr>
          <w:rFonts w:ascii="Arial" w:hAnsi="Arial" w:cs="Arial"/>
          <w:sz w:val="22"/>
          <w:szCs w:val="22"/>
          <w:lang w:val="es-BO"/>
        </w:rPr>
        <w:t xml:space="preserve">. Con estos datos el </w:t>
      </w:r>
      <w:r w:rsidRPr="00B342A9">
        <w:rPr>
          <w:rFonts w:ascii="Arial" w:hAnsi="Arial" w:cs="Arial"/>
          <w:b/>
          <w:sz w:val="22"/>
          <w:szCs w:val="22"/>
          <w:lang w:val="es-BO"/>
        </w:rPr>
        <w:t>FISCAL</w:t>
      </w:r>
      <w:r w:rsidRPr="00B342A9">
        <w:rPr>
          <w:rFonts w:ascii="Arial" w:hAnsi="Arial" w:cs="Arial"/>
          <w:sz w:val="22"/>
          <w:szCs w:val="22"/>
          <w:lang w:val="es-BO"/>
        </w:rPr>
        <w:t xml:space="preserve"> elaborará el cierre de Contrato.</w:t>
      </w:r>
    </w:p>
    <w:p w:rsidR="0020102A" w:rsidRPr="00B342A9" w:rsidRDefault="0020102A" w:rsidP="0020102A">
      <w:pPr>
        <w:pStyle w:val="Prrafodelista"/>
        <w:ind w:left="0"/>
        <w:jc w:val="both"/>
        <w:rPr>
          <w:rFonts w:ascii="Arial" w:hAnsi="Arial" w:cs="Arial"/>
          <w:sz w:val="22"/>
          <w:szCs w:val="22"/>
          <w:lang w:val="es-BO"/>
        </w:rPr>
      </w:pPr>
    </w:p>
    <w:p w:rsidR="0020102A" w:rsidRPr="00B342A9" w:rsidRDefault="0020102A" w:rsidP="0020102A">
      <w:pPr>
        <w:autoSpaceDE w:val="0"/>
        <w:autoSpaceDN w:val="0"/>
        <w:adjustRightInd w:val="0"/>
        <w:jc w:val="both"/>
        <w:rPr>
          <w:rFonts w:ascii="Arial" w:hAnsi="Arial" w:cs="Arial"/>
          <w:bCs/>
          <w:sz w:val="22"/>
          <w:szCs w:val="22"/>
          <w:lang w:val="es-BO"/>
        </w:rPr>
      </w:pPr>
      <w:r w:rsidRPr="00B342A9">
        <w:rPr>
          <w:rFonts w:ascii="Arial" w:hAnsi="Arial" w:cs="Arial"/>
          <w:b/>
          <w:sz w:val="22"/>
          <w:szCs w:val="22"/>
          <w:lang w:val="es-BO"/>
        </w:rPr>
        <w:t>CLÁUSULA VIGÉSIMA TERCERA</w:t>
      </w:r>
      <w:r w:rsidRPr="00B342A9">
        <w:rPr>
          <w:rFonts w:ascii="Arial" w:hAnsi="Arial" w:cs="Arial"/>
          <w:b/>
          <w:bCs/>
          <w:sz w:val="22"/>
          <w:szCs w:val="22"/>
          <w:lang w:val="es-BO"/>
        </w:rPr>
        <w:t>.- (SOLUCIÓN DE CONTROVERSIAS)</w:t>
      </w:r>
      <w:r w:rsidRPr="00B342A9">
        <w:rPr>
          <w:rFonts w:ascii="Arial" w:hAnsi="Arial" w:cs="Arial"/>
          <w:sz w:val="22"/>
          <w:szCs w:val="22"/>
          <w:lang w:val="es-BO"/>
        </w:rPr>
        <w:t xml:space="preserve"> </w:t>
      </w:r>
      <w:r w:rsidRPr="00B342A9">
        <w:rPr>
          <w:rFonts w:ascii="Arial" w:hAnsi="Arial" w:cs="Arial"/>
          <w:bCs/>
          <w:sz w:val="22"/>
          <w:szCs w:val="22"/>
          <w:lang w:val="es-BO"/>
        </w:rPr>
        <w:t xml:space="preserve">En caso de surgir controversias sobre los derechos y obligaciones u otros aspectos propios de la ejecución del presente Contrato, las </w:t>
      </w:r>
      <w:r w:rsidRPr="00B342A9">
        <w:rPr>
          <w:rFonts w:ascii="Arial" w:hAnsi="Arial" w:cs="Arial"/>
          <w:b/>
          <w:bCs/>
          <w:sz w:val="22"/>
          <w:szCs w:val="22"/>
          <w:lang w:val="es-BO"/>
        </w:rPr>
        <w:t>PARTES</w:t>
      </w:r>
      <w:r w:rsidRPr="00B342A9">
        <w:rPr>
          <w:rFonts w:ascii="Arial" w:hAnsi="Arial" w:cs="Arial"/>
          <w:bCs/>
          <w:sz w:val="22"/>
          <w:szCs w:val="22"/>
          <w:lang w:val="es-BO"/>
        </w:rPr>
        <w:t xml:space="preserve"> acudirán a la jurisdicción prevista en el ordenamiento jurídico para los contratos administrativos.</w:t>
      </w:r>
    </w:p>
    <w:p w:rsidR="0020102A" w:rsidRPr="00B342A9" w:rsidRDefault="0020102A" w:rsidP="0020102A">
      <w:pPr>
        <w:autoSpaceDE w:val="0"/>
        <w:autoSpaceDN w:val="0"/>
        <w:adjustRightInd w:val="0"/>
        <w:jc w:val="both"/>
        <w:rPr>
          <w:rFonts w:ascii="Arial" w:hAnsi="Arial" w:cs="Arial"/>
          <w:bCs/>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CLÁUSULA VIGÉSIMA CUARTA.- (</w:t>
      </w:r>
      <w:r w:rsidRPr="00B342A9">
        <w:rPr>
          <w:rFonts w:ascii="Arial" w:hAnsi="Arial" w:cs="Arial"/>
          <w:b/>
          <w:bCs/>
          <w:sz w:val="22"/>
          <w:szCs w:val="22"/>
          <w:lang w:val="es-BO"/>
        </w:rPr>
        <w:t>FISCAL</w:t>
      </w:r>
      <w:r w:rsidRPr="00B342A9">
        <w:rPr>
          <w:rFonts w:ascii="Arial" w:hAnsi="Arial" w:cs="Arial"/>
          <w:b/>
          <w:sz w:val="22"/>
          <w:szCs w:val="22"/>
          <w:lang w:val="es-BO"/>
        </w:rPr>
        <w:t xml:space="preserve">IZACIÓN DEL SERVICIO) </w:t>
      </w:r>
      <w:r w:rsidRPr="00B342A9">
        <w:rPr>
          <w:rFonts w:ascii="Arial" w:hAnsi="Arial" w:cs="Arial"/>
          <w:sz w:val="22"/>
          <w:szCs w:val="22"/>
          <w:lang w:val="es-BO"/>
        </w:rPr>
        <w:t xml:space="preserve">La </w:t>
      </w:r>
      <w:r w:rsidRPr="00B342A9">
        <w:rPr>
          <w:rFonts w:ascii="Arial" w:hAnsi="Arial" w:cs="Arial"/>
          <w:b/>
          <w:sz w:val="22"/>
          <w:szCs w:val="22"/>
          <w:lang w:val="es-BO"/>
        </w:rPr>
        <w:t xml:space="preserve">ENTIDAD </w:t>
      </w:r>
      <w:r w:rsidRPr="00B342A9">
        <w:rPr>
          <w:rFonts w:ascii="Arial" w:hAnsi="Arial" w:cs="Arial"/>
          <w:sz w:val="22"/>
          <w:szCs w:val="22"/>
          <w:lang w:val="es-BO"/>
        </w:rPr>
        <w:t xml:space="preserve">designará un </w:t>
      </w:r>
      <w:r w:rsidRPr="00B342A9">
        <w:rPr>
          <w:rFonts w:ascii="Arial" w:hAnsi="Arial" w:cs="Arial"/>
          <w:b/>
          <w:bCs/>
          <w:sz w:val="22"/>
          <w:szCs w:val="22"/>
          <w:lang w:val="es-BO"/>
        </w:rPr>
        <w:t>FISCAL</w:t>
      </w:r>
      <w:r w:rsidRPr="00B342A9">
        <w:rPr>
          <w:rFonts w:ascii="Arial" w:hAnsi="Arial" w:cs="Arial"/>
          <w:sz w:val="22"/>
          <w:szCs w:val="22"/>
          <w:lang w:val="es-BO"/>
        </w:rPr>
        <w:t xml:space="preserve"> de seguimiento y control del servicio, y comunicará oficialmente a través del </w:t>
      </w:r>
      <w:r w:rsidRPr="00B342A9">
        <w:rPr>
          <w:rFonts w:ascii="Arial" w:hAnsi="Arial" w:cs="Arial"/>
          <w:b/>
          <w:sz w:val="22"/>
          <w:szCs w:val="22"/>
          <w:lang w:val="es-BO"/>
        </w:rPr>
        <w:t>FISCAL</w:t>
      </w:r>
      <w:r w:rsidRPr="00B342A9">
        <w:rPr>
          <w:rFonts w:ascii="Arial" w:hAnsi="Arial" w:cs="Arial"/>
          <w:sz w:val="22"/>
          <w:szCs w:val="22"/>
          <w:lang w:val="es-BO"/>
        </w:rPr>
        <w:t xml:space="preserve"> esta designación al </w:t>
      </w:r>
      <w:r w:rsidRPr="00B342A9">
        <w:rPr>
          <w:rFonts w:ascii="Arial" w:hAnsi="Arial" w:cs="Arial"/>
          <w:b/>
          <w:sz w:val="22"/>
          <w:szCs w:val="22"/>
          <w:lang w:val="es-BO"/>
        </w:rPr>
        <w:t>PROVEEDOR</w:t>
      </w:r>
      <w:r w:rsidRPr="00B342A9">
        <w:rPr>
          <w:rFonts w:ascii="Arial" w:hAnsi="Arial" w:cs="Arial"/>
          <w:sz w:val="22"/>
          <w:szCs w:val="22"/>
          <w:lang w:val="es-BO"/>
        </w:rPr>
        <w:t xml:space="preserve"> mediante carta expresa u otro medio. Asimismo, el </w:t>
      </w:r>
      <w:r w:rsidRPr="00B342A9">
        <w:rPr>
          <w:rFonts w:ascii="Arial" w:hAnsi="Arial" w:cs="Arial"/>
          <w:b/>
          <w:sz w:val="22"/>
          <w:szCs w:val="22"/>
          <w:lang w:val="es-BO"/>
        </w:rPr>
        <w:t>FISCAL</w:t>
      </w:r>
      <w:r w:rsidRPr="00B342A9">
        <w:rPr>
          <w:rFonts w:ascii="Arial" w:hAnsi="Arial" w:cs="Arial"/>
          <w:sz w:val="22"/>
          <w:szCs w:val="22"/>
          <w:lang w:val="es-BO"/>
        </w:rPr>
        <w:t xml:space="preserve"> podrá ser designado como Responsable de Recepción. </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 xml:space="preserve">El </w:t>
      </w:r>
      <w:r w:rsidRPr="00B342A9">
        <w:rPr>
          <w:rFonts w:ascii="Arial" w:hAnsi="Arial" w:cs="Arial"/>
          <w:b/>
          <w:sz w:val="22"/>
          <w:szCs w:val="22"/>
          <w:lang w:val="es-BO"/>
        </w:rPr>
        <w:t>FISCAL</w:t>
      </w:r>
      <w:r w:rsidRPr="00B342A9">
        <w:rPr>
          <w:rFonts w:ascii="Arial" w:hAnsi="Arial" w:cs="Arial"/>
          <w:sz w:val="22"/>
          <w:szCs w:val="22"/>
          <w:lang w:val="es-BO"/>
        </w:rPr>
        <w:t xml:space="preserve"> tendrá las siguientes funciones:</w:t>
      </w:r>
    </w:p>
    <w:p w:rsidR="0020102A" w:rsidRPr="00B342A9" w:rsidRDefault="0020102A" w:rsidP="0020102A">
      <w:pPr>
        <w:jc w:val="both"/>
        <w:rPr>
          <w:rFonts w:ascii="Arial" w:hAnsi="Arial" w:cs="Arial"/>
          <w:sz w:val="22"/>
          <w:szCs w:val="22"/>
          <w:lang w:val="es-BO"/>
        </w:rPr>
      </w:pP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Realizar la supervisión y seguimiento del SERVICIO.</w:t>
      </w: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Coordinar permanentemente con el PROVEEDOR a través del Agente de Servicio.</w:t>
      </w: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Controlar el uso adecuado de activos fijos (espacios, muebles, etc.) otorgados por la ENTIDAD según disponibilidad.</w:t>
      </w: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Efectuar la entrega y recepción al PROVEEDOR mediante inventario los activos fijos para el cumplimiento del SERVICIO.</w:t>
      </w: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Efectuar inspecciones sorpresivas al SERVICIO.</w:t>
      </w: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Fiscalizar el cumplimiento de las Especificaciones Técnicas y lo establecido en el Contrato.</w:t>
      </w:r>
    </w:p>
    <w:p w:rsidR="0020102A" w:rsidRPr="00B342A9" w:rsidRDefault="0020102A" w:rsidP="0020102A">
      <w:pPr>
        <w:pStyle w:val="Textoindependiente3"/>
        <w:numPr>
          <w:ilvl w:val="0"/>
          <w:numId w:val="88"/>
        </w:numPr>
        <w:spacing w:after="0"/>
        <w:jc w:val="both"/>
        <w:rPr>
          <w:rFonts w:cs="Arial"/>
          <w:b/>
          <w:sz w:val="22"/>
          <w:szCs w:val="22"/>
        </w:rPr>
      </w:pPr>
      <w:r w:rsidRPr="00B342A9">
        <w:rPr>
          <w:rFonts w:cs="Arial"/>
          <w:sz w:val="22"/>
          <w:szCs w:val="22"/>
        </w:rPr>
        <w:t>Ser el medio autorizado de comunicación, notificación y todo cuanto corresponda a los asuntos relacionados con el SERVICIO.</w:t>
      </w:r>
    </w:p>
    <w:p w:rsidR="0020102A" w:rsidRPr="00B342A9" w:rsidRDefault="0020102A" w:rsidP="0020102A">
      <w:pPr>
        <w:pStyle w:val="Prrafodelista"/>
        <w:numPr>
          <w:ilvl w:val="0"/>
          <w:numId w:val="88"/>
        </w:numPr>
        <w:spacing w:after="20" w:line="259" w:lineRule="auto"/>
        <w:contextualSpacing/>
        <w:jc w:val="both"/>
        <w:rPr>
          <w:rFonts w:ascii="Arial" w:hAnsi="Arial" w:cs="Arial"/>
          <w:sz w:val="22"/>
          <w:szCs w:val="22"/>
        </w:rPr>
      </w:pPr>
      <w:r w:rsidRPr="00B342A9">
        <w:rPr>
          <w:rFonts w:ascii="Arial" w:hAnsi="Arial" w:cs="Arial"/>
          <w:sz w:val="22"/>
          <w:szCs w:val="22"/>
        </w:rPr>
        <w:t>Cuantificar las multas a ser descontadas de los pagos mensuales.</w:t>
      </w:r>
    </w:p>
    <w:p w:rsidR="0020102A" w:rsidRPr="00B342A9" w:rsidRDefault="0020102A" w:rsidP="0020102A">
      <w:pPr>
        <w:pStyle w:val="Prrafodelista"/>
        <w:numPr>
          <w:ilvl w:val="0"/>
          <w:numId w:val="88"/>
        </w:numPr>
        <w:spacing w:after="20" w:line="259" w:lineRule="auto"/>
        <w:contextualSpacing/>
        <w:jc w:val="both"/>
        <w:rPr>
          <w:rFonts w:ascii="Arial" w:hAnsi="Arial" w:cs="Arial"/>
          <w:sz w:val="22"/>
          <w:szCs w:val="22"/>
        </w:rPr>
      </w:pPr>
      <w:r w:rsidRPr="00B342A9">
        <w:rPr>
          <w:rFonts w:ascii="Arial" w:hAnsi="Arial" w:cs="Arial"/>
          <w:sz w:val="22"/>
          <w:szCs w:val="22"/>
        </w:rPr>
        <w:lastRenderedPageBreak/>
        <w:t>Realizar inspecciones periódicas y/o sorpresivas a objeto de verificar el estado de la maquinaria y equipos solicitados en las presentes Especificaciones Técnicas.</w:t>
      </w:r>
    </w:p>
    <w:p w:rsidR="0020102A" w:rsidRPr="00B342A9" w:rsidRDefault="0020102A" w:rsidP="0020102A">
      <w:pPr>
        <w:pStyle w:val="Prrafodelista"/>
        <w:numPr>
          <w:ilvl w:val="0"/>
          <w:numId w:val="88"/>
        </w:numPr>
        <w:spacing w:after="20" w:line="259" w:lineRule="auto"/>
        <w:contextualSpacing/>
        <w:jc w:val="both"/>
        <w:rPr>
          <w:rFonts w:cs="Arial"/>
          <w:sz w:val="22"/>
          <w:szCs w:val="22"/>
        </w:rPr>
      </w:pPr>
      <w:r w:rsidRPr="00B342A9">
        <w:rPr>
          <w:rFonts w:ascii="Arial" w:hAnsi="Arial" w:cs="Arial"/>
          <w:bCs/>
          <w:sz w:val="22"/>
          <w:szCs w:val="22"/>
        </w:rPr>
        <w:t>Recibir y aprobar la Planilla de Ejecución de Servicios.</w:t>
      </w:r>
    </w:p>
    <w:p w:rsidR="0020102A" w:rsidRPr="00B342A9" w:rsidRDefault="0020102A" w:rsidP="0020102A">
      <w:pPr>
        <w:pStyle w:val="Prrafodelista"/>
        <w:numPr>
          <w:ilvl w:val="0"/>
          <w:numId w:val="88"/>
        </w:numPr>
        <w:spacing w:after="20" w:line="259" w:lineRule="auto"/>
        <w:contextualSpacing/>
        <w:jc w:val="both"/>
        <w:rPr>
          <w:rFonts w:ascii="Arial" w:hAnsi="Arial" w:cs="Arial"/>
          <w:sz w:val="22"/>
          <w:szCs w:val="22"/>
          <w:lang w:val="es-BO"/>
        </w:rPr>
      </w:pPr>
      <w:r w:rsidRPr="00B342A9">
        <w:rPr>
          <w:rFonts w:ascii="Arial" w:hAnsi="Arial" w:cs="Arial"/>
          <w:bCs/>
          <w:sz w:val="22"/>
          <w:szCs w:val="22"/>
        </w:rPr>
        <w:t xml:space="preserve">Recibir y aprobar o, en caso de que el </w:t>
      </w:r>
      <w:r w:rsidRPr="00B342A9">
        <w:rPr>
          <w:rFonts w:ascii="Arial" w:hAnsi="Arial" w:cs="Arial"/>
          <w:b/>
          <w:bCs/>
          <w:sz w:val="22"/>
          <w:szCs w:val="22"/>
        </w:rPr>
        <w:t>PROVEEDOR</w:t>
      </w:r>
      <w:r w:rsidRPr="00B342A9">
        <w:rPr>
          <w:rFonts w:ascii="Arial" w:hAnsi="Arial" w:cs="Arial"/>
          <w:bCs/>
          <w:sz w:val="22"/>
          <w:szCs w:val="22"/>
        </w:rPr>
        <w:t xml:space="preserve"> no lo realice, elaborar el Certificado de Liquidación Final.</w:t>
      </w:r>
    </w:p>
    <w:p w:rsidR="0020102A" w:rsidRPr="00B342A9" w:rsidRDefault="0020102A" w:rsidP="0020102A">
      <w:pPr>
        <w:pStyle w:val="Prrafodelista"/>
        <w:numPr>
          <w:ilvl w:val="0"/>
          <w:numId w:val="88"/>
        </w:numPr>
        <w:spacing w:after="20" w:line="259" w:lineRule="auto"/>
        <w:contextualSpacing/>
        <w:jc w:val="both"/>
        <w:rPr>
          <w:rFonts w:ascii="Arial" w:hAnsi="Arial" w:cs="Arial"/>
          <w:sz w:val="22"/>
          <w:szCs w:val="22"/>
          <w:lang w:val="es-BO"/>
        </w:rPr>
      </w:pPr>
      <w:r w:rsidRPr="00B342A9">
        <w:rPr>
          <w:rFonts w:ascii="Arial" w:hAnsi="Arial" w:cs="Arial"/>
          <w:sz w:val="22"/>
          <w:szCs w:val="22"/>
        </w:rPr>
        <w:t xml:space="preserve">Emitir Informes de Conformidad Parcial del </w:t>
      </w:r>
      <w:r w:rsidRPr="00B342A9">
        <w:rPr>
          <w:rFonts w:ascii="Arial" w:hAnsi="Arial" w:cs="Arial"/>
          <w:b/>
          <w:sz w:val="22"/>
          <w:szCs w:val="22"/>
        </w:rPr>
        <w:t>SERVICIO</w:t>
      </w:r>
      <w:r w:rsidRPr="00B342A9">
        <w:rPr>
          <w:rFonts w:ascii="Arial" w:hAnsi="Arial" w:cs="Arial"/>
          <w:sz w:val="22"/>
          <w:szCs w:val="22"/>
        </w:rPr>
        <w:t>, de manera mensual.</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CLÁUSULA VIGÉSIMA QUINTA.- (RECEPCIÓN DEL SERVICIO)</w:t>
      </w:r>
      <w:r w:rsidRPr="00B342A9">
        <w:rPr>
          <w:rFonts w:ascii="Arial" w:hAnsi="Arial" w:cs="Arial"/>
          <w:sz w:val="22"/>
          <w:szCs w:val="22"/>
          <w:lang w:val="es-BO"/>
        </w:rPr>
        <w:t xml:space="preserve"> El</w:t>
      </w:r>
      <w:r w:rsidRPr="00B342A9">
        <w:rPr>
          <w:rFonts w:ascii="Arial" w:hAnsi="Arial" w:cs="Arial"/>
          <w:b/>
          <w:sz w:val="22"/>
          <w:szCs w:val="22"/>
          <w:lang w:val="es-BO"/>
        </w:rPr>
        <w:t xml:space="preserve"> </w:t>
      </w:r>
      <w:r w:rsidRPr="00B342A9">
        <w:rPr>
          <w:rFonts w:ascii="Arial" w:hAnsi="Arial" w:cs="Arial"/>
          <w:sz w:val="22"/>
          <w:szCs w:val="22"/>
          <w:lang w:val="es-BO"/>
        </w:rPr>
        <w:t xml:space="preserve">Responsable de Recepción, una vez concluido el </w:t>
      </w:r>
      <w:r w:rsidRPr="00B342A9">
        <w:rPr>
          <w:rFonts w:ascii="Arial" w:hAnsi="Arial" w:cs="Arial"/>
          <w:b/>
          <w:sz w:val="22"/>
          <w:szCs w:val="22"/>
          <w:lang w:val="es-BO"/>
        </w:rPr>
        <w:t>SERVICIO</w:t>
      </w:r>
      <w:r w:rsidRPr="00B342A9">
        <w:rPr>
          <w:rFonts w:ascii="Arial" w:hAnsi="Arial" w:cs="Arial"/>
          <w:sz w:val="22"/>
          <w:szCs w:val="22"/>
          <w:lang w:val="es-BO"/>
        </w:rPr>
        <w:t>,</w:t>
      </w:r>
      <w:r w:rsidRPr="00B342A9">
        <w:rPr>
          <w:rFonts w:ascii="Arial" w:hAnsi="Arial" w:cs="Arial"/>
          <w:b/>
          <w:sz w:val="22"/>
          <w:szCs w:val="22"/>
          <w:lang w:val="es-BO"/>
        </w:rPr>
        <w:t xml:space="preserve"> </w:t>
      </w:r>
      <w:r w:rsidRPr="00B342A9">
        <w:rPr>
          <w:rFonts w:ascii="Arial" w:hAnsi="Arial" w:cs="Arial"/>
          <w:sz w:val="22"/>
          <w:szCs w:val="22"/>
          <w:lang w:val="es-BO"/>
        </w:rPr>
        <w:t>emitirá el Informe Final de Conformidad, según corresponda en un plazo máximo de tres (3) días hábiles, a fin de realizar la liquidación del Contrato.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b/>
          <w:sz w:val="22"/>
          <w:szCs w:val="22"/>
          <w:lang w:val="es-BO"/>
        </w:rPr>
        <w:t xml:space="preserve">CLÁUSULA VIGÉSIMA SEXTA.- (LIQUIDACIÓN DE CONTRATO) </w:t>
      </w:r>
      <w:r w:rsidRPr="00B342A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B342A9">
        <w:rPr>
          <w:rFonts w:ascii="Arial" w:hAnsi="Arial" w:cs="Arial"/>
          <w:b/>
          <w:bCs/>
          <w:sz w:val="22"/>
          <w:szCs w:val="22"/>
          <w:lang w:val="es-BO"/>
        </w:rPr>
        <w:t>PROVEEDOR</w:t>
      </w:r>
      <w:r w:rsidRPr="00B342A9">
        <w:rPr>
          <w:rFonts w:ascii="Arial" w:hAnsi="Arial" w:cs="Arial"/>
          <w:bCs/>
          <w:sz w:val="22"/>
          <w:szCs w:val="22"/>
          <w:lang w:val="es-BO"/>
        </w:rPr>
        <w:t xml:space="preserve">, elaborará y presentará el Certificado de Liquidación Final del </w:t>
      </w:r>
      <w:r w:rsidRPr="00B342A9">
        <w:rPr>
          <w:rFonts w:ascii="Arial" w:hAnsi="Arial" w:cs="Arial"/>
          <w:b/>
          <w:bCs/>
          <w:sz w:val="22"/>
          <w:szCs w:val="22"/>
          <w:lang w:val="es-BO"/>
        </w:rPr>
        <w:t>SERVICIO</w:t>
      </w:r>
      <w:r w:rsidRPr="00B342A9">
        <w:rPr>
          <w:rFonts w:ascii="Arial" w:hAnsi="Arial" w:cs="Arial"/>
          <w:bCs/>
          <w:sz w:val="22"/>
          <w:szCs w:val="22"/>
          <w:lang w:val="es-BO"/>
        </w:rPr>
        <w:t xml:space="preserve">, al </w:t>
      </w:r>
      <w:r w:rsidRPr="00B342A9">
        <w:rPr>
          <w:rFonts w:ascii="Arial" w:hAnsi="Arial" w:cs="Arial"/>
          <w:b/>
          <w:bCs/>
          <w:sz w:val="22"/>
          <w:szCs w:val="22"/>
          <w:lang w:val="es-BO"/>
        </w:rPr>
        <w:t>FISCAL</w:t>
      </w:r>
      <w:r w:rsidRPr="00B342A9">
        <w:rPr>
          <w:rFonts w:ascii="Arial" w:hAnsi="Arial" w:cs="Arial"/>
          <w:bCs/>
          <w:sz w:val="22"/>
          <w:szCs w:val="22"/>
          <w:lang w:val="es-BO"/>
        </w:rPr>
        <w:t xml:space="preserve"> para su aprobación. La </w:t>
      </w:r>
      <w:r w:rsidRPr="00B342A9">
        <w:rPr>
          <w:rFonts w:ascii="Arial" w:hAnsi="Arial" w:cs="Arial"/>
          <w:b/>
          <w:bCs/>
          <w:sz w:val="22"/>
          <w:szCs w:val="22"/>
          <w:lang w:val="es-BO"/>
        </w:rPr>
        <w:t>ENTIDAD</w:t>
      </w:r>
      <w:r w:rsidRPr="00B342A9">
        <w:rPr>
          <w:rFonts w:ascii="Arial" w:hAnsi="Arial" w:cs="Arial"/>
          <w:bCs/>
          <w:sz w:val="22"/>
          <w:szCs w:val="22"/>
          <w:lang w:val="es-BO"/>
        </w:rPr>
        <w:t xml:space="preserve"> a través del </w:t>
      </w:r>
      <w:r w:rsidRPr="00B342A9">
        <w:rPr>
          <w:rFonts w:ascii="Arial" w:hAnsi="Arial" w:cs="Arial"/>
          <w:b/>
          <w:bCs/>
          <w:sz w:val="22"/>
          <w:szCs w:val="22"/>
          <w:lang w:val="es-BO"/>
        </w:rPr>
        <w:t>FISCAL</w:t>
      </w:r>
      <w:r w:rsidRPr="00B342A9">
        <w:rPr>
          <w:rFonts w:ascii="Arial" w:hAnsi="Arial" w:cs="Arial"/>
          <w:bCs/>
          <w:sz w:val="22"/>
          <w:szCs w:val="22"/>
          <w:lang w:val="es-BO"/>
        </w:rPr>
        <w:t xml:space="preserve"> se reserva el derecho de realizar los ajustes que considere pertinentes previa a la aprobación del certificado de liquidación final.</w:t>
      </w:r>
      <w:r w:rsidRPr="00B342A9">
        <w:rPr>
          <w:rFonts w:ascii="Arial" w:hAnsi="Arial" w:cs="Arial"/>
          <w:b/>
          <w:bCs/>
          <w:sz w:val="22"/>
          <w:szCs w:val="22"/>
          <w:lang w:val="es-BO"/>
        </w:rPr>
        <w:t xml:space="preserve"> </w:t>
      </w:r>
      <w:r w:rsidRPr="00B342A9">
        <w:rPr>
          <w:rFonts w:ascii="Arial" w:hAnsi="Arial" w:cs="Arial"/>
          <w:bCs/>
          <w:sz w:val="22"/>
          <w:szCs w:val="22"/>
          <w:lang w:val="es-BO"/>
        </w:rPr>
        <w:t xml:space="preserve"> </w:t>
      </w:r>
    </w:p>
    <w:p w:rsidR="0020102A" w:rsidRPr="00B342A9" w:rsidRDefault="0020102A" w:rsidP="0020102A">
      <w:pPr>
        <w:jc w:val="both"/>
        <w:rPr>
          <w:rFonts w:ascii="Arial" w:hAnsi="Arial" w:cs="Arial"/>
          <w:bCs/>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sz w:val="22"/>
          <w:szCs w:val="22"/>
          <w:lang w:val="es-BO"/>
        </w:rPr>
        <w:t>En caso de que el</w:t>
      </w:r>
      <w:r w:rsidRPr="00B342A9">
        <w:rPr>
          <w:rFonts w:ascii="Arial" w:hAnsi="Arial" w:cs="Arial"/>
          <w:b/>
          <w:sz w:val="22"/>
          <w:szCs w:val="22"/>
          <w:lang w:val="es-BO"/>
        </w:rPr>
        <w:t xml:space="preserve"> </w:t>
      </w:r>
      <w:r w:rsidRPr="00B342A9">
        <w:rPr>
          <w:rFonts w:ascii="Arial" w:hAnsi="Arial" w:cs="Arial"/>
          <w:b/>
          <w:bCs/>
          <w:sz w:val="22"/>
          <w:szCs w:val="22"/>
          <w:lang w:val="es-BO"/>
        </w:rPr>
        <w:t>PROVEEDOR</w:t>
      </w:r>
      <w:r w:rsidRPr="00B342A9">
        <w:rPr>
          <w:rFonts w:ascii="Arial" w:hAnsi="Arial" w:cs="Arial"/>
          <w:sz w:val="22"/>
          <w:szCs w:val="22"/>
          <w:lang w:val="es-BO"/>
        </w:rPr>
        <w:t xml:space="preserve">, no presente al </w:t>
      </w:r>
      <w:r w:rsidRPr="00B342A9">
        <w:rPr>
          <w:rFonts w:ascii="Arial" w:hAnsi="Arial" w:cs="Arial"/>
          <w:b/>
          <w:sz w:val="22"/>
          <w:szCs w:val="22"/>
          <w:lang w:val="es-BO"/>
        </w:rPr>
        <w:t xml:space="preserve">FISCAL </w:t>
      </w:r>
      <w:r w:rsidRPr="00B342A9">
        <w:rPr>
          <w:rFonts w:ascii="Arial" w:hAnsi="Arial" w:cs="Arial"/>
          <w:sz w:val="22"/>
          <w:szCs w:val="22"/>
          <w:lang w:val="es-BO"/>
        </w:rPr>
        <w:t xml:space="preserve">el Certificado de Liquidación Final dentro del plazo previsto, éste deberá elaborar y aprobar en base a </w:t>
      </w:r>
      <w:r w:rsidRPr="00B342A9">
        <w:rPr>
          <w:rFonts w:ascii="Arial" w:hAnsi="Arial" w:cs="Arial"/>
          <w:bCs/>
          <w:sz w:val="22"/>
          <w:szCs w:val="22"/>
          <w:lang w:val="es-BO"/>
        </w:rPr>
        <w:t>la planilla de ejecución de servicios prestados</w:t>
      </w:r>
      <w:r w:rsidRPr="00B342A9">
        <w:rPr>
          <w:rFonts w:ascii="Arial" w:hAnsi="Arial" w:cs="Arial"/>
          <w:sz w:val="22"/>
          <w:szCs w:val="22"/>
          <w:lang w:val="es-BO"/>
        </w:rPr>
        <w:t xml:space="preserve"> el Certificado de Liquidación Final, el cual será notificado al </w:t>
      </w:r>
      <w:r w:rsidRPr="00B342A9">
        <w:rPr>
          <w:rFonts w:ascii="Arial" w:hAnsi="Arial" w:cs="Arial"/>
          <w:b/>
          <w:sz w:val="22"/>
          <w:szCs w:val="22"/>
          <w:lang w:val="es-BO"/>
        </w:rPr>
        <w:t>PROVEEDOR.</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En la liquidación del Contrato se establecerán los saldos a favor o en contra, (</w:t>
      </w:r>
      <w:r w:rsidRPr="00B342A9">
        <w:rPr>
          <w:rFonts w:ascii="Arial" w:hAnsi="Arial" w:cs="Arial"/>
          <w:b/>
          <w:i/>
          <w:sz w:val="22"/>
          <w:szCs w:val="22"/>
          <w:lang w:val="es-BO"/>
        </w:rPr>
        <w:t>la devolución o ejecución de garantías, la consolidación o restitución de retenciones por concepto de garantía</w:t>
      </w:r>
      <w:r w:rsidRPr="00B342A9">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bCs/>
          <w:sz w:val="22"/>
          <w:szCs w:val="22"/>
          <w:lang w:val="es-BO"/>
        </w:rPr>
      </w:pPr>
      <w:r w:rsidRPr="00B342A9">
        <w:rPr>
          <w:rFonts w:ascii="Arial" w:hAnsi="Arial" w:cs="Arial"/>
          <w:bCs/>
          <w:sz w:val="22"/>
          <w:szCs w:val="22"/>
          <w:lang w:val="es-BO"/>
        </w:rPr>
        <w:t xml:space="preserve">El cierre de Contrato deberá ser acreditado con un Certificado de Cumplimiento de Contrato, otorgado por la autoridad competente de la </w:t>
      </w:r>
      <w:r w:rsidRPr="00B342A9">
        <w:rPr>
          <w:rFonts w:ascii="Arial" w:hAnsi="Arial" w:cs="Arial"/>
          <w:b/>
          <w:bCs/>
          <w:sz w:val="22"/>
          <w:szCs w:val="22"/>
          <w:lang w:val="es-BO"/>
        </w:rPr>
        <w:t>ENTIDAD</w:t>
      </w:r>
      <w:r w:rsidRPr="00B342A9">
        <w:rPr>
          <w:rFonts w:ascii="Arial" w:hAnsi="Arial" w:cs="Arial"/>
          <w:bCs/>
          <w:sz w:val="22"/>
          <w:szCs w:val="22"/>
          <w:lang w:val="es-BO"/>
        </w:rPr>
        <w:t xml:space="preserve"> luego de concluido el trámite precedentemente especificado.</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b/>
          <w:sz w:val="22"/>
          <w:szCs w:val="22"/>
          <w:lang w:val="es-BO"/>
        </w:rPr>
      </w:pPr>
      <w:r w:rsidRPr="00B342A9">
        <w:rPr>
          <w:rFonts w:ascii="Arial" w:hAnsi="Arial" w:cs="Arial"/>
          <w:sz w:val="22"/>
          <w:szCs w:val="22"/>
          <w:lang w:val="es-BO"/>
        </w:rPr>
        <w:t xml:space="preserve">Este cierre de Contrato no libera de responsabilidades al </w:t>
      </w:r>
      <w:r w:rsidRPr="00B342A9">
        <w:rPr>
          <w:rFonts w:ascii="Arial" w:hAnsi="Arial" w:cs="Arial"/>
          <w:b/>
          <w:sz w:val="22"/>
          <w:szCs w:val="22"/>
          <w:lang w:val="es-BO"/>
        </w:rPr>
        <w:t>PROVEEDOR</w:t>
      </w:r>
      <w:r w:rsidRPr="00B342A9">
        <w:rPr>
          <w:rFonts w:ascii="Arial" w:hAnsi="Arial" w:cs="Arial"/>
          <w:sz w:val="22"/>
          <w:szCs w:val="22"/>
          <w:lang w:val="es-BO"/>
        </w:rPr>
        <w:t xml:space="preserve">, por negligencia o impericia que ocasionasen daños posteriores sobre el objeto de contratación, </w:t>
      </w:r>
      <w:r w:rsidRPr="00B342A9">
        <w:rPr>
          <w:rFonts w:ascii="Arial" w:hAnsi="Arial" w:cs="Arial"/>
          <w:bCs/>
          <w:sz w:val="22"/>
          <w:szCs w:val="22"/>
          <w:lang w:val="es-BO"/>
        </w:rPr>
        <w:t xml:space="preserve">reservándose a la </w:t>
      </w:r>
      <w:r w:rsidRPr="00B342A9">
        <w:rPr>
          <w:rFonts w:ascii="Arial" w:hAnsi="Arial" w:cs="Arial"/>
          <w:b/>
          <w:bCs/>
          <w:sz w:val="22"/>
          <w:szCs w:val="22"/>
          <w:lang w:val="es-BO"/>
        </w:rPr>
        <w:t>ENTIDAD</w:t>
      </w:r>
      <w:r w:rsidRPr="00B342A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342A9">
        <w:rPr>
          <w:rFonts w:ascii="Arial" w:hAnsi="Arial" w:cs="Arial"/>
          <w:b/>
          <w:sz w:val="22"/>
          <w:szCs w:val="22"/>
          <w:lang w:val="es-BO"/>
        </w:rPr>
        <w:t>PROVEEDOR.</w:t>
      </w:r>
    </w:p>
    <w:p w:rsidR="0020102A" w:rsidRPr="00B342A9" w:rsidRDefault="0020102A" w:rsidP="0020102A">
      <w:pPr>
        <w:jc w:val="both"/>
        <w:rPr>
          <w:rFonts w:ascii="Arial" w:hAnsi="Arial" w:cs="Arial"/>
          <w:b/>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b/>
          <w:sz w:val="22"/>
          <w:szCs w:val="22"/>
          <w:lang w:val="es-BO"/>
        </w:rPr>
        <w:t xml:space="preserve">CLÁUSULA VIGÉSIMA SÉPTIMA.- (CONSENTIMIENTO) </w:t>
      </w:r>
      <w:r w:rsidRPr="00B342A9">
        <w:rPr>
          <w:rFonts w:ascii="Arial" w:hAnsi="Arial" w:cs="Arial"/>
          <w:sz w:val="22"/>
          <w:szCs w:val="22"/>
          <w:lang w:val="es-BO"/>
        </w:rPr>
        <w:t>En señal de conformidad y para su fiel y estricto cumplimiento, suscribimos el presente Contrato en cuatro ejemplares de un mismo tenor y validez _______</w:t>
      </w:r>
      <w:r w:rsidRPr="00B342A9">
        <w:rPr>
          <w:rFonts w:ascii="Arial" w:hAnsi="Arial" w:cs="Arial"/>
          <w:b/>
          <w:i/>
          <w:sz w:val="22"/>
          <w:szCs w:val="22"/>
          <w:lang w:val="es-BO"/>
        </w:rPr>
        <w:t xml:space="preserve">, </w:t>
      </w:r>
      <w:r w:rsidRPr="00B342A9">
        <w:rPr>
          <w:rFonts w:ascii="Arial" w:hAnsi="Arial" w:cs="Arial"/>
          <w:sz w:val="22"/>
          <w:szCs w:val="22"/>
          <w:lang w:val="es-BO"/>
        </w:rPr>
        <w:t xml:space="preserve">en representación legal de la </w:t>
      </w:r>
      <w:r w:rsidRPr="00B342A9">
        <w:rPr>
          <w:rFonts w:ascii="Arial" w:hAnsi="Arial" w:cs="Arial"/>
          <w:b/>
          <w:sz w:val="22"/>
          <w:szCs w:val="22"/>
          <w:lang w:val="es-BO"/>
        </w:rPr>
        <w:t>ENTIDAD</w:t>
      </w:r>
      <w:r w:rsidRPr="00B342A9">
        <w:rPr>
          <w:rFonts w:ascii="Arial" w:hAnsi="Arial" w:cs="Arial"/>
          <w:sz w:val="22"/>
          <w:szCs w:val="22"/>
          <w:lang w:val="es-BO"/>
        </w:rPr>
        <w:t xml:space="preserve">, y _____________ en representación legal del </w:t>
      </w:r>
      <w:r w:rsidRPr="00B342A9">
        <w:rPr>
          <w:rFonts w:ascii="Arial" w:hAnsi="Arial" w:cs="Arial"/>
          <w:b/>
          <w:bCs/>
          <w:sz w:val="22"/>
          <w:szCs w:val="22"/>
          <w:lang w:val="es-BO"/>
        </w:rPr>
        <w:t>PROVEEDOR</w:t>
      </w:r>
      <w:r w:rsidRPr="00B342A9">
        <w:rPr>
          <w:rFonts w:ascii="Arial" w:hAnsi="Arial" w:cs="Arial"/>
          <w:sz w:val="22"/>
          <w:szCs w:val="22"/>
          <w:lang w:val="es-BO"/>
        </w:rPr>
        <w:t>.</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Este documento, conforme a disposiciones legales de control fiscal vigentes, será registrado ante la Contraloría General del Estado en idioma castellano.</w:t>
      </w:r>
    </w:p>
    <w:p w:rsidR="0020102A" w:rsidRPr="00B342A9" w:rsidRDefault="0020102A" w:rsidP="0020102A">
      <w:pPr>
        <w:jc w:val="both"/>
        <w:rPr>
          <w:rFonts w:ascii="Arial" w:hAnsi="Arial" w:cs="Arial"/>
          <w:sz w:val="22"/>
          <w:szCs w:val="22"/>
          <w:lang w:val="es-BO"/>
        </w:rPr>
      </w:pPr>
    </w:p>
    <w:p w:rsidR="0020102A" w:rsidRPr="00B342A9" w:rsidRDefault="0020102A" w:rsidP="0020102A">
      <w:pPr>
        <w:jc w:val="both"/>
        <w:rPr>
          <w:rFonts w:ascii="Arial" w:hAnsi="Arial" w:cs="Arial"/>
          <w:sz w:val="22"/>
          <w:szCs w:val="22"/>
          <w:lang w:val="es-BO"/>
        </w:rPr>
      </w:pPr>
      <w:r w:rsidRPr="00B342A9">
        <w:rPr>
          <w:rFonts w:ascii="Arial" w:hAnsi="Arial" w:cs="Arial"/>
          <w:sz w:val="22"/>
          <w:szCs w:val="22"/>
          <w:lang w:val="es-BO"/>
        </w:rPr>
        <w:t>La Paz ___ de ___2024.</w:t>
      </w:r>
    </w:p>
    <w:bookmarkEnd w:id="168"/>
    <w:bookmarkEnd w:id="169"/>
    <w:p w:rsidR="0020102A" w:rsidRPr="00B342A9" w:rsidRDefault="0020102A" w:rsidP="0020102A">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0102A" w:rsidRPr="00B342A9" w:rsidTr="00E276A7">
        <w:trPr>
          <w:jc w:val="center"/>
        </w:trPr>
        <w:tc>
          <w:tcPr>
            <w:tcW w:w="4320" w:type="dxa"/>
          </w:tcPr>
          <w:p w:rsidR="0020102A" w:rsidRPr="00B342A9" w:rsidRDefault="0020102A" w:rsidP="00E276A7">
            <w:pPr>
              <w:pStyle w:val="Textoindependiente3"/>
              <w:widowControl w:val="0"/>
              <w:jc w:val="center"/>
              <w:rPr>
                <w:rFonts w:cs="Arial"/>
                <w:b/>
                <w:spacing w:val="-6"/>
                <w:sz w:val="22"/>
                <w:szCs w:val="22"/>
                <w:lang w:val="es-ES_tradnl"/>
              </w:rPr>
            </w:pPr>
          </w:p>
        </w:tc>
        <w:tc>
          <w:tcPr>
            <w:tcW w:w="4624" w:type="dxa"/>
          </w:tcPr>
          <w:p w:rsidR="0020102A" w:rsidRPr="00B342A9" w:rsidRDefault="0020102A" w:rsidP="00E276A7">
            <w:pPr>
              <w:pStyle w:val="Textoindependiente3"/>
              <w:widowControl w:val="0"/>
              <w:jc w:val="center"/>
              <w:rPr>
                <w:rFonts w:cs="Arial"/>
                <w:b/>
                <w:sz w:val="22"/>
                <w:szCs w:val="22"/>
              </w:rPr>
            </w:pPr>
            <w:r w:rsidRPr="00B342A9">
              <w:rPr>
                <w:rFonts w:cs="Arial"/>
                <w:sz w:val="22"/>
                <w:szCs w:val="22"/>
                <w:lang w:val="es-ES_tradnl"/>
              </w:rPr>
              <w:t>--------------------------------</w:t>
            </w:r>
          </w:p>
          <w:p w:rsidR="0020102A" w:rsidRPr="00B342A9" w:rsidRDefault="0020102A" w:rsidP="00E276A7">
            <w:pPr>
              <w:pStyle w:val="Textoindependiente3"/>
              <w:widowControl w:val="0"/>
              <w:jc w:val="center"/>
              <w:rPr>
                <w:rFonts w:cs="Arial"/>
                <w:b/>
                <w:sz w:val="22"/>
                <w:szCs w:val="22"/>
                <w:lang w:val="es-ES_tradnl"/>
              </w:rPr>
            </w:pPr>
            <w:r w:rsidRPr="00B342A9">
              <w:rPr>
                <w:rFonts w:cs="Arial"/>
                <w:sz w:val="22"/>
                <w:szCs w:val="22"/>
              </w:rPr>
              <w:t>C.I. Nº ----------------</w:t>
            </w:r>
            <w:r w:rsidRPr="00B342A9">
              <w:rPr>
                <w:rFonts w:cs="Arial"/>
                <w:sz w:val="22"/>
                <w:szCs w:val="22"/>
                <w:lang w:val="es-ES_tradnl"/>
              </w:rPr>
              <w:t xml:space="preserve"> ----</w:t>
            </w:r>
          </w:p>
          <w:p w:rsidR="0020102A" w:rsidRPr="00B342A9" w:rsidRDefault="0020102A" w:rsidP="00E276A7">
            <w:pPr>
              <w:pStyle w:val="Textoindependiente3"/>
              <w:widowControl w:val="0"/>
              <w:jc w:val="center"/>
              <w:rPr>
                <w:rFonts w:cs="Arial"/>
                <w:bCs/>
                <w:spacing w:val="-6"/>
                <w:sz w:val="22"/>
                <w:szCs w:val="22"/>
                <w:lang w:val="es-ES_tradnl"/>
              </w:rPr>
            </w:pPr>
            <w:r w:rsidRPr="00B342A9">
              <w:rPr>
                <w:rFonts w:cs="Arial"/>
                <w:bCs/>
                <w:spacing w:val="-6"/>
                <w:sz w:val="22"/>
                <w:szCs w:val="22"/>
                <w:lang w:val="es-ES_tradnl"/>
              </w:rPr>
              <w:t xml:space="preserve"> PROVEEDOR</w:t>
            </w:r>
          </w:p>
        </w:tc>
      </w:tr>
    </w:tbl>
    <w:p w:rsidR="0020102A" w:rsidRPr="00B342A9" w:rsidRDefault="0020102A" w:rsidP="0020102A">
      <w:pPr>
        <w:pStyle w:val="Textoindependiente3"/>
        <w:widowControl w:val="0"/>
        <w:rPr>
          <w:rFonts w:cs="Arial"/>
          <w:b/>
          <w:bCs/>
          <w:sz w:val="22"/>
          <w:szCs w:val="22"/>
          <w:lang w:val="es-BO"/>
        </w:rPr>
      </w:pPr>
    </w:p>
    <w:p w:rsidR="0020102A" w:rsidRPr="00B342A9" w:rsidRDefault="0020102A" w:rsidP="0020102A">
      <w:pPr>
        <w:pStyle w:val="Textoindependiente3"/>
        <w:widowControl w:val="0"/>
        <w:rPr>
          <w:rFonts w:cs="Arial"/>
          <w:b/>
          <w:bCs/>
          <w:sz w:val="22"/>
          <w:szCs w:val="22"/>
          <w:lang w:val="en-US"/>
        </w:rPr>
      </w:pPr>
    </w:p>
    <w:p w:rsidR="0020102A" w:rsidRDefault="0020102A" w:rsidP="0020102A">
      <w:pPr>
        <w:pStyle w:val="Normal2"/>
        <w:rPr>
          <w:rFonts w:ascii="Verdana" w:hAnsi="Verdana" w:cs="Arial"/>
          <w:b/>
          <w:sz w:val="18"/>
          <w:szCs w:val="18"/>
          <w:lang w:val="es-BO"/>
        </w:rPr>
      </w:pPr>
    </w:p>
    <w:sectPr w:rsidR="0020102A" w:rsidSect="006F61D4">
      <w:footerReference w:type="default" r:id="rId17"/>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26" w:rsidRDefault="002D2826">
      <w:r>
        <w:separator/>
      </w:r>
    </w:p>
  </w:endnote>
  <w:endnote w:type="continuationSeparator" w:id="0">
    <w:p w:rsidR="002D2826" w:rsidRDefault="002D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A7" w:rsidRDefault="00E276A7">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A7" w:rsidRDefault="00E276A7">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A7" w:rsidRPr="006F61D4" w:rsidRDefault="002D2826" w:rsidP="000D3A48">
    <w:pPr>
      <w:pStyle w:val="Piedepgina"/>
      <w:jc w:val="right"/>
      <w:rPr>
        <w:sz w:val="14"/>
      </w:rPr>
    </w:pPr>
    <w:sdt>
      <w:sdtPr>
        <w:id w:val="-363133365"/>
        <w:docPartObj>
          <w:docPartGallery w:val="Page Numbers (Bottom of Page)"/>
          <w:docPartUnique/>
        </w:docPartObj>
      </w:sdtPr>
      <w:sdtEndPr>
        <w:rPr>
          <w:sz w:val="14"/>
        </w:rPr>
      </w:sdtEndPr>
      <w:sdtContent>
        <w:r w:rsidR="00E276A7">
          <w:fldChar w:fldCharType="begin"/>
        </w:r>
        <w:r w:rsidR="00E276A7">
          <w:instrText>PAGE   \* MERGEFORMAT</w:instrText>
        </w:r>
        <w:r w:rsidR="00E276A7">
          <w:fldChar w:fldCharType="separate"/>
        </w:r>
        <w:r w:rsidR="00AA1340">
          <w:rPr>
            <w:noProof/>
          </w:rPr>
          <w:t>59</w:t>
        </w:r>
        <w:r w:rsidR="00E276A7">
          <w:fldChar w:fldCharType="end"/>
        </w:r>
      </w:sdtContent>
    </w:sdt>
  </w:p>
  <w:p w:rsidR="00E276A7" w:rsidRPr="006F61D4" w:rsidRDefault="00E276A7"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26" w:rsidRDefault="002D2826">
      <w:r>
        <w:separator/>
      </w:r>
    </w:p>
  </w:footnote>
  <w:footnote w:type="continuationSeparator" w:id="0">
    <w:p w:rsidR="002D2826" w:rsidRDefault="002D2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A7" w:rsidRPr="000A289F" w:rsidRDefault="00E276A7">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A7" w:rsidRDefault="00E276A7">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C063E"/>
    <w:multiLevelType w:val="hybridMultilevel"/>
    <w:tmpl w:val="64C439A0"/>
    <w:lvl w:ilvl="0" w:tplc="400A0005">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08BD7E70"/>
    <w:multiLevelType w:val="hybridMultilevel"/>
    <w:tmpl w:val="440002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C66FB5"/>
    <w:multiLevelType w:val="multilevel"/>
    <w:tmpl w:val="A49690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0C57BB"/>
    <w:multiLevelType w:val="hybridMultilevel"/>
    <w:tmpl w:val="C3DEBF7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38507D4"/>
    <w:multiLevelType w:val="multilevel"/>
    <w:tmpl w:val="084CAA7A"/>
    <w:lvl w:ilvl="0">
      <w:start w:val="1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7596F9C"/>
    <w:multiLevelType w:val="hybridMultilevel"/>
    <w:tmpl w:val="A058E3D4"/>
    <w:lvl w:ilvl="0" w:tplc="BAD2A4B2">
      <w:start w:val="1"/>
      <w:numFmt w:val="upperLetter"/>
      <w:lvlText w:val="%1."/>
      <w:lvlJc w:val="left"/>
      <w:pPr>
        <w:ind w:left="360" w:hanging="360"/>
      </w:pPr>
      <w:rPr>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1795ABF"/>
    <w:multiLevelType w:val="hybridMultilevel"/>
    <w:tmpl w:val="1214E8A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8" w15:restartNumberingAfterBreak="0">
    <w:nsid w:val="23227B40"/>
    <w:multiLevelType w:val="hybridMultilevel"/>
    <w:tmpl w:val="2F5891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CE37F9"/>
    <w:multiLevelType w:val="hybridMultilevel"/>
    <w:tmpl w:val="88721578"/>
    <w:lvl w:ilvl="0" w:tplc="D0946E3C">
      <w:start w:val="1"/>
      <w:numFmt w:val="decimal"/>
      <w:lvlText w:val="%1."/>
      <w:lvlJc w:val="left"/>
      <w:pPr>
        <w:tabs>
          <w:tab w:val="num" w:pos="410"/>
        </w:tabs>
        <w:ind w:left="410" w:hanging="410"/>
      </w:pPr>
      <w:rPr>
        <w:rFonts w:hint="default"/>
      </w:rPr>
    </w:lvl>
    <w:lvl w:ilvl="1" w:tplc="E76CCC66">
      <w:start w:val="30"/>
      <w:numFmt w:val="decimal"/>
      <w:lvlText w:val="%2"/>
      <w:lvlJc w:val="left"/>
      <w:pPr>
        <w:tabs>
          <w:tab w:val="num" w:pos="2210"/>
        </w:tabs>
        <w:ind w:left="2210" w:hanging="144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1" w15:restartNumberingAfterBreak="0">
    <w:nsid w:val="25684E8D"/>
    <w:multiLevelType w:val="hybridMultilevel"/>
    <w:tmpl w:val="D9402ED8"/>
    <w:lvl w:ilvl="0" w:tplc="87C62978">
      <w:start w:val="1"/>
      <w:numFmt w:val="decimal"/>
      <w:lvlText w:val="%1."/>
      <w:lvlJc w:val="left"/>
      <w:pPr>
        <w:tabs>
          <w:tab w:val="num" w:pos="694"/>
        </w:tabs>
        <w:ind w:left="694" w:hanging="410"/>
      </w:pPr>
      <w:rPr>
        <w:rFonts w:hint="default"/>
        <w:color w:val="auto"/>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2A897C6F"/>
    <w:multiLevelType w:val="hybridMultilevel"/>
    <w:tmpl w:val="F73ED204"/>
    <w:lvl w:ilvl="0" w:tplc="400A000F">
      <w:start w:val="1"/>
      <w:numFmt w:val="decimal"/>
      <w:lvlText w:val="%1."/>
      <w:lvlJc w:val="left"/>
      <w:pPr>
        <w:ind w:left="3621" w:hanging="360"/>
      </w:pPr>
    </w:lvl>
    <w:lvl w:ilvl="1" w:tplc="400A0019" w:tentative="1">
      <w:start w:val="1"/>
      <w:numFmt w:val="lowerLetter"/>
      <w:lvlText w:val="%2."/>
      <w:lvlJc w:val="left"/>
      <w:pPr>
        <w:ind w:left="4341" w:hanging="360"/>
      </w:pPr>
    </w:lvl>
    <w:lvl w:ilvl="2" w:tplc="400A001B" w:tentative="1">
      <w:start w:val="1"/>
      <w:numFmt w:val="lowerRoman"/>
      <w:lvlText w:val="%3."/>
      <w:lvlJc w:val="right"/>
      <w:pPr>
        <w:ind w:left="5061" w:hanging="180"/>
      </w:pPr>
    </w:lvl>
    <w:lvl w:ilvl="3" w:tplc="400A000F" w:tentative="1">
      <w:start w:val="1"/>
      <w:numFmt w:val="decimal"/>
      <w:lvlText w:val="%4."/>
      <w:lvlJc w:val="left"/>
      <w:pPr>
        <w:ind w:left="5781" w:hanging="360"/>
      </w:pPr>
    </w:lvl>
    <w:lvl w:ilvl="4" w:tplc="400A0019" w:tentative="1">
      <w:start w:val="1"/>
      <w:numFmt w:val="lowerLetter"/>
      <w:lvlText w:val="%5."/>
      <w:lvlJc w:val="left"/>
      <w:pPr>
        <w:ind w:left="6501" w:hanging="360"/>
      </w:pPr>
    </w:lvl>
    <w:lvl w:ilvl="5" w:tplc="400A001B" w:tentative="1">
      <w:start w:val="1"/>
      <w:numFmt w:val="lowerRoman"/>
      <w:lvlText w:val="%6."/>
      <w:lvlJc w:val="right"/>
      <w:pPr>
        <w:ind w:left="7221" w:hanging="180"/>
      </w:pPr>
    </w:lvl>
    <w:lvl w:ilvl="6" w:tplc="400A000F" w:tentative="1">
      <w:start w:val="1"/>
      <w:numFmt w:val="decimal"/>
      <w:lvlText w:val="%7."/>
      <w:lvlJc w:val="left"/>
      <w:pPr>
        <w:ind w:left="7941" w:hanging="360"/>
      </w:pPr>
    </w:lvl>
    <w:lvl w:ilvl="7" w:tplc="400A0019" w:tentative="1">
      <w:start w:val="1"/>
      <w:numFmt w:val="lowerLetter"/>
      <w:lvlText w:val="%8."/>
      <w:lvlJc w:val="left"/>
      <w:pPr>
        <w:ind w:left="8661" w:hanging="360"/>
      </w:pPr>
    </w:lvl>
    <w:lvl w:ilvl="8" w:tplc="400A001B" w:tentative="1">
      <w:start w:val="1"/>
      <w:numFmt w:val="lowerRoman"/>
      <w:lvlText w:val="%9."/>
      <w:lvlJc w:val="right"/>
      <w:pPr>
        <w:ind w:left="9381" w:hanging="180"/>
      </w:pPr>
    </w:lvl>
  </w:abstractNum>
  <w:abstractNum w:abstractNumId="33" w15:restartNumberingAfterBreak="0">
    <w:nsid w:val="2B935868"/>
    <w:multiLevelType w:val="hybridMultilevel"/>
    <w:tmpl w:val="88242E7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CDE70D8"/>
    <w:multiLevelType w:val="hybridMultilevel"/>
    <w:tmpl w:val="C21AEF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A254F"/>
    <w:multiLevelType w:val="hybridMultilevel"/>
    <w:tmpl w:val="E10062C2"/>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8" w15:restartNumberingAfterBreak="0">
    <w:nsid w:val="311F29E4"/>
    <w:multiLevelType w:val="hybridMultilevel"/>
    <w:tmpl w:val="48288862"/>
    <w:lvl w:ilvl="0" w:tplc="0C0A000F">
      <w:start w:val="1"/>
      <w:numFmt w:val="decimal"/>
      <w:lvlText w:val="%1."/>
      <w:lvlJc w:val="left"/>
      <w:pPr>
        <w:tabs>
          <w:tab w:val="num" w:pos="720"/>
        </w:tabs>
        <w:ind w:left="720" w:hanging="360"/>
      </w:pPr>
      <w:rPr>
        <w:rFonts w:hint="default"/>
      </w:rPr>
    </w:lvl>
    <w:lvl w:ilvl="1" w:tplc="87A4332A">
      <w:start w:val="1"/>
      <w:numFmt w:val="lowerLetter"/>
      <w:lvlText w:val="%2)"/>
      <w:lvlJc w:val="left"/>
      <w:pPr>
        <w:tabs>
          <w:tab w:val="num" w:pos="1440"/>
        </w:tabs>
        <w:ind w:left="1440" w:hanging="360"/>
      </w:pPr>
      <w:rPr>
        <w:rFonts w:hint="default"/>
        <w:color w:val="auto"/>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0" w15:restartNumberingAfterBreak="0">
    <w:nsid w:val="36022052"/>
    <w:multiLevelType w:val="hybridMultilevel"/>
    <w:tmpl w:val="255E11C6"/>
    <w:lvl w:ilvl="0" w:tplc="0C0A0017">
      <w:start w:val="1"/>
      <w:numFmt w:val="lowerLetter"/>
      <w:lvlText w:val="%1)"/>
      <w:lvlJc w:val="left"/>
      <w:pPr>
        <w:tabs>
          <w:tab w:val="num" w:pos="410"/>
        </w:tabs>
        <w:ind w:left="410" w:hanging="360"/>
      </w:p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1" w15:restartNumberingAfterBreak="0">
    <w:nsid w:val="36D01A8E"/>
    <w:multiLevelType w:val="hybridMultilevel"/>
    <w:tmpl w:val="537A03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C6D6FED"/>
    <w:multiLevelType w:val="hybridMultilevel"/>
    <w:tmpl w:val="038200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4" w15:restartNumberingAfterBreak="0">
    <w:nsid w:val="3D785D6D"/>
    <w:multiLevelType w:val="hybridMultilevel"/>
    <w:tmpl w:val="E5B4EF72"/>
    <w:lvl w:ilvl="0" w:tplc="400A000D">
      <w:start w:val="1"/>
      <w:numFmt w:val="bullet"/>
      <w:lvlText w:val=""/>
      <w:lvlJc w:val="left"/>
      <w:pPr>
        <w:ind w:left="1010" w:hanging="360"/>
      </w:pPr>
      <w:rPr>
        <w:rFonts w:ascii="Wingdings" w:hAnsi="Wingdings"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4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3443B9E"/>
    <w:multiLevelType w:val="hybridMultilevel"/>
    <w:tmpl w:val="288CEF68"/>
    <w:lvl w:ilvl="0" w:tplc="D61EE38C">
      <w:start w:val="1"/>
      <w:numFmt w:val="lowerLetter"/>
      <w:lvlText w:val="%1)"/>
      <w:lvlJc w:val="left"/>
      <w:pPr>
        <w:tabs>
          <w:tab w:val="num" w:pos="643"/>
        </w:tabs>
        <w:ind w:left="643" w:hanging="360"/>
      </w:pPr>
      <w:rPr>
        <w:rFonts w:ascii="Arial" w:hAnsi="Arial" w:hint="default"/>
        <w:color w:val="auto"/>
        <w:sz w:val="16"/>
      </w:rPr>
    </w:lvl>
    <w:lvl w:ilvl="1" w:tplc="0C0A0019" w:tentative="1">
      <w:start w:val="1"/>
      <w:numFmt w:val="lowerLetter"/>
      <w:lvlText w:val="%2."/>
      <w:lvlJc w:val="left"/>
      <w:pPr>
        <w:tabs>
          <w:tab w:val="num" w:pos="643"/>
        </w:tabs>
        <w:ind w:left="643" w:hanging="360"/>
      </w:pPr>
    </w:lvl>
    <w:lvl w:ilvl="2" w:tplc="0C0A001B" w:tentative="1">
      <w:start w:val="1"/>
      <w:numFmt w:val="lowerRoman"/>
      <w:lvlText w:val="%3."/>
      <w:lvlJc w:val="right"/>
      <w:pPr>
        <w:tabs>
          <w:tab w:val="num" w:pos="1363"/>
        </w:tabs>
        <w:ind w:left="1363" w:hanging="180"/>
      </w:pPr>
    </w:lvl>
    <w:lvl w:ilvl="3" w:tplc="0C0A000F" w:tentative="1">
      <w:start w:val="1"/>
      <w:numFmt w:val="decimal"/>
      <w:lvlText w:val="%4."/>
      <w:lvlJc w:val="left"/>
      <w:pPr>
        <w:tabs>
          <w:tab w:val="num" w:pos="2083"/>
        </w:tabs>
        <w:ind w:left="2083" w:hanging="360"/>
      </w:pPr>
    </w:lvl>
    <w:lvl w:ilvl="4" w:tplc="0C0A0019" w:tentative="1">
      <w:start w:val="1"/>
      <w:numFmt w:val="lowerLetter"/>
      <w:lvlText w:val="%5."/>
      <w:lvlJc w:val="left"/>
      <w:pPr>
        <w:tabs>
          <w:tab w:val="num" w:pos="2803"/>
        </w:tabs>
        <w:ind w:left="2803" w:hanging="360"/>
      </w:pPr>
    </w:lvl>
    <w:lvl w:ilvl="5" w:tplc="0C0A001B" w:tentative="1">
      <w:start w:val="1"/>
      <w:numFmt w:val="lowerRoman"/>
      <w:lvlText w:val="%6."/>
      <w:lvlJc w:val="right"/>
      <w:pPr>
        <w:tabs>
          <w:tab w:val="num" w:pos="3523"/>
        </w:tabs>
        <w:ind w:left="3523" w:hanging="180"/>
      </w:pPr>
    </w:lvl>
    <w:lvl w:ilvl="6" w:tplc="0C0A000F" w:tentative="1">
      <w:start w:val="1"/>
      <w:numFmt w:val="decimal"/>
      <w:lvlText w:val="%7."/>
      <w:lvlJc w:val="left"/>
      <w:pPr>
        <w:tabs>
          <w:tab w:val="num" w:pos="4243"/>
        </w:tabs>
        <w:ind w:left="4243" w:hanging="360"/>
      </w:pPr>
    </w:lvl>
    <w:lvl w:ilvl="7" w:tplc="0C0A0019" w:tentative="1">
      <w:start w:val="1"/>
      <w:numFmt w:val="lowerLetter"/>
      <w:lvlText w:val="%8."/>
      <w:lvlJc w:val="left"/>
      <w:pPr>
        <w:tabs>
          <w:tab w:val="num" w:pos="4963"/>
        </w:tabs>
        <w:ind w:left="4963" w:hanging="360"/>
      </w:pPr>
    </w:lvl>
    <w:lvl w:ilvl="8" w:tplc="0C0A001B" w:tentative="1">
      <w:start w:val="1"/>
      <w:numFmt w:val="lowerRoman"/>
      <w:lvlText w:val="%9."/>
      <w:lvlJc w:val="right"/>
      <w:pPr>
        <w:tabs>
          <w:tab w:val="num" w:pos="5683"/>
        </w:tabs>
        <w:ind w:left="5683" w:hanging="180"/>
      </w:pPr>
    </w:lvl>
  </w:abstractNum>
  <w:abstractNum w:abstractNumId="49" w15:restartNumberingAfterBreak="0">
    <w:nsid w:val="43A42C8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4551678D"/>
    <w:multiLevelType w:val="hybridMultilevel"/>
    <w:tmpl w:val="A0DCA0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4AD808C6"/>
    <w:multiLevelType w:val="hybridMultilevel"/>
    <w:tmpl w:val="0A0490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4F3573E2"/>
    <w:multiLevelType w:val="hybridMultilevel"/>
    <w:tmpl w:val="FE5E03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22E6268"/>
    <w:multiLevelType w:val="hybridMultilevel"/>
    <w:tmpl w:val="F120DB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7">
      <w:start w:val="1"/>
      <w:numFmt w:val="lowerLetter"/>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A0B2EE7"/>
    <w:multiLevelType w:val="hybridMultilevel"/>
    <w:tmpl w:val="8D9649D4"/>
    <w:lvl w:ilvl="0" w:tplc="FF38B6B4">
      <w:start w:val="1"/>
      <w:numFmt w:val="lowerLetter"/>
      <w:lvlText w:val="%1)"/>
      <w:lvlJc w:val="left"/>
      <w:pPr>
        <w:tabs>
          <w:tab w:val="num" w:pos="2210"/>
        </w:tabs>
        <w:ind w:left="2210" w:hanging="360"/>
      </w:pPr>
      <w:rPr>
        <w:rFonts w:ascii="Arial" w:hAnsi="Arial" w:hint="default"/>
        <w:sz w:val="16"/>
      </w:rPr>
    </w:lvl>
    <w:lvl w:ilvl="1" w:tplc="35964976">
      <w:start w:val="1"/>
      <w:numFmt w:val="lowerLetter"/>
      <w:lvlText w:val="%2)"/>
      <w:lvlJc w:val="left"/>
      <w:pPr>
        <w:tabs>
          <w:tab w:val="num" w:pos="2210"/>
        </w:tabs>
        <w:ind w:left="2210" w:hanging="360"/>
      </w:pPr>
      <w:rPr>
        <w:rFonts w:hint="default"/>
        <w:b w:val="0"/>
        <w:color w:val="auto"/>
        <w:sz w:val="16"/>
      </w:r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20B7E22"/>
    <w:multiLevelType w:val="hybridMultilevel"/>
    <w:tmpl w:val="5852B85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4F41E6B"/>
    <w:multiLevelType w:val="hybridMultilevel"/>
    <w:tmpl w:val="AE14CD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9" w15:restartNumberingAfterBreak="0">
    <w:nsid w:val="65A8324A"/>
    <w:multiLevelType w:val="hybridMultilevel"/>
    <w:tmpl w:val="04928FD0"/>
    <w:lvl w:ilvl="0" w:tplc="400A0005">
      <w:start w:val="1"/>
      <w:numFmt w:val="bullet"/>
      <w:lvlText w:val=""/>
      <w:lvlJc w:val="left"/>
      <w:pPr>
        <w:ind w:left="1010" w:hanging="360"/>
      </w:pPr>
      <w:rPr>
        <w:rFonts w:ascii="Wingdings" w:hAnsi="Wingdings"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70" w15:restartNumberingAfterBreak="0">
    <w:nsid w:val="66C26D64"/>
    <w:multiLevelType w:val="hybridMultilevel"/>
    <w:tmpl w:val="39BAF626"/>
    <w:lvl w:ilvl="0" w:tplc="AF4ECC20">
      <w:start w:val="1"/>
      <w:numFmt w:val="decimal"/>
      <w:lvlText w:val="%1."/>
      <w:lvlJc w:val="left"/>
      <w:pPr>
        <w:ind w:left="36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A2D0A4D"/>
    <w:multiLevelType w:val="hybridMultilevel"/>
    <w:tmpl w:val="D4566A8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4" w15:restartNumberingAfterBreak="0">
    <w:nsid w:val="737A6FA5"/>
    <w:multiLevelType w:val="hybridMultilevel"/>
    <w:tmpl w:val="9976AC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5504A2E"/>
    <w:multiLevelType w:val="hybridMultilevel"/>
    <w:tmpl w:val="3320A586"/>
    <w:lvl w:ilvl="0" w:tplc="0C0A000B">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7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84826F2"/>
    <w:multiLevelType w:val="hybridMultilevel"/>
    <w:tmpl w:val="B8F045D2"/>
    <w:lvl w:ilvl="0" w:tplc="6638D15C">
      <w:start w:val="1"/>
      <w:numFmt w:val="decimal"/>
      <w:lvlText w:val="%1."/>
      <w:lvlJc w:val="left"/>
      <w:pPr>
        <w:tabs>
          <w:tab w:val="num" w:pos="830"/>
        </w:tabs>
        <w:ind w:left="830" w:hanging="360"/>
      </w:pPr>
      <w:rPr>
        <w:rFonts w:hint="default"/>
        <w:b w:val="0"/>
        <w:i w:val="0"/>
      </w:rPr>
    </w:lvl>
    <w:lvl w:ilvl="1" w:tplc="0C0A0019" w:tentative="1">
      <w:start w:val="1"/>
      <w:numFmt w:val="lowerLetter"/>
      <w:lvlText w:val="%2."/>
      <w:lvlJc w:val="left"/>
      <w:pPr>
        <w:tabs>
          <w:tab w:val="num" w:pos="1550"/>
        </w:tabs>
        <w:ind w:left="1550" w:hanging="360"/>
      </w:pPr>
    </w:lvl>
    <w:lvl w:ilvl="2" w:tplc="0C0A001B" w:tentative="1">
      <w:start w:val="1"/>
      <w:numFmt w:val="lowerRoman"/>
      <w:lvlText w:val="%3."/>
      <w:lvlJc w:val="right"/>
      <w:pPr>
        <w:tabs>
          <w:tab w:val="num" w:pos="2270"/>
        </w:tabs>
        <w:ind w:left="2270" w:hanging="180"/>
      </w:pPr>
    </w:lvl>
    <w:lvl w:ilvl="3" w:tplc="0C0A000F" w:tentative="1">
      <w:start w:val="1"/>
      <w:numFmt w:val="decimal"/>
      <w:lvlText w:val="%4."/>
      <w:lvlJc w:val="left"/>
      <w:pPr>
        <w:tabs>
          <w:tab w:val="num" w:pos="2990"/>
        </w:tabs>
        <w:ind w:left="2990" w:hanging="360"/>
      </w:pPr>
    </w:lvl>
    <w:lvl w:ilvl="4" w:tplc="0C0A0019" w:tentative="1">
      <w:start w:val="1"/>
      <w:numFmt w:val="lowerLetter"/>
      <w:lvlText w:val="%5."/>
      <w:lvlJc w:val="left"/>
      <w:pPr>
        <w:tabs>
          <w:tab w:val="num" w:pos="3710"/>
        </w:tabs>
        <w:ind w:left="3710" w:hanging="360"/>
      </w:pPr>
    </w:lvl>
    <w:lvl w:ilvl="5" w:tplc="0C0A001B" w:tentative="1">
      <w:start w:val="1"/>
      <w:numFmt w:val="lowerRoman"/>
      <w:lvlText w:val="%6."/>
      <w:lvlJc w:val="right"/>
      <w:pPr>
        <w:tabs>
          <w:tab w:val="num" w:pos="4430"/>
        </w:tabs>
        <w:ind w:left="4430" w:hanging="180"/>
      </w:pPr>
    </w:lvl>
    <w:lvl w:ilvl="6" w:tplc="0C0A000F" w:tentative="1">
      <w:start w:val="1"/>
      <w:numFmt w:val="decimal"/>
      <w:lvlText w:val="%7."/>
      <w:lvlJc w:val="left"/>
      <w:pPr>
        <w:tabs>
          <w:tab w:val="num" w:pos="5150"/>
        </w:tabs>
        <w:ind w:left="5150" w:hanging="360"/>
      </w:pPr>
    </w:lvl>
    <w:lvl w:ilvl="7" w:tplc="0C0A0019" w:tentative="1">
      <w:start w:val="1"/>
      <w:numFmt w:val="lowerLetter"/>
      <w:lvlText w:val="%8."/>
      <w:lvlJc w:val="left"/>
      <w:pPr>
        <w:tabs>
          <w:tab w:val="num" w:pos="5870"/>
        </w:tabs>
        <w:ind w:left="5870" w:hanging="360"/>
      </w:pPr>
    </w:lvl>
    <w:lvl w:ilvl="8" w:tplc="0C0A001B" w:tentative="1">
      <w:start w:val="1"/>
      <w:numFmt w:val="lowerRoman"/>
      <w:lvlText w:val="%9."/>
      <w:lvlJc w:val="right"/>
      <w:pPr>
        <w:tabs>
          <w:tab w:val="num" w:pos="6590"/>
        </w:tabs>
        <w:ind w:left="6590" w:hanging="180"/>
      </w:pPr>
    </w:lvl>
  </w:abstractNum>
  <w:abstractNum w:abstractNumId="80" w15:restartNumberingAfterBreak="0">
    <w:nsid w:val="78C8640F"/>
    <w:multiLevelType w:val="hybridMultilevel"/>
    <w:tmpl w:val="E274143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1" w15:restartNumberingAfterBreak="0">
    <w:nsid w:val="7A2E116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EC9435B"/>
    <w:multiLevelType w:val="hybridMultilevel"/>
    <w:tmpl w:val="44387930"/>
    <w:lvl w:ilvl="0" w:tplc="9B245FE0">
      <w:start w:val="1"/>
      <w:numFmt w:val="decimal"/>
      <w:lvlText w:val="%1."/>
      <w:lvlJc w:val="left"/>
      <w:pPr>
        <w:tabs>
          <w:tab w:val="num" w:pos="720"/>
        </w:tabs>
        <w:ind w:left="720" w:hanging="360"/>
      </w:pPr>
      <w:rPr>
        <w:rFonts w:hint="default"/>
        <w:b w:val="0"/>
        <w:bCs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F6779DF"/>
    <w:multiLevelType w:val="hybridMultilevel"/>
    <w:tmpl w:val="810C2B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9"/>
  </w:num>
  <w:num w:numId="2">
    <w:abstractNumId w:val="63"/>
  </w:num>
  <w:num w:numId="3">
    <w:abstractNumId w:val="60"/>
  </w:num>
  <w:num w:numId="4">
    <w:abstractNumId w:val="14"/>
  </w:num>
  <w:num w:numId="5">
    <w:abstractNumId w:val="20"/>
  </w:num>
  <w:num w:numId="6">
    <w:abstractNumId w:val="65"/>
  </w:num>
  <w:num w:numId="7">
    <w:abstractNumId w:val="47"/>
  </w:num>
  <w:num w:numId="8">
    <w:abstractNumId w:val="68"/>
  </w:num>
  <w:num w:numId="9">
    <w:abstractNumId w:val="68"/>
    <w:lvlOverride w:ilvl="0">
      <w:startOverride w:val="1"/>
    </w:lvlOverride>
  </w:num>
  <w:num w:numId="10">
    <w:abstractNumId w:val="56"/>
  </w:num>
  <w:num w:numId="11">
    <w:abstractNumId w:val="73"/>
  </w:num>
  <w:num w:numId="12">
    <w:abstractNumId w:val="13"/>
  </w:num>
  <w:num w:numId="13">
    <w:abstractNumId w:val="82"/>
  </w:num>
  <w:num w:numId="14">
    <w:abstractNumId w:val="45"/>
  </w:num>
  <w:num w:numId="15">
    <w:abstractNumId w:val="24"/>
  </w:num>
  <w:num w:numId="16">
    <w:abstractNumId w:val="58"/>
  </w:num>
  <w:num w:numId="17">
    <w:abstractNumId w:val="86"/>
  </w:num>
  <w:num w:numId="18">
    <w:abstractNumId w:val="29"/>
  </w:num>
  <w:num w:numId="19">
    <w:abstractNumId w:val="9"/>
  </w:num>
  <w:num w:numId="20">
    <w:abstractNumId w:val="19"/>
  </w:num>
  <w:num w:numId="21">
    <w:abstractNumId w:val="22"/>
  </w:num>
  <w:num w:numId="22">
    <w:abstractNumId w:val="3"/>
  </w:num>
  <w:num w:numId="23">
    <w:abstractNumId w:val="75"/>
  </w:num>
  <w:num w:numId="24">
    <w:abstractNumId w:val="6"/>
  </w:num>
  <w:num w:numId="25">
    <w:abstractNumId w:val="11"/>
  </w:num>
  <w:num w:numId="26">
    <w:abstractNumId w:val="62"/>
  </w:num>
  <w:num w:numId="27">
    <w:abstractNumId w:val="2"/>
  </w:num>
  <w:num w:numId="28">
    <w:abstractNumId w:val="54"/>
  </w:num>
  <w:num w:numId="29">
    <w:abstractNumId w:val="17"/>
  </w:num>
  <w:num w:numId="30">
    <w:abstractNumId w:val="72"/>
  </w:num>
  <w:num w:numId="31">
    <w:abstractNumId w:val="76"/>
  </w:num>
  <w:num w:numId="32">
    <w:abstractNumId w:val="46"/>
  </w:num>
  <w:num w:numId="33">
    <w:abstractNumId w:val="36"/>
  </w:num>
  <w:num w:numId="34">
    <w:abstractNumId w:val="26"/>
  </w:num>
  <w:num w:numId="35">
    <w:abstractNumId w:val="4"/>
  </w:num>
  <w:num w:numId="36">
    <w:abstractNumId w:val="12"/>
  </w:num>
  <w:num w:numId="37">
    <w:abstractNumId w:val="18"/>
  </w:num>
  <w:num w:numId="38">
    <w:abstractNumId w:val="30"/>
  </w:num>
  <w:num w:numId="39">
    <w:abstractNumId w:val="27"/>
  </w:num>
  <w:num w:numId="40">
    <w:abstractNumId w:val="31"/>
  </w:num>
  <w:num w:numId="41">
    <w:abstractNumId w:val="43"/>
  </w:num>
  <w:num w:numId="42">
    <w:abstractNumId w:val="40"/>
  </w:num>
  <w:num w:numId="43">
    <w:abstractNumId w:val="25"/>
  </w:num>
  <w:num w:numId="44">
    <w:abstractNumId w:val="64"/>
  </w:num>
  <w:num w:numId="45">
    <w:abstractNumId w:val="77"/>
  </w:num>
  <w:num w:numId="46">
    <w:abstractNumId w:val="79"/>
  </w:num>
  <w:num w:numId="47">
    <w:abstractNumId w:val="49"/>
  </w:num>
  <w:num w:numId="48">
    <w:abstractNumId w:val="61"/>
  </w:num>
  <w:num w:numId="49">
    <w:abstractNumId w:val="38"/>
  </w:num>
  <w:num w:numId="50">
    <w:abstractNumId w:val="21"/>
  </w:num>
  <w:num w:numId="51">
    <w:abstractNumId w:val="48"/>
  </w:num>
  <w:num w:numId="52">
    <w:abstractNumId w:val="70"/>
  </w:num>
  <w:num w:numId="53">
    <w:abstractNumId w:val="37"/>
  </w:num>
  <w:num w:numId="54">
    <w:abstractNumId w:val="81"/>
  </w:num>
  <w:num w:numId="55">
    <w:abstractNumId w:val="80"/>
  </w:num>
  <w:num w:numId="56">
    <w:abstractNumId w:val="34"/>
  </w:num>
  <w:num w:numId="57">
    <w:abstractNumId w:val="41"/>
  </w:num>
  <w:num w:numId="58">
    <w:abstractNumId w:val="57"/>
  </w:num>
  <w:num w:numId="59">
    <w:abstractNumId w:val="67"/>
  </w:num>
  <w:num w:numId="60">
    <w:abstractNumId w:val="50"/>
  </w:num>
  <w:num w:numId="61">
    <w:abstractNumId w:val="52"/>
  </w:num>
  <w:num w:numId="62">
    <w:abstractNumId w:val="42"/>
  </w:num>
  <w:num w:numId="63">
    <w:abstractNumId w:val="44"/>
  </w:num>
  <w:num w:numId="64">
    <w:abstractNumId w:val="32"/>
  </w:num>
  <w:num w:numId="65">
    <w:abstractNumId w:val="84"/>
  </w:num>
  <w:num w:numId="66">
    <w:abstractNumId w:val="33"/>
  </w:num>
  <w:num w:numId="67">
    <w:abstractNumId w:val="78"/>
  </w:num>
  <w:num w:numId="68">
    <w:abstractNumId w:val="66"/>
  </w:num>
  <w:num w:numId="69">
    <w:abstractNumId w:val="5"/>
  </w:num>
  <w:num w:numId="70">
    <w:abstractNumId w:val="83"/>
  </w:num>
  <w:num w:numId="71">
    <w:abstractNumId w:val="55"/>
  </w:num>
  <w:num w:numId="72">
    <w:abstractNumId w:val="53"/>
  </w:num>
  <w:num w:numId="73">
    <w:abstractNumId w:val="1"/>
  </w:num>
  <w:num w:numId="74">
    <w:abstractNumId w:val="35"/>
  </w:num>
  <w:num w:numId="75">
    <w:abstractNumId w:val="23"/>
  </w:num>
  <w:num w:numId="76">
    <w:abstractNumId w:val="51"/>
  </w:num>
  <w:num w:numId="77">
    <w:abstractNumId w:val="10"/>
  </w:num>
  <w:num w:numId="78">
    <w:abstractNumId w:val="16"/>
  </w:num>
  <w:num w:numId="79">
    <w:abstractNumId w:val="71"/>
  </w:num>
  <w:num w:numId="80">
    <w:abstractNumId w:val="12"/>
  </w:num>
  <w:num w:numId="81">
    <w:abstractNumId w:val="28"/>
  </w:num>
  <w:num w:numId="82">
    <w:abstractNumId w:val="7"/>
  </w:num>
  <w:num w:numId="83">
    <w:abstractNumId w:val="69"/>
  </w:num>
  <w:num w:numId="84">
    <w:abstractNumId w:val="74"/>
  </w:num>
  <w:num w:numId="85">
    <w:abstractNumId w:val="8"/>
  </w:num>
  <w:num w:numId="86">
    <w:abstractNumId w:val="59"/>
  </w:num>
  <w:num w:numId="87">
    <w:abstractNumId w:val="85"/>
  </w:num>
  <w:num w:numId="88">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F48"/>
    <w:rsid w:val="00021152"/>
    <w:rsid w:val="000235C9"/>
    <w:rsid w:val="000236C4"/>
    <w:rsid w:val="000236F6"/>
    <w:rsid w:val="00023739"/>
    <w:rsid w:val="00024C80"/>
    <w:rsid w:val="00024F9E"/>
    <w:rsid w:val="00025D3A"/>
    <w:rsid w:val="00025D79"/>
    <w:rsid w:val="0002740C"/>
    <w:rsid w:val="00030A77"/>
    <w:rsid w:val="0003183D"/>
    <w:rsid w:val="0003282C"/>
    <w:rsid w:val="00032A21"/>
    <w:rsid w:val="00033D64"/>
    <w:rsid w:val="00033DD2"/>
    <w:rsid w:val="00034706"/>
    <w:rsid w:val="0003529F"/>
    <w:rsid w:val="000367C9"/>
    <w:rsid w:val="00036CC4"/>
    <w:rsid w:val="00040BEE"/>
    <w:rsid w:val="00041734"/>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6C20"/>
    <w:rsid w:val="00087393"/>
    <w:rsid w:val="00090FDB"/>
    <w:rsid w:val="00092130"/>
    <w:rsid w:val="00092950"/>
    <w:rsid w:val="00093817"/>
    <w:rsid w:val="00094DA0"/>
    <w:rsid w:val="000953F7"/>
    <w:rsid w:val="00095927"/>
    <w:rsid w:val="00095BBF"/>
    <w:rsid w:val="00096901"/>
    <w:rsid w:val="000A00ED"/>
    <w:rsid w:val="000A06C3"/>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A64"/>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461E"/>
    <w:rsid w:val="001558DD"/>
    <w:rsid w:val="00156EBD"/>
    <w:rsid w:val="00157017"/>
    <w:rsid w:val="0015701D"/>
    <w:rsid w:val="00157317"/>
    <w:rsid w:val="00157B9F"/>
    <w:rsid w:val="00160AC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2F55"/>
    <w:rsid w:val="00183382"/>
    <w:rsid w:val="00183DF7"/>
    <w:rsid w:val="00184FAD"/>
    <w:rsid w:val="00186F2B"/>
    <w:rsid w:val="00190257"/>
    <w:rsid w:val="00190A8A"/>
    <w:rsid w:val="00192542"/>
    <w:rsid w:val="001947E9"/>
    <w:rsid w:val="0019692A"/>
    <w:rsid w:val="00196C53"/>
    <w:rsid w:val="00196F43"/>
    <w:rsid w:val="00197ECE"/>
    <w:rsid w:val="001A0204"/>
    <w:rsid w:val="001A11FF"/>
    <w:rsid w:val="001A32C3"/>
    <w:rsid w:val="001A412E"/>
    <w:rsid w:val="001A49BE"/>
    <w:rsid w:val="001A542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02A"/>
    <w:rsid w:val="002016A6"/>
    <w:rsid w:val="00203C8E"/>
    <w:rsid w:val="0020492C"/>
    <w:rsid w:val="0020656D"/>
    <w:rsid w:val="00206849"/>
    <w:rsid w:val="00206E70"/>
    <w:rsid w:val="00207324"/>
    <w:rsid w:val="00207DBF"/>
    <w:rsid w:val="00210A32"/>
    <w:rsid w:val="00210A75"/>
    <w:rsid w:val="002114A6"/>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09C4"/>
    <w:rsid w:val="002A16CD"/>
    <w:rsid w:val="002A23E8"/>
    <w:rsid w:val="002A2FD2"/>
    <w:rsid w:val="002A331B"/>
    <w:rsid w:val="002A4B77"/>
    <w:rsid w:val="002A4D4B"/>
    <w:rsid w:val="002A5B89"/>
    <w:rsid w:val="002A6C4D"/>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19"/>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826"/>
    <w:rsid w:val="002D2C83"/>
    <w:rsid w:val="002D5CC6"/>
    <w:rsid w:val="002D7225"/>
    <w:rsid w:val="002D7BFF"/>
    <w:rsid w:val="002E0C87"/>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31B7"/>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2DD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5D0F"/>
    <w:rsid w:val="003C1436"/>
    <w:rsid w:val="003C18BD"/>
    <w:rsid w:val="003C36D9"/>
    <w:rsid w:val="003C4319"/>
    <w:rsid w:val="003C65BA"/>
    <w:rsid w:val="003C6DD2"/>
    <w:rsid w:val="003C77DC"/>
    <w:rsid w:val="003D0298"/>
    <w:rsid w:val="003D02CC"/>
    <w:rsid w:val="003D1254"/>
    <w:rsid w:val="003D1694"/>
    <w:rsid w:val="003D59C9"/>
    <w:rsid w:val="003D66AF"/>
    <w:rsid w:val="003D7C42"/>
    <w:rsid w:val="003E0DF6"/>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5A84"/>
    <w:rsid w:val="0041662D"/>
    <w:rsid w:val="00416851"/>
    <w:rsid w:val="00417686"/>
    <w:rsid w:val="0042068E"/>
    <w:rsid w:val="00420770"/>
    <w:rsid w:val="004209F6"/>
    <w:rsid w:val="004221FA"/>
    <w:rsid w:val="00422B74"/>
    <w:rsid w:val="004238F2"/>
    <w:rsid w:val="00424887"/>
    <w:rsid w:val="00425A7B"/>
    <w:rsid w:val="00426E0B"/>
    <w:rsid w:val="00431F8A"/>
    <w:rsid w:val="00431FED"/>
    <w:rsid w:val="00435603"/>
    <w:rsid w:val="00435C41"/>
    <w:rsid w:val="0043677D"/>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1191"/>
    <w:rsid w:val="004539D7"/>
    <w:rsid w:val="00453CA7"/>
    <w:rsid w:val="0045491F"/>
    <w:rsid w:val="004571AF"/>
    <w:rsid w:val="004608D9"/>
    <w:rsid w:val="00461526"/>
    <w:rsid w:val="004616B7"/>
    <w:rsid w:val="00462134"/>
    <w:rsid w:val="00462F02"/>
    <w:rsid w:val="004632DE"/>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1FBE"/>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269B"/>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743"/>
    <w:rsid w:val="00530330"/>
    <w:rsid w:val="00530DFC"/>
    <w:rsid w:val="00532869"/>
    <w:rsid w:val="005331E9"/>
    <w:rsid w:val="0053325A"/>
    <w:rsid w:val="0053434D"/>
    <w:rsid w:val="005403E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0FB"/>
    <w:rsid w:val="005A152D"/>
    <w:rsid w:val="005A19FB"/>
    <w:rsid w:val="005A6074"/>
    <w:rsid w:val="005B08CD"/>
    <w:rsid w:val="005B1BDF"/>
    <w:rsid w:val="005B2294"/>
    <w:rsid w:val="005B365E"/>
    <w:rsid w:val="005B4B68"/>
    <w:rsid w:val="005B51B9"/>
    <w:rsid w:val="005B5D6F"/>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17FCF"/>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6A65"/>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674"/>
    <w:rsid w:val="006A6EBF"/>
    <w:rsid w:val="006A74B2"/>
    <w:rsid w:val="006B0D1F"/>
    <w:rsid w:val="006B2FD0"/>
    <w:rsid w:val="006B49B5"/>
    <w:rsid w:val="006C2108"/>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03C"/>
    <w:rsid w:val="00795E42"/>
    <w:rsid w:val="007963FF"/>
    <w:rsid w:val="00796511"/>
    <w:rsid w:val="007967F3"/>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0B8A"/>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07E6"/>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3BC"/>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E74F5"/>
    <w:rsid w:val="008F1989"/>
    <w:rsid w:val="008F1E4A"/>
    <w:rsid w:val="008F48D2"/>
    <w:rsid w:val="008F4907"/>
    <w:rsid w:val="008F4D53"/>
    <w:rsid w:val="008F6068"/>
    <w:rsid w:val="008F7506"/>
    <w:rsid w:val="008F759A"/>
    <w:rsid w:val="0090198D"/>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75"/>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E3"/>
    <w:rsid w:val="009541D4"/>
    <w:rsid w:val="00956084"/>
    <w:rsid w:val="0095611B"/>
    <w:rsid w:val="00956260"/>
    <w:rsid w:val="009566D3"/>
    <w:rsid w:val="0095680B"/>
    <w:rsid w:val="00956DB9"/>
    <w:rsid w:val="00957054"/>
    <w:rsid w:val="00957924"/>
    <w:rsid w:val="009601D2"/>
    <w:rsid w:val="009623A6"/>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971"/>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1340"/>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1C75"/>
    <w:rsid w:val="00B328F4"/>
    <w:rsid w:val="00B33DB7"/>
    <w:rsid w:val="00B3518D"/>
    <w:rsid w:val="00B35DB1"/>
    <w:rsid w:val="00B35DBB"/>
    <w:rsid w:val="00B36376"/>
    <w:rsid w:val="00B36471"/>
    <w:rsid w:val="00B3777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5E7"/>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52"/>
    <w:rsid w:val="00BE07F6"/>
    <w:rsid w:val="00BE09A7"/>
    <w:rsid w:val="00BE2C09"/>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2DC7"/>
    <w:rsid w:val="00C13EC2"/>
    <w:rsid w:val="00C1444B"/>
    <w:rsid w:val="00C16A21"/>
    <w:rsid w:val="00C16AB2"/>
    <w:rsid w:val="00C221EC"/>
    <w:rsid w:val="00C2556D"/>
    <w:rsid w:val="00C25C88"/>
    <w:rsid w:val="00C272D7"/>
    <w:rsid w:val="00C310A2"/>
    <w:rsid w:val="00C3112F"/>
    <w:rsid w:val="00C32C61"/>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37B7"/>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87CE7"/>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3E66"/>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2D2"/>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3B93"/>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276A7"/>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88E"/>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567"/>
    <w:rsid w:val="00EF3A47"/>
    <w:rsid w:val="00EF6D20"/>
    <w:rsid w:val="00F0178D"/>
    <w:rsid w:val="00F01BD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69B"/>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9662D"/>
    <w:rsid w:val="00F972BB"/>
    <w:rsid w:val="00FA078F"/>
    <w:rsid w:val="00FA1899"/>
    <w:rsid w:val="00FA4B34"/>
    <w:rsid w:val="00FA5590"/>
    <w:rsid w:val="00FA6D0B"/>
    <w:rsid w:val="00FA6F7B"/>
    <w:rsid w:val="00FB0327"/>
    <w:rsid w:val="00FB1ADB"/>
    <w:rsid w:val="00FB29A0"/>
    <w:rsid w:val="00FB45BE"/>
    <w:rsid w:val="00FB470A"/>
    <w:rsid w:val="00FB4E69"/>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6C81"/>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4D269B"/>
    <w:rPr>
      <w:rFonts w:ascii="Calibri" w:eastAsiaTheme="minorHAnsi" w:hAnsi="Calibri" w:cstheme="minorBidi"/>
      <w:sz w:val="22"/>
      <w:szCs w:val="21"/>
      <w:lang w:val="es-BO" w:eastAsia="en-US"/>
    </w:rPr>
  </w:style>
  <w:style w:type="character" w:customStyle="1" w:styleId="TextosinformatoCar">
    <w:name w:val="Texto sin formato Car"/>
    <w:basedOn w:val="Fuentedeprrafopredeter"/>
    <w:link w:val="Textosinformato"/>
    <w:uiPriority w:val="99"/>
    <w:semiHidden/>
    <w:rsid w:val="004D269B"/>
    <w:rPr>
      <w:rFonts w:ascii="Calibri" w:eastAsiaTheme="minorHAnsi" w:hAnsi="Calibri" w:cstheme="minorBidi"/>
      <w:sz w:val="22"/>
      <w:szCs w:val="21"/>
      <w:lang w:val="es-BO" w:eastAsia="en-US"/>
    </w:rPr>
  </w:style>
  <w:style w:type="numbering" w:customStyle="1" w:styleId="Sinlista1">
    <w:name w:val="Sin lista1"/>
    <w:next w:val="Sinlista"/>
    <w:uiPriority w:val="99"/>
    <w:semiHidden/>
    <w:unhideWhenUsed/>
    <w:rsid w:val="00D13E66"/>
  </w:style>
  <w:style w:type="character" w:styleId="Hipervnculovisitado">
    <w:name w:val="FollowedHyperlink"/>
    <w:rsid w:val="00D13E66"/>
    <w:rPr>
      <w:color w:val="800080"/>
      <w:u w:val="single"/>
    </w:rPr>
  </w:style>
  <w:style w:type="paragraph" w:customStyle="1" w:styleId="bodycopy">
    <w:name w:val="bodycopy"/>
    <w:basedOn w:val="Normal"/>
    <w:rsid w:val="00D13E66"/>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D13E66"/>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D13E66"/>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D13E66"/>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D13E66"/>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D13E66"/>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D13E66"/>
  </w:style>
  <w:style w:type="character" w:customStyle="1" w:styleId="eabrv">
    <w:name w:val="eabrv"/>
    <w:basedOn w:val="Fuentedeprrafopredeter"/>
    <w:rsid w:val="00D13E66"/>
  </w:style>
  <w:style w:type="character" w:customStyle="1" w:styleId="eacep">
    <w:name w:val="eacep"/>
    <w:basedOn w:val="Fuentedeprrafopredeter"/>
    <w:rsid w:val="00D13E66"/>
  </w:style>
  <w:style w:type="paragraph" w:styleId="Descripcin">
    <w:name w:val="caption"/>
    <w:basedOn w:val="Normal"/>
    <w:next w:val="Normal"/>
    <w:qFormat/>
    <w:rsid w:val="00D13E66"/>
    <w:pPr>
      <w:jc w:val="both"/>
    </w:pPr>
    <w:rPr>
      <w:rFonts w:ascii="Arial" w:hAnsi="Arial" w:cs="Arial"/>
      <w:sz w:val="24"/>
      <w:szCs w:val="20"/>
    </w:rPr>
  </w:style>
  <w:style w:type="character" w:customStyle="1" w:styleId="ERevollo">
    <w:name w:val="ERevollo"/>
    <w:semiHidden/>
    <w:rsid w:val="00D13E66"/>
    <w:rPr>
      <w:rFonts w:ascii="Arial" w:hAnsi="Arial" w:cs="Arial"/>
      <w:color w:val="auto"/>
      <w:sz w:val="20"/>
      <w:szCs w:val="20"/>
    </w:rPr>
  </w:style>
  <w:style w:type="paragraph" w:customStyle="1" w:styleId="msolistparagraph0">
    <w:name w:val="msolistparagraph"/>
    <w:basedOn w:val="Normal"/>
    <w:rsid w:val="00D13E66"/>
    <w:pPr>
      <w:ind w:left="720"/>
    </w:pPr>
    <w:rPr>
      <w:rFonts w:ascii="Calibri" w:hAnsi="Calibri"/>
      <w:sz w:val="22"/>
      <w:szCs w:val="22"/>
    </w:rPr>
  </w:style>
  <w:style w:type="paragraph" w:customStyle="1" w:styleId="rebeca">
    <w:name w:val="rebeca"/>
    <w:basedOn w:val="Ttulo2"/>
    <w:qFormat/>
    <w:rsid w:val="00D13E66"/>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D13E66"/>
  </w:style>
  <w:style w:type="paragraph" w:customStyle="1" w:styleId="ListParagraphPHPDOCX">
    <w:name w:val="List Paragraph PHPDOCX"/>
    <w:basedOn w:val="Normal"/>
    <w:uiPriority w:val="34"/>
    <w:qFormat/>
    <w:rsid w:val="00D13E66"/>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D13E6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13E66"/>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D13E66"/>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13E66"/>
    <w:rPr>
      <w:rFonts w:ascii="Cambria" w:hAnsi="Cambria"/>
      <w:i/>
      <w:iCs/>
      <w:color w:val="4F81BD"/>
      <w:spacing w:val="15"/>
      <w:sz w:val="24"/>
      <w:szCs w:val="24"/>
    </w:rPr>
  </w:style>
  <w:style w:type="table" w:customStyle="1" w:styleId="NormalTablePHPDOCX">
    <w:name w:val="Normal Table PHPDOCX"/>
    <w:uiPriority w:val="99"/>
    <w:semiHidden/>
    <w:unhideWhenUsed/>
    <w:qFormat/>
    <w:rsid w:val="00D13E66"/>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D13E66"/>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D13E66"/>
    <w:rPr>
      <w:rFonts w:ascii="Arial" w:hAnsi="Arial"/>
    </w:rPr>
  </w:style>
  <w:style w:type="character" w:customStyle="1" w:styleId="footnotereferencePHPDOCX">
    <w:name w:val="footnote reference PHPDOCX"/>
    <w:basedOn w:val="DefaultParagraphFontPHPDOCX"/>
    <w:uiPriority w:val="99"/>
    <w:semiHidden/>
    <w:unhideWhenUsed/>
    <w:rsid w:val="00D13E66"/>
    <w:rPr>
      <w:vertAlign w:val="superscript"/>
    </w:rPr>
  </w:style>
  <w:style w:type="paragraph" w:customStyle="1" w:styleId="endnotetextPHPDOCX">
    <w:name w:val="endnote text PHPDOCX"/>
    <w:basedOn w:val="Normal"/>
    <w:link w:val="endnotetextCarPHPDOCX"/>
    <w:uiPriority w:val="99"/>
    <w:semiHidden/>
    <w:unhideWhenUsed/>
    <w:rsid w:val="00D13E66"/>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D13E66"/>
    <w:rPr>
      <w:rFonts w:ascii="Arial" w:hAnsi="Arial"/>
    </w:rPr>
  </w:style>
  <w:style w:type="character" w:customStyle="1" w:styleId="endnotereferencePHPDOCX">
    <w:name w:val="endnote reference PHPDOCX"/>
    <w:basedOn w:val="DefaultParagraphFontPHPDOCX"/>
    <w:uiPriority w:val="99"/>
    <w:semiHidden/>
    <w:unhideWhenUsed/>
    <w:rsid w:val="00D13E66"/>
    <w:rPr>
      <w:vertAlign w:val="superscript"/>
    </w:rPr>
  </w:style>
  <w:style w:type="paragraph" w:customStyle="1" w:styleId="Default">
    <w:name w:val="Default"/>
    <w:qFormat/>
    <w:rsid w:val="00D13E66"/>
    <w:pPr>
      <w:autoSpaceDE w:val="0"/>
      <w:autoSpaceDN w:val="0"/>
      <w:adjustRightInd w:val="0"/>
    </w:pPr>
    <w:rPr>
      <w:rFonts w:ascii="Arial" w:hAnsi="Arial" w:cs="Arial"/>
      <w:color w:val="000000"/>
      <w:sz w:val="24"/>
      <w:szCs w:val="24"/>
      <w:lang w:val="es-BO"/>
    </w:rPr>
  </w:style>
  <w:style w:type="paragraph" w:customStyle="1" w:styleId="TitleCover">
    <w:name w:val="Title Cover"/>
    <w:basedOn w:val="Normal"/>
    <w:next w:val="Normal"/>
    <w:rsid w:val="00D13E66"/>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Direccininterior">
    <w:name w:val="Dirección interior"/>
    <w:basedOn w:val="Normal"/>
    <w:rsid w:val="00D13E66"/>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916">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596924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9942280">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7768879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isbert@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1624900889?pwd=S0Jhd3U3aG5QLzhJYXBBWEZ6M21Bd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8062925532?pwd=RFFtMXY5VG45KzlUcUFFQkN1OW1lZz0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F0D8-75BC-4180-B9BA-93260EF8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22759</Words>
  <Characters>125180</Characters>
  <Application>Microsoft Office Word</Application>
  <DocSecurity>0</DocSecurity>
  <Lines>1043</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Quisbert Lima Edwin</cp:lastModifiedBy>
  <cp:revision>3</cp:revision>
  <cp:lastPrinted>2024-05-02T13:20:00Z</cp:lastPrinted>
  <dcterms:created xsi:type="dcterms:W3CDTF">2024-05-02T13:27:00Z</dcterms:created>
  <dcterms:modified xsi:type="dcterms:W3CDTF">2024-05-02T13:27:00Z</dcterms:modified>
</cp:coreProperties>
</file>