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4F" w:rsidRPr="00083637" w:rsidRDefault="00EB054F" w:rsidP="00EB054F">
      <w:pPr>
        <w:jc w:val="both"/>
        <w:rPr>
          <w:rFonts w:cs="Arial"/>
          <w:sz w:val="2"/>
          <w:szCs w:val="18"/>
          <w:lang w:val="es-BO"/>
        </w:rPr>
      </w:pPr>
    </w:p>
    <w:p w:rsidR="00EB054F" w:rsidRDefault="00EB054F" w:rsidP="00EB054F">
      <w:pPr>
        <w:pStyle w:val="Puesto"/>
        <w:spacing w:after="60"/>
        <w:ind w:left="426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 xml:space="preserve">DATOS GENERALES DE LA </w:t>
      </w:r>
      <w:bookmarkEnd w:id="0"/>
      <w:r>
        <w:rPr>
          <w:rFonts w:ascii="Verdana" w:hAnsi="Verdana"/>
          <w:sz w:val="18"/>
          <w:szCs w:val="18"/>
          <w:u w:val="none"/>
          <w:lang w:val="es-BO"/>
        </w:rPr>
        <w:t>CONVOCATORIA</w:t>
      </w: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B054F" w:rsidRPr="00083637" w:rsidTr="00455DF7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B054F" w:rsidRPr="00083637" w:rsidRDefault="00EB054F" w:rsidP="00EB054F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B054F">
              <w:rPr>
                <w:rFonts w:ascii="Arial" w:hAnsi="Arial" w:cs="Arial"/>
                <w:b/>
                <w:color w:val="FFFFFF" w:themeColor="background1"/>
                <w:szCs w:val="16"/>
                <w:lang w:val="es-BO"/>
              </w:rPr>
              <w:t>DATOS DEL PROCESOS DE CONTRATACIÓN</w:t>
            </w:r>
          </w:p>
        </w:tc>
      </w:tr>
      <w:tr w:rsidR="00EB054F" w:rsidRPr="00083637" w:rsidTr="00455DF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083637" w:rsidRDefault="00EB054F" w:rsidP="00455DF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EB054F" w:rsidRPr="00083637" w:rsidTr="00455DF7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B47A14" w:rsidRDefault="00EB054F" w:rsidP="00455D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47A14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083637" w:rsidTr="00455DF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083637" w:rsidTr="00455DF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083637" w:rsidRDefault="00EB054F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Default="00EB054F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EB054F" w:rsidRPr="00397514" w:rsidRDefault="00EB054F" w:rsidP="00455DF7">
            <w:pPr>
              <w:rPr>
                <w:rFonts w:ascii="Arial" w:hAnsi="Arial" w:cs="Arial"/>
                <w:lang w:val="es-BO"/>
              </w:rPr>
            </w:pPr>
            <w:r w:rsidRPr="00397514">
              <w:rPr>
                <w:rFonts w:ascii="Arial" w:hAnsi="Arial" w:cs="Arial"/>
                <w:lang w:val="es-BO"/>
              </w:rPr>
              <w:t xml:space="preserve">ANPE – P Nº </w:t>
            </w:r>
            <w:r>
              <w:rPr>
                <w:rFonts w:ascii="Arial" w:hAnsi="Arial" w:cs="Arial"/>
                <w:lang w:val="es-BO"/>
              </w:rPr>
              <w:t>135/2024-2</w:t>
            </w:r>
            <w:r w:rsidRPr="00397514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083637" w:rsidTr="00455DF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083637" w:rsidTr="00455DF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2"/>
        <w:gridCol w:w="294"/>
        <w:gridCol w:w="294"/>
        <w:gridCol w:w="294"/>
        <w:gridCol w:w="294"/>
        <w:gridCol w:w="294"/>
        <w:gridCol w:w="294"/>
        <w:gridCol w:w="294"/>
        <w:gridCol w:w="272"/>
        <w:gridCol w:w="294"/>
        <w:gridCol w:w="272"/>
        <w:gridCol w:w="294"/>
        <w:gridCol w:w="811"/>
        <w:gridCol w:w="782"/>
        <w:gridCol w:w="265"/>
      </w:tblGrid>
      <w:tr w:rsidR="00EB054F" w:rsidRPr="00083637" w:rsidTr="00455DF7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4F" w:rsidRPr="00902822" w:rsidRDefault="00EB054F" w:rsidP="00455DF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4F" w:rsidRPr="00902822" w:rsidRDefault="00EB054F" w:rsidP="00455DF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54F" w:rsidRPr="00902822" w:rsidRDefault="00EB054F" w:rsidP="00455DF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902822" w:rsidRDefault="00EB054F" w:rsidP="00455D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083637" w:rsidRDefault="00EB054F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EB054F" w:rsidRPr="00083637" w:rsidTr="00455DF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083637" w:rsidTr="00455DF7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CC03B8" w:rsidRDefault="00EB054F" w:rsidP="00455DF7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CC03B8">
              <w:rPr>
                <w:rFonts w:ascii="Arial" w:hAnsi="Arial" w:cs="Arial"/>
                <w:b/>
                <w:bCs/>
                <w:sz w:val="20"/>
                <w:szCs w:val="20"/>
                <w:lang w:val="es-BO"/>
              </w:rPr>
              <w:t xml:space="preserve">OBRA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BO"/>
              </w:rPr>
              <w:t>MEJORAMIENTO DEL PISO 16 DEL EDIFICIO PRINCIPAL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083637" w:rsidTr="00455DF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083637" w:rsidTr="00455DF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B054F" w:rsidRPr="00083637" w:rsidTr="00455DF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B054F" w:rsidRPr="00083637" w:rsidTr="00455DF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7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B054F" w:rsidRPr="00083637" w:rsidTr="00455DF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B054F" w:rsidRPr="00083637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083637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F62B1C" w:rsidRDefault="00EB054F" w:rsidP="00455DF7">
            <w:pPr>
              <w:jc w:val="both"/>
              <w:rPr>
                <w:rFonts w:ascii="Arial" w:hAnsi="Arial" w:cs="Arial"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Bs</w:t>
            </w:r>
            <w:r>
              <w:rPr>
                <w:rFonts w:ascii="Arial" w:hAnsi="Arial" w:cs="Arial"/>
                <w:i/>
                <w:lang w:val="es-BO"/>
              </w:rPr>
              <w:t xml:space="preserve">999.999,39 </w:t>
            </w:r>
            <w:r w:rsidRPr="00F62B1C">
              <w:rPr>
                <w:rFonts w:ascii="Arial" w:hAnsi="Arial" w:cs="Arial"/>
                <w:i/>
                <w:lang w:val="es-BO"/>
              </w:rPr>
              <w:t>(</w:t>
            </w:r>
            <w:r>
              <w:rPr>
                <w:rFonts w:ascii="Arial" w:hAnsi="Arial" w:cs="Arial"/>
                <w:i/>
                <w:lang w:val="es-BO"/>
              </w:rPr>
              <w:t>NOVECIENTOS NOVENTA Y NUEVE MIL NOVECIENTOS NOVENTA Y NUEVE 39/100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F62B1C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EB054F" w:rsidRPr="00205281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F62B1C" w:rsidRDefault="00EB054F" w:rsidP="00455DF7">
            <w:pPr>
              <w:jc w:val="both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La obra deberá ser ejecutada en un plazo máximo de cuarenta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40</w:t>
            </w:r>
            <w:r w:rsidRPr="00F62B1C">
              <w:rPr>
                <w:rFonts w:ascii="Arial" w:hAnsi="Arial" w:cs="Arial"/>
                <w:i/>
                <w:lang w:val="es-BO"/>
              </w:rPr>
              <w:t>) días calendario que serán computables a partir de la fecha establecida en la Orden de Proceder</w:t>
            </w:r>
            <w:r>
              <w:rPr>
                <w:rFonts w:ascii="Arial" w:hAnsi="Arial" w:cs="Arial"/>
                <w:i/>
                <w:lang w:val="es-BO"/>
              </w:rPr>
              <w:t xml:space="preserve">, emitida por el Supervisor de Obra, hasta la fecha de Recepción Provisional. </w:t>
            </w:r>
            <w:r w:rsidRPr="00F62B1C">
              <w:rPr>
                <w:rFonts w:ascii="Arial" w:hAnsi="Arial" w:cs="Arial"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F62B1C" w:rsidRDefault="00EB054F" w:rsidP="00455DF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62B1C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equivalente al siete por ciento (7%) del monto del contrato o solicitar la retención del siete por ciento (7%) de cada pago parcial.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EB054F" w:rsidRPr="00205281" w:rsidTr="00455DF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EB054F" w:rsidRPr="00205281" w:rsidRDefault="00EB054F" w:rsidP="00455DF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EB054F" w:rsidRPr="00205281" w:rsidTr="00455DF7">
        <w:trPr>
          <w:trHeight w:val="100"/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97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EB054F" w:rsidRPr="00205281" w:rsidRDefault="00EB054F" w:rsidP="00455D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EB054F" w:rsidRPr="00205281" w:rsidRDefault="00EB054F" w:rsidP="00455D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EB054F" w:rsidRPr="00205281" w:rsidRDefault="00EB054F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EB054F" w:rsidRPr="00205281" w:rsidRDefault="00EB054F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trHeight w:val="60"/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EB054F" w:rsidRPr="00205281" w:rsidRDefault="00EB054F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EB054F" w:rsidRPr="00205281" w:rsidRDefault="00EB054F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EB054F" w:rsidRPr="00205281" w:rsidRDefault="00EB054F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B054F" w:rsidRPr="00205281" w:rsidTr="00455DF7">
        <w:trPr>
          <w:trHeight w:val="338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B054F" w:rsidRPr="00205281" w:rsidRDefault="00EB054F" w:rsidP="00EB054F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EB054F" w:rsidRPr="00205281" w:rsidTr="00455DF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6265B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</w:t>
            </w:r>
            <w:r w:rsidR="006265B7">
              <w:rPr>
                <w:rFonts w:ascii="Arial" w:hAnsi="Arial" w:cs="Arial"/>
                <w:sz w:val="14"/>
                <w:lang w:val="es-BO" w:eastAsia="es-BO"/>
              </w:rPr>
              <w:t>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</w:t>
            </w:r>
            <w:r w:rsidR="006265B7">
              <w:rPr>
                <w:rFonts w:ascii="Arial" w:hAnsi="Arial" w:cs="Arial"/>
                <w:bCs/>
                <w:sz w:val="14"/>
                <w:lang w:val="es-BO" w:eastAsia="es-BO"/>
              </w:rPr>
              <w:t>00</w:t>
            </w:r>
            <w:bookmarkStart w:id="1" w:name="_GoBack"/>
            <w:bookmarkEnd w:id="1"/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EB054F" w:rsidRPr="00205281" w:rsidRDefault="00EB054F" w:rsidP="00455D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B054F" w:rsidRPr="00205281" w:rsidRDefault="00EB054F" w:rsidP="00455D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EB054F" w:rsidRPr="00205281" w:rsidRDefault="00EB054F" w:rsidP="00455D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EB054F" w:rsidRPr="00205281" w:rsidRDefault="00EB054F" w:rsidP="00455D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EB054F" w:rsidRPr="00205281" w:rsidRDefault="00EB054F" w:rsidP="00455DF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EB054F" w:rsidRPr="00205281" w:rsidRDefault="00EB054F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EB054F" w:rsidRPr="00205281" w:rsidRDefault="00EB054F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EB054F" w:rsidRPr="00205281" w:rsidRDefault="00EB054F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EB054F" w:rsidRPr="00205281" w:rsidRDefault="00EB054F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B054F" w:rsidRPr="00205281" w:rsidTr="00455DF7">
        <w:trPr>
          <w:trHeight w:val="472"/>
          <w:jc w:val="center"/>
        </w:trPr>
        <w:tc>
          <w:tcPr>
            <w:tcW w:w="35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Cristhian Andrés Alba Escobar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 Gabriel Aguirre Rodas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Proyectos de Ingeniería Civil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Mejoramiento y Mantenimiento de la Infraestructura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1544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FC2F68" w:rsidRDefault="00EB054F" w:rsidP="00455DF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EB054F" w:rsidRPr="0006032F" w:rsidRDefault="00EB054F" w:rsidP="00455DF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4747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06032F" w:rsidRDefault="00EB054F" w:rsidP="00455DF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calba</w:t>
            </w:r>
            <w:hyperlink r:id="rId5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EB054F" w:rsidRPr="0006032F" w:rsidRDefault="00EB054F" w:rsidP="00455DF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231"/>
            </w:tblGrid>
            <w:tr w:rsidR="00EB054F" w:rsidTr="00455D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054F" w:rsidRPr="009332F9" w:rsidRDefault="00EB054F" w:rsidP="00455DF7">
                  <w:pPr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054F" w:rsidRPr="009332F9" w:rsidRDefault="006265B7" w:rsidP="00455DF7">
                  <w:pPr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</w:pPr>
                  <w:hyperlink r:id="rId6" w:history="1">
                    <w:r w:rsidR="00EB054F" w:rsidRPr="009332F9">
                      <w:rPr>
                        <w:rStyle w:val="Hipervnculo"/>
                        <w:rFonts w:ascii="Arial" w:hAnsi="Arial"/>
                        <w:sz w:val="12"/>
                        <w:szCs w:val="14"/>
                        <w:lang w:val="pt-BR" w:eastAsia="es-BO"/>
                      </w:rPr>
                      <w:t>aaguirre@bcb.gob.bo</w:t>
                    </w:r>
                  </w:hyperlink>
                </w:p>
              </w:tc>
            </w:tr>
          </w:tbl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6304" w:type="dxa"/>
            <w:gridSpan w:val="2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54F" w:rsidRPr="00D3304B" w:rsidRDefault="00EB054F" w:rsidP="00455DF7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lastRenderedPageBreak/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54F" w:rsidRPr="0002249B" w:rsidRDefault="00EB054F" w:rsidP="00455DF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EB054F" w:rsidRPr="0002249B" w:rsidRDefault="00EB054F" w:rsidP="00455DF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EB054F" w:rsidRPr="0002249B" w:rsidRDefault="00EB054F" w:rsidP="00455DF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B054F" w:rsidRPr="00205281" w:rsidTr="00455DF7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1F4E79" w:themeColor="accent1" w:themeShade="80"/>
            </w:tcBorders>
            <w:vAlign w:val="center"/>
          </w:tcPr>
          <w:p w:rsidR="00EB054F" w:rsidRPr="00205281" w:rsidRDefault="00EB054F" w:rsidP="00455D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EB054F" w:rsidRPr="00205281" w:rsidRDefault="00EB054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EB054F" w:rsidRPr="00205281" w:rsidRDefault="00EB054F" w:rsidP="00EB054F">
      <w:pPr>
        <w:rPr>
          <w:lang w:val="es-BO"/>
        </w:rPr>
      </w:pPr>
    </w:p>
    <w:tbl>
      <w:tblPr>
        <w:tblW w:w="9923" w:type="dxa"/>
        <w:tblInd w:w="-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B054F" w:rsidRPr="00205281" w:rsidTr="00EB054F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EB054F" w:rsidRPr="00205281" w:rsidRDefault="00EB054F" w:rsidP="00455DF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B054F">
              <w:rPr>
                <w:color w:val="FFFFFF" w:themeColor="background1"/>
                <w:lang w:val="es-BO"/>
              </w:rPr>
              <w:br w:type="page"/>
            </w:r>
            <w:r w:rsidRPr="00EB054F"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  <w:t xml:space="preserve">3.    </w:t>
            </w:r>
            <w:r w:rsidRPr="00EB054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EB054F" w:rsidRPr="00205281" w:rsidTr="00EB054F">
        <w:trPr>
          <w:trHeight w:val="3699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B054F" w:rsidRPr="0008590F" w:rsidRDefault="00EB054F" w:rsidP="00455DF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EB054F" w:rsidRPr="0008590F" w:rsidRDefault="00EB054F" w:rsidP="00EB054F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Presentación de propuestas:</w:t>
            </w:r>
          </w:p>
          <w:p w:rsidR="00EB054F" w:rsidRPr="0008590F" w:rsidRDefault="00EB054F" w:rsidP="00EB054F">
            <w:pPr>
              <w:pStyle w:val="Prrafodelista"/>
              <w:numPr>
                <w:ilvl w:val="0"/>
                <w:numId w:val="8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EB054F" w:rsidRPr="0008590F" w:rsidRDefault="00EB054F" w:rsidP="00EB054F">
            <w:pPr>
              <w:pStyle w:val="Prrafodelista"/>
              <w:numPr>
                <w:ilvl w:val="0"/>
                <w:numId w:val="8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B054F" w:rsidRPr="0008590F" w:rsidRDefault="00EB054F" w:rsidP="00455DF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Ambos computables a partir del día hábil siguiente de la publicación de la convocatoria);</w:t>
            </w:r>
          </w:p>
          <w:p w:rsidR="00EB054F" w:rsidRPr="0008590F" w:rsidRDefault="00EB054F" w:rsidP="00EB054F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EB054F" w:rsidRPr="0008590F" w:rsidRDefault="00EB054F" w:rsidP="00EB054F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B054F" w:rsidRPr="00205281" w:rsidRDefault="00EB054F" w:rsidP="00455DF7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EB054F" w:rsidRDefault="00EB054F" w:rsidP="00EB054F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EB054F" w:rsidRDefault="00EB054F" w:rsidP="00EB054F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EB054F" w:rsidRDefault="00EB054F" w:rsidP="00EB054F">
      <w:pPr>
        <w:jc w:val="both"/>
        <w:rPr>
          <w:rFonts w:cs="Arial"/>
          <w:sz w:val="18"/>
          <w:szCs w:val="18"/>
          <w:lang w:val="es-BO"/>
        </w:rPr>
      </w:pPr>
    </w:p>
    <w:p w:rsidR="00EB054F" w:rsidRDefault="00EB054F" w:rsidP="00EB054F">
      <w:pPr>
        <w:ind w:firstLine="708"/>
        <w:jc w:val="both"/>
        <w:rPr>
          <w:rFonts w:cs="Arial"/>
          <w:sz w:val="18"/>
          <w:szCs w:val="18"/>
          <w:lang w:val="es-BO"/>
        </w:rPr>
      </w:pPr>
    </w:p>
    <w:tbl>
      <w:tblPr>
        <w:tblW w:w="576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3513"/>
        <w:gridCol w:w="135"/>
        <w:gridCol w:w="137"/>
        <w:gridCol w:w="475"/>
        <w:gridCol w:w="137"/>
        <w:gridCol w:w="350"/>
        <w:gridCol w:w="135"/>
        <w:gridCol w:w="506"/>
        <w:gridCol w:w="135"/>
        <w:gridCol w:w="135"/>
        <w:gridCol w:w="365"/>
        <w:gridCol w:w="135"/>
        <w:gridCol w:w="434"/>
        <w:gridCol w:w="135"/>
        <w:gridCol w:w="149"/>
        <w:gridCol w:w="2336"/>
      </w:tblGrid>
      <w:tr w:rsidR="00EB054F" w:rsidRPr="000C6821" w:rsidTr="00EB054F">
        <w:trPr>
          <w:trHeight w:val="284"/>
        </w:trPr>
        <w:tc>
          <w:tcPr>
            <w:tcW w:w="5000" w:type="pct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EB054F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CRONOGRAMA DE PLAZOS</w:t>
            </w:r>
          </w:p>
        </w:tc>
      </w:tr>
      <w:tr w:rsidR="00EB054F" w:rsidRPr="000C6821" w:rsidTr="00EB054F">
        <w:trPr>
          <w:trHeight w:val="284"/>
        </w:trPr>
        <w:tc>
          <w:tcPr>
            <w:tcW w:w="2537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83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435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1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EB054F" w:rsidRPr="000C6821" w:rsidTr="00EB054F">
        <w:trPr>
          <w:trHeight w:val="130"/>
        </w:trPr>
        <w:tc>
          <w:tcPr>
            <w:tcW w:w="28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6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054F" w:rsidRPr="000C6821" w:rsidTr="00EB054F">
        <w:trPr>
          <w:trHeight w:val="53"/>
        </w:trPr>
        <w:tc>
          <w:tcPr>
            <w:tcW w:w="2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054F" w:rsidRPr="000C6821" w:rsidTr="00EB054F">
        <w:tc>
          <w:tcPr>
            <w:tcW w:w="2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2B5CDA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2B5CDA" w:rsidRDefault="00EB054F" w:rsidP="00455DF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A5B00">
              <w:rPr>
                <w:rFonts w:ascii="Arial" w:hAnsi="Arial" w:cs="Arial"/>
                <w:sz w:val="12"/>
                <w:szCs w:val="12"/>
              </w:rPr>
              <w:t>Edificio Principal del Banco Central de Bolivia, calle Ayacucho esquina Mercado, Piso 16, La Paz - Bolivia</w:t>
            </w:r>
          </w:p>
        </w:tc>
      </w:tr>
      <w:tr w:rsidR="00EB054F" w:rsidRPr="000C6821" w:rsidTr="00EB054F">
        <w:tc>
          <w:tcPr>
            <w:tcW w:w="2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---------------</w:t>
            </w:r>
          </w:p>
        </w:tc>
      </w:tr>
      <w:tr w:rsidR="00EB054F" w:rsidRPr="000C6821" w:rsidTr="00EB054F">
        <w:tc>
          <w:tcPr>
            <w:tcW w:w="2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F65C09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2718E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2718E1" w:rsidRDefault="00EB054F" w:rsidP="00455DF7">
            <w:pPr>
              <w:widowControl w:val="0"/>
              <w:jc w:val="both"/>
            </w:pPr>
            <w:r w:rsidRPr="002718E1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7" w:history="1"/>
          </w:p>
          <w:p w:rsidR="00EB054F" w:rsidRDefault="006265B7" w:rsidP="00455DF7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highlight w:val="yellow"/>
                <w:lang w:val="es-BO"/>
              </w:rPr>
            </w:pPr>
            <w:hyperlink r:id="rId8" w:history="1">
              <w:r w:rsidR="00EB054F" w:rsidRPr="00E231F9">
                <w:rPr>
                  <w:rStyle w:val="Hipervnculo"/>
                  <w:rFonts w:ascii="Arial" w:hAnsi="Arial" w:cs="Arial"/>
                  <w:b/>
                  <w:sz w:val="14"/>
                  <w:szCs w:val="4"/>
                  <w:lang w:val="es-BO"/>
                </w:rPr>
                <w:t>https://bcb-gob-bo.zoom.us/j/89348192543?pwd=6QvOFypPFjFqHS6xLkvVIARjLoAMlO.1</w:t>
              </w:r>
            </w:hyperlink>
            <w:r w:rsidR="00EB054F">
              <w:rPr>
                <w:rFonts w:ascii="Arial" w:hAnsi="Arial" w:cs="Arial"/>
                <w:b/>
                <w:sz w:val="14"/>
                <w:szCs w:val="4"/>
                <w:lang w:val="es-BO"/>
              </w:rPr>
              <w:t xml:space="preserve"> </w:t>
            </w:r>
            <w:r w:rsidR="00EB054F" w:rsidRPr="00164465">
              <w:rPr>
                <w:rFonts w:ascii="Arial" w:hAnsi="Arial" w:cs="Arial"/>
                <w:b/>
                <w:sz w:val="14"/>
                <w:szCs w:val="4"/>
                <w:highlight w:val="yellow"/>
                <w:lang w:val="es-BO"/>
              </w:rPr>
              <w:t xml:space="preserve"> </w:t>
            </w:r>
          </w:p>
          <w:p w:rsidR="00EB054F" w:rsidRPr="00164465" w:rsidRDefault="00EB054F" w:rsidP="00455DF7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  <w:p w:rsidR="00EB054F" w:rsidRPr="00164465" w:rsidRDefault="00EB054F" w:rsidP="00455DF7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164465">
              <w:rPr>
                <w:rFonts w:ascii="Arial" w:hAnsi="Arial" w:cs="Arial"/>
                <w:b/>
                <w:sz w:val="14"/>
                <w:szCs w:val="4"/>
                <w:lang w:val="es-BO"/>
              </w:rPr>
              <w:t>ID de reunión: 893 4819 2543</w:t>
            </w:r>
          </w:p>
          <w:p w:rsidR="00EB054F" w:rsidRPr="002718E1" w:rsidRDefault="00EB054F" w:rsidP="00455D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64465">
              <w:rPr>
                <w:rFonts w:ascii="Arial" w:hAnsi="Arial" w:cs="Arial"/>
                <w:b/>
                <w:sz w:val="14"/>
                <w:szCs w:val="4"/>
                <w:lang w:val="es-BO"/>
              </w:rPr>
              <w:t>Código de acceso: 280237</w:t>
            </w:r>
          </w:p>
        </w:tc>
      </w:tr>
      <w:tr w:rsidR="00EB054F" w:rsidRPr="000C6821" w:rsidTr="00EB054F">
        <w:tc>
          <w:tcPr>
            <w:tcW w:w="2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2D0108" w:rsidRDefault="00EB054F" w:rsidP="00455D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EB054F" w:rsidRPr="002D0108" w:rsidRDefault="00EB054F" w:rsidP="00EB054F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EB054F" w:rsidRPr="002D0108" w:rsidRDefault="00EB054F" w:rsidP="00455DF7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EB054F" w:rsidRPr="002D0108" w:rsidRDefault="00EB054F" w:rsidP="00455D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054F" w:rsidRPr="002D0108" w:rsidRDefault="00EB054F" w:rsidP="00455D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EB054F" w:rsidRPr="002D0108" w:rsidRDefault="00EB054F" w:rsidP="00455DF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Ventanilla Única de Correspondencia, ubicada en Planta Baja del Edificio Principal del BCB, calle Ayacucho esquina Mercado, La Paz – Bolivia, considerar lo señalado en numeral 15.1.5, Parte I del presente DBC, en cuyo caso el sobre podrá estar rotulado identificando el objeto del proceso de contratación y el número de CUCE.</w:t>
            </w:r>
          </w:p>
        </w:tc>
      </w:tr>
      <w:tr w:rsidR="00EB054F" w:rsidRPr="000C6821" w:rsidTr="00EB054F">
        <w:tc>
          <w:tcPr>
            <w:tcW w:w="2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18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450BAA" w:rsidRDefault="00EB054F" w:rsidP="00455DF7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EB054F" w:rsidRPr="00164465" w:rsidRDefault="00EB054F" w:rsidP="00455DF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64465">
              <w:rPr>
                <w:rFonts w:ascii="Arial" w:hAnsi="Arial" w:cs="Arial"/>
                <w:b/>
                <w:sz w:val="14"/>
                <w:szCs w:val="14"/>
                <w:lang w:val="es-BO"/>
              </w:rPr>
              <w:t>Entrar Zoom Reunión</w:t>
            </w:r>
          </w:p>
          <w:p w:rsidR="00EB054F" w:rsidRPr="00164465" w:rsidRDefault="006265B7" w:rsidP="00455DF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hyperlink r:id="rId10" w:history="1">
              <w:r w:rsidR="00EB054F" w:rsidRPr="00164465">
                <w:rPr>
                  <w:rStyle w:val="Hipervnculo"/>
                  <w:rFonts w:ascii="Arial" w:hAnsi="Arial" w:cs="Arial"/>
                  <w:b/>
                  <w:sz w:val="14"/>
                  <w:szCs w:val="14"/>
                  <w:lang w:val="es-BO"/>
                </w:rPr>
                <w:t>https://bcb-gob-bo.zoom.us/j/84843157638?pwd=ODXfwpxSiAGOLczcdozzsVRQas1J2z.1</w:t>
              </w:r>
            </w:hyperlink>
            <w:r w:rsidR="00EB054F" w:rsidRPr="00164465"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  </w:t>
            </w:r>
          </w:p>
          <w:p w:rsidR="00EB054F" w:rsidRPr="00164465" w:rsidRDefault="00EB054F" w:rsidP="00455DF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  <w:p w:rsidR="00EB054F" w:rsidRPr="00164465" w:rsidRDefault="00EB054F" w:rsidP="00455DF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64465">
              <w:rPr>
                <w:rFonts w:ascii="Arial" w:hAnsi="Arial" w:cs="Arial"/>
                <w:b/>
                <w:sz w:val="14"/>
                <w:szCs w:val="14"/>
                <w:lang w:val="es-BO"/>
              </w:rPr>
              <w:t>ID de reunión: 848 4315 7638</w:t>
            </w:r>
          </w:p>
          <w:p w:rsidR="00EB054F" w:rsidRPr="000C6821" w:rsidRDefault="00EB054F" w:rsidP="00455DF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164465">
              <w:rPr>
                <w:rFonts w:ascii="Arial" w:hAnsi="Arial" w:cs="Arial"/>
                <w:b/>
                <w:sz w:val="14"/>
                <w:szCs w:val="14"/>
                <w:lang w:val="es-BO"/>
              </w:rPr>
              <w:t>Código de acceso: 334364</w:t>
            </w:r>
          </w:p>
        </w:tc>
      </w:tr>
      <w:tr w:rsidR="00EB054F" w:rsidRPr="000C6821" w:rsidTr="00EB054F">
        <w:tc>
          <w:tcPr>
            <w:tcW w:w="2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F65C09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054F" w:rsidRPr="000C6821" w:rsidTr="00EB054F">
        <w:trPr>
          <w:trHeight w:val="53"/>
        </w:trPr>
        <w:tc>
          <w:tcPr>
            <w:tcW w:w="2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54F" w:rsidRPr="000C6821" w:rsidTr="00EB054F">
        <w:trPr>
          <w:trHeight w:val="74"/>
        </w:trPr>
        <w:tc>
          <w:tcPr>
            <w:tcW w:w="2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F65C09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054F" w:rsidRPr="000C6821" w:rsidTr="00EB054F">
        <w:tc>
          <w:tcPr>
            <w:tcW w:w="2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054F" w:rsidRPr="000C6821" w:rsidTr="00EB054F">
        <w:trPr>
          <w:trHeight w:val="173"/>
        </w:trPr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F65C09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054F" w:rsidRPr="000C6821" w:rsidTr="00EB054F">
        <w:trPr>
          <w:trHeight w:val="53"/>
        </w:trPr>
        <w:tc>
          <w:tcPr>
            <w:tcW w:w="2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054F" w:rsidRPr="000C6821" w:rsidTr="00EB054F">
        <w:tc>
          <w:tcPr>
            <w:tcW w:w="2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F65C09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054F" w:rsidRPr="000C6821" w:rsidTr="00EB054F">
        <w:tc>
          <w:tcPr>
            <w:tcW w:w="2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8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054F" w:rsidRPr="000C6821" w:rsidTr="00EB054F">
        <w:trPr>
          <w:trHeight w:val="190"/>
        </w:trPr>
        <w:tc>
          <w:tcPr>
            <w:tcW w:w="2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F65C09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761243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054F" w:rsidRPr="000C6821" w:rsidTr="00EB054F">
        <w:tc>
          <w:tcPr>
            <w:tcW w:w="28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054F" w:rsidRPr="000C6821" w:rsidRDefault="00EB054F" w:rsidP="00455D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054F" w:rsidRPr="000C6821" w:rsidRDefault="00EB054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B054F" w:rsidRDefault="00EB054F" w:rsidP="00EB054F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EB054F" w:rsidRDefault="00EB054F" w:rsidP="00EB054F">
      <w:pPr>
        <w:rPr>
          <w:lang w:val="es-BO"/>
        </w:rPr>
      </w:pPr>
    </w:p>
    <w:p w:rsidR="00EB054F" w:rsidRDefault="00EB054F" w:rsidP="00EB054F">
      <w:pPr>
        <w:rPr>
          <w:lang w:val="es-BO"/>
        </w:rPr>
      </w:pPr>
    </w:p>
    <w:p w:rsidR="00EB054F" w:rsidRDefault="00EB054F" w:rsidP="00EB054F">
      <w:pPr>
        <w:rPr>
          <w:lang w:val="es-BO"/>
        </w:rPr>
      </w:pPr>
    </w:p>
    <w:p w:rsidR="00EB054F" w:rsidRDefault="00EB054F" w:rsidP="00EB054F">
      <w:pPr>
        <w:rPr>
          <w:lang w:val="es-BO"/>
        </w:rPr>
      </w:pPr>
    </w:p>
    <w:p w:rsidR="00C36FD1" w:rsidRDefault="00C36FD1"/>
    <w:sectPr w:rsidR="00C36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79FC40C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tabs>
          <w:tab w:val="num" w:pos="794"/>
        </w:tabs>
        <w:ind w:left="1361" w:hanging="1077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4F"/>
    <w:rsid w:val="006265B7"/>
    <w:rsid w:val="00C36FD1"/>
    <w:rsid w:val="00EB054F"/>
    <w:rsid w:val="00F6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1751E-1C43-4119-B3ED-020A7F4E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54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054F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B054F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B054F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EB054F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EB054F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B054F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B054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B054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B054F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054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B054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B054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B054F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EB054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B054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B054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B054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B054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B054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B054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B054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B054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B05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54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B05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54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B054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B054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qFormat/>
    <w:rsid w:val="00EB054F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EB054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B054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EB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EB05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EB054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EB054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B054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B054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B054F"/>
    <w:rPr>
      <w:vertAlign w:val="superscript"/>
    </w:rPr>
  </w:style>
  <w:style w:type="character" w:styleId="Refdecomentario">
    <w:name w:val="annotation reference"/>
    <w:basedOn w:val="Fuentedeprrafopredeter"/>
    <w:unhideWhenUsed/>
    <w:rsid w:val="00EB054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B054F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EB054F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EB054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B054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B054F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EB054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EB054F"/>
  </w:style>
  <w:style w:type="paragraph" w:customStyle="1" w:styleId="1301Autolist">
    <w:name w:val="13.01 Autolist"/>
    <w:basedOn w:val="Normal"/>
    <w:next w:val="Normal"/>
    <w:rsid w:val="00EB054F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B054F"/>
  </w:style>
  <w:style w:type="paragraph" w:customStyle="1" w:styleId="aparagraphs">
    <w:name w:val="(a) paragraphs"/>
    <w:next w:val="Normal"/>
    <w:rsid w:val="00EB054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B054F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B054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B054F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B054F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EB054F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EB054F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EB054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B054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B054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B054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B054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EB054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B054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B054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B054F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B054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B054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B054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EB054F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B054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EB054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B054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B054F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EB054F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EB054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B054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B054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B054F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B054F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qFormat/>
    <w:locked/>
    <w:rsid w:val="00EB054F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B054F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EB05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EB05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EB054F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EB054F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EB054F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EB054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EB054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EB054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EB054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EB054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EB054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EB054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EB054F"/>
    <w:rPr>
      <w:b/>
      <w:bCs/>
    </w:rPr>
  </w:style>
  <w:style w:type="character" w:styleId="nfasissutil">
    <w:name w:val="Subtle Emphasis"/>
    <w:uiPriority w:val="19"/>
    <w:qFormat/>
    <w:rsid w:val="00EB054F"/>
    <w:rPr>
      <w:i/>
      <w:iCs/>
      <w:color w:val="404040"/>
    </w:rPr>
  </w:style>
  <w:style w:type="paragraph" w:customStyle="1" w:styleId="BodyText23">
    <w:name w:val="Body Text 23"/>
    <w:basedOn w:val="Normal"/>
    <w:rsid w:val="00EB054F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EB054F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EB054F"/>
    <w:rPr>
      <w:color w:val="800080"/>
      <w:u w:val="single"/>
    </w:rPr>
  </w:style>
  <w:style w:type="paragraph" w:customStyle="1" w:styleId="xl28">
    <w:name w:val="xl28"/>
    <w:basedOn w:val="Normal"/>
    <w:rsid w:val="00EB05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5">
    <w:name w:val="font5"/>
    <w:basedOn w:val="Normal"/>
    <w:rsid w:val="00EB054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EB054F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EB0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EB0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EB0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9">
    <w:name w:val="xl29"/>
    <w:basedOn w:val="Normal"/>
    <w:rsid w:val="00EB05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EB05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EB05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EB0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EB0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EB054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EB05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EB05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EB054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EB05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EB05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EB05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EB05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EB05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EB05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EB054F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EB054F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EB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EB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EB054F"/>
  </w:style>
  <w:style w:type="paragraph" w:customStyle="1" w:styleId="WW-Textosinformato">
    <w:name w:val="WW-Texto sin formato"/>
    <w:basedOn w:val="Normal"/>
    <w:rsid w:val="00EB054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EB054F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EB054F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EB054F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EB054F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EB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EB054F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EB054F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uiPriority w:val="20"/>
    <w:qFormat/>
    <w:rsid w:val="00EB054F"/>
    <w:rPr>
      <w:i/>
      <w:iCs/>
    </w:rPr>
  </w:style>
  <w:style w:type="paragraph" w:customStyle="1" w:styleId="TOCBase">
    <w:name w:val="TOC Base"/>
    <w:basedOn w:val="Normal"/>
    <w:rsid w:val="00EB054F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EB054F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EB05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EB054F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EB054F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EB054F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EB054F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EB054F"/>
  </w:style>
  <w:style w:type="paragraph" w:customStyle="1" w:styleId="articulo">
    <w:name w:val="articulo"/>
    <w:basedOn w:val="Normal"/>
    <w:rsid w:val="00EB054F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EB054F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EB054F"/>
  </w:style>
  <w:style w:type="numbering" w:customStyle="1" w:styleId="Sinlista11">
    <w:name w:val="Sin lista11"/>
    <w:next w:val="Sinlista"/>
    <w:uiPriority w:val="99"/>
    <w:semiHidden/>
    <w:unhideWhenUsed/>
    <w:rsid w:val="00EB054F"/>
  </w:style>
  <w:style w:type="numbering" w:customStyle="1" w:styleId="Sinlista21">
    <w:name w:val="Sin lista21"/>
    <w:next w:val="Sinlista"/>
    <w:uiPriority w:val="99"/>
    <w:semiHidden/>
    <w:unhideWhenUsed/>
    <w:rsid w:val="00EB054F"/>
  </w:style>
  <w:style w:type="table" w:customStyle="1" w:styleId="Listaclara-nfasis111">
    <w:name w:val="Lista clara - Énfasis 111"/>
    <w:basedOn w:val="Tablanormal"/>
    <w:uiPriority w:val="61"/>
    <w:rsid w:val="00EB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B054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B054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EB054F"/>
  </w:style>
  <w:style w:type="table" w:customStyle="1" w:styleId="Listaclara-nfasis112">
    <w:name w:val="Lista clara - Énfasis 112"/>
    <w:basedOn w:val="Tablanormal"/>
    <w:uiPriority w:val="61"/>
    <w:rsid w:val="00EB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EB054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EB054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EB054F"/>
  </w:style>
  <w:style w:type="numbering" w:customStyle="1" w:styleId="Sinlista111">
    <w:name w:val="Sin lista111"/>
    <w:next w:val="Sinlista"/>
    <w:uiPriority w:val="99"/>
    <w:semiHidden/>
    <w:unhideWhenUsed/>
    <w:rsid w:val="00EB054F"/>
  </w:style>
  <w:style w:type="table" w:customStyle="1" w:styleId="Listaclara-nfasis33">
    <w:name w:val="Lista clara - Énfasis 33"/>
    <w:basedOn w:val="Tablanormal"/>
    <w:next w:val="Listaclara-nfasis3"/>
    <w:uiPriority w:val="61"/>
    <w:rsid w:val="00EB05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EB05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EB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EB054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EB054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EB054F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EB054F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EB054F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EB05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EB054F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EB054F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Default">
    <w:name w:val="Default"/>
    <w:rsid w:val="00EB05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QUarK">
    <w:name w:val="QUarK"/>
    <w:autoRedefine/>
    <w:uiPriority w:val="99"/>
    <w:rsid w:val="00EB054F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xmsonormal">
    <w:name w:val="x_msonormal"/>
    <w:basedOn w:val="Normal"/>
    <w:rsid w:val="00EB054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EB054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TtuloCar">
    <w:name w:val="Título Car"/>
    <w:locked/>
    <w:rsid w:val="00EB054F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3">
    <w:name w:val="List 3"/>
    <w:basedOn w:val="Normal"/>
    <w:uiPriority w:val="99"/>
    <w:unhideWhenUsed/>
    <w:rsid w:val="00EB054F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B054F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EB05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B054F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B05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EB054F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styleId="Tabladecuadrcula4-nfasis1">
    <w:name w:val="Grid Table 4 Accent 1"/>
    <w:basedOn w:val="Tablanormal"/>
    <w:uiPriority w:val="49"/>
    <w:rsid w:val="00EB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B0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9348192543?pwd=6QvOFypPFjFqHS6xLkvVIARjLoAMlO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guirre@bcb.gob.b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mamani@bcb.gob.bo" TargetMode="External"/><Relationship Id="rId10" Type="http://schemas.openxmlformats.org/officeDocument/2006/relationships/hyperlink" Target="https://bcb-gob-bo.zoom.us/j/84843157638?pwd=ODXfwpxSiAGOLczcdozzsVRQas1J2z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1361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3</cp:revision>
  <cp:lastPrinted>2024-09-27T23:34:00Z</cp:lastPrinted>
  <dcterms:created xsi:type="dcterms:W3CDTF">2024-09-27T13:17:00Z</dcterms:created>
  <dcterms:modified xsi:type="dcterms:W3CDTF">2024-09-28T00:43:00Z</dcterms:modified>
</cp:coreProperties>
</file>