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C66" w:rsidRPr="009B35EF" w:rsidRDefault="00A20C66" w:rsidP="00A20C66">
      <w:pPr>
        <w:jc w:val="center"/>
        <w:rPr>
          <w:rFonts w:cs="Arial"/>
          <w:b/>
          <w:sz w:val="2"/>
          <w:szCs w:val="18"/>
          <w:lang w:val="es-BO"/>
        </w:rPr>
      </w:pPr>
    </w:p>
    <w:p w:rsidR="00A20C66" w:rsidRPr="009956C4" w:rsidRDefault="00A20C66" w:rsidP="00A20C66">
      <w:pPr>
        <w:jc w:val="both"/>
        <w:rPr>
          <w:rFonts w:cs="Arial"/>
          <w:sz w:val="2"/>
          <w:szCs w:val="18"/>
          <w:lang w:val="es-BO"/>
        </w:rPr>
      </w:pPr>
    </w:p>
    <w:p w:rsidR="00A20C66" w:rsidRPr="009956C4" w:rsidRDefault="00A20C66" w:rsidP="00A20C66">
      <w:pPr>
        <w:jc w:val="both"/>
        <w:rPr>
          <w:rFonts w:cs="Arial"/>
          <w:sz w:val="2"/>
          <w:szCs w:val="18"/>
          <w:lang w:val="es-BO"/>
        </w:rPr>
      </w:pPr>
    </w:p>
    <w:p w:rsidR="00A20C66" w:rsidRDefault="00A20C66" w:rsidP="00A20C66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A20C66" w:rsidRPr="009B35EF" w:rsidRDefault="00A20C66" w:rsidP="00A20C66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A20C66" w:rsidRPr="009956C4" w:rsidTr="003F4565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20C66" w:rsidRPr="009956C4" w:rsidRDefault="00A20C66" w:rsidP="003F4565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A20C66" w:rsidRPr="0054356D" w:rsidTr="003F4565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20C66" w:rsidRPr="0054356D" w:rsidRDefault="00A20C66" w:rsidP="003F4565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A20C66" w:rsidRPr="009956C4" w:rsidTr="003F4565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20C66" w:rsidRPr="00A93AB0" w:rsidRDefault="00A20C66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0C66" w:rsidRPr="009956C4" w:rsidRDefault="00A20C66" w:rsidP="003F4565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A20C66" w:rsidRPr="0054356D" w:rsidTr="003F4565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20C66" w:rsidRPr="00A93AB0" w:rsidRDefault="00A20C66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A20C66" w:rsidRPr="009956C4" w:rsidTr="003F4565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20C66" w:rsidRPr="00A93AB0" w:rsidRDefault="00A20C66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0C66" w:rsidRPr="009956C4" w:rsidRDefault="00A20C66" w:rsidP="003F4565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0C66" w:rsidRPr="009956C4" w:rsidRDefault="00A20C66" w:rsidP="003F4565">
            <w:pPr>
              <w:rPr>
                <w:rFonts w:ascii="Arial" w:hAnsi="Arial" w:cs="Arial"/>
                <w:sz w:val="12"/>
                <w:lang w:val="es-BO"/>
              </w:rPr>
            </w:pPr>
            <w:r w:rsidRPr="00BF5FDC">
              <w:rPr>
                <w:rFonts w:ascii="Arial" w:hAnsi="Arial" w:cs="Arial"/>
                <w:lang w:val="es-BO"/>
              </w:rPr>
              <w:t xml:space="preserve">ANPE - </w:t>
            </w:r>
            <w:r>
              <w:rPr>
                <w:rFonts w:ascii="Arial" w:hAnsi="Arial" w:cs="Arial"/>
                <w:lang w:val="es-BO"/>
              </w:rPr>
              <w:t>P</w:t>
            </w:r>
            <w:r w:rsidRPr="00BF5FDC">
              <w:rPr>
                <w:rFonts w:ascii="Arial" w:hAnsi="Arial" w:cs="Arial"/>
                <w:lang w:val="es-BO"/>
              </w:rPr>
              <w:t xml:space="preserve"> N°</w:t>
            </w:r>
            <w:r>
              <w:rPr>
                <w:rFonts w:ascii="Arial" w:hAnsi="Arial" w:cs="Arial"/>
                <w:lang w:val="es-BO"/>
              </w:rPr>
              <w:t xml:space="preserve"> 115</w:t>
            </w:r>
            <w:r w:rsidRPr="00BF5FDC">
              <w:rPr>
                <w:rFonts w:ascii="Arial" w:hAnsi="Arial" w:cs="Arial"/>
                <w:lang w:val="es-BO"/>
              </w:rPr>
              <w:t>/2025-1C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A20C66" w:rsidRPr="009956C4" w:rsidTr="003F4565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0C66" w:rsidRPr="009956C4" w:rsidRDefault="00A20C66" w:rsidP="003F456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A20C66" w:rsidRPr="00A93AB0" w:rsidTr="003F4565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20C66" w:rsidRPr="00A93AB0" w:rsidRDefault="00A20C66" w:rsidP="003F4565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20C66" w:rsidRPr="00A93AB0" w:rsidRDefault="00A20C66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20C66" w:rsidRPr="00A93AB0" w:rsidRDefault="00A20C66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20C66" w:rsidRPr="00A93AB0" w:rsidRDefault="00A20C66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20C66" w:rsidRPr="00A93AB0" w:rsidRDefault="00A20C66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20C66" w:rsidRPr="00A93AB0" w:rsidRDefault="00A20C66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20C66" w:rsidRPr="00A93AB0" w:rsidRDefault="00A20C66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20C66" w:rsidRPr="00A93AB0" w:rsidRDefault="00A20C66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0C66" w:rsidRPr="00A93AB0" w:rsidRDefault="00A20C66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0C66" w:rsidRPr="00A93AB0" w:rsidRDefault="00A20C66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0C66" w:rsidRPr="00A93AB0" w:rsidRDefault="00A20C66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0C66" w:rsidRPr="00A93AB0" w:rsidRDefault="00A20C66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0C66" w:rsidRPr="00A93AB0" w:rsidRDefault="00A20C66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0C66" w:rsidRPr="00A93AB0" w:rsidRDefault="00A20C66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0C66" w:rsidRPr="00A93AB0" w:rsidRDefault="00A20C66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0C66" w:rsidRPr="00A93AB0" w:rsidRDefault="00A20C66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0C66" w:rsidRPr="00A93AB0" w:rsidRDefault="00A20C66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0C66" w:rsidRPr="00A93AB0" w:rsidRDefault="00A20C66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0C66" w:rsidRPr="00A93AB0" w:rsidRDefault="00A20C66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0C66" w:rsidRPr="00A93AB0" w:rsidRDefault="00A20C66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0C66" w:rsidRPr="00A93AB0" w:rsidRDefault="00A20C66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20C66" w:rsidRPr="00A93AB0" w:rsidRDefault="00A20C66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20C66" w:rsidRPr="00A93AB0" w:rsidRDefault="00A20C66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20C66" w:rsidRPr="00A93AB0" w:rsidRDefault="00A20C66" w:rsidP="003F4565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20C66" w:rsidRPr="00A93AB0" w:rsidRDefault="00A20C66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20C66" w:rsidRPr="00A93AB0" w:rsidRDefault="00A20C66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A20C66" w:rsidRPr="00A93AB0" w:rsidTr="003F4565">
        <w:trPr>
          <w:trHeight w:val="220"/>
          <w:jc w:val="center"/>
        </w:trPr>
        <w:tc>
          <w:tcPr>
            <w:tcW w:w="192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20C66" w:rsidRPr="00A93AB0" w:rsidRDefault="00A20C66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A93AB0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A93AB0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66" w:rsidRPr="00A93AB0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A93AB0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A93AB0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A93AB0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A93AB0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66" w:rsidRPr="00A93AB0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A93AB0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A93AB0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66" w:rsidRPr="00A93AB0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0C66" w:rsidRPr="000C6821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0C66" w:rsidRPr="000C6821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0C66" w:rsidRPr="000C6821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0C66" w:rsidRPr="000C6821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0C66" w:rsidRPr="000C6821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0C66" w:rsidRPr="000C6821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0C66" w:rsidRPr="000C6821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66" w:rsidRPr="00A93AB0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A93AB0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66" w:rsidRPr="00A93AB0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A93AB0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A20C66" w:rsidRPr="00A93AB0" w:rsidRDefault="00A20C66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A20C66" w:rsidRPr="00A93AB0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A93AB0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20C66" w:rsidRPr="00A93AB0" w:rsidRDefault="00A20C66" w:rsidP="003F4565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43"/>
        <w:gridCol w:w="280"/>
        <w:gridCol w:w="281"/>
        <w:gridCol w:w="273"/>
        <w:gridCol w:w="277"/>
        <w:gridCol w:w="276"/>
        <w:gridCol w:w="334"/>
        <w:gridCol w:w="10"/>
        <w:gridCol w:w="300"/>
        <w:gridCol w:w="10"/>
        <w:gridCol w:w="276"/>
        <w:gridCol w:w="276"/>
        <w:gridCol w:w="274"/>
        <w:gridCol w:w="274"/>
        <w:gridCol w:w="273"/>
        <w:gridCol w:w="274"/>
        <w:gridCol w:w="274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63"/>
      </w:tblGrid>
      <w:tr w:rsidR="00A20C66" w:rsidRPr="002662F5" w:rsidTr="003F4565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A20C66" w:rsidRPr="002662F5" w:rsidRDefault="00A20C66" w:rsidP="003F456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A20C66" w:rsidRPr="00A93AB0" w:rsidTr="003F4565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20C66" w:rsidRPr="00A93AB0" w:rsidRDefault="00A20C66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A93AB0" w:rsidRDefault="00A20C66" w:rsidP="003F4565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056686">
              <w:rPr>
                <w:rFonts w:ascii="Arial" w:hAnsi="Arial" w:cs="Arial"/>
                <w:b/>
                <w:lang w:val="es-BO"/>
              </w:rPr>
              <w:t>COMPRA DE TONNERS PARA IMPRESORAS LEXMARK Y EPSON – SEGUNDO SEMESTRE 2025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20C66" w:rsidRPr="00A93AB0" w:rsidRDefault="00A20C66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A20C66" w:rsidRPr="0054356D" w:rsidTr="003F4565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A20C66" w:rsidRPr="0054356D" w:rsidRDefault="00A20C66" w:rsidP="003F4565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20C66" w:rsidRPr="0054356D" w:rsidRDefault="00A20C66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20C66" w:rsidRPr="0054356D" w:rsidRDefault="00A20C66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A20C66" w:rsidRPr="0054356D" w:rsidRDefault="00A20C66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A20C66" w:rsidRPr="009956C4" w:rsidTr="003F4565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507C36" w:rsidRDefault="00A20C66" w:rsidP="003F4565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A20C66" w:rsidRPr="00507C36" w:rsidRDefault="00A20C66" w:rsidP="003F4565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A20C66" w:rsidRPr="009956C4" w:rsidTr="003F4565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A20C66" w:rsidRPr="009956C4" w:rsidTr="003F4565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A20C66" w:rsidRPr="002662F5" w:rsidTr="003F4565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A20C66" w:rsidRPr="002662F5" w:rsidRDefault="00A20C66" w:rsidP="003F456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20C66" w:rsidRPr="002662F5" w:rsidRDefault="00A20C66" w:rsidP="003F456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A20C66" w:rsidRPr="009956C4" w:rsidTr="003F4565">
        <w:trPr>
          <w:trHeight w:val="211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507C36" w:rsidRDefault="00A20C66" w:rsidP="003F4565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C66" w:rsidRPr="00507C36" w:rsidRDefault="00A20C66" w:rsidP="003F4565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20C66" w:rsidRPr="0054356D" w:rsidTr="003F4565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A20C66" w:rsidRPr="0054356D" w:rsidRDefault="00A20C66" w:rsidP="003F4565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A20C66" w:rsidRPr="0054356D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A20C66" w:rsidRPr="009956C4" w:rsidTr="003F4565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Default="00A20C66" w:rsidP="003F4565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  <w:tbl>
            <w:tblPr>
              <w:tblStyle w:val="Tablaconcuadrcula"/>
              <w:tblW w:w="8133" w:type="dxa"/>
              <w:tblLook w:val="04A0" w:firstRow="1" w:lastRow="0" w:firstColumn="1" w:lastColumn="0" w:noHBand="0" w:noVBand="1"/>
            </w:tblPr>
            <w:tblGrid>
              <w:gridCol w:w="918"/>
              <w:gridCol w:w="3348"/>
              <w:gridCol w:w="3867"/>
            </w:tblGrid>
            <w:tr w:rsidR="00A20C66" w:rsidTr="003F4565">
              <w:tc>
                <w:tcPr>
                  <w:tcW w:w="918" w:type="dxa"/>
                </w:tcPr>
                <w:p w:rsidR="00A20C66" w:rsidRDefault="00A20C66" w:rsidP="003F4565">
                  <w:pPr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lang w:val="es-BO"/>
                    </w:rPr>
                    <w:t>ÍTEMS N°</w:t>
                  </w:r>
                </w:p>
              </w:tc>
              <w:tc>
                <w:tcPr>
                  <w:tcW w:w="3348" w:type="dxa"/>
                </w:tcPr>
                <w:p w:rsidR="00A20C66" w:rsidRDefault="00A20C66" w:rsidP="003F4565">
                  <w:pPr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lang w:val="es-BO"/>
                    </w:rPr>
                    <w:t>DETALLE DE LOS BIENES</w:t>
                  </w:r>
                </w:p>
              </w:tc>
              <w:tc>
                <w:tcPr>
                  <w:tcW w:w="3867" w:type="dxa"/>
                </w:tcPr>
                <w:p w:rsidR="00A20C66" w:rsidRDefault="00A20C66" w:rsidP="003F4565">
                  <w:pPr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lang w:val="es-BO"/>
                    </w:rPr>
                    <w:t>PRECIO TOTAL</w:t>
                  </w:r>
                </w:p>
              </w:tc>
            </w:tr>
            <w:tr w:rsidR="00A20C66" w:rsidTr="003F4565">
              <w:tc>
                <w:tcPr>
                  <w:tcW w:w="918" w:type="dxa"/>
                </w:tcPr>
                <w:p w:rsidR="00A20C66" w:rsidRPr="005515B4" w:rsidRDefault="00A20C66" w:rsidP="003F4565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 xml:space="preserve">ÍTEM 1: </w:t>
                  </w:r>
                </w:p>
              </w:tc>
              <w:tc>
                <w:tcPr>
                  <w:tcW w:w="3348" w:type="dxa"/>
                </w:tcPr>
                <w:p w:rsidR="00A20C66" w:rsidRPr="00BF5FDC" w:rsidRDefault="00A20C66" w:rsidP="003F4565">
                  <w:pPr>
                    <w:rPr>
                      <w:rFonts w:ascii="Arial" w:hAnsi="Arial" w:cs="Arial"/>
                      <w:sz w:val="14"/>
                      <w:lang w:val="en-US"/>
                    </w:rPr>
                  </w:pPr>
                  <w:r w:rsidRPr="00A51B6A">
                    <w:rPr>
                      <w:rFonts w:ascii="Arial" w:hAnsi="Arial" w:cs="Arial"/>
                      <w:sz w:val="14"/>
                      <w:lang w:val="en-US"/>
                    </w:rPr>
                    <w:t>TONNER LEXMARK 74C4SK0 NEGRO</w:t>
                  </w:r>
                </w:p>
              </w:tc>
              <w:tc>
                <w:tcPr>
                  <w:tcW w:w="3867" w:type="dxa"/>
                </w:tcPr>
                <w:p w:rsidR="00A20C66" w:rsidRPr="005515B4" w:rsidRDefault="00A20C66" w:rsidP="003F4565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Bs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34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100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,00</w:t>
                  </w:r>
                </w:p>
              </w:tc>
            </w:tr>
            <w:tr w:rsidR="00A20C66" w:rsidTr="003F4565">
              <w:tc>
                <w:tcPr>
                  <w:tcW w:w="918" w:type="dxa"/>
                </w:tcPr>
                <w:p w:rsidR="00A20C66" w:rsidRPr="005515B4" w:rsidRDefault="00A20C66" w:rsidP="003F4565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ÍTEM 2:</w:t>
                  </w:r>
                </w:p>
              </w:tc>
              <w:tc>
                <w:tcPr>
                  <w:tcW w:w="3348" w:type="dxa"/>
                </w:tcPr>
                <w:p w:rsidR="00A20C66" w:rsidRPr="00BF5FDC" w:rsidRDefault="00A20C66" w:rsidP="003F4565">
                  <w:pPr>
                    <w:rPr>
                      <w:rFonts w:ascii="Arial" w:hAnsi="Arial" w:cs="Arial"/>
                      <w:sz w:val="14"/>
                      <w:lang w:val="en-US"/>
                    </w:rPr>
                  </w:pPr>
                  <w:r w:rsidRPr="00A51B6A">
                    <w:rPr>
                      <w:rFonts w:ascii="Arial" w:hAnsi="Arial" w:cs="Arial"/>
                      <w:sz w:val="14"/>
                      <w:lang w:val="en-US"/>
                    </w:rPr>
                    <w:t>TONNER LEXMARK 74C4SC0 CYAN</w:t>
                  </w:r>
                </w:p>
              </w:tc>
              <w:tc>
                <w:tcPr>
                  <w:tcW w:w="3867" w:type="dxa"/>
                </w:tcPr>
                <w:p w:rsidR="00A20C66" w:rsidRPr="005515B4" w:rsidRDefault="00A20C66" w:rsidP="003F4565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Bs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38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500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,00</w:t>
                  </w:r>
                </w:p>
              </w:tc>
            </w:tr>
            <w:tr w:rsidR="00A20C66" w:rsidTr="003F4565">
              <w:tc>
                <w:tcPr>
                  <w:tcW w:w="918" w:type="dxa"/>
                </w:tcPr>
                <w:p w:rsidR="00A20C66" w:rsidRPr="005515B4" w:rsidRDefault="00A20C66" w:rsidP="003F4565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ÍTEM 3:</w:t>
                  </w:r>
                </w:p>
              </w:tc>
              <w:tc>
                <w:tcPr>
                  <w:tcW w:w="3348" w:type="dxa"/>
                </w:tcPr>
                <w:p w:rsidR="00A20C66" w:rsidRPr="00BF5FDC" w:rsidRDefault="00A20C66" w:rsidP="003F4565">
                  <w:pPr>
                    <w:rPr>
                      <w:rFonts w:ascii="Arial" w:hAnsi="Arial" w:cs="Arial"/>
                      <w:sz w:val="14"/>
                      <w:lang w:val="en-US"/>
                    </w:rPr>
                  </w:pPr>
                  <w:r w:rsidRPr="00A51B6A">
                    <w:rPr>
                      <w:rFonts w:ascii="Arial" w:hAnsi="Arial" w:cs="Arial"/>
                      <w:sz w:val="14"/>
                      <w:lang w:val="en-US"/>
                    </w:rPr>
                    <w:t>TONNER LEXMARK 74C4SY0 YELLOW</w:t>
                  </w:r>
                </w:p>
              </w:tc>
              <w:tc>
                <w:tcPr>
                  <w:tcW w:w="3867" w:type="dxa"/>
                </w:tcPr>
                <w:p w:rsidR="00A20C66" w:rsidRPr="005515B4" w:rsidRDefault="00A20C66" w:rsidP="003F4565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Bs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38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500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,00</w:t>
                  </w:r>
                </w:p>
              </w:tc>
            </w:tr>
            <w:tr w:rsidR="00A20C66" w:rsidTr="003F4565">
              <w:tc>
                <w:tcPr>
                  <w:tcW w:w="918" w:type="dxa"/>
                </w:tcPr>
                <w:p w:rsidR="00A20C66" w:rsidRPr="005515B4" w:rsidRDefault="00A20C66" w:rsidP="003F4565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ÍTEM 4:</w:t>
                  </w:r>
                </w:p>
              </w:tc>
              <w:tc>
                <w:tcPr>
                  <w:tcW w:w="3348" w:type="dxa"/>
                </w:tcPr>
                <w:p w:rsidR="00A20C66" w:rsidRPr="00BF5FDC" w:rsidRDefault="00A20C66" w:rsidP="003F4565">
                  <w:pPr>
                    <w:rPr>
                      <w:rFonts w:ascii="Arial" w:hAnsi="Arial" w:cs="Arial"/>
                      <w:sz w:val="14"/>
                      <w:lang w:val="en-US"/>
                    </w:rPr>
                  </w:pPr>
                  <w:r w:rsidRPr="00A51B6A">
                    <w:rPr>
                      <w:rFonts w:ascii="Arial" w:hAnsi="Arial" w:cs="Arial"/>
                      <w:sz w:val="14"/>
                      <w:lang w:val="en-US"/>
                    </w:rPr>
                    <w:t>TONNER LEXMARK 74C4SM0 MAGENTA</w:t>
                  </w:r>
                </w:p>
              </w:tc>
              <w:tc>
                <w:tcPr>
                  <w:tcW w:w="3867" w:type="dxa"/>
                </w:tcPr>
                <w:p w:rsidR="00A20C66" w:rsidRPr="005515B4" w:rsidRDefault="00A20C66" w:rsidP="003F4565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Bs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38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500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,00</w:t>
                  </w:r>
                </w:p>
              </w:tc>
            </w:tr>
            <w:tr w:rsidR="00A20C66" w:rsidTr="003F4565">
              <w:tc>
                <w:tcPr>
                  <w:tcW w:w="918" w:type="dxa"/>
                </w:tcPr>
                <w:p w:rsidR="00A20C66" w:rsidRPr="005515B4" w:rsidRDefault="00A20C66" w:rsidP="003F4565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ÍTEM 5:</w:t>
                  </w:r>
                </w:p>
              </w:tc>
              <w:tc>
                <w:tcPr>
                  <w:tcW w:w="3348" w:type="dxa"/>
                </w:tcPr>
                <w:p w:rsidR="00A20C66" w:rsidRPr="00BF5FDC" w:rsidRDefault="00A20C66" w:rsidP="003F4565">
                  <w:pPr>
                    <w:rPr>
                      <w:rFonts w:ascii="Arial" w:hAnsi="Arial" w:cs="Arial"/>
                      <w:sz w:val="14"/>
                      <w:lang w:val="en-US"/>
                    </w:rPr>
                  </w:pPr>
                  <w:r w:rsidRPr="00A51B6A">
                    <w:rPr>
                      <w:rFonts w:ascii="Arial" w:hAnsi="Arial" w:cs="Arial"/>
                      <w:sz w:val="14"/>
                      <w:lang w:val="en-US"/>
                    </w:rPr>
                    <w:t>TONNER LEXMARK 52D4H00</w:t>
                  </w:r>
                </w:p>
              </w:tc>
              <w:tc>
                <w:tcPr>
                  <w:tcW w:w="3867" w:type="dxa"/>
                </w:tcPr>
                <w:p w:rsidR="00A20C66" w:rsidRPr="005515B4" w:rsidRDefault="00A20C66" w:rsidP="003F4565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Bs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51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700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,00</w:t>
                  </w:r>
                </w:p>
              </w:tc>
            </w:tr>
            <w:tr w:rsidR="00A20C66" w:rsidTr="003F4565">
              <w:tc>
                <w:tcPr>
                  <w:tcW w:w="918" w:type="dxa"/>
                </w:tcPr>
                <w:p w:rsidR="00A20C66" w:rsidRPr="005515B4" w:rsidRDefault="00A20C66" w:rsidP="003F4565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 xml:space="preserve">ÍTEM 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6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:</w:t>
                  </w:r>
                </w:p>
              </w:tc>
              <w:tc>
                <w:tcPr>
                  <w:tcW w:w="3348" w:type="dxa"/>
                </w:tcPr>
                <w:p w:rsidR="00A20C66" w:rsidRPr="00BF5FDC" w:rsidRDefault="00A20C66" w:rsidP="003F4565">
                  <w:pPr>
                    <w:rPr>
                      <w:rFonts w:ascii="Arial" w:hAnsi="Arial" w:cs="Arial"/>
                      <w:sz w:val="14"/>
                      <w:lang w:val="en-US"/>
                    </w:rPr>
                  </w:pPr>
                  <w:r w:rsidRPr="00A51B6A">
                    <w:rPr>
                      <w:rFonts w:ascii="Arial" w:hAnsi="Arial" w:cs="Arial"/>
                      <w:sz w:val="14"/>
                      <w:lang w:val="en-US"/>
                    </w:rPr>
                    <w:t>TINTA NEGRA EPSON T05A100</w:t>
                  </w:r>
                </w:p>
              </w:tc>
              <w:tc>
                <w:tcPr>
                  <w:tcW w:w="3867" w:type="dxa"/>
                </w:tcPr>
                <w:p w:rsidR="00A20C66" w:rsidRPr="005515B4" w:rsidRDefault="00A20C66" w:rsidP="003F4565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Bs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7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200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,00</w:t>
                  </w:r>
                </w:p>
              </w:tc>
            </w:tr>
            <w:tr w:rsidR="00A20C66" w:rsidTr="003F4565">
              <w:tc>
                <w:tcPr>
                  <w:tcW w:w="918" w:type="dxa"/>
                </w:tcPr>
                <w:p w:rsidR="00A20C66" w:rsidRPr="005515B4" w:rsidRDefault="00A20C66" w:rsidP="003F4565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 xml:space="preserve">ÍTEM 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7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:</w:t>
                  </w:r>
                </w:p>
              </w:tc>
              <w:tc>
                <w:tcPr>
                  <w:tcW w:w="3348" w:type="dxa"/>
                </w:tcPr>
                <w:p w:rsidR="00A20C66" w:rsidRDefault="00A20C66" w:rsidP="003F4565">
                  <w:pPr>
                    <w:rPr>
                      <w:rFonts w:ascii="Arial" w:hAnsi="Arial" w:cs="Arial"/>
                      <w:sz w:val="14"/>
                      <w:lang w:val="en-US"/>
                    </w:rPr>
                  </w:pPr>
                  <w:r w:rsidRPr="00A51B6A">
                    <w:rPr>
                      <w:rFonts w:ascii="Arial" w:hAnsi="Arial" w:cs="Arial"/>
                      <w:sz w:val="14"/>
                      <w:lang w:val="en-US"/>
                    </w:rPr>
                    <w:t>TINTA CIAN EPSON T05A200</w:t>
                  </w:r>
                </w:p>
              </w:tc>
              <w:tc>
                <w:tcPr>
                  <w:tcW w:w="3867" w:type="dxa"/>
                </w:tcPr>
                <w:p w:rsidR="00A20C66" w:rsidRPr="005515B4" w:rsidRDefault="00A20C66" w:rsidP="003F4565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Bs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10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500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,00</w:t>
                  </w:r>
                </w:p>
              </w:tc>
            </w:tr>
            <w:tr w:rsidR="00A20C66" w:rsidTr="003F4565">
              <w:tc>
                <w:tcPr>
                  <w:tcW w:w="918" w:type="dxa"/>
                </w:tcPr>
                <w:p w:rsidR="00A20C66" w:rsidRPr="005515B4" w:rsidRDefault="00A20C66" w:rsidP="003F4565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 xml:space="preserve">ÍTEM 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8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:</w:t>
                  </w:r>
                </w:p>
              </w:tc>
              <w:tc>
                <w:tcPr>
                  <w:tcW w:w="3348" w:type="dxa"/>
                </w:tcPr>
                <w:p w:rsidR="00A20C66" w:rsidRDefault="00A20C66" w:rsidP="003F4565">
                  <w:pPr>
                    <w:rPr>
                      <w:rFonts w:ascii="Arial" w:hAnsi="Arial" w:cs="Arial"/>
                      <w:sz w:val="14"/>
                      <w:lang w:val="en-US"/>
                    </w:rPr>
                  </w:pPr>
                  <w:r w:rsidRPr="00A51B6A">
                    <w:rPr>
                      <w:rFonts w:ascii="Arial" w:hAnsi="Arial" w:cs="Arial"/>
                      <w:sz w:val="14"/>
                      <w:lang w:val="en-US"/>
                    </w:rPr>
                    <w:t>TINTA MAGENTA EPSON T05A300</w:t>
                  </w:r>
                </w:p>
              </w:tc>
              <w:tc>
                <w:tcPr>
                  <w:tcW w:w="3867" w:type="dxa"/>
                </w:tcPr>
                <w:p w:rsidR="00A20C66" w:rsidRPr="005515B4" w:rsidRDefault="00A20C66" w:rsidP="003F4565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Bs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10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500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,00</w:t>
                  </w:r>
                </w:p>
              </w:tc>
            </w:tr>
            <w:tr w:rsidR="00A20C66" w:rsidTr="003F4565">
              <w:tc>
                <w:tcPr>
                  <w:tcW w:w="918" w:type="dxa"/>
                </w:tcPr>
                <w:p w:rsidR="00A20C66" w:rsidRPr="005515B4" w:rsidRDefault="00A20C66" w:rsidP="003F4565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 xml:space="preserve">ÍTEM 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9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:</w:t>
                  </w:r>
                </w:p>
              </w:tc>
              <w:tc>
                <w:tcPr>
                  <w:tcW w:w="3348" w:type="dxa"/>
                </w:tcPr>
                <w:p w:rsidR="00A20C66" w:rsidRDefault="00A20C66" w:rsidP="003F4565">
                  <w:pPr>
                    <w:rPr>
                      <w:rFonts w:ascii="Arial" w:hAnsi="Arial" w:cs="Arial"/>
                      <w:sz w:val="14"/>
                      <w:lang w:val="en-US"/>
                    </w:rPr>
                  </w:pPr>
                  <w:r w:rsidRPr="00A51B6A">
                    <w:rPr>
                      <w:rFonts w:ascii="Arial" w:hAnsi="Arial" w:cs="Arial"/>
                      <w:sz w:val="14"/>
                      <w:lang w:val="en-US"/>
                    </w:rPr>
                    <w:t>TINTA AMARILLA EPSON T05A400</w:t>
                  </w:r>
                </w:p>
              </w:tc>
              <w:tc>
                <w:tcPr>
                  <w:tcW w:w="3867" w:type="dxa"/>
                </w:tcPr>
                <w:p w:rsidR="00A20C66" w:rsidRPr="005515B4" w:rsidRDefault="00A20C66" w:rsidP="003F4565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Bs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10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500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,00</w:t>
                  </w:r>
                </w:p>
              </w:tc>
            </w:tr>
          </w:tbl>
          <w:p w:rsidR="00A20C66" w:rsidRPr="009956C4" w:rsidRDefault="00A20C66" w:rsidP="003F4565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20C66" w:rsidRPr="009956C4" w:rsidTr="003F4565">
        <w:trPr>
          <w:trHeight w:val="143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20C66" w:rsidRPr="002662F5" w:rsidTr="003F4565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A20C66" w:rsidRPr="002662F5" w:rsidRDefault="00A20C66" w:rsidP="003F456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A20C66" w:rsidRPr="009956C4" w:rsidTr="003F4565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507C36" w:rsidRDefault="00A20C66" w:rsidP="003F4565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A20C66" w:rsidRPr="00507C36" w:rsidRDefault="00A20C66" w:rsidP="003F4565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0C66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  <w:p w:rsidR="00A20C66" w:rsidRPr="00057A4A" w:rsidRDefault="00A20C66" w:rsidP="003F4565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057A4A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A20C66" w:rsidRPr="002662F5" w:rsidTr="003F4565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A20C66" w:rsidRPr="002662F5" w:rsidRDefault="00A20C66" w:rsidP="003F456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A20C66" w:rsidRPr="009956C4" w:rsidTr="003F4565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BF5FDC" w:rsidRDefault="00A20C66" w:rsidP="003F4565">
            <w:pPr>
              <w:jc w:val="both"/>
              <w:rPr>
                <w:rFonts w:ascii="Arial" w:hAnsi="Arial" w:cs="Arial"/>
                <w:bCs/>
                <w:iCs/>
                <w:szCs w:val="22"/>
                <w:lang w:eastAsia="es-BO"/>
              </w:rPr>
            </w:pPr>
            <w:r w:rsidRPr="00BF5FDC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El plazo de entrega no debe exceder los quince (15) días calendario el cual se computará a partir del día hábil siguiente de la fecha de la firma de la Orden de Compra.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20C66" w:rsidRPr="009956C4" w:rsidTr="003F4565">
        <w:trPr>
          <w:trHeight w:val="256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20C66" w:rsidRPr="002662F5" w:rsidTr="003F4565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A20C66" w:rsidRPr="002662F5" w:rsidRDefault="00A20C66" w:rsidP="003F456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A20C66" w:rsidRPr="002662F5" w:rsidRDefault="00A20C66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A20C66" w:rsidRPr="009956C4" w:rsidTr="003F4565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A20C66" w:rsidRPr="00507C36" w:rsidRDefault="00A20C66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6032BE" w:rsidRDefault="00A20C66" w:rsidP="003F456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NO CORRESPONDE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20C66" w:rsidRPr="009956C4" w:rsidTr="003F4565">
        <w:trPr>
          <w:trHeight w:val="40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20C66" w:rsidRPr="009956C4" w:rsidTr="003F4565">
        <w:trPr>
          <w:trHeight w:val="114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A20C66" w:rsidRPr="009956C4" w:rsidTr="003F4565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0C66" w:rsidRPr="00507C36" w:rsidRDefault="00A20C66" w:rsidP="003F4565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31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A20C66" w:rsidRPr="00507C36" w:rsidRDefault="00A20C66" w:rsidP="003F4565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20C66" w:rsidRPr="009956C4" w:rsidTr="003F4565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A20C66" w:rsidRPr="009956C4" w:rsidTr="003F4565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20C66" w:rsidRPr="009956C4" w:rsidTr="003F4565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20C66" w:rsidRPr="009956C4" w:rsidTr="003F4565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20C66" w:rsidRPr="009956C4" w:rsidTr="003F4565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A20C66" w:rsidRPr="009956C4" w:rsidTr="003F4565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A20C66" w:rsidRPr="009956C4" w:rsidRDefault="00A20C66" w:rsidP="003F4565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A20C66" w:rsidRPr="009956C4" w:rsidRDefault="00A20C66" w:rsidP="003F4565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A20C66" w:rsidRPr="009956C4" w:rsidRDefault="00A20C66" w:rsidP="003F456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A20C66" w:rsidRPr="009956C4" w:rsidRDefault="00A20C66" w:rsidP="003F456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20C66" w:rsidRPr="009956C4" w:rsidTr="003F4565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A20C66" w:rsidRPr="009956C4" w:rsidRDefault="00A20C66" w:rsidP="003F456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A20C66" w:rsidRPr="009956C4" w:rsidRDefault="00A20C66" w:rsidP="003F456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A20C66" w:rsidRPr="009956C4" w:rsidRDefault="00A20C66" w:rsidP="003F456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20C66" w:rsidRPr="009956C4" w:rsidTr="003F4565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A20C66" w:rsidRPr="009956C4" w:rsidRDefault="00A20C66" w:rsidP="003F4565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0C66" w:rsidRPr="009956C4" w:rsidRDefault="00A20C66" w:rsidP="003F456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20C66" w:rsidRPr="009956C4" w:rsidTr="003F456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20C66" w:rsidRPr="009956C4" w:rsidTr="003F4565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20C66" w:rsidRPr="009956C4" w:rsidRDefault="00A20C66" w:rsidP="003F4565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20C66" w:rsidRPr="009956C4" w:rsidTr="003F456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20C66" w:rsidRPr="009956C4" w:rsidTr="003F4565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0C66" w:rsidRPr="009956C4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0C66" w:rsidRPr="009956C4" w:rsidRDefault="00A20C66" w:rsidP="003F456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</w:t>
            </w:r>
            <w:r w:rsidRPr="005065DA">
              <w:rPr>
                <w:rFonts w:ascii="Arial" w:hAnsi="Arial" w:cs="Arial"/>
                <w:bCs/>
                <w:lang w:val="es-BO" w:eastAsia="es-BO"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A20C66" w:rsidRPr="009956C4" w:rsidTr="003F456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20C66" w:rsidRPr="009956C4" w:rsidTr="003F456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A20C66" w:rsidRPr="009956C4" w:rsidRDefault="00A20C66" w:rsidP="003F4565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A20C66" w:rsidRPr="009956C4" w:rsidRDefault="00A20C66" w:rsidP="003F4565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A20C66" w:rsidRPr="009956C4" w:rsidRDefault="00A20C66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A20C66" w:rsidRPr="009956C4" w:rsidRDefault="00A20C66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A20C66" w:rsidRPr="009956C4" w:rsidRDefault="00A20C66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20C66" w:rsidRPr="009956C4" w:rsidTr="003F4565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Cristhian </w:t>
            </w:r>
            <w:proofErr w:type="spellStart"/>
            <w:r>
              <w:rPr>
                <w:rFonts w:ascii="Arial" w:hAnsi="Arial" w:cs="Arial"/>
                <w:lang w:val="es-BO"/>
              </w:rPr>
              <w:t>Andres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Alba Escobar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66" w:rsidRPr="009956C4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66" w:rsidRPr="009956C4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A20C66" w:rsidRPr="009956C4" w:rsidTr="003F4565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A92B98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Christian Reynaldo Yujra Rojas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0C66" w:rsidRPr="00A92B98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A92B98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Supervisor de Almacenes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A20C66" w:rsidRPr="00A92B98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A92B98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5335D2">
              <w:rPr>
                <w:rFonts w:ascii="Arial" w:hAnsi="Arial" w:cs="Arial"/>
                <w:lang w:val="es-BO"/>
              </w:rPr>
              <w:t>Departamento de Bienes y Servicios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A20C66" w:rsidRPr="002662F5" w:rsidTr="003F456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20C66" w:rsidRPr="002662F5" w:rsidRDefault="00A20C66" w:rsidP="003F4565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20C66" w:rsidRPr="002662F5" w:rsidRDefault="00A20C66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A20C66" w:rsidRPr="009956C4" w:rsidTr="003F4565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Default="00A20C66" w:rsidP="003F4565">
            <w:pPr>
              <w:ind w:right="-90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 xml:space="preserve">2409090 Internos: </w:t>
            </w:r>
          </w:p>
          <w:p w:rsidR="00A20C66" w:rsidRPr="00B100EA" w:rsidRDefault="00A20C66" w:rsidP="003F4565">
            <w:pPr>
              <w:ind w:left="-74" w:right="-90"/>
              <w:rPr>
                <w:rFonts w:ascii="Arial" w:hAnsi="Arial" w:cs="Arial"/>
                <w:sz w:val="14"/>
              </w:rPr>
            </w:pPr>
            <w:r w:rsidRPr="00BF6B49">
              <w:rPr>
                <w:rFonts w:ascii="Arial" w:hAnsi="Arial" w:cs="Arial"/>
                <w:sz w:val="14"/>
              </w:rPr>
              <w:t>471</w:t>
            </w:r>
            <w:r>
              <w:rPr>
                <w:rFonts w:ascii="Arial" w:hAnsi="Arial" w:cs="Arial"/>
                <w:sz w:val="14"/>
              </w:rPr>
              <w:t>9</w:t>
            </w:r>
            <w:r w:rsidRPr="00BF6B49">
              <w:rPr>
                <w:rFonts w:ascii="Arial" w:hAnsi="Arial" w:cs="Arial"/>
                <w:sz w:val="14"/>
              </w:rPr>
              <w:t xml:space="preserve"> (Consultas Administrativas) </w:t>
            </w:r>
            <w:r>
              <w:rPr>
                <w:rFonts w:ascii="Arial" w:hAnsi="Arial" w:cs="Arial"/>
                <w:sz w:val="14"/>
              </w:rPr>
              <w:t xml:space="preserve">    4509</w:t>
            </w:r>
            <w:r w:rsidRPr="00BF6B49">
              <w:rPr>
                <w:rFonts w:ascii="Arial" w:hAnsi="Arial" w:cs="Arial"/>
                <w:sz w:val="14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A20C66" w:rsidRPr="009956C4" w:rsidRDefault="00A20C66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0C66" w:rsidRPr="00A92B98" w:rsidRDefault="00A20C66" w:rsidP="003F4565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5" w:history="1">
              <w:r w:rsidRPr="002C5E6D">
                <w:rPr>
                  <w:rStyle w:val="Hipervnculo"/>
                  <w:rFonts w:ascii="Arial" w:hAnsi="Arial" w:cs="Arial"/>
                  <w:szCs w:val="14"/>
                  <w:lang w:val="pt-BR"/>
                </w:rPr>
                <w:t>calba@bcb.gob.bo</w:t>
              </w:r>
            </w:hyperlink>
            <w:r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A20C66" w:rsidRPr="00A92B98" w:rsidRDefault="00A20C66" w:rsidP="003F4565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A20C66" w:rsidRPr="009956C4" w:rsidRDefault="00A20C66" w:rsidP="003F4565">
            <w:pPr>
              <w:rPr>
                <w:rFonts w:ascii="Arial" w:hAnsi="Arial" w:cs="Arial"/>
                <w:lang w:val="es-BO"/>
              </w:rPr>
            </w:pPr>
            <w:r>
              <w:rPr>
                <w:rStyle w:val="Hipervnculo"/>
                <w:rFonts w:ascii="Arial" w:hAnsi="Arial" w:cs="Arial"/>
                <w:szCs w:val="14"/>
              </w:rPr>
              <w:t>cyujra</w:t>
            </w:r>
            <w:r w:rsidRPr="005335D2">
              <w:rPr>
                <w:rStyle w:val="Hipervnculo"/>
                <w:rFonts w:ascii="Arial" w:hAnsi="Arial" w:cs="Arial"/>
                <w:szCs w:val="14"/>
              </w:rPr>
              <w:t xml:space="preserve">@bcb.gob.bo </w:t>
            </w:r>
            <w:r w:rsidRPr="00A92B98">
              <w:rPr>
                <w:rFonts w:ascii="Arial" w:hAnsi="Arial" w:cs="Arial"/>
                <w:szCs w:val="14"/>
              </w:rPr>
              <w:t>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20C66" w:rsidRPr="009956C4" w:rsidRDefault="00A20C66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A20C66" w:rsidRPr="009956C4" w:rsidTr="003F456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20C66" w:rsidRPr="009956C4" w:rsidTr="003F4565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C66" w:rsidRPr="00402294" w:rsidRDefault="00A20C66" w:rsidP="003F4565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0C66" w:rsidRPr="00A909E5" w:rsidRDefault="00A20C66" w:rsidP="003F4565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20C66" w:rsidRPr="009956C4" w:rsidTr="003F4565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20C66" w:rsidRPr="009956C4" w:rsidTr="003F4565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A20C66" w:rsidRPr="009956C4" w:rsidRDefault="00A20C66" w:rsidP="003F4565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20C66" w:rsidRPr="009956C4" w:rsidTr="003F4565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A20C66" w:rsidRPr="009956C4" w:rsidRDefault="00A20C66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A20C66" w:rsidRDefault="00A20C66" w:rsidP="00A20C66">
      <w:pPr>
        <w:rPr>
          <w:lang w:val="es-BO"/>
        </w:rPr>
      </w:pPr>
    </w:p>
    <w:p w:rsidR="00A20C66" w:rsidRDefault="00A20C66" w:rsidP="00A20C66">
      <w:pPr>
        <w:rPr>
          <w:lang w:val="es-BO"/>
        </w:rPr>
      </w:pPr>
    </w:p>
    <w:p w:rsidR="00A20C66" w:rsidRDefault="00A20C66" w:rsidP="00A20C66">
      <w:pPr>
        <w:rPr>
          <w:lang w:val="es-BO"/>
        </w:rPr>
      </w:pPr>
    </w:p>
    <w:p w:rsidR="00A20C66" w:rsidRDefault="00A20C66" w:rsidP="00A20C66">
      <w:pPr>
        <w:rPr>
          <w:lang w:val="es-BO"/>
        </w:rPr>
      </w:pPr>
    </w:p>
    <w:p w:rsidR="00A20C66" w:rsidRDefault="00A20C66" w:rsidP="00A20C66">
      <w:pPr>
        <w:rPr>
          <w:lang w:val="es-BO"/>
        </w:rPr>
      </w:pPr>
    </w:p>
    <w:p w:rsidR="00A20C66" w:rsidRDefault="00A20C66" w:rsidP="00A20C66">
      <w:pPr>
        <w:rPr>
          <w:lang w:val="es-BO"/>
        </w:rPr>
      </w:pPr>
    </w:p>
    <w:p w:rsidR="00A20C66" w:rsidRDefault="00A20C66" w:rsidP="00A20C66">
      <w:pPr>
        <w:rPr>
          <w:lang w:val="es-BO"/>
        </w:rPr>
      </w:pPr>
    </w:p>
    <w:p w:rsidR="00A20C66" w:rsidRDefault="00A20C66" w:rsidP="00A20C66">
      <w:pPr>
        <w:rPr>
          <w:lang w:val="es-BO"/>
        </w:rPr>
      </w:pPr>
      <w:bookmarkStart w:id="1" w:name="_GoBack"/>
      <w:bookmarkEnd w:id="1"/>
    </w:p>
    <w:p w:rsidR="00A20C66" w:rsidRDefault="00A20C66" w:rsidP="00A20C66">
      <w:pPr>
        <w:rPr>
          <w:lang w:val="es-BO"/>
        </w:rPr>
      </w:pPr>
    </w:p>
    <w:p w:rsidR="00A20C66" w:rsidRPr="009956C4" w:rsidRDefault="00A20C66" w:rsidP="00A20C66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2"/>
    </w:p>
    <w:p w:rsidR="00A20C66" w:rsidRPr="00DF1D1E" w:rsidRDefault="00A20C66" w:rsidP="00A20C66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A20C66" w:rsidRPr="009956C4" w:rsidTr="003F4565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C66" w:rsidRDefault="00A20C66" w:rsidP="003F4565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A20C66" w:rsidRPr="00DF1D1E" w:rsidRDefault="00A20C66" w:rsidP="003F4565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A20C66" w:rsidRDefault="00A20C66" w:rsidP="003F4565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A20C66" w:rsidRPr="00DF1D1E" w:rsidRDefault="00A20C66" w:rsidP="003F4565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A20C66" w:rsidRPr="009956C4" w:rsidRDefault="00A20C66" w:rsidP="003F4565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A20C66" w:rsidRPr="009956C4" w:rsidRDefault="00A20C66" w:rsidP="003F4565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A20C66" w:rsidRPr="009956C4" w:rsidRDefault="00A20C66" w:rsidP="003F4565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A20C66" w:rsidRPr="00DF1D1E" w:rsidRDefault="00A20C66" w:rsidP="003F4565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A20C66" w:rsidRPr="009956C4" w:rsidRDefault="00A20C66" w:rsidP="003F4565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A20C66" w:rsidRPr="00DF1D1E" w:rsidRDefault="00A20C66" w:rsidP="003F4565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A20C66" w:rsidRPr="009956C4" w:rsidRDefault="00A20C66" w:rsidP="003F4565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A20C66" w:rsidRPr="00DF1D1E" w:rsidRDefault="00A20C66" w:rsidP="003F4565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A20C66" w:rsidRPr="009956C4" w:rsidRDefault="00A20C66" w:rsidP="003F4565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A20C66" w:rsidRPr="00DF1D1E" w:rsidRDefault="00A20C66" w:rsidP="00A20C66">
      <w:pPr>
        <w:jc w:val="right"/>
        <w:rPr>
          <w:rFonts w:ascii="Arial" w:hAnsi="Arial" w:cs="Arial"/>
          <w:sz w:val="12"/>
          <w:lang w:val="es-BO"/>
        </w:rPr>
      </w:pPr>
    </w:p>
    <w:p w:rsidR="00A20C66" w:rsidRPr="009956C4" w:rsidRDefault="00A20C66" w:rsidP="00A20C66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A20C66" w:rsidRPr="00DF1D1E" w:rsidRDefault="00A20C66" w:rsidP="00A20C66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41"/>
      </w:tblGrid>
      <w:tr w:rsidR="00A20C66" w:rsidRPr="009956C4" w:rsidTr="003F4565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5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A20C66" w:rsidRPr="009956C4" w:rsidTr="003F4565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20C66" w:rsidRPr="009956C4" w:rsidTr="003F4565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0C66" w:rsidRPr="009956C4" w:rsidRDefault="00A20C66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20C66" w:rsidRPr="009956C4" w:rsidTr="003F456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20C66" w:rsidRPr="009956C4" w:rsidTr="003F4565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0C66" w:rsidRPr="009956C4" w:rsidRDefault="00A20C66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B22D02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B22D02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B22D02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B22D02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B22D02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B22D02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20C66" w:rsidRPr="00B22D02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B22D02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B22D02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B22D02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AA247B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C66" w:rsidRPr="00AA247B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AA247B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20C66" w:rsidRPr="009956C4" w:rsidTr="003F456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20C66" w:rsidRPr="009956C4" w:rsidTr="003F4565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0C66" w:rsidRPr="009956C4" w:rsidRDefault="00A20C66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20C66" w:rsidRPr="009956C4" w:rsidTr="003F456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20C66" w:rsidRPr="009956C4" w:rsidTr="003F4565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0C66" w:rsidRPr="009956C4" w:rsidRDefault="00A20C66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543012" w:rsidRDefault="00A20C66" w:rsidP="003F4565">
            <w:pPr>
              <w:adjustRightInd w:val="0"/>
              <w:snapToGrid w:val="0"/>
              <w:jc w:val="center"/>
              <w:rPr>
                <w:rFonts w:ascii="Helvetica" w:hAnsi="Helvetica" w:cs="Helvetica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20C66" w:rsidRPr="009956C4" w:rsidTr="003F456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20C66" w:rsidRPr="009956C4" w:rsidTr="003F456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0C66" w:rsidRPr="009956C4" w:rsidRDefault="00A20C66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9E7F5A" w:rsidRDefault="00A20C66" w:rsidP="003F4565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A20C66" w:rsidRPr="009E7F5A" w:rsidRDefault="00A20C66" w:rsidP="003F4565">
            <w:pPr>
              <w:pStyle w:val="Textoindependiente3"/>
              <w:numPr>
                <w:ilvl w:val="0"/>
                <w:numId w:val="32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A20C66" w:rsidRPr="002662F5" w:rsidRDefault="00A20C66" w:rsidP="003F4565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20C66" w:rsidRPr="009956C4" w:rsidTr="003F4565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20C66" w:rsidRPr="009956C4" w:rsidTr="003F4565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2662F5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20C66" w:rsidRPr="009956C4" w:rsidTr="003F456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2662F5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0C66" w:rsidRPr="00FD7E8D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FD7E8D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20C66" w:rsidRPr="009956C4" w:rsidTr="003F456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0C66" w:rsidRPr="009956C4" w:rsidRDefault="00A20C66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2662F5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0C66" w:rsidRPr="00FD7E8D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FD7E8D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20C66" w:rsidRPr="009956C4" w:rsidTr="003F4565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C66" w:rsidRPr="006F7EE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0C66" w:rsidRPr="00FD7E8D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C66" w:rsidRPr="00FD7E8D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20C66" w:rsidRPr="009956C4" w:rsidTr="003F4565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20C66" w:rsidRPr="009956C4" w:rsidRDefault="00A20C66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20C66" w:rsidRPr="00AD770C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AD770C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20C66" w:rsidRPr="00AD770C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D770C"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AD770C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20C66" w:rsidRPr="00AD770C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AD770C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20C66" w:rsidRPr="00AD770C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20C66" w:rsidRPr="00AD770C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D770C"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AD770C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20C66" w:rsidRPr="00AD770C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D770C"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C66" w:rsidRPr="00FD7E8D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20C66" w:rsidRPr="00FD7E8D" w:rsidRDefault="00A20C66" w:rsidP="003F456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A20C66" w:rsidRDefault="00A20C66" w:rsidP="003F4565"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</w:t>
            </w:r>
            <w:r w:rsidRPr="008634FE">
              <w:rPr>
                <w:rFonts w:ascii="Arial" w:hAnsi="Arial" w:cs="Arial"/>
                <w:sz w:val="14"/>
                <w:szCs w:val="14"/>
              </w:rPr>
              <w:t xml:space="preserve">edificio </w:t>
            </w:r>
            <w:r w:rsidRPr="004E5E52">
              <w:rPr>
                <w:rFonts w:ascii="Arial" w:hAnsi="Arial" w:cs="Arial"/>
                <w:sz w:val="14"/>
                <w:szCs w:val="14"/>
              </w:rPr>
              <w:t xml:space="preserve">principal del </w:t>
            </w:r>
            <w:r w:rsidRPr="004C2E7B">
              <w:rPr>
                <w:rFonts w:ascii="Arial" w:hAnsi="Arial" w:cs="Arial"/>
                <w:sz w:val="14"/>
                <w:szCs w:val="14"/>
              </w:rPr>
              <w:t xml:space="preserve">BCB o ingresar al siguiente enlace a </w:t>
            </w:r>
            <w:r w:rsidRPr="00CA0740">
              <w:rPr>
                <w:rFonts w:ascii="Arial" w:hAnsi="Arial" w:cs="Arial"/>
                <w:sz w:val="14"/>
                <w:szCs w:val="14"/>
              </w:rPr>
              <w:t>través de ZOOM:</w:t>
            </w:r>
            <w:hyperlink r:id="rId6" w:history="1">
              <w:r w:rsidRPr="00CA0740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r>
              <w:t xml:space="preserve"> </w:t>
            </w:r>
          </w:p>
          <w:p w:rsidR="00A20C66" w:rsidRDefault="00A20C66" w:rsidP="003F4565">
            <w:pPr>
              <w:rPr>
                <w:rFonts w:ascii="Arial" w:hAnsi="Arial" w:cs="Arial"/>
                <w:color w:val="2914C2"/>
                <w:sz w:val="14"/>
                <w:szCs w:val="14"/>
                <w:highlight w:val="green"/>
                <w:u w:val="single"/>
              </w:rPr>
            </w:pPr>
            <w:r w:rsidRPr="00CA1F9C">
              <w:rPr>
                <w:rFonts w:ascii="Arial" w:hAnsi="Arial" w:cs="Arial"/>
                <w:color w:val="2914C2"/>
                <w:sz w:val="14"/>
                <w:szCs w:val="14"/>
                <w:u w:val="single"/>
              </w:rPr>
              <w:t>https://bcb-gob-bo.zoom.us/j/84449840035?pwd=bYeI3TjuaSsj9ggrq6me0OSpBlbT8G.1</w:t>
            </w:r>
            <w:r w:rsidRPr="00CA1F9C">
              <w:rPr>
                <w:rFonts w:ascii="Arial" w:hAnsi="Arial" w:cs="Arial"/>
                <w:color w:val="2914C2"/>
                <w:sz w:val="14"/>
                <w:szCs w:val="14"/>
                <w:highlight w:val="green"/>
                <w:u w:val="single"/>
              </w:rPr>
              <w:t xml:space="preserve"> </w:t>
            </w:r>
          </w:p>
          <w:p w:rsidR="00A20C66" w:rsidRPr="00CA1F9C" w:rsidRDefault="00A20C66" w:rsidP="003F4565">
            <w:pPr>
              <w:rPr>
                <w:rFonts w:ascii="Arial" w:hAnsi="Arial" w:cs="Arial"/>
                <w:color w:val="2914C2"/>
                <w:sz w:val="14"/>
                <w:szCs w:val="14"/>
                <w:u w:val="single"/>
              </w:rPr>
            </w:pPr>
          </w:p>
          <w:p w:rsidR="00A20C66" w:rsidRPr="00CA1F9C" w:rsidRDefault="00A20C66" w:rsidP="003F4565">
            <w:pPr>
              <w:rPr>
                <w:rFonts w:ascii="Arial" w:hAnsi="Arial" w:cs="Arial"/>
                <w:color w:val="2914C2"/>
                <w:sz w:val="14"/>
                <w:szCs w:val="14"/>
                <w:u w:val="single"/>
              </w:rPr>
            </w:pPr>
            <w:r w:rsidRPr="00CA1F9C">
              <w:rPr>
                <w:rFonts w:ascii="Arial" w:hAnsi="Arial" w:cs="Arial"/>
                <w:color w:val="2914C2"/>
                <w:sz w:val="14"/>
                <w:szCs w:val="14"/>
                <w:u w:val="single"/>
              </w:rPr>
              <w:t>ID de reunión: 844 4984 0035</w:t>
            </w:r>
          </w:p>
          <w:p w:rsidR="00A20C66" w:rsidRPr="00543012" w:rsidRDefault="00A20C66" w:rsidP="003F4565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CA1F9C">
              <w:rPr>
                <w:rFonts w:ascii="Arial" w:hAnsi="Arial" w:cs="Arial"/>
                <w:color w:val="2914C2"/>
                <w:sz w:val="14"/>
                <w:szCs w:val="14"/>
                <w:u w:val="single"/>
              </w:rPr>
              <w:t>Código de acceso: 480269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20C66" w:rsidRPr="009956C4" w:rsidTr="003F4565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0C66" w:rsidRPr="009956C4" w:rsidRDefault="00A20C66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20C66" w:rsidRPr="009956C4" w:rsidTr="003F456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20C66" w:rsidRPr="009956C4" w:rsidTr="003F456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0C66" w:rsidRPr="009956C4" w:rsidRDefault="00A20C66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20C66" w:rsidRPr="009956C4" w:rsidTr="003F4565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20C66" w:rsidRPr="009956C4" w:rsidTr="003F456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0C66" w:rsidRPr="009956C4" w:rsidRDefault="00A20C66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20C66" w:rsidRPr="009956C4" w:rsidTr="003F456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20C66" w:rsidRPr="009956C4" w:rsidTr="003F4565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20C66" w:rsidRPr="009956C4" w:rsidRDefault="00A20C66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20C66" w:rsidRPr="009956C4" w:rsidTr="003F4565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0C66" w:rsidRPr="009956C4" w:rsidRDefault="00A20C66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20C66" w:rsidRPr="009956C4" w:rsidTr="003F456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20C66" w:rsidRPr="009956C4" w:rsidTr="003F456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0C66" w:rsidRPr="009956C4" w:rsidRDefault="00A20C66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20C66" w:rsidRPr="009956C4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20C66" w:rsidRPr="00A244D6" w:rsidTr="003F456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C66" w:rsidRDefault="00A20C66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A20C66" w:rsidRPr="00A244D6" w:rsidRDefault="00A20C66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A244D6" w:rsidRDefault="00A20C66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A244D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A244D6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A244D6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A244D6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A244D6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A244D6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A244D6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0C66" w:rsidRPr="00A244D6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A244D6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A244D6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C66" w:rsidRPr="00A244D6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A244D6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0C66" w:rsidRPr="00A244D6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A244D6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20C66" w:rsidRPr="00A244D6" w:rsidRDefault="00A20C66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20C66" w:rsidRPr="00A244D6" w:rsidTr="003F456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20C66" w:rsidRPr="00A244D6" w:rsidRDefault="00A20C66" w:rsidP="003F4565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0C66" w:rsidRPr="00A244D6" w:rsidRDefault="00A20C66" w:rsidP="003F456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A244D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A244D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A244D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A244D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C66" w:rsidRPr="00A244D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0C66" w:rsidRPr="00A244D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A244D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0C66" w:rsidRPr="00A244D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A244D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A244D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A244D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C66" w:rsidRPr="00A244D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0C66" w:rsidRPr="00A244D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C66" w:rsidRPr="00A244D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20C66" w:rsidRPr="00A244D6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20C66" w:rsidRPr="00DF1D1E" w:rsidTr="003F4565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20C66" w:rsidRPr="00DF1D1E" w:rsidRDefault="00A20C66" w:rsidP="003F4565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20C66" w:rsidRPr="00DF1D1E" w:rsidRDefault="00A20C66" w:rsidP="003F4565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20C66" w:rsidRPr="00DF1D1E" w:rsidRDefault="00A20C66" w:rsidP="003F456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0C66" w:rsidRPr="00DF1D1E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0C66" w:rsidRPr="00DF1D1E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0C66" w:rsidRPr="00DF1D1E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0C66" w:rsidRPr="00DF1D1E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0C66" w:rsidRPr="00DF1D1E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0C66" w:rsidRPr="00DF1D1E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C66" w:rsidRPr="00DF1D1E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20C66" w:rsidRPr="00DF1D1E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0C66" w:rsidRPr="00DF1D1E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0C66" w:rsidRPr="00DF1D1E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0C66" w:rsidRPr="00DF1D1E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C66" w:rsidRPr="00DF1D1E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0C66" w:rsidRPr="00DF1D1E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0C66" w:rsidRPr="00DF1D1E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20C66" w:rsidRPr="00DF1D1E" w:rsidRDefault="00A20C66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A20C66" w:rsidRPr="00A244D6" w:rsidRDefault="00A20C66" w:rsidP="00A20C66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6C486A" w:rsidRDefault="00A20C66" w:rsidP="00A20C66"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6C486A" w:rsidSect="00A20C66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5F5F"/>
    <w:multiLevelType w:val="hybridMultilevel"/>
    <w:tmpl w:val="4F04BC94"/>
    <w:lvl w:ilvl="0" w:tplc="40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55EA2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6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10152364"/>
    <w:multiLevelType w:val="hybridMultilevel"/>
    <w:tmpl w:val="B69E6902"/>
    <w:lvl w:ilvl="0" w:tplc="39C0ED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sz w:val="18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66AEA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D644B7"/>
    <w:multiLevelType w:val="hybridMultilevel"/>
    <w:tmpl w:val="C966D524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8BB4C77"/>
    <w:multiLevelType w:val="hybridMultilevel"/>
    <w:tmpl w:val="BE80D4B0"/>
    <w:lvl w:ilvl="0" w:tplc="01BCC8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4" w15:restartNumberingAfterBreak="0">
    <w:nsid w:val="33127433"/>
    <w:multiLevelType w:val="hybridMultilevel"/>
    <w:tmpl w:val="F62447EA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91BD9"/>
    <w:multiLevelType w:val="hybridMultilevel"/>
    <w:tmpl w:val="FEFCC98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 w15:restartNumberingAfterBreak="0">
    <w:nsid w:val="36FC1101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C1A9F"/>
    <w:multiLevelType w:val="hybridMultilevel"/>
    <w:tmpl w:val="36CC9F2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3" w15:restartNumberingAfterBreak="0">
    <w:nsid w:val="50EC3A19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5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7035CE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B70FB"/>
    <w:multiLevelType w:val="hybridMultilevel"/>
    <w:tmpl w:val="36CC9F2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4" w15:restartNumberingAfterBreak="0">
    <w:nsid w:val="784C5E5C"/>
    <w:multiLevelType w:val="hybridMultilevel"/>
    <w:tmpl w:val="D5909DB4"/>
    <w:lvl w:ilvl="0" w:tplc="B70234B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36"/>
  </w:num>
  <w:num w:numId="4">
    <w:abstractNumId w:val="34"/>
  </w:num>
  <w:num w:numId="5">
    <w:abstractNumId w:val="11"/>
  </w:num>
  <w:num w:numId="6">
    <w:abstractNumId w:val="32"/>
  </w:num>
  <w:num w:numId="7">
    <w:abstractNumId w:val="7"/>
  </w:num>
  <w:num w:numId="8">
    <w:abstractNumId w:val="5"/>
  </w:num>
  <w:num w:numId="9">
    <w:abstractNumId w:val="4"/>
  </w:num>
  <w:num w:numId="10">
    <w:abstractNumId w:val="23"/>
  </w:num>
  <w:num w:numId="11">
    <w:abstractNumId w:val="19"/>
  </w:num>
  <w:num w:numId="12">
    <w:abstractNumId w:val="22"/>
  </w:num>
  <w:num w:numId="13">
    <w:abstractNumId w:val="18"/>
  </w:num>
  <w:num w:numId="14">
    <w:abstractNumId w:val="10"/>
  </w:num>
  <w:num w:numId="15">
    <w:abstractNumId w:val="42"/>
  </w:num>
  <w:num w:numId="16">
    <w:abstractNumId w:val="6"/>
  </w:num>
  <w:num w:numId="17">
    <w:abstractNumId w:val="16"/>
  </w:num>
  <w:num w:numId="18">
    <w:abstractNumId w:val="21"/>
  </w:num>
  <w:num w:numId="19">
    <w:abstractNumId w:val="28"/>
  </w:num>
  <w:num w:numId="20">
    <w:abstractNumId w:val="41"/>
  </w:num>
  <w:num w:numId="21">
    <w:abstractNumId w:val="8"/>
  </w:num>
  <w:num w:numId="22">
    <w:abstractNumId w:val="35"/>
  </w:num>
  <w:num w:numId="23">
    <w:abstractNumId w:val="0"/>
  </w:num>
  <w:num w:numId="24">
    <w:abstractNumId w:val="30"/>
  </w:num>
  <w:num w:numId="25">
    <w:abstractNumId w:val="13"/>
  </w:num>
  <w:num w:numId="26">
    <w:abstractNumId w:val="40"/>
  </w:num>
  <w:num w:numId="27">
    <w:abstractNumId w:val="43"/>
  </w:num>
  <w:num w:numId="28">
    <w:abstractNumId w:val="37"/>
  </w:num>
  <w:num w:numId="29">
    <w:abstractNumId w:val="17"/>
  </w:num>
  <w:num w:numId="30">
    <w:abstractNumId w:val="29"/>
  </w:num>
  <w:num w:numId="31">
    <w:abstractNumId w:val="1"/>
  </w:num>
  <w:num w:numId="32">
    <w:abstractNumId w:val="2"/>
  </w:num>
  <w:num w:numId="33">
    <w:abstractNumId w:val="25"/>
  </w:num>
  <w:num w:numId="34">
    <w:abstractNumId w:val="20"/>
  </w:num>
  <w:num w:numId="35">
    <w:abstractNumId w:val="31"/>
  </w:num>
  <w:num w:numId="36">
    <w:abstractNumId w:val="39"/>
  </w:num>
  <w:num w:numId="37">
    <w:abstractNumId w:val="24"/>
  </w:num>
  <w:num w:numId="38">
    <w:abstractNumId w:val="33"/>
  </w:num>
  <w:num w:numId="39">
    <w:abstractNumId w:val="3"/>
  </w:num>
  <w:num w:numId="40">
    <w:abstractNumId w:val="27"/>
  </w:num>
  <w:num w:numId="41">
    <w:abstractNumId w:val="9"/>
  </w:num>
  <w:num w:numId="42">
    <w:abstractNumId w:val="15"/>
  </w:num>
  <w:num w:numId="43">
    <w:abstractNumId w:val="38"/>
  </w:num>
  <w:num w:numId="44">
    <w:abstractNumId w:val="14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66"/>
    <w:rsid w:val="006C486A"/>
    <w:rsid w:val="00A2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6D82F-FC4A-40EB-B621-420ECC1C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C6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20C66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20C66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20C66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20C66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20C66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20C66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A20C66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A20C66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20C66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20C66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20C66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A20C66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20C66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A20C66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20C6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A20C66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A20C6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A20C66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20C66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20C66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A20C66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20C66"/>
    <w:rPr>
      <w:color w:val="0000FF"/>
      <w:u w:val="single"/>
    </w:rPr>
  </w:style>
  <w:style w:type="paragraph" w:styleId="Encabezado">
    <w:name w:val="header"/>
    <w:basedOn w:val="Normal"/>
    <w:link w:val="EncabezadoCar"/>
    <w:rsid w:val="00A20C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20C6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20C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C6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A20C66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A20C66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A20C66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A20C66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A20C66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A20C66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A20C66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A20C66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A20C66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A20C66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A20C6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A20C66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20C66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A20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A20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A20C6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20C66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A20C6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A20C66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A20C66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A20C6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A20C66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A20C6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A20C66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A20C66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A20C66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A20C66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A20C66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A20C66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A20C66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A20C66"/>
    <w:rPr>
      <w:vertAlign w:val="superscript"/>
    </w:rPr>
  </w:style>
  <w:style w:type="paragraph" w:customStyle="1" w:styleId="BodyText21">
    <w:name w:val="Body Text 21"/>
    <w:basedOn w:val="Normal"/>
    <w:rsid w:val="00A20C66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A20C66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A20C66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A20C66"/>
  </w:style>
  <w:style w:type="paragraph" w:customStyle="1" w:styleId="Document1">
    <w:name w:val="Document 1"/>
    <w:rsid w:val="00A20C66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A20C6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20C6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A20C66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20C66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A20C66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A20C66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A20C66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A20C66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A20C66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A20C66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A20C6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A20C66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A20C66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A20C66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A20C66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A20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A20C66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20C66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A20C6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20C66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A20C6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A20C66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A20C6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20C6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A20C6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A20C66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A20C66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A20C6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A20C66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A20C66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20C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20C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A20C6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A20C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A20C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20C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A20C66"/>
  </w:style>
  <w:style w:type="numbering" w:customStyle="1" w:styleId="Sinlista1">
    <w:name w:val="Sin lista1"/>
    <w:next w:val="Sinlista"/>
    <w:uiPriority w:val="99"/>
    <w:semiHidden/>
    <w:unhideWhenUsed/>
    <w:rsid w:val="00A20C66"/>
  </w:style>
  <w:style w:type="character" w:styleId="nfasissutil">
    <w:name w:val="Subtle Emphasis"/>
    <w:uiPriority w:val="19"/>
    <w:qFormat/>
    <w:rsid w:val="00A20C66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A20C66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">
    <w:name w:val="Sin lista2"/>
    <w:next w:val="Sinlista"/>
    <w:uiPriority w:val="99"/>
    <w:semiHidden/>
    <w:unhideWhenUsed/>
    <w:rsid w:val="00A20C66"/>
  </w:style>
  <w:style w:type="table" w:customStyle="1" w:styleId="Tablaconcuadrcula5">
    <w:name w:val="Tabla con cuadrícula5"/>
    <w:basedOn w:val="Tablanormal"/>
    <w:next w:val="Tablaconcuadrcula"/>
    <w:rsid w:val="00A20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A20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A20C66"/>
  </w:style>
  <w:style w:type="table" w:styleId="Tablanormal1">
    <w:name w:val="Plain Table 1"/>
    <w:basedOn w:val="Tablanormal"/>
    <w:uiPriority w:val="41"/>
    <w:rsid w:val="00A20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20C66"/>
    <w:rPr>
      <w:color w:val="605E5C"/>
      <w:shd w:val="clear" w:color="auto" w:fill="E1DFDD"/>
    </w:rPr>
  </w:style>
  <w:style w:type="table" w:customStyle="1" w:styleId="Tablanormal11">
    <w:name w:val="Tabla normal 11"/>
    <w:basedOn w:val="Tablanormal"/>
    <w:next w:val="Tablanormal1"/>
    <w:uiPriority w:val="41"/>
    <w:rsid w:val="00A20C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12">
    <w:name w:val="Tabla normal 12"/>
    <w:basedOn w:val="Tablanormal"/>
    <w:next w:val="Tablanormal1"/>
    <w:uiPriority w:val="41"/>
    <w:rsid w:val="00A20C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onstage/g.php?MTID=e134250095b710e766bb3dc0329983d5f" TargetMode="External"/><Relationship Id="rId5" Type="http://schemas.openxmlformats.org/officeDocument/2006/relationships/hyperlink" Target="mailto:calba@bcb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1162</Words>
  <Characters>6392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1</cp:revision>
  <dcterms:created xsi:type="dcterms:W3CDTF">2025-05-31T01:27:00Z</dcterms:created>
  <dcterms:modified xsi:type="dcterms:W3CDTF">2025-05-31T01:28:00Z</dcterms:modified>
</cp:coreProperties>
</file>