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7" w:rsidRPr="005B50B7" w:rsidRDefault="005B50B7" w:rsidP="005B50B7">
      <w:pPr>
        <w:jc w:val="center"/>
        <w:rPr>
          <w:rFonts w:ascii="Verdana" w:hAnsi="Verdana" w:cs="Arial"/>
          <w:b/>
          <w:sz w:val="28"/>
          <w:szCs w:val="18"/>
          <w:u w:val="single"/>
          <w:lang w:val="es-BO"/>
        </w:rPr>
      </w:pPr>
      <w:r w:rsidRPr="005B50B7">
        <w:rPr>
          <w:rFonts w:ascii="Verdana" w:hAnsi="Verdana" w:cs="Arial"/>
          <w:b/>
          <w:sz w:val="28"/>
          <w:szCs w:val="18"/>
          <w:u w:val="single"/>
          <w:lang w:val="es-BO"/>
        </w:rPr>
        <w:t xml:space="preserve">CONVOCATORIA </w:t>
      </w:r>
    </w:p>
    <w:p w:rsidR="005B50B7" w:rsidRPr="000C6821" w:rsidRDefault="005B50B7" w:rsidP="005B50B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50B7" w:rsidRPr="000C6821" w:rsidRDefault="005B50B7" w:rsidP="005B50B7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5B50B7" w:rsidRPr="000C6821" w:rsidTr="00041C91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71EF964" wp14:editId="0A5252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IÓN PÚBLICA INTERNACIONAL N° 002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4</w:t>
            </w:r>
          </w:p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SEGUNDA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33FB51B" wp14:editId="0E13817D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0B7" w:rsidRPr="000C6821" w:rsidTr="00041C91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B50B7" w:rsidRPr="000C6821" w:rsidRDefault="005B50B7" w:rsidP="00041C9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557B77">
              <w:rPr>
                <w:rFonts w:ascii="Arial" w:hAnsi="Arial" w:cs="Arial"/>
                <w:b/>
                <w:sz w:val="18"/>
                <w:szCs w:val="18"/>
                <w:lang w:val="es-BO"/>
              </w:rPr>
              <w:t>ADQUISICIÓN DE MONEDAS DE CURSO LEGAL Y CONMEMORATIVAS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:24-0951-00-1474551-2</w:t>
            </w:r>
            <w:r w:rsidRPr="00A52F65">
              <w:rPr>
                <w:rFonts w:ascii="Arial" w:hAnsi="Arial" w:cs="Arial"/>
                <w:b/>
                <w:sz w:val="18"/>
                <w:szCs w:val="18"/>
                <w:lang w:val="es-BO"/>
              </w:rPr>
              <w:t>-1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Convocatoria Pública Internacional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Por el Total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7364F3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5B50B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USD 8.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725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350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Andres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Alba Escobar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Profesional en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Compras y Contrataciones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Administrativas)</w:t>
            </w:r>
          </w:p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Juan Carlos Heredia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Gomez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- Jefe del Departamento de Análisis y Programación d</w:t>
            </w:r>
            <w:r w:rsidRPr="00D662C8">
              <w:rPr>
                <w:rFonts w:ascii="Arial" w:hAnsi="Arial" w:cs="Arial"/>
                <w:sz w:val="18"/>
                <w:szCs w:val="18"/>
                <w:lang w:val="es-BO"/>
              </w:rPr>
              <w:t>el Material Monetario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3555ED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5B50B7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4714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tas Administrativas.),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 2074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122F78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calba@bcb.gob.bo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(Consultas Administrativas) </w:t>
            </w:r>
          </w:p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jheredia@bcb.gob.bo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09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:00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Miércoles 27.11.2024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Miércoles 27.11.2024, a horas 10:21 en el piso 2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5B50B7" w:rsidRPr="00990760" w:rsidRDefault="005B50B7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r w:rsidRPr="00990760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 xml:space="preserve">https://bcb-gob-bo.zoom.us/j/89195684077?pwd=y2aPrt55Clxvjx6elDolsbuFqDDv5X.1 </w:t>
            </w:r>
          </w:p>
          <w:p w:rsidR="005B50B7" w:rsidRPr="00990760" w:rsidRDefault="005B50B7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</w:p>
          <w:p w:rsidR="005B50B7" w:rsidRPr="00990760" w:rsidRDefault="005B50B7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r w:rsidRPr="00990760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>ID de reunión: 891 9568 4077</w:t>
            </w:r>
          </w:p>
          <w:p w:rsidR="005B50B7" w:rsidRPr="007364F3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990760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>Código de acceso: 742263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7"/>
    <w:rsid w:val="005B50B7"/>
    <w:rsid w:val="005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6E1A-1C28-40A9-A093-2A5B256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B5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heredi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ba@bcb.gob.b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2024-10-31T00:50:00Z</dcterms:created>
  <dcterms:modified xsi:type="dcterms:W3CDTF">2024-10-31T00:55:00Z</dcterms:modified>
</cp:coreProperties>
</file>