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3AF0" w14:textId="77777777" w:rsidR="00EF5948" w:rsidRDefault="00EF5948" w:rsidP="00EF5948">
      <w:pPr>
        <w:spacing w:after="160" w:line="256" w:lineRule="auto"/>
      </w:pPr>
      <w:r>
        <w:t xml:space="preserve">                        </w:t>
      </w:r>
    </w:p>
    <w:p w14:paraId="10F7FD11" w14:textId="6571F612" w:rsidR="00EF5948" w:rsidRPr="00EF5948" w:rsidRDefault="00EF5948" w:rsidP="00EF594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479BA0E"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197B4F">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47722190"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312D4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3B001F">
        <w:rPr>
          <w:rFonts w:ascii="Arial" w:hAnsi="Arial" w:cs="Arial"/>
          <w:b/>
          <w:bCs/>
          <w:sz w:val="28"/>
          <w:lang w:val="pt-BR"/>
        </w:rPr>
        <w:t>094</w:t>
      </w:r>
      <w:r w:rsidRPr="001D0CF0">
        <w:rPr>
          <w:rFonts w:ascii="Arial" w:hAnsi="Arial" w:cs="Arial"/>
          <w:b/>
          <w:bCs/>
          <w:sz w:val="28"/>
          <w:lang w:val="pt-BR"/>
        </w:rPr>
        <w:t>/202</w:t>
      </w:r>
      <w:r w:rsidR="004854E3" w:rsidRPr="001D0CF0">
        <w:rPr>
          <w:rFonts w:ascii="Arial" w:hAnsi="Arial" w:cs="Arial"/>
          <w:b/>
          <w:bCs/>
          <w:sz w:val="28"/>
          <w:lang w:val="pt-BR"/>
        </w:rPr>
        <w:t>5</w:t>
      </w:r>
      <w:r w:rsidRPr="001D0CF0">
        <w:rPr>
          <w:rFonts w:ascii="Arial" w:hAnsi="Arial" w:cs="Arial"/>
          <w:b/>
          <w:bCs/>
          <w:sz w:val="28"/>
          <w:lang w:val="pt-BR"/>
        </w:rPr>
        <w:t>-</w:t>
      </w:r>
      <w:r w:rsidR="003B001F">
        <w:rPr>
          <w:rFonts w:ascii="Arial" w:hAnsi="Arial" w:cs="Arial"/>
          <w:b/>
          <w:bCs/>
          <w:sz w:val="28"/>
          <w:lang w:val="pt-BR"/>
        </w:rPr>
        <w:t>1</w:t>
      </w:r>
      <w:r w:rsidRPr="001D0CF0">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7E6E347F" w:rsidR="002D3BCE" w:rsidRPr="00F8188E" w:rsidRDefault="003B001F"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3B1653E8" w:rsidR="002D3BCE" w:rsidRPr="00F8188E" w:rsidRDefault="00DA5A76" w:rsidP="003B001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3B001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A SOFTWARE DE GESTIÓN CENTRALIZADA DE INFRAESTRUCTURA TECNOLÓGICA </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0DBAD95E"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97B4F">
        <w:rPr>
          <w:rFonts w:ascii="Arial" w:hAnsi="Arial" w:cs="Arial"/>
          <w:b/>
          <w:bCs/>
          <w:sz w:val="24"/>
          <w:szCs w:val="28"/>
        </w:rPr>
        <w:t>mayo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81622">
              <w:rPr>
                <w:noProof/>
                <w:webHidden/>
              </w:rPr>
              <w:t>1</w:t>
            </w:r>
            <w:r w:rsidR="00AE65BD">
              <w:rPr>
                <w:noProof/>
                <w:webHidden/>
              </w:rPr>
              <w:fldChar w:fldCharType="end"/>
            </w:r>
          </w:hyperlink>
        </w:p>
        <w:p w14:paraId="39EC62F1" w14:textId="7345C193"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81622">
              <w:rPr>
                <w:noProof/>
                <w:webHidden/>
              </w:rPr>
              <w:t>1</w:t>
            </w:r>
            <w:r w:rsidR="00AE65BD">
              <w:rPr>
                <w:noProof/>
                <w:webHidden/>
              </w:rPr>
              <w:fldChar w:fldCharType="end"/>
            </w:r>
          </w:hyperlink>
        </w:p>
        <w:p w14:paraId="3C9C97D6" w14:textId="26CDA6A7"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81622">
              <w:rPr>
                <w:noProof/>
                <w:webHidden/>
              </w:rPr>
              <w:t>1</w:t>
            </w:r>
            <w:r w:rsidR="00AE65BD">
              <w:rPr>
                <w:noProof/>
                <w:webHidden/>
              </w:rPr>
              <w:fldChar w:fldCharType="end"/>
            </w:r>
          </w:hyperlink>
        </w:p>
        <w:p w14:paraId="5E79AFE0" w14:textId="37065E00"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81622">
              <w:rPr>
                <w:noProof/>
                <w:webHidden/>
              </w:rPr>
              <w:t>1</w:t>
            </w:r>
            <w:r w:rsidR="00AE65BD">
              <w:rPr>
                <w:noProof/>
                <w:webHidden/>
              </w:rPr>
              <w:fldChar w:fldCharType="end"/>
            </w:r>
          </w:hyperlink>
        </w:p>
        <w:p w14:paraId="7D5D1AFC" w14:textId="60E98779"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81622">
              <w:rPr>
                <w:noProof/>
                <w:webHidden/>
              </w:rPr>
              <w:t>3</w:t>
            </w:r>
            <w:r w:rsidR="00AE65BD">
              <w:rPr>
                <w:noProof/>
                <w:webHidden/>
              </w:rPr>
              <w:fldChar w:fldCharType="end"/>
            </w:r>
          </w:hyperlink>
        </w:p>
        <w:p w14:paraId="77E123FD" w14:textId="4B100B1D"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81622">
              <w:rPr>
                <w:noProof/>
                <w:webHidden/>
              </w:rPr>
              <w:t>3</w:t>
            </w:r>
            <w:r w:rsidR="00AE65BD">
              <w:rPr>
                <w:noProof/>
                <w:webHidden/>
              </w:rPr>
              <w:fldChar w:fldCharType="end"/>
            </w:r>
          </w:hyperlink>
        </w:p>
        <w:p w14:paraId="132E973A" w14:textId="79C04A14"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81622">
              <w:rPr>
                <w:noProof/>
                <w:webHidden/>
              </w:rPr>
              <w:t>4</w:t>
            </w:r>
            <w:r w:rsidR="00AE65BD">
              <w:rPr>
                <w:noProof/>
                <w:webHidden/>
              </w:rPr>
              <w:fldChar w:fldCharType="end"/>
            </w:r>
          </w:hyperlink>
        </w:p>
        <w:p w14:paraId="7D6C3859" w14:textId="14D7852C"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81622">
              <w:rPr>
                <w:noProof/>
                <w:webHidden/>
              </w:rPr>
              <w:t>4</w:t>
            </w:r>
            <w:r w:rsidR="00AE65BD">
              <w:rPr>
                <w:noProof/>
                <w:webHidden/>
              </w:rPr>
              <w:fldChar w:fldCharType="end"/>
            </w:r>
          </w:hyperlink>
        </w:p>
        <w:p w14:paraId="3BBABBF2" w14:textId="02F054F3"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81622">
              <w:rPr>
                <w:noProof/>
                <w:webHidden/>
              </w:rPr>
              <w:t>4</w:t>
            </w:r>
            <w:r w:rsidR="00AE65BD">
              <w:rPr>
                <w:noProof/>
                <w:webHidden/>
              </w:rPr>
              <w:fldChar w:fldCharType="end"/>
            </w:r>
          </w:hyperlink>
        </w:p>
        <w:p w14:paraId="05C91872" w14:textId="2EDA1CBB"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81622">
              <w:rPr>
                <w:noProof/>
                <w:webHidden/>
              </w:rPr>
              <w:t>5</w:t>
            </w:r>
            <w:r w:rsidR="00AE65BD">
              <w:rPr>
                <w:noProof/>
                <w:webHidden/>
              </w:rPr>
              <w:fldChar w:fldCharType="end"/>
            </w:r>
          </w:hyperlink>
        </w:p>
        <w:p w14:paraId="0EBB859D" w14:textId="396EF1A0"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81622">
              <w:rPr>
                <w:noProof/>
                <w:webHidden/>
              </w:rPr>
              <w:t>5</w:t>
            </w:r>
            <w:r w:rsidR="00AE65BD">
              <w:rPr>
                <w:noProof/>
                <w:webHidden/>
              </w:rPr>
              <w:fldChar w:fldCharType="end"/>
            </w:r>
          </w:hyperlink>
        </w:p>
        <w:p w14:paraId="4B01945A" w14:textId="3E1ABECC"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81622">
              <w:rPr>
                <w:noProof/>
                <w:webHidden/>
              </w:rPr>
              <w:t>6</w:t>
            </w:r>
            <w:r w:rsidR="00AE65BD">
              <w:rPr>
                <w:noProof/>
                <w:webHidden/>
              </w:rPr>
              <w:fldChar w:fldCharType="end"/>
            </w:r>
          </w:hyperlink>
        </w:p>
        <w:p w14:paraId="583C9CD4" w14:textId="2F7A44D0"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81622">
              <w:rPr>
                <w:noProof/>
                <w:webHidden/>
              </w:rPr>
              <w:t>6</w:t>
            </w:r>
            <w:r w:rsidR="00AE65BD">
              <w:rPr>
                <w:noProof/>
                <w:webHidden/>
              </w:rPr>
              <w:fldChar w:fldCharType="end"/>
            </w:r>
          </w:hyperlink>
        </w:p>
        <w:p w14:paraId="566F1B57" w14:textId="477653D6"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81622">
              <w:rPr>
                <w:noProof/>
                <w:webHidden/>
              </w:rPr>
              <w:t>7</w:t>
            </w:r>
            <w:r w:rsidR="00AE65BD">
              <w:rPr>
                <w:noProof/>
                <w:webHidden/>
              </w:rPr>
              <w:fldChar w:fldCharType="end"/>
            </w:r>
          </w:hyperlink>
        </w:p>
        <w:p w14:paraId="2F42F8ED" w14:textId="07C44F72"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81622">
              <w:rPr>
                <w:noProof/>
                <w:webHidden/>
              </w:rPr>
              <w:t>8</w:t>
            </w:r>
            <w:r w:rsidR="00AE65BD">
              <w:rPr>
                <w:noProof/>
                <w:webHidden/>
              </w:rPr>
              <w:fldChar w:fldCharType="end"/>
            </w:r>
          </w:hyperlink>
        </w:p>
        <w:p w14:paraId="19B84785" w14:textId="567C6A26"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81622">
              <w:rPr>
                <w:noProof/>
                <w:webHidden/>
              </w:rPr>
              <w:t>10</w:t>
            </w:r>
            <w:r w:rsidR="00AE65BD">
              <w:rPr>
                <w:noProof/>
                <w:webHidden/>
              </w:rPr>
              <w:fldChar w:fldCharType="end"/>
            </w:r>
          </w:hyperlink>
        </w:p>
        <w:p w14:paraId="4D9C7A81" w14:textId="0C078700"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81622">
              <w:rPr>
                <w:noProof/>
                <w:webHidden/>
              </w:rPr>
              <w:t>10</w:t>
            </w:r>
            <w:r w:rsidR="00AE65BD">
              <w:rPr>
                <w:noProof/>
                <w:webHidden/>
              </w:rPr>
              <w:fldChar w:fldCharType="end"/>
            </w:r>
          </w:hyperlink>
        </w:p>
        <w:p w14:paraId="071481C1" w14:textId="0D210621"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81622">
              <w:rPr>
                <w:noProof/>
                <w:webHidden/>
              </w:rPr>
              <w:t>10</w:t>
            </w:r>
            <w:r w:rsidR="00AE65BD">
              <w:rPr>
                <w:noProof/>
                <w:webHidden/>
              </w:rPr>
              <w:fldChar w:fldCharType="end"/>
            </w:r>
          </w:hyperlink>
        </w:p>
        <w:p w14:paraId="38C28941" w14:textId="3C46EC89"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81622">
              <w:rPr>
                <w:noProof/>
                <w:webHidden/>
              </w:rPr>
              <w:t>11</w:t>
            </w:r>
            <w:r w:rsidR="00AE65BD">
              <w:rPr>
                <w:noProof/>
                <w:webHidden/>
              </w:rPr>
              <w:fldChar w:fldCharType="end"/>
            </w:r>
          </w:hyperlink>
        </w:p>
        <w:p w14:paraId="1A1848AD" w14:textId="3028293D"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81622">
              <w:rPr>
                <w:noProof/>
                <w:webHidden/>
              </w:rPr>
              <w:t>11</w:t>
            </w:r>
            <w:r w:rsidR="00AE65BD">
              <w:rPr>
                <w:noProof/>
                <w:webHidden/>
              </w:rPr>
              <w:fldChar w:fldCharType="end"/>
            </w:r>
          </w:hyperlink>
        </w:p>
        <w:p w14:paraId="30A8C1F5" w14:textId="42408C09"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81622">
              <w:rPr>
                <w:noProof/>
                <w:webHidden/>
              </w:rPr>
              <w:t>11</w:t>
            </w:r>
            <w:r w:rsidR="00AE65BD">
              <w:rPr>
                <w:noProof/>
                <w:webHidden/>
              </w:rPr>
              <w:fldChar w:fldCharType="end"/>
            </w:r>
          </w:hyperlink>
        </w:p>
        <w:p w14:paraId="552594D1" w14:textId="29938554"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81622">
              <w:rPr>
                <w:noProof/>
                <w:webHidden/>
              </w:rPr>
              <w:t>11</w:t>
            </w:r>
            <w:r w:rsidR="00AE65BD">
              <w:rPr>
                <w:noProof/>
                <w:webHidden/>
              </w:rPr>
              <w:fldChar w:fldCharType="end"/>
            </w:r>
          </w:hyperlink>
        </w:p>
        <w:p w14:paraId="1DCAF456" w14:textId="03195071"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81622">
              <w:rPr>
                <w:noProof/>
                <w:webHidden/>
              </w:rPr>
              <w:t>12</w:t>
            </w:r>
            <w:r w:rsidR="00AE65BD">
              <w:rPr>
                <w:noProof/>
                <w:webHidden/>
              </w:rPr>
              <w:fldChar w:fldCharType="end"/>
            </w:r>
          </w:hyperlink>
        </w:p>
        <w:p w14:paraId="0E0C5BFD" w14:textId="29623C69"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81622">
              <w:rPr>
                <w:noProof/>
                <w:webHidden/>
              </w:rPr>
              <w:t>13</w:t>
            </w:r>
            <w:r w:rsidR="00AE65BD">
              <w:rPr>
                <w:noProof/>
                <w:webHidden/>
              </w:rPr>
              <w:fldChar w:fldCharType="end"/>
            </w:r>
          </w:hyperlink>
        </w:p>
        <w:p w14:paraId="0B31BD19" w14:textId="7731BF7B"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81622">
              <w:rPr>
                <w:noProof/>
                <w:webHidden/>
              </w:rPr>
              <w:t>13</w:t>
            </w:r>
            <w:r w:rsidR="00AE65BD">
              <w:rPr>
                <w:noProof/>
                <w:webHidden/>
              </w:rPr>
              <w:fldChar w:fldCharType="end"/>
            </w:r>
          </w:hyperlink>
        </w:p>
        <w:p w14:paraId="0E3026CD" w14:textId="6E9E5EA0"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81622">
              <w:rPr>
                <w:noProof/>
                <w:webHidden/>
              </w:rPr>
              <w:t>14</w:t>
            </w:r>
            <w:r w:rsidR="00AE65BD">
              <w:rPr>
                <w:noProof/>
                <w:webHidden/>
              </w:rPr>
              <w:fldChar w:fldCharType="end"/>
            </w:r>
          </w:hyperlink>
        </w:p>
        <w:p w14:paraId="684D3B38" w14:textId="5C0EAC16"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81622">
              <w:rPr>
                <w:noProof/>
                <w:webHidden/>
              </w:rPr>
              <w:t>14</w:t>
            </w:r>
            <w:r w:rsidR="00AE65BD">
              <w:rPr>
                <w:noProof/>
                <w:webHidden/>
              </w:rPr>
              <w:fldChar w:fldCharType="end"/>
            </w:r>
          </w:hyperlink>
        </w:p>
        <w:p w14:paraId="75E5CEBF" w14:textId="48B83B24"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81622">
              <w:rPr>
                <w:noProof/>
                <w:webHidden/>
              </w:rPr>
              <w:t>16</w:t>
            </w:r>
            <w:r w:rsidR="00AE65BD">
              <w:rPr>
                <w:noProof/>
                <w:webHidden/>
              </w:rPr>
              <w:fldChar w:fldCharType="end"/>
            </w:r>
          </w:hyperlink>
        </w:p>
        <w:p w14:paraId="0C397BD0" w14:textId="4908AD39"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81622">
              <w:rPr>
                <w:noProof/>
                <w:webHidden/>
              </w:rPr>
              <w:t>17</w:t>
            </w:r>
            <w:r w:rsidR="00AE65BD">
              <w:rPr>
                <w:noProof/>
                <w:webHidden/>
              </w:rPr>
              <w:fldChar w:fldCharType="end"/>
            </w:r>
          </w:hyperlink>
        </w:p>
        <w:p w14:paraId="144F88F2" w14:textId="6F84A9D5" w:rsidR="00AE65BD" w:rsidRDefault="008B28F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81622">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069B848" w:rsidR="00DA6158" w:rsidRPr="00DA5A76" w:rsidRDefault="00DA5A76" w:rsidP="00DA5A76">
      <w:pPr>
        <w:pStyle w:val="Prrafodelista"/>
        <w:ind w:left="1276"/>
        <w:jc w:val="both"/>
        <w:rPr>
          <w:rFonts w:ascii="Verdana" w:hAnsi="Verdana" w:cs="Arial"/>
          <w:b/>
          <w:i/>
          <w:color w:val="FF0000"/>
          <w:sz w:val="18"/>
          <w:szCs w:val="18"/>
          <w:lang w:val="es-BO"/>
        </w:rPr>
      </w:pPr>
      <w:bookmarkStart w:id="3" w:name="_Hlk74233846"/>
      <w:r w:rsidRPr="004854E3">
        <w:rPr>
          <w:rFonts w:ascii="Verdana" w:hAnsi="Verdana" w:cs="Arial"/>
          <w:b/>
          <w:i/>
          <w:color w:val="FF0000"/>
          <w:sz w:val="18"/>
          <w:szCs w:val="18"/>
          <w:highlight w:val="cyan"/>
          <w:lang w:val="es-BO"/>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D7A44">
      <w:pPr>
        <w:pStyle w:val="Puesto"/>
        <w:numPr>
          <w:ilvl w:val="0"/>
          <w:numId w:val="36"/>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0D7A44">
      <w:pPr>
        <w:pStyle w:val="Puesto"/>
        <w:numPr>
          <w:ilvl w:val="0"/>
          <w:numId w:val="36"/>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D7A44">
      <w:pPr>
        <w:pStyle w:val="Puesto"/>
        <w:numPr>
          <w:ilvl w:val="0"/>
          <w:numId w:val="37"/>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D7A44">
      <w:pPr>
        <w:pStyle w:val="Puesto"/>
        <w:numPr>
          <w:ilvl w:val="0"/>
          <w:numId w:val="37"/>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D7A44">
      <w:pPr>
        <w:pStyle w:val="Puesto"/>
        <w:numPr>
          <w:ilvl w:val="0"/>
          <w:numId w:val="37"/>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D7A44">
      <w:pPr>
        <w:pStyle w:val="Puesto"/>
        <w:numPr>
          <w:ilvl w:val="0"/>
          <w:numId w:val="37"/>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D7A44">
      <w:pPr>
        <w:pStyle w:val="Puesto"/>
        <w:numPr>
          <w:ilvl w:val="0"/>
          <w:numId w:val="37"/>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D7A44">
      <w:pPr>
        <w:pStyle w:val="Puesto"/>
        <w:numPr>
          <w:ilvl w:val="0"/>
          <w:numId w:val="37"/>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60A6D6B1"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r w:rsidR="00233AB9">
        <w:rPr>
          <w:rFonts w:cs="Arial"/>
          <w:sz w:val="18"/>
          <w:szCs w:val="18"/>
        </w:rPr>
        <w:t xml:space="preserve"> </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7A44">
      <w:pPr>
        <w:pStyle w:val="Prrafodelista"/>
        <w:numPr>
          <w:ilvl w:val="0"/>
          <w:numId w:val="38"/>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w:t>
      </w:r>
      <w:r w:rsidRPr="00312D41">
        <w:rPr>
          <w:rFonts w:ascii="Verdana" w:hAnsi="Verdana"/>
          <w:color w:val="FF0000"/>
          <w:sz w:val="18"/>
          <w:szCs w:val="18"/>
          <w:lang w:val="es-BO"/>
        </w:rPr>
        <w:t>fotocopias legalizadas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312D41">
        <w:rPr>
          <w:rFonts w:ascii="Verdana" w:hAnsi="Verdana" w:cs="Arial"/>
          <w:color w:val="FF0000"/>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28243890" w14:textId="77777777" w:rsidR="00CE2C4C" w:rsidRDefault="00CE2C4C" w:rsidP="00975EB3">
      <w:pPr>
        <w:spacing w:line="200" w:lineRule="exact"/>
        <w:jc w:val="center"/>
        <w:rPr>
          <w:b/>
          <w:sz w:val="18"/>
          <w:szCs w:val="18"/>
          <w:lang w:val="es-BO"/>
        </w:rPr>
      </w:pPr>
    </w:p>
    <w:p w14:paraId="109AB7D8" w14:textId="77777777" w:rsidR="00CE2C4C" w:rsidRDefault="00CE2C4C" w:rsidP="00975EB3">
      <w:pPr>
        <w:spacing w:line="200" w:lineRule="exact"/>
        <w:jc w:val="center"/>
        <w:rPr>
          <w:b/>
          <w:sz w:val="18"/>
          <w:szCs w:val="18"/>
          <w:lang w:val="es-BO"/>
        </w:rPr>
      </w:pPr>
    </w:p>
    <w:p w14:paraId="1A8B908B" w14:textId="77777777" w:rsidR="00CE2C4C" w:rsidRDefault="00CE2C4C" w:rsidP="00975EB3">
      <w:pPr>
        <w:spacing w:line="200" w:lineRule="exact"/>
        <w:jc w:val="center"/>
        <w:rPr>
          <w:b/>
          <w:sz w:val="18"/>
          <w:szCs w:val="18"/>
          <w:lang w:val="es-BO"/>
        </w:rPr>
      </w:pPr>
    </w:p>
    <w:p w14:paraId="7734EB60" w14:textId="77777777" w:rsidR="00CE2C4C" w:rsidRDefault="00CE2C4C" w:rsidP="00975EB3">
      <w:pPr>
        <w:spacing w:line="200" w:lineRule="exact"/>
        <w:jc w:val="center"/>
        <w:rPr>
          <w:b/>
          <w:sz w:val="18"/>
          <w:szCs w:val="18"/>
          <w:lang w:val="es-BO"/>
        </w:rPr>
      </w:pPr>
    </w:p>
    <w:p w14:paraId="4436BBA2" w14:textId="77777777" w:rsidR="00CE2C4C" w:rsidRDefault="00CE2C4C" w:rsidP="00975EB3">
      <w:pPr>
        <w:spacing w:line="200" w:lineRule="exact"/>
        <w:jc w:val="center"/>
        <w:rPr>
          <w:b/>
          <w:sz w:val="18"/>
          <w:szCs w:val="18"/>
          <w:lang w:val="es-BO"/>
        </w:rPr>
      </w:pPr>
    </w:p>
    <w:p w14:paraId="02C91623" w14:textId="77777777" w:rsidR="00CE2C4C" w:rsidRDefault="00CE2C4C" w:rsidP="00975EB3">
      <w:pPr>
        <w:spacing w:line="200" w:lineRule="exact"/>
        <w:jc w:val="center"/>
        <w:rPr>
          <w:b/>
          <w:sz w:val="18"/>
          <w:szCs w:val="18"/>
          <w:lang w:val="es-BO"/>
        </w:rPr>
      </w:pPr>
    </w:p>
    <w:p w14:paraId="7762FFD9" w14:textId="77777777" w:rsidR="00CE2C4C" w:rsidRDefault="00CE2C4C" w:rsidP="00975EB3">
      <w:pPr>
        <w:spacing w:line="200" w:lineRule="exact"/>
        <w:jc w:val="center"/>
        <w:rPr>
          <w:b/>
          <w:sz w:val="18"/>
          <w:szCs w:val="18"/>
          <w:lang w:val="es-BO"/>
        </w:rPr>
      </w:pPr>
    </w:p>
    <w:p w14:paraId="2BFE1E73" w14:textId="77777777" w:rsidR="00CE2C4C" w:rsidRDefault="00CE2C4C" w:rsidP="00975EB3">
      <w:pPr>
        <w:spacing w:line="200" w:lineRule="exact"/>
        <w:jc w:val="center"/>
        <w:rPr>
          <w:b/>
          <w:sz w:val="18"/>
          <w:szCs w:val="18"/>
          <w:lang w:val="es-BO"/>
        </w:rPr>
      </w:pPr>
    </w:p>
    <w:p w14:paraId="4EE2DA7F" w14:textId="77777777" w:rsidR="00CE2C4C" w:rsidRDefault="00CE2C4C" w:rsidP="00975EB3">
      <w:pPr>
        <w:spacing w:line="200" w:lineRule="exact"/>
        <w:jc w:val="center"/>
        <w:rPr>
          <w:b/>
          <w:sz w:val="18"/>
          <w:szCs w:val="18"/>
          <w:lang w:val="es-BO"/>
        </w:rPr>
      </w:pPr>
    </w:p>
    <w:p w14:paraId="6FE5273B" w14:textId="77777777" w:rsidR="00CE2C4C" w:rsidRDefault="00CE2C4C" w:rsidP="00975EB3">
      <w:pPr>
        <w:spacing w:line="200" w:lineRule="exact"/>
        <w:jc w:val="center"/>
        <w:rPr>
          <w:b/>
          <w:sz w:val="18"/>
          <w:szCs w:val="18"/>
          <w:lang w:val="es-BO"/>
        </w:rPr>
      </w:pPr>
    </w:p>
    <w:p w14:paraId="451EEE41" w14:textId="77777777" w:rsidR="00CE2C4C" w:rsidRDefault="00CE2C4C" w:rsidP="00975EB3">
      <w:pPr>
        <w:spacing w:line="200" w:lineRule="exact"/>
        <w:jc w:val="center"/>
        <w:rPr>
          <w:b/>
          <w:sz w:val="18"/>
          <w:szCs w:val="18"/>
          <w:lang w:val="es-BO"/>
        </w:rPr>
      </w:pPr>
    </w:p>
    <w:p w14:paraId="4EA71C23" w14:textId="77777777" w:rsidR="00CE2C4C" w:rsidRDefault="00CE2C4C" w:rsidP="00975EB3">
      <w:pPr>
        <w:spacing w:line="200" w:lineRule="exact"/>
        <w:jc w:val="center"/>
        <w:rPr>
          <w:b/>
          <w:sz w:val="18"/>
          <w:szCs w:val="18"/>
          <w:lang w:val="es-BO"/>
        </w:rPr>
      </w:pPr>
    </w:p>
    <w:p w14:paraId="7BEF5376" w14:textId="77777777" w:rsidR="00CE2C4C" w:rsidRDefault="00CE2C4C" w:rsidP="00975EB3">
      <w:pPr>
        <w:spacing w:line="200" w:lineRule="exact"/>
        <w:jc w:val="center"/>
        <w:rPr>
          <w:b/>
          <w:sz w:val="18"/>
          <w:szCs w:val="18"/>
          <w:lang w:val="es-BO"/>
        </w:rPr>
      </w:pPr>
    </w:p>
    <w:p w14:paraId="2761D386" w14:textId="77777777" w:rsidR="00CE2C4C" w:rsidRDefault="00CE2C4C"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EFC86AE" w14:textId="77777777" w:rsidR="00CE2C4C" w:rsidRDefault="00CE2C4C"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0D884158" w:rsidR="0025526C" w:rsidRPr="00F75995" w:rsidRDefault="00765051" w:rsidP="003B001F">
            <w:pPr>
              <w:jc w:val="center"/>
              <w:rPr>
                <w:rFonts w:ascii="Arial" w:hAnsi="Arial" w:cs="Arial"/>
                <w:lang w:val="es-BO"/>
              </w:rPr>
            </w:pPr>
            <w:r>
              <w:rPr>
                <w:rFonts w:ascii="Arial" w:hAnsi="Arial" w:cs="Arial"/>
                <w:lang w:val="es-BO"/>
              </w:rPr>
              <w:t xml:space="preserve">ANPE – </w:t>
            </w:r>
            <w:r w:rsidR="00312D4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3B001F">
              <w:rPr>
                <w:rFonts w:ascii="Arial" w:hAnsi="Arial" w:cs="Arial"/>
                <w:lang w:val="es-BO"/>
              </w:rPr>
              <w:t>094</w:t>
            </w:r>
            <w:r w:rsidR="00990657" w:rsidRPr="003E48A7">
              <w:rPr>
                <w:rFonts w:ascii="Arial" w:hAnsi="Arial" w:cs="Arial"/>
                <w:lang w:val="es-BO"/>
              </w:rPr>
              <w:t>/202</w:t>
            </w:r>
            <w:r w:rsidR="00A31F8B" w:rsidRPr="003E48A7">
              <w:rPr>
                <w:rFonts w:ascii="Arial" w:hAnsi="Arial" w:cs="Arial"/>
                <w:lang w:val="es-BO"/>
              </w:rPr>
              <w:t>5</w:t>
            </w:r>
            <w:r w:rsidR="00990657" w:rsidRPr="003E48A7">
              <w:rPr>
                <w:rFonts w:ascii="Arial" w:hAnsi="Arial" w:cs="Arial"/>
                <w:lang w:val="es-BO"/>
              </w:rPr>
              <w:t>-</w:t>
            </w:r>
            <w:r w:rsidR="003B001F">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54FEB4B4"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4A673F19"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75EC7686"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0B8BE7B9"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11454D32"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2AAF385A"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F11AF96"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35A285E9" w:rsidR="0025526C" w:rsidRPr="00F75995" w:rsidRDefault="003B001F"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43C8DE50" w:rsidR="0025526C" w:rsidRPr="00760920" w:rsidRDefault="00CE2C4C" w:rsidP="003B001F">
            <w:pPr>
              <w:tabs>
                <w:tab w:val="left" w:pos="1634"/>
              </w:tabs>
              <w:jc w:val="center"/>
              <w:rPr>
                <w:rFonts w:ascii="Arial" w:hAnsi="Arial" w:cs="Arial"/>
                <w:b/>
                <w:color w:val="000099"/>
              </w:rPr>
            </w:pPr>
            <w:r>
              <w:rPr>
                <w:rFonts w:ascii="Arial" w:hAnsi="Arial" w:cs="Arial"/>
                <w:b/>
              </w:rPr>
              <w:t xml:space="preserve">SERVICIO DE </w:t>
            </w:r>
            <w:r w:rsidR="003B001F">
              <w:rPr>
                <w:rFonts w:ascii="Arial" w:hAnsi="Arial" w:cs="Arial"/>
                <w:b/>
              </w:rPr>
              <w:t xml:space="preserve">SUSCRIPCIÓN A SOFTWARE DE GESTIÓN CENTRALIZADA DE INFRAESTRUCTURA TECNOLÓGICA </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5296A909" w:rsidR="0025526C" w:rsidRPr="00CE40E3" w:rsidRDefault="0025526C" w:rsidP="003B001F">
            <w:pPr>
              <w:jc w:val="both"/>
              <w:rPr>
                <w:rFonts w:ascii="Arial" w:hAnsi="Arial" w:cs="Arial"/>
                <w:b/>
                <w:lang w:val="es-BO"/>
              </w:rPr>
            </w:pPr>
            <w:r w:rsidRPr="0025526C">
              <w:rPr>
                <w:rFonts w:ascii="Arial" w:hAnsi="Arial" w:cs="Arial"/>
                <w:b/>
                <w:lang w:val="es-BO"/>
              </w:rPr>
              <w:t>Bs</w:t>
            </w:r>
            <w:r w:rsidR="003B001F">
              <w:rPr>
                <w:rFonts w:ascii="Arial" w:hAnsi="Arial" w:cs="Arial"/>
                <w:b/>
                <w:lang w:val="es-BO"/>
              </w:rPr>
              <w:t>286</w:t>
            </w:r>
            <w:r w:rsidRPr="0025526C">
              <w:rPr>
                <w:rFonts w:ascii="Arial" w:hAnsi="Arial" w:cs="Arial"/>
                <w:b/>
                <w:lang w:val="es-BO"/>
              </w:rPr>
              <w:t>.</w:t>
            </w:r>
            <w:r w:rsidR="003B001F">
              <w:rPr>
                <w:rFonts w:ascii="Arial" w:hAnsi="Arial" w:cs="Arial"/>
                <w:b/>
                <w:lang w:val="es-BO"/>
              </w:rPr>
              <w:t>151</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3B001F">
              <w:rPr>
                <w:rFonts w:ascii="Arial" w:hAnsi="Arial" w:cs="Arial"/>
                <w:b/>
                <w:lang w:val="es-BO"/>
              </w:rPr>
              <w:t xml:space="preserve">Doscientos Ochenta y Seis </w:t>
            </w:r>
            <w:r w:rsidR="00865ED9">
              <w:rPr>
                <w:rFonts w:ascii="Arial" w:hAnsi="Arial" w:cs="Arial"/>
                <w:b/>
                <w:lang w:val="es-BO"/>
              </w:rPr>
              <w:t>Mil</w:t>
            </w:r>
            <w:r w:rsidR="003B001F">
              <w:rPr>
                <w:rFonts w:ascii="Arial" w:hAnsi="Arial" w:cs="Arial"/>
                <w:b/>
                <w:lang w:val="es-BO"/>
              </w:rPr>
              <w:t xml:space="preserve"> Ciento Cincuenta y Uno</w:t>
            </w:r>
            <w:r w:rsidR="00865ED9">
              <w:rPr>
                <w:rFonts w:ascii="Arial" w:hAnsi="Arial" w:cs="Arial"/>
                <w:b/>
                <w:lang w:val="es-BO"/>
              </w:rPr>
              <w:t xml:space="preserve">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620CD9A5" w:rsidR="006C223F" w:rsidRPr="00DD14A1" w:rsidRDefault="003B001F" w:rsidP="00865ED9">
            <w:pPr>
              <w:jc w:val="both"/>
              <w:rPr>
                <w:rFonts w:ascii="Arial" w:hAnsi="Arial" w:cs="Arial"/>
                <w:bCs/>
                <w:iCs/>
              </w:rPr>
            </w:pPr>
            <w:r w:rsidRPr="003B001F">
              <w:rPr>
                <w:rFonts w:ascii="Arial" w:hAnsi="Arial" w:cs="Arial"/>
                <w:bCs/>
                <w:iCs/>
              </w:rPr>
              <w:t>El plazo de la prestación del servicio deberá ser de un (1) año calendario, computable a partir de la activación de la suscripción.</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78B4505C" w:rsidR="0025526C" w:rsidRPr="002F238F" w:rsidRDefault="00066B9D" w:rsidP="0025526C">
            <w:pPr>
              <w:jc w:val="both"/>
              <w:rPr>
                <w:rFonts w:ascii="Arial" w:hAnsi="Arial" w:cs="Arial"/>
                <w:lang w:val="es-BO"/>
              </w:rPr>
            </w:pPr>
            <w:r w:rsidRPr="00066B9D">
              <w:rPr>
                <w:rFonts w:ascii="Arial" w:hAnsi="Arial" w:cs="Arial"/>
                <w:lang w:val="es-BO"/>
              </w:rPr>
              <w:t xml:space="preserve">El servicio será prestado en el Edificio Principal del Banco Central de Bolivia (Ayacucho y Mercado) y en instalaciones del Sitio Alterno de Procesamiento (SAP – </w:t>
            </w:r>
            <w:proofErr w:type="spellStart"/>
            <w:r w:rsidRPr="00066B9D">
              <w:rPr>
                <w:rFonts w:ascii="Arial" w:hAnsi="Arial" w:cs="Arial"/>
                <w:lang w:val="es-BO"/>
              </w:rPr>
              <w:t>Achumani</w:t>
            </w:r>
            <w:proofErr w:type="spellEnd"/>
            <w:r w:rsidRPr="00066B9D">
              <w:rPr>
                <w:rFonts w:ascii="Arial" w:hAnsi="Arial" w:cs="Arial"/>
                <w:lang w:val="es-BO"/>
              </w:rPr>
              <w:t>).</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A7B99" w14:textId="77777777" w:rsidR="00066B9D" w:rsidRPr="00066B9D" w:rsidRDefault="00066B9D" w:rsidP="00066B9D">
            <w:pPr>
              <w:jc w:val="both"/>
              <w:rPr>
                <w:rFonts w:ascii="Arial" w:hAnsi="Arial" w:cs="Arial"/>
              </w:rPr>
            </w:pPr>
            <w:r w:rsidRPr="00066B9D">
              <w:rPr>
                <w:rFonts w:ascii="Arial" w:hAnsi="Arial" w:cs="Arial"/>
              </w:rPr>
              <w:t>Para garantizar el cumplimiento del contrato, el proveedor deberá presentar una garantía del siete por ciento (7%) del monto total del Contrato, se aceptarán los siguientes tipos de garantía de acuerdo con el Articulo 20 - Tipos de garantía, del D.S. N° 181:</w:t>
            </w:r>
          </w:p>
          <w:p w14:paraId="42147D64" w14:textId="77777777" w:rsidR="00066B9D" w:rsidRPr="00066B9D" w:rsidRDefault="00066B9D" w:rsidP="00DD4B88">
            <w:pPr>
              <w:numPr>
                <w:ilvl w:val="0"/>
                <w:numId w:val="46"/>
              </w:numPr>
              <w:jc w:val="both"/>
              <w:rPr>
                <w:rFonts w:ascii="Arial" w:hAnsi="Arial" w:cs="Arial"/>
              </w:rPr>
            </w:pPr>
            <w:r w:rsidRPr="00066B9D">
              <w:rPr>
                <w:rFonts w:ascii="Arial" w:hAnsi="Arial" w:cs="Arial"/>
              </w:rPr>
              <w:t>Boleta de garantía.</w:t>
            </w:r>
          </w:p>
          <w:p w14:paraId="271B32E1" w14:textId="77777777" w:rsidR="00066B9D" w:rsidRPr="00066B9D" w:rsidRDefault="00066B9D" w:rsidP="00DD4B88">
            <w:pPr>
              <w:numPr>
                <w:ilvl w:val="0"/>
                <w:numId w:val="46"/>
              </w:numPr>
              <w:jc w:val="both"/>
              <w:rPr>
                <w:rFonts w:ascii="Arial" w:hAnsi="Arial" w:cs="Arial"/>
              </w:rPr>
            </w:pPr>
            <w:r w:rsidRPr="00066B9D">
              <w:rPr>
                <w:rFonts w:ascii="Arial" w:hAnsi="Arial" w:cs="Arial"/>
              </w:rPr>
              <w:t>Garantía a primer requerimiento.</w:t>
            </w:r>
          </w:p>
          <w:p w14:paraId="597BBB80" w14:textId="77777777" w:rsidR="00066B9D" w:rsidRPr="00066B9D" w:rsidRDefault="00066B9D" w:rsidP="00DD4B88">
            <w:pPr>
              <w:numPr>
                <w:ilvl w:val="0"/>
                <w:numId w:val="46"/>
              </w:numPr>
              <w:jc w:val="both"/>
              <w:rPr>
                <w:rFonts w:ascii="Arial" w:hAnsi="Arial" w:cs="Arial"/>
              </w:rPr>
            </w:pPr>
            <w:r w:rsidRPr="00066B9D">
              <w:rPr>
                <w:rFonts w:ascii="Arial" w:hAnsi="Arial" w:cs="Arial"/>
              </w:rPr>
              <w:t>Póliza de seguro de caución a primer requerimiento.</w:t>
            </w:r>
          </w:p>
          <w:p w14:paraId="7AD50E90" w14:textId="77777777" w:rsidR="00066B9D" w:rsidRPr="00066B9D" w:rsidRDefault="00066B9D" w:rsidP="00066B9D">
            <w:pPr>
              <w:jc w:val="both"/>
              <w:rPr>
                <w:rFonts w:ascii="Arial" w:hAnsi="Arial" w:cs="Arial"/>
              </w:rPr>
            </w:pPr>
          </w:p>
          <w:p w14:paraId="5A9CAE2F" w14:textId="77777777" w:rsidR="00066B9D" w:rsidRPr="00066B9D" w:rsidRDefault="00066B9D" w:rsidP="00066B9D">
            <w:pPr>
              <w:jc w:val="both"/>
              <w:rPr>
                <w:rFonts w:ascii="Arial" w:hAnsi="Arial" w:cs="Arial"/>
              </w:rPr>
            </w:pPr>
            <w:r w:rsidRPr="00066B9D">
              <w:rPr>
                <w:rFonts w:ascii="Arial" w:hAnsi="Arial" w:cs="Arial"/>
              </w:rPr>
              <w:t>El importe de la garantía, en caso de cualquier incumplimiento contractual incurrido por el proveedor, será consolidado a favor del BCB sin necesidad de ningún trámite o acción judicial.</w:t>
            </w:r>
          </w:p>
          <w:p w14:paraId="47D3354A" w14:textId="77777777" w:rsidR="00066B9D" w:rsidRPr="00066B9D" w:rsidRDefault="00066B9D" w:rsidP="00066B9D">
            <w:pPr>
              <w:jc w:val="both"/>
              <w:rPr>
                <w:rFonts w:ascii="Arial" w:hAnsi="Arial" w:cs="Arial"/>
              </w:rPr>
            </w:pPr>
          </w:p>
          <w:p w14:paraId="280D937D" w14:textId="5CDB0A1D" w:rsidR="0025526C" w:rsidRPr="00066B9D" w:rsidRDefault="00066B9D" w:rsidP="00066B9D">
            <w:pPr>
              <w:jc w:val="both"/>
              <w:rPr>
                <w:rFonts w:ascii="Arial" w:hAnsi="Arial" w:cs="Arial"/>
                <w:sz w:val="18"/>
                <w:szCs w:val="20"/>
              </w:rPr>
            </w:pPr>
            <w:r w:rsidRPr="00066B9D">
              <w:rPr>
                <w:rFonts w:ascii="Arial" w:hAnsi="Arial" w:cs="Arial"/>
              </w:rPr>
              <w:t>El Fiscal emitirá el informe de conformidad final del servicio y la Gerencia de Administración del BCB procederá con la devolución de la garantía o la retención luego del cierre del Contrato y emitirá el certificado de Cumplimiento de Contrato.</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3111BF" w:rsidRDefault="00937808" w:rsidP="0025526C">
            <w:pPr>
              <w:jc w:val="center"/>
              <w:rPr>
                <w:rFonts w:ascii="Arial" w:hAnsi="Arial" w:cs="Arial"/>
                <w:lang w:val="es-BO"/>
              </w:rPr>
            </w:pPr>
            <w:r w:rsidRPr="003111BF">
              <w:rPr>
                <w:rFonts w:ascii="Arial" w:hAnsi="Arial" w:cs="Arial"/>
                <w:lang w:val="es-BO" w:eastAsia="es-BO"/>
              </w:rPr>
              <w:t xml:space="preserve">Cristhian </w:t>
            </w:r>
            <w:proofErr w:type="spellStart"/>
            <w:r w:rsidRPr="003111BF">
              <w:rPr>
                <w:rFonts w:ascii="Arial" w:hAnsi="Arial" w:cs="Arial"/>
                <w:lang w:val="es-BO" w:eastAsia="es-BO"/>
              </w:rPr>
              <w:t>Andres</w:t>
            </w:r>
            <w:proofErr w:type="spellEnd"/>
            <w:r w:rsidRPr="003111BF">
              <w:rPr>
                <w:rFonts w:ascii="Arial" w:hAnsi="Arial" w:cs="Arial"/>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3111BF"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3111BF" w:rsidRDefault="0025526C" w:rsidP="0025526C">
            <w:pPr>
              <w:jc w:val="center"/>
              <w:rPr>
                <w:rFonts w:ascii="Arial" w:hAnsi="Arial" w:cs="Arial"/>
                <w:lang w:val="es-BO"/>
              </w:rPr>
            </w:pPr>
            <w:r w:rsidRPr="003111BF">
              <w:rPr>
                <w:rFonts w:ascii="Arial" w:hAnsi="Arial" w:cs="Arial"/>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3111BF"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3111BF" w:rsidRDefault="006B7E13" w:rsidP="0025526C">
            <w:pPr>
              <w:jc w:val="center"/>
              <w:rPr>
                <w:rFonts w:ascii="Arial" w:hAnsi="Arial" w:cs="Arial"/>
                <w:lang w:val="es-BO"/>
              </w:rPr>
            </w:pPr>
            <w:r w:rsidRPr="003111BF">
              <w:rPr>
                <w:rFonts w:ascii="Arial" w:hAnsi="Arial" w:cs="Arial"/>
                <w:lang w:val="es-BO" w:eastAsia="es-BO"/>
              </w:rPr>
              <w:t>Departamento</w:t>
            </w:r>
            <w:r w:rsidR="0025526C" w:rsidRPr="003111BF">
              <w:rPr>
                <w:rFonts w:ascii="Arial" w:hAnsi="Arial" w:cs="Arial"/>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57F49047" w:rsidR="0025526C" w:rsidRPr="003111BF" w:rsidRDefault="00066B9D" w:rsidP="0025526C">
            <w:pPr>
              <w:jc w:val="center"/>
              <w:rPr>
                <w:rFonts w:ascii="Arial" w:hAnsi="Arial" w:cs="Arial"/>
                <w:lang w:val="es-BO" w:eastAsia="es-BO"/>
              </w:rPr>
            </w:pPr>
            <w:r w:rsidRPr="003111BF">
              <w:rPr>
                <w:rFonts w:ascii="Arial" w:hAnsi="Arial" w:cs="Arial"/>
                <w:lang w:val="es-BO" w:eastAsia="es-BO"/>
              </w:rPr>
              <w:t>Roger Callisaya Mendoza</w:t>
            </w:r>
          </w:p>
        </w:tc>
        <w:tc>
          <w:tcPr>
            <w:tcW w:w="235" w:type="dxa"/>
            <w:gridSpan w:val="2"/>
            <w:tcBorders>
              <w:left w:val="single" w:sz="4" w:space="0" w:color="auto"/>
              <w:right w:val="single" w:sz="4" w:space="0" w:color="auto"/>
            </w:tcBorders>
            <w:vAlign w:val="center"/>
          </w:tcPr>
          <w:p w14:paraId="1C374621" w14:textId="77777777" w:rsidR="0025526C" w:rsidRPr="003111BF" w:rsidRDefault="0025526C" w:rsidP="0025526C">
            <w:pPr>
              <w:jc w:val="center"/>
              <w:rPr>
                <w:rFonts w:ascii="Arial" w:hAnsi="Arial" w:cs="Arial"/>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79DCF385" w:rsidR="0025526C" w:rsidRPr="003111BF" w:rsidRDefault="00066B9D" w:rsidP="0025526C">
            <w:pPr>
              <w:jc w:val="center"/>
              <w:rPr>
                <w:rFonts w:ascii="Arial" w:hAnsi="Arial" w:cs="Arial"/>
                <w:lang w:val="es-BO" w:eastAsia="es-BO"/>
              </w:rPr>
            </w:pPr>
            <w:r w:rsidRPr="003111BF">
              <w:rPr>
                <w:rFonts w:ascii="Arial" w:hAnsi="Arial" w:cs="Arial"/>
                <w:lang w:val="es-BO" w:eastAsia="es-BO"/>
              </w:rPr>
              <w:t>Ingeniero de Mantenimiento de Equipos Electrónicos</w:t>
            </w:r>
          </w:p>
        </w:tc>
        <w:tc>
          <w:tcPr>
            <w:tcW w:w="389" w:type="dxa"/>
            <w:gridSpan w:val="2"/>
            <w:tcBorders>
              <w:left w:val="single" w:sz="4" w:space="0" w:color="auto"/>
              <w:right w:val="single" w:sz="4" w:space="0" w:color="auto"/>
            </w:tcBorders>
            <w:vAlign w:val="center"/>
          </w:tcPr>
          <w:p w14:paraId="3F27ED42" w14:textId="77777777" w:rsidR="0025526C" w:rsidRPr="003111BF" w:rsidRDefault="0025526C" w:rsidP="0025526C">
            <w:pPr>
              <w:jc w:val="center"/>
              <w:rPr>
                <w:rFonts w:ascii="Arial" w:hAnsi="Arial" w:cs="Arial"/>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114FE54" w:rsidR="0025526C" w:rsidRPr="003111BF" w:rsidRDefault="006B7E13" w:rsidP="00066B9D">
            <w:pPr>
              <w:jc w:val="center"/>
              <w:rPr>
                <w:rFonts w:ascii="Arial" w:hAnsi="Arial" w:cs="Arial"/>
                <w:lang w:val="es-BO" w:eastAsia="es-BO"/>
              </w:rPr>
            </w:pPr>
            <w:r w:rsidRPr="003111BF">
              <w:rPr>
                <w:rFonts w:ascii="Arial" w:hAnsi="Arial" w:cs="Arial"/>
                <w:lang w:val="es-BO" w:eastAsia="es-BO"/>
              </w:rPr>
              <w:t xml:space="preserve">Departamento de </w:t>
            </w:r>
            <w:r w:rsidR="00066B9D" w:rsidRPr="003111BF">
              <w:rPr>
                <w:rFonts w:ascii="Arial" w:hAnsi="Arial" w:cs="Arial"/>
                <w:lang w:val="es-BO" w:eastAsia="es-BO"/>
              </w:rPr>
              <w:t xml:space="preserve">Soporte Técnico </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E87B67">
        <w:trPr>
          <w:trHeight w:val="424"/>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E87B67" w:rsidRDefault="0025526C" w:rsidP="0025526C">
            <w:pPr>
              <w:snapToGrid w:val="0"/>
              <w:rPr>
                <w:rFonts w:ascii="Arial" w:hAnsi="Arial" w:cs="Arial"/>
                <w:bCs/>
                <w:lang w:val="es-BO" w:eastAsia="es-BO"/>
              </w:rPr>
            </w:pPr>
            <w:r w:rsidRPr="00E87B67">
              <w:rPr>
                <w:rFonts w:ascii="Arial" w:hAnsi="Arial" w:cs="Arial"/>
                <w:bCs/>
                <w:lang w:val="es-BO" w:eastAsia="es-BO"/>
              </w:rPr>
              <w:t>2409090 Internos:</w:t>
            </w:r>
          </w:p>
          <w:p w14:paraId="48394241" w14:textId="691AE311" w:rsidR="0025526C" w:rsidRPr="00E87B67" w:rsidRDefault="00937808" w:rsidP="0025526C">
            <w:pPr>
              <w:snapToGrid w:val="0"/>
              <w:rPr>
                <w:rFonts w:ascii="Arial" w:hAnsi="Arial" w:cs="Arial"/>
                <w:bCs/>
                <w:lang w:val="es-BO" w:eastAsia="es-BO"/>
              </w:rPr>
            </w:pPr>
            <w:r w:rsidRPr="00E87B67">
              <w:rPr>
                <w:rFonts w:ascii="Arial" w:hAnsi="Arial" w:cs="Arial"/>
                <w:bCs/>
                <w:lang w:val="es-BO" w:eastAsia="es-BO"/>
              </w:rPr>
              <w:t>4714</w:t>
            </w:r>
            <w:r w:rsidR="0025526C" w:rsidRPr="00E87B67">
              <w:rPr>
                <w:rFonts w:ascii="Arial" w:hAnsi="Arial" w:cs="Arial"/>
                <w:bCs/>
                <w:lang w:val="es-BO" w:eastAsia="es-BO"/>
              </w:rPr>
              <w:t xml:space="preserve"> (Consultas Administrativas)</w:t>
            </w:r>
          </w:p>
          <w:p w14:paraId="69EDC0BA" w14:textId="26CCF744" w:rsidR="0025526C" w:rsidRPr="00A40276" w:rsidRDefault="00066B9D" w:rsidP="0025526C">
            <w:pPr>
              <w:rPr>
                <w:rFonts w:ascii="Arial" w:hAnsi="Arial" w:cs="Arial"/>
                <w:lang w:val="es-BO"/>
              </w:rPr>
            </w:pPr>
            <w:r w:rsidRPr="00E87B67">
              <w:rPr>
                <w:rFonts w:ascii="Arial" w:hAnsi="Arial" w:cs="Arial"/>
                <w:bCs/>
                <w:lang w:val="es-BO" w:eastAsia="es-BO"/>
              </w:rPr>
              <w:t>1107</w:t>
            </w:r>
            <w:r w:rsidR="0025526C" w:rsidRPr="00E87B67">
              <w:rPr>
                <w:rFonts w:ascii="Arial" w:hAnsi="Arial" w:cs="Arial"/>
                <w:bCs/>
                <w:lang w:val="es-BO" w:eastAsia="es-BO"/>
              </w:rPr>
              <w:t xml:space="preserve"> (Consultas Técnicas</w:t>
            </w:r>
            <w:r w:rsidR="006B7E13" w:rsidRPr="00E87B67">
              <w:rPr>
                <w:rFonts w:ascii="Arial" w:hAnsi="Arial" w:cs="Arial"/>
                <w:bCs/>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E87B67" w:rsidRDefault="00937808" w:rsidP="0025526C">
            <w:pPr>
              <w:snapToGrid w:val="0"/>
              <w:rPr>
                <w:rStyle w:val="Hipervnculo"/>
                <w:rFonts w:ascii="Arial" w:hAnsi="Arial" w:cs="Arial"/>
                <w:lang w:val="pt-BR" w:eastAsia="es-BO"/>
              </w:rPr>
            </w:pPr>
            <w:r w:rsidRPr="00E87B67">
              <w:rPr>
                <w:rStyle w:val="Hipervnculo"/>
                <w:rFonts w:ascii="Arial" w:hAnsi="Arial" w:cs="Arial"/>
                <w:lang w:val="pt-BR" w:eastAsia="es-BO"/>
              </w:rPr>
              <w:t>calba</w:t>
            </w:r>
            <w:r w:rsidR="0025526C" w:rsidRPr="00E87B67">
              <w:rPr>
                <w:rStyle w:val="Hipervnculo"/>
                <w:rFonts w:ascii="Arial" w:hAnsi="Arial" w:cs="Arial"/>
                <w:lang w:val="pt-BR" w:eastAsia="es-BO"/>
              </w:rPr>
              <w:t>@bcb.gob.bo</w:t>
            </w:r>
          </w:p>
          <w:p w14:paraId="148F0289" w14:textId="77777777" w:rsidR="0025526C" w:rsidRPr="00E87B67" w:rsidRDefault="0025526C" w:rsidP="0025526C">
            <w:pPr>
              <w:snapToGrid w:val="0"/>
              <w:rPr>
                <w:rStyle w:val="Hipervnculo"/>
                <w:rFonts w:ascii="Arial" w:hAnsi="Arial" w:cs="Arial"/>
                <w:color w:val="auto"/>
                <w:u w:val="none"/>
                <w:lang w:val="pt-BR" w:eastAsia="es-BO"/>
              </w:rPr>
            </w:pPr>
            <w:r w:rsidRPr="00E87B67">
              <w:rPr>
                <w:rStyle w:val="Hipervnculo"/>
                <w:rFonts w:ascii="Arial" w:hAnsi="Arial" w:cs="Arial"/>
                <w:color w:val="auto"/>
                <w:u w:val="none"/>
                <w:lang w:val="pt-BR" w:eastAsia="es-BO"/>
              </w:rPr>
              <w:t>(Consultas Administrativas)</w:t>
            </w:r>
          </w:p>
          <w:p w14:paraId="2036B609" w14:textId="12754233" w:rsidR="00066B9D" w:rsidRPr="00E87B67" w:rsidRDefault="00066B9D" w:rsidP="0025526C">
            <w:pPr>
              <w:rPr>
                <w:rStyle w:val="Hipervnculo"/>
                <w:rFonts w:ascii="Arial" w:hAnsi="Arial" w:cs="Arial"/>
                <w:lang w:val="pt-BR" w:eastAsia="es-BO"/>
              </w:rPr>
            </w:pPr>
            <w:r w:rsidRPr="00E87B67">
              <w:rPr>
                <w:rStyle w:val="Hipervnculo"/>
                <w:rFonts w:ascii="Arial" w:hAnsi="Arial" w:cs="Arial"/>
                <w:lang w:val="pt-BR" w:eastAsia="es-BO"/>
              </w:rPr>
              <w:lastRenderedPageBreak/>
              <w:t>rmcallisaya@bcb.gob.bo</w:t>
            </w:r>
            <w:r w:rsidR="006B7E13" w:rsidRPr="00E87B67">
              <w:rPr>
                <w:rStyle w:val="Hipervnculo"/>
                <w:rFonts w:ascii="Arial" w:hAnsi="Arial" w:cs="Arial"/>
                <w:lang w:val="pt-BR" w:eastAsia="es-BO"/>
              </w:rPr>
              <w:t xml:space="preserve"> </w:t>
            </w:r>
          </w:p>
          <w:p w14:paraId="1AEF8E88" w14:textId="6DF231F0" w:rsidR="0025526C" w:rsidRPr="00E87B67" w:rsidRDefault="0025526C" w:rsidP="0025526C">
            <w:pPr>
              <w:rPr>
                <w:rFonts w:ascii="Arial" w:hAnsi="Arial" w:cs="Arial"/>
                <w:lang w:val="es-BO"/>
              </w:rPr>
            </w:pPr>
            <w:r w:rsidRPr="00E87B67">
              <w:rPr>
                <w:rStyle w:val="Hipervnculo"/>
                <w:rFonts w:ascii="Arial" w:hAnsi="Arial" w:cs="Arial"/>
                <w:color w:val="auto"/>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7714648B" w14:textId="77777777" w:rsidR="00A75E81" w:rsidRDefault="00A75E81" w:rsidP="00233AB9">
      <w:pPr>
        <w:pStyle w:val="Puesto"/>
        <w:spacing w:before="0" w:after="0"/>
        <w:jc w:val="both"/>
      </w:pPr>
      <w:bookmarkStart w:id="162" w:name="_Toc94724713"/>
    </w:p>
    <w:p w14:paraId="7B872E52" w14:textId="77777777" w:rsidR="00233AB9" w:rsidRPr="004B20B0" w:rsidRDefault="00233AB9" w:rsidP="00233AB9">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964AF29" w:rsidR="00B27122" w:rsidRPr="000C6821" w:rsidRDefault="00081622" w:rsidP="0037430B">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1B81692" w:rsidR="00B27122" w:rsidRPr="000C6821" w:rsidRDefault="00CF087D"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5524938" w:rsidR="00B27122" w:rsidRPr="000C6821" w:rsidRDefault="006B7E13"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A0BAA65" w:rsidR="00B27122" w:rsidRPr="000C6821" w:rsidRDefault="006B7E13"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00268BB" w:rsidR="00B27122" w:rsidRPr="000C6821" w:rsidRDefault="006B7E13"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4F54BB9" w:rsidR="00B27122" w:rsidRPr="000C6821" w:rsidRDefault="006B7E13"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12A614E" w:rsidR="00B27122" w:rsidRPr="000C6821" w:rsidRDefault="006B7E1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CAD0060" w:rsidR="00F21777" w:rsidRPr="00B3543A" w:rsidRDefault="006B7E13" w:rsidP="006B7E13">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403B9D5" w:rsidR="00B27122" w:rsidRPr="000C6821" w:rsidRDefault="00081622" w:rsidP="005B4A2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0D2865D" w:rsidR="00B27122" w:rsidRPr="000C6821" w:rsidRDefault="00CF087D"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E960EC0" w:rsidR="00B27122" w:rsidRPr="000C6821" w:rsidRDefault="0054113A" w:rsidP="008E0FAB">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0C73B82" w:rsidR="00B27122" w:rsidRPr="000C6821" w:rsidRDefault="00081622" w:rsidP="005B4A2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3457E22" w:rsidR="00B27122" w:rsidRPr="000C6821" w:rsidRDefault="00CF087D"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69A6A98" w:rsidR="00B27122" w:rsidRPr="000C6821" w:rsidRDefault="0054113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04D98DD" w:rsidR="00B27122" w:rsidRPr="000C6821" w:rsidRDefault="00081622" w:rsidP="00081622">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161F3DF" w:rsidR="00B27122" w:rsidRPr="000C6821" w:rsidRDefault="00CF087D"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78C8494" w:rsidR="00B27122" w:rsidRPr="000C6821" w:rsidRDefault="0054113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1E17CFF" w:rsidR="00B27122" w:rsidRPr="000C6821" w:rsidRDefault="00081622" w:rsidP="00E46BD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83D0942" w:rsidR="00B27122" w:rsidRPr="000C6821" w:rsidRDefault="00CF087D"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6F5601D" w:rsidR="00B27122" w:rsidRPr="000C6821" w:rsidRDefault="0054113A" w:rsidP="00B448E3">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012763F4" w14:textId="2445FCA3" w:rsidR="00DB13BC" w:rsidRDefault="004631E2" w:rsidP="0025713D">
            <w:pPr>
              <w:adjustRightInd w:val="0"/>
              <w:snapToGrid w:val="0"/>
              <w:jc w:val="both"/>
              <w:rPr>
                <w:rStyle w:val="Hipervnculo"/>
                <w:rFonts w:ascii="Arial" w:hAnsi="Arial" w:cs="Arial"/>
                <w:highlight w:val="yellow"/>
              </w:rPr>
            </w:pPr>
            <w:r w:rsidRPr="004631E2">
              <w:rPr>
                <w:rStyle w:val="Hipervnculo"/>
                <w:rFonts w:ascii="Arial" w:hAnsi="Arial" w:cs="Arial"/>
              </w:rPr>
              <w:t>https://bcb-gob-bo.zoom.us/j/81391127657?pwd=GbCaRrzw7Qn8bFwNIcLwEQRxVFBoqI.1</w:t>
            </w:r>
            <w:r w:rsidRPr="004631E2">
              <w:rPr>
                <w:rStyle w:val="Hipervnculo"/>
                <w:rFonts w:ascii="Arial" w:hAnsi="Arial" w:cs="Arial"/>
                <w:highlight w:val="yellow"/>
              </w:rPr>
              <w:t xml:space="preserve"> </w:t>
            </w:r>
          </w:p>
          <w:p w14:paraId="2BF9C63E" w14:textId="77777777" w:rsidR="004631E2" w:rsidRPr="00765051" w:rsidRDefault="004631E2" w:rsidP="0025713D">
            <w:pPr>
              <w:adjustRightInd w:val="0"/>
              <w:snapToGrid w:val="0"/>
              <w:jc w:val="both"/>
              <w:rPr>
                <w:rFonts w:ascii="Arial" w:hAnsi="Arial" w:cs="Arial"/>
                <w:i/>
                <w:color w:val="4F81BD" w:themeColor="accent1"/>
                <w:highlight w:val="yellow"/>
                <w:u w:val="single"/>
              </w:rPr>
            </w:pPr>
          </w:p>
          <w:p w14:paraId="3C1A47E9" w14:textId="2259BD54"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t xml:space="preserve">ID de reunión: </w:t>
            </w:r>
            <w:r w:rsidR="004631E2" w:rsidRPr="004631E2">
              <w:rPr>
                <w:rFonts w:ascii="Arial" w:hAnsi="Arial" w:cs="Arial"/>
                <w:sz w:val="14"/>
                <w:szCs w:val="14"/>
              </w:rPr>
              <w:t>813 9112 7657</w:t>
            </w:r>
            <w:bookmarkStart w:id="163" w:name="_GoBack"/>
            <w:bookmarkEnd w:id="163"/>
          </w:p>
          <w:p w14:paraId="05B6843E" w14:textId="4C1F060F" w:rsidR="006B2540" w:rsidRPr="009F7243" w:rsidRDefault="0025713D" w:rsidP="00DB13BC">
            <w:pPr>
              <w:adjustRightInd w:val="0"/>
              <w:snapToGrid w:val="0"/>
              <w:jc w:val="both"/>
              <w:rPr>
                <w:rFonts w:ascii="Arial" w:hAnsi="Arial" w:cs="Arial"/>
              </w:rPr>
            </w:pPr>
            <w:r w:rsidRPr="009479BD">
              <w:rPr>
                <w:rFonts w:ascii="Arial" w:hAnsi="Arial" w:cs="Arial"/>
                <w:sz w:val="14"/>
                <w:szCs w:val="14"/>
              </w:rPr>
              <w:t xml:space="preserve">Código de acceso: </w:t>
            </w:r>
            <w:r w:rsidR="004631E2" w:rsidRPr="004631E2">
              <w:rPr>
                <w:rFonts w:ascii="Arial" w:hAnsi="Arial" w:cs="Arial"/>
                <w:sz w:val="14"/>
                <w:szCs w:val="14"/>
              </w:rPr>
              <w:t>560974</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E87B67">
        <w:trPr>
          <w:trHeight w:val="281"/>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6B2A642" w:rsidR="00B27122" w:rsidRPr="000C6821" w:rsidRDefault="00081622" w:rsidP="004B20B0">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51670FC" w:rsidR="00B27122" w:rsidRPr="000C6821" w:rsidRDefault="00CF087D"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F129C5F" w:rsidR="00B27122" w:rsidRPr="000C6821" w:rsidRDefault="00081622" w:rsidP="008E0FAB">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EF9DD68" w:rsidR="00B27122" w:rsidRPr="000C6821" w:rsidRDefault="0008162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6F91EED" w:rsidR="00B27122" w:rsidRPr="000C6821" w:rsidRDefault="00081622" w:rsidP="0086241F">
            <w:pPr>
              <w:adjustRightInd w:val="0"/>
              <w:snapToGrid w:val="0"/>
              <w:jc w:val="center"/>
              <w:rPr>
                <w:rFonts w:ascii="Arial" w:hAnsi="Arial" w:cs="Arial"/>
              </w:rPr>
            </w:pPr>
            <w:r>
              <w:rPr>
                <w:rFonts w:ascii="Arial" w:hAnsi="Arial" w:cs="Arial"/>
              </w:rPr>
              <w:t>20</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CC2AA71" w:rsidR="00B27122" w:rsidRPr="000C6821" w:rsidRDefault="00081622" w:rsidP="0086241F">
            <w:pPr>
              <w:adjustRightInd w:val="0"/>
              <w:snapToGrid w:val="0"/>
              <w:jc w:val="center"/>
              <w:rPr>
                <w:rFonts w:ascii="Arial" w:hAnsi="Arial" w:cs="Arial"/>
              </w:rPr>
            </w:pPr>
            <w:r>
              <w:rPr>
                <w:rFonts w:ascii="Arial" w:hAnsi="Arial" w:cs="Arial"/>
              </w:rPr>
              <w:t>06</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D29543D" w:rsidR="00B27122" w:rsidRPr="000C6821" w:rsidRDefault="00081622" w:rsidP="0086241F">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6BAA6E8" w:rsidR="00B27122" w:rsidRPr="000C6821" w:rsidRDefault="00081622"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9CB91FF" w:rsidR="00B27122" w:rsidRPr="000C6821" w:rsidRDefault="00081622" w:rsidP="008E0FAB">
            <w:pPr>
              <w:adjustRightInd w:val="0"/>
              <w:snapToGrid w:val="0"/>
              <w:jc w:val="center"/>
              <w:rPr>
                <w:rFonts w:ascii="Arial" w:hAnsi="Arial" w:cs="Arial"/>
              </w:rPr>
            </w:pPr>
            <w:r>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D60EEF3" w:rsidR="00B27122" w:rsidRPr="000C6821" w:rsidRDefault="00CF087D"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0D9568AA" w14:textId="0E497CB1" w:rsidR="00233AB9" w:rsidRPr="00233AB9" w:rsidRDefault="00B27122" w:rsidP="00F41EF0">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bookmarkStart w:id="164" w:name="_Hlk76392171"/>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FECD700" w14:textId="33FA15A1" w:rsidR="009F7243" w:rsidRDefault="0096609F" w:rsidP="002C4069">
      <w:pPr>
        <w:jc w:val="center"/>
        <w:rPr>
          <w:rFonts w:cs="Arial"/>
          <w:b/>
          <w:sz w:val="20"/>
          <w:szCs w:val="20"/>
          <w:lang w:val="es-BO"/>
        </w:rPr>
      </w:pPr>
      <w:r w:rsidRPr="0096609F">
        <w:rPr>
          <w:rFonts w:cs="Arial"/>
          <w:b/>
          <w:sz w:val="20"/>
          <w:szCs w:val="20"/>
          <w:lang w:val="es-BO"/>
        </w:rPr>
        <w:t>SERVICIO DE SUSCRIPCIÓN A SOFTWARE DE GESTIÓN CENTRALIZADA DE INFRAESTRUCTURA TECNOLÓGICA</w:t>
      </w:r>
      <w:r w:rsidR="002C4069">
        <w:rPr>
          <w:rFonts w:cs="Arial"/>
          <w:b/>
          <w:sz w:val="20"/>
          <w:szCs w:val="20"/>
          <w:lang w:val="es-BO"/>
        </w:rPr>
        <w:t xml:space="preserve"> </w:t>
      </w:r>
    </w:p>
    <w:p w14:paraId="49AB7B4D" w14:textId="77777777" w:rsidR="002C4069" w:rsidRDefault="002C4069" w:rsidP="002C4069">
      <w:pPr>
        <w:jc w:val="center"/>
        <w:rPr>
          <w:rFonts w:cs="Arial"/>
          <w:b/>
          <w:sz w:val="18"/>
          <w:szCs w:val="18"/>
          <w:lang w:val="es-BO"/>
        </w:rPr>
      </w:pPr>
    </w:p>
    <w:tbl>
      <w:tblPr>
        <w:tblW w:w="97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9"/>
        <w:gridCol w:w="2694"/>
      </w:tblGrid>
      <w:tr w:rsidR="0096609F" w:rsidRPr="0096609F" w14:paraId="1DF6534A" w14:textId="77777777" w:rsidTr="00E87B67">
        <w:trPr>
          <w:cantSplit/>
          <w:trHeight w:val="614"/>
          <w:tblHeader/>
        </w:trPr>
        <w:tc>
          <w:tcPr>
            <w:tcW w:w="7089" w:type="dxa"/>
            <w:vMerge w:val="restart"/>
            <w:shd w:val="clear" w:color="auto" w:fill="D9D9D9"/>
            <w:vAlign w:val="center"/>
          </w:tcPr>
          <w:p w14:paraId="4C08B1CD" w14:textId="77777777" w:rsidR="0096609F" w:rsidRPr="0096609F" w:rsidRDefault="0096609F" w:rsidP="0096609F">
            <w:pPr>
              <w:ind w:left="-70"/>
              <w:jc w:val="center"/>
              <w:rPr>
                <w:rFonts w:ascii="Arial" w:hAnsi="Arial" w:cs="Arial"/>
                <w:b/>
                <w:bCs/>
                <w:sz w:val="18"/>
                <w:szCs w:val="18"/>
              </w:rPr>
            </w:pPr>
            <w:r w:rsidRPr="0096609F">
              <w:rPr>
                <w:rFonts w:ascii="Arial" w:hAnsi="Arial" w:cs="Arial"/>
                <w:b/>
                <w:bCs/>
                <w:sz w:val="18"/>
                <w:szCs w:val="18"/>
              </w:rPr>
              <w:t>REQUISITOS NECESARIOS DEL SERVICIO Y LAS CONDICIONES COMPLEMENTARIAS</w:t>
            </w:r>
          </w:p>
        </w:tc>
        <w:tc>
          <w:tcPr>
            <w:tcW w:w="2694" w:type="dxa"/>
            <w:shd w:val="clear" w:color="auto" w:fill="D9D9D9"/>
            <w:vAlign w:val="center"/>
          </w:tcPr>
          <w:p w14:paraId="0499DE6B" w14:textId="77777777" w:rsidR="0096609F" w:rsidRPr="0096609F" w:rsidRDefault="0096609F" w:rsidP="0096609F">
            <w:pPr>
              <w:ind w:left="-70"/>
              <w:jc w:val="center"/>
              <w:rPr>
                <w:rFonts w:ascii="Arial" w:hAnsi="Arial" w:cs="Arial"/>
                <w:b/>
                <w:bCs/>
                <w:sz w:val="18"/>
                <w:szCs w:val="18"/>
              </w:rPr>
            </w:pPr>
            <w:r w:rsidRPr="0096609F">
              <w:rPr>
                <w:rFonts w:ascii="Arial" w:hAnsi="Arial" w:cs="Arial"/>
                <w:bCs/>
                <w:sz w:val="20"/>
                <w:szCs w:val="20"/>
              </w:rPr>
              <w:t>Para ser llenado por el proponente</w:t>
            </w:r>
          </w:p>
        </w:tc>
      </w:tr>
      <w:tr w:rsidR="0096609F" w:rsidRPr="0096609F" w14:paraId="53634F30" w14:textId="77777777" w:rsidTr="00E87B67">
        <w:trPr>
          <w:cantSplit/>
          <w:trHeight w:val="716"/>
          <w:tblHeader/>
        </w:trPr>
        <w:tc>
          <w:tcPr>
            <w:tcW w:w="7089" w:type="dxa"/>
            <w:vMerge/>
            <w:shd w:val="clear" w:color="auto" w:fill="D9D9D9"/>
            <w:vAlign w:val="center"/>
          </w:tcPr>
          <w:p w14:paraId="0DE5FC00" w14:textId="77777777" w:rsidR="0096609F" w:rsidRPr="0096609F" w:rsidRDefault="0096609F" w:rsidP="0096609F">
            <w:pPr>
              <w:ind w:left="-70"/>
              <w:jc w:val="center"/>
              <w:rPr>
                <w:rFonts w:ascii="Arial" w:hAnsi="Arial" w:cs="Arial"/>
                <w:b/>
                <w:bCs/>
                <w:sz w:val="18"/>
                <w:szCs w:val="18"/>
              </w:rPr>
            </w:pPr>
          </w:p>
        </w:tc>
        <w:tc>
          <w:tcPr>
            <w:tcW w:w="2694" w:type="dxa"/>
            <w:shd w:val="clear" w:color="auto" w:fill="D9D9D9"/>
            <w:vAlign w:val="center"/>
          </w:tcPr>
          <w:p w14:paraId="4B0155BB" w14:textId="77777777" w:rsidR="0096609F" w:rsidRPr="0096609F" w:rsidRDefault="0096609F" w:rsidP="0096609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20"/>
                <w:szCs w:val="20"/>
                <w:lang w:val="es-ES_tradnl"/>
              </w:rPr>
            </w:pPr>
            <w:r w:rsidRPr="0096609F">
              <w:rPr>
                <w:rFonts w:ascii="Arial" w:hAnsi="Arial" w:cs="Arial"/>
                <w:b/>
                <w:bCs/>
                <w:iCs/>
                <w:sz w:val="20"/>
                <w:szCs w:val="20"/>
                <w:lang w:val="es-ES_tradnl"/>
              </w:rPr>
              <w:t>CARACTERÍSTICAS DE LA PROPUESTA</w:t>
            </w:r>
          </w:p>
          <w:p w14:paraId="0D42B696" w14:textId="77777777" w:rsidR="0096609F" w:rsidRPr="0096609F" w:rsidRDefault="0096609F" w:rsidP="0096609F">
            <w:pPr>
              <w:ind w:left="-70"/>
              <w:jc w:val="center"/>
              <w:rPr>
                <w:rFonts w:ascii="Arial" w:hAnsi="Arial" w:cs="Arial"/>
                <w:b/>
                <w:bCs/>
                <w:sz w:val="18"/>
                <w:szCs w:val="18"/>
              </w:rPr>
            </w:pPr>
            <w:r w:rsidRPr="0096609F">
              <w:rPr>
                <w:rFonts w:ascii="Arial" w:hAnsi="Arial" w:cs="Arial"/>
                <w:sz w:val="20"/>
                <w:szCs w:val="20"/>
              </w:rPr>
              <w:t>(Manifestar aceptación, especificar y/o adjuntar lo requerido)</w:t>
            </w:r>
          </w:p>
        </w:tc>
      </w:tr>
      <w:tr w:rsidR="0096609F" w:rsidRPr="0096609F" w14:paraId="55B0F029" w14:textId="77777777" w:rsidTr="00E87B67">
        <w:trPr>
          <w:cantSplit/>
          <w:trHeight w:val="397"/>
        </w:trPr>
        <w:tc>
          <w:tcPr>
            <w:tcW w:w="7089" w:type="dxa"/>
            <w:shd w:val="clear" w:color="auto" w:fill="339966"/>
            <w:vAlign w:val="center"/>
          </w:tcPr>
          <w:p w14:paraId="23E1D535" w14:textId="77777777" w:rsidR="0096609F" w:rsidRPr="0096609F" w:rsidRDefault="0096609F" w:rsidP="0096609F">
            <w:pPr>
              <w:ind w:left="290" w:hanging="290"/>
              <w:jc w:val="both"/>
              <w:rPr>
                <w:rFonts w:ascii="Arial" w:hAnsi="Arial" w:cs="Arial"/>
                <w:b/>
                <w:bCs/>
                <w:i/>
                <w:iCs/>
                <w:color w:val="FFFFFF"/>
                <w:sz w:val="18"/>
                <w:szCs w:val="18"/>
              </w:rPr>
            </w:pPr>
            <w:r w:rsidRPr="0096609F">
              <w:rPr>
                <w:rFonts w:ascii="Arial" w:hAnsi="Arial" w:cs="Arial"/>
                <w:b/>
                <w:bCs/>
                <w:color w:val="FFFFFF"/>
                <w:sz w:val="18"/>
                <w:szCs w:val="18"/>
              </w:rPr>
              <w:t xml:space="preserve">I. OBJETO Y CAUSA </w:t>
            </w:r>
          </w:p>
        </w:tc>
        <w:tc>
          <w:tcPr>
            <w:tcW w:w="2694" w:type="dxa"/>
            <w:shd w:val="clear" w:color="auto" w:fill="339966"/>
          </w:tcPr>
          <w:p w14:paraId="29BD13E5" w14:textId="77777777" w:rsidR="0096609F" w:rsidRPr="0096609F" w:rsidRDefault="0096609F" w:rsidP="0096609F">
            <w:pPr>
              <w:ind w:left="290" w:hanging="290"/>
              <w:jc w:val="both"/>
              <w:rPr>
                <w:rFonts w:ascii="Arial" w:hAnsi="Arial" w:cs="Arial"/>
                <w:b/>
                <w:bCs/>
                <w:color w:val="FFFFFF"/>
                <w:sz w:val="18"/>
                <w:szCs w:val="18"/>
              </w:rPr>
            </w:pPr>
          </w:p>
        </w:tc>
      </w:tr>
      <w:tr w:rsidR="0096609F" w:rsidRPr="0096609F" w14:paraId="42933A2E" w14:textId="77777777" w:rsidTr="00E87B67">
        <w:trPr>
          <w:cantSplit/>
          <w:trHeight w:val="370"/>
        </w:trPr>
        <w:tc>
          <w:tcPr>
            <w:tcW w:w="7089" w:type="dxa"/>
            <w:vAlign w:val="center"/>
          </w:tcPr>
          <w:p w14:paraId="7FFA4908" w14:textId="77777777" w:rsidR="0096609F" w:rsidRPr="0096609F" w:rsidRDefault="0096609F" w:rsidP="0096609F">
            <w:pPr>
              <w:jc w:val="both"/>
              <w:rPr>
                <w:rFonts w:ascii="Arial" w:hAnsi="Arial" w:cs="Arial"/>
                <w:sz w:val="18"/>
                <w:szCs w:val="18"/>
                <w:lang w:val="es-BO"/>
              </w:rPr>
            </w:pPr>
            <w:r w:rsidRPr="0096609F">
              <w:rPr>
                <w:rFonts w:ascii="Arial" w:hAnsi="Arial" w:cs="Arial"/>
                <w:bCs/>
                <w:iCs/>
                <w:sz w:val="18"/>
                <w:szCs w:val="18"/>
                <w:lang w:val="es-ES_tradnl"/>
              </w:rPr>
              <w:t xml:space="preserve">Contratación del </w:t>
            </w:r>
            <w:r w:rsidRPr="0096609F">
              <w:rPr>
                <w:rFonts w:ascii="Arial" w:hAnsi="Arial" w:cs="Arial"/>
                <w:bCs/>
                <w:sz w:val="18"/>
                <w:szCs w:val="20"/>
              </w:rPr>
              <w:t xml:space="preserve">Servicio de Suscripción </w:t>
            </w:r>
            <w:r w:rsidRPr="0096609F">
              <w:rPr>
                <w:rFonts w:ascii="Arial" w:hAnsi="Arial" w:cs="Arial"/>
                <w:color w:val="000000"/>
                <w:sz w:val="18"/>
                <w:szCs w:val="20"/>
              </w:rPr>
              <w:t>a Software de Gestión Centralizada de Infraestructura Tecnológica</w:t>
            </w:r>
            <w:r w:rsidRPr="0096609F">
              <w:rPr>
                <w:rFonts w:ascii="Arial" w:hAnsi="Arial" w:cs="Arial"/>
                <w:bCs/>
                <w:iCs/>
                <w:sz w:val="18"/>
                <w:szCs w:val="18"/>
                <w:lang w:val="es-ES_tradnl"/>
              </w:rPr>
              <w:t xml:space="preserve"> para 550 equipos de usuario final (computadoras de escritorio o computadoras portátiles).</w:t>
            </w:r>
          </w:p>
        </w:tc>
        <w:tc>
          <w:tcPr>
            <w:tcW w:w="2694" w:type="dxa"/>
          </w:tcPr>
          <w:p w14:paraId="3FD0A693" w14:textId="77777777" w:rsidR="0096609F" w:rsidRPr="0096609F" w:rsidRDefault="0096609F" w:rsidP="0096609F">
            <w:pPr>
              <w:jc w:val="both"/>
              <w:rPr>
                <w:rFonts w:ascii="Arial" w:hAnsi="Arial" w:cs="Arial"/>
                <w:bCs/>
                <w:iCs/>
                <w:sz w:val="18"/>
                <w:szCs w:val="18"/>
                <w:lang w:val="es-ES_tradnl"/>
              </w:rPr>
            </w:pPr>
          </w:p>
        </w:tc>
      </w:tr>
      <w:tr w:rsidR="0096609F" w:rsidRPr="0096609F" w14:paraId="5995556A" w14:textId="77777777" w:rsidTr="00E87B67">
        <w:trPr>
          <w:cantSplit/>
          <w:trHeight w:val="397"/>
        </w:trPr>
        <w:tc>
          <w:tcPr>
            <w:tcW w:w="7089" w:type="dxa"/>
            <w:shd w:val="clear" w:color="auto" w:fill="339966"/>
            <w:vAlign w:val="center"/>
          </w:tcPr>
          <w:p w14:paraId="252BDC51" w14:textId="77777777" w:rsidR="0096609F" w:rsidRPr="0096609F" w:rsidRDefault="0096609F" w:rsidP="0096609F">
            <w:pPr>
              <w:ind w:left="290" w:hanging="290"/>
              <w:jc w:val="both"/>
              <w:rPr>
                <w:rFonts w:ascii="Arial" w:hAnsi="Arial" w:cs="Arial"/>
                <w:b/>
                <w:bCs/>
                <w:color w:val="FFFFFF"/>
                <w:sz w:val="18"/>
                <w:szCs w:val="18"/>
              </w:rPr>
            </w:pPr>
            <w:r w:rsidRPr="0096609F">
              <w:rPr>
                <w:rFonts w:ascii="Arial" w:hAnsi="Arial" w:cs="Arial"/>
                <w:b/>
                <w:bCs/>
                <w:color w:val="FFFFFF"/>
                <w:sz w:val="18"/>
                <w:szCs w:val="18"/>
              </w:rPr>
              <w:t>II. CARACTERÍSTICAS GENERALES SEL SERVICIO</w:t>
            </w:r>
          </w:p>
        </w:tc>
        <w:tc>
          <w:tcPr>
            <w:tcW w:w="2694" w:type="dxa"/>
            <w:shd w:val="clear" w:color="auto" w:fill="339966"/>
          </w:tcPr>
          <w:p w14:paraId="1EAFCE98" w14:textId="77777777" w:rsidR="0096609F" w:rsidRPr="0096609F" w:rsidRDefault="0096609F" w:rsidP="0096609F">
            <w:pPr>
              <w:ind w:left="290" w:hanging="290"/>
              <w:jc w:val="both"/>
              <w:rPr>
                <w:rFonts w:ascii="Arial" w:hAnsi="Arial" w:cs="Arial"/>
                <w:b/>
                <w:bCs/>
                <w:color w:val="FFFFFF"/>
                <w:sz w:val="18"/>
                <w:szCs w:val="18"/>
              </w:rPr>
            </w:pPr>
          </w:p>
        </w:tc>
      </w:tr>
      <w:tr w:rsidR="0096609F" w:rsidRPr="0096609F" w14:paraId="67A09BD9" w14:textId="77777777" w:rsidTr="00E87B67">
        <w:trPr>
          <w:cantSplit/>
          <w:trHeight w:val="397"/>
        </w:trPr>
        <w:tc>
          <w:tcPr>
            <w:tcW w:w="7089" w:type="dxa"/>
            <w:shd w:val="clear" w:color="auto" w:fill="CCFFCC"/>
            <w:vAlign w:val="center"/>
          </w:tcPr>
          <w:p w14:paraId="50FAA630" w14:textId="77777777" w:rsidR="0096609F" w:rsidRPr="0096609F" w:rsidRDefault="0096609F" w:rsidP="0096609F">
            <w:pPr>
              <w:ind w:left="290" w:hanging="290"/>
              <w:jc w:val="both"/>
              <w:rPr>
                <w:rFonts w:ascii="Arial" w:hAnsi="Arial" w:cs="Arial"/>
                <w:bCs/>
                <w:i/>
                <w:iCs/>
                <w:sz w:val="18"/>
                <w:szCs w:val="18"/>
              </w:rPr>
            </w:pPr>
            <w:r w:rsidRPr="0096609F">
              <w:rPr>
                <w:rFonts w:ascii="Arial" w:hAnsi="Arial" w:cs="Arial"/>
                <w:b/>
                <w:bCs/>
                <w:sz w:val="18"/>
                <w:szCs w:val="18"/>
              </w:rPr>
              <w:t>A. REQUISITOS DEL SERVICIO</w:t>
            </w:r>
            <w:r w:rsidRPr="0096609F">
              <w:rPr>
                <w:rFonts w:ascii="Arial" w:hAnsi="Arial" w:cs="Arial"/>
                <w:bCs/>
                <w:i/>
                <w:iCs/>
                <w:sz w:val="18"/>
                <w:szCs w:val="18"/>
              </w:rPr>
              <w:t xml:space="preserve"> </w:t>
            </w:r>
          </w:p>
        </w:tc>
        <w:tc>
          <w:tcPr>
            <w:tcW w:w="2694" w:type="dxa"/>
            <w:shd w:val="clear" w:color="auto" w:fill="CCFFCC"/>
          </w:tcPr>
          <w:p w14:paraId="3AC661BE" w14:textId="77777777" w:rsidR="0096609F" w:rsidRPr="0096609F" w:rsidRDefault="0096609F" w:rsidP="0096609F">
            <w:pPr>
              <w:ind w:left="290" w:hanging="290"/>
              <w:jc w:val="both"/>
              <w:rPr>
                <w:rFonts w:ascii="Arial" w:hAnsi="Arial" w:cs="Arial"/>
                <w:b/>
                <w:bCs/>
                <w:sz w:val="18"/>
                <w:szCs w:val="18"/>
              </w:rPr>
            </w:pPr>
          </w:p>
        </w:tc>
      </w:tr>
      <w:tr w:rsidR="0096609F" w:rsidRPr="0096609F" w14:paraId="1AF2482A" w14:textId="77777777" w:rsidTr="00E87B67">
        <w:trPr>
          <w:cantSplit/>
          <w:trHeight w:val="284"/>
        </w:trPr>
        <w:tc>
          <w:tcPr>
            <w:tcW w:w="7089" w:type="dxa"/>
            <w:tcBorders>
              <w:bottom w:val="single" w:sz="4" w:space="0" w:color="auto"/>
            </w:tcBorders>
            <w:vAlign w:val="center"/>
          </w:tcPr>
          <w:p w14:paraId="1787CE45" w14:textId="77777777" w:rsidR="0096609F" w:rsidRPr="0096609F" w:rsidRDefault="0096609F" w:rsidP="00DD4B88">
            <w:pPr>
              <w:numPr>
                <w:ilvl w:val="0"/>
                <w:numId w:val="47"/>
              </w:numPr>
              <w:rPr>
                <w:rFonts w:ascii="Arial" w:hAnsi="Arial" w:cs="Arial"/>
                <w:i/>
                <w:sz w:val="18"/>
                <w:szCs w:val="18"/>
              </w:rPr>
            </w:pPr>
            <w:r w:rsidRPr="0096609F">
              <w:rPr>
                <w:rFonts w:ascii="Arial" w:hAnsi="Arial" w:cs="Arial"/>
                <w:b/>
                <w:sz w:val="18"/>
                <w:szCs w:val="18"/>
                <w:lang w:val="pt-BR"/>
              </w:rPr>
              <w:t xml:space="preserve">Fabricante </w:t>
            </w:r>
            <w:proofErr w:type="spellStart"/>
            <w:r w:rsidRPr="0096609F">
              <w:rPr>
                <w:rFonts w:ascii="Arial" w:hAnsi="Arial" w:cs="Arial"/>
                <w:b/>
                <w:sz w:val="18"/>
                <w:szCs w:val="18"/>
                <w:lang w:val="pt-BR"/>
              </w:rPr>
              <w:t>del</w:t>
            </w:r>
            <w:proofErr w:type="spellEnd"/>
            <w:r w:rsidRPr="0096609F">
              <w:rPr>
                <w:rFonts w:ascii="Arial" w:hAnsi="Arial" w:cs="Arial"/>
                <w:b/>
                <w:sz w:val="18"/>
                <w:szCs w:val="18"/>
                <w:lang w:val="pt-BR"/>
              </w:rPr>
              <w:t xml:space="preserve"> software: </w:t>
            </w:r>
          </w:p>
          <w:p w14:paraId="5000D8E6" w14:textId="77777777" w:rsidR="0096609F" w:rsidRPr="0096609F" w:rsidRDefault="0096609F" w:rsidP="0096609F">
            <w:pPr>
              <w:ind w:left="360"/>
              <w:rPr>
                <w:rFonts w:ascii="Arial" w:hAnsi="Arial" w:cs="Arial"/>
                <w:i/>
                <w:sz w:val="18"/>
                <w:szCs w:val="18"/>
              </w:rPr>
            </w:pPr>
            <w:r w:rsidRPr="0096609F">
              <w:rPr>
                <w:rFonts w:ascii="Arial" w:hAnsi="Arial" w:cs="Arial"/>
                <w:bCs/>
                <w:sz w:val="18"/>
                <w:szCs w:val="24"/>
              </w:rPr>
              <w:t>(Especificar)</w:t>
            </w:r>
          </w:p>
        </w:tc>
        <w:tc>
          <w:tcPr>
            <w:tcW w:w="2694" w:type="dxa"/>
            <w:tcBorders>
              <w:bottom w:val="single" w:sz="4" w:space="0" w:color="auto"/>
            </w:tcBorders>
          </w:tcPr>
          <w:p w14:paraId="4B8DD35C" w14:textId="77777777" w:rsidR="0096609F" w:rsidRPr="0096609F" w:rsidRDefault="0096609F" w:rsidP="0096609F">
            <w:pPr>
              <w:ind w:left="360"/>
              <w:rPr>
                <w:rFonts w:ascii="Arial" w:hAnsi="Arial" w:cs="Arial"/>
                <w:b/>
                <w:sz w:val="18"/>
                <w:szCs w:val="18"/>
                <w:lang w:val="pt-BR"/>
              </w:rPr>
            </w:pPr>
          </w:p>
        </w:tc>
      </w:tr>
      <w:tr w:rsidR="0096609F" w:rsidRPr="0096609F" w14:paraId="144C5611" w14:textId="77777777" w:rsidTr="00E87B67">
        <w:trPr>
          <w:cantSplit/>
          <w:trHeight w:val="284"/>
        </w:trPr>
        <w:tc>
          <w:tcPr>
            <w:tcW w:w="7089" w:type="dxa"/>
            <w:tcBorders>
              <w:bottom w:val="single" w:sz="4" w:space="0" w:color="auto"/>
            </w:tcBorders>
            <w:vAlign w:val="center"/>
          </w:tcPr>
          <w:p w14:paraId="5BC741A2" w14:textId="77777777" w:rsidR="0096609F" w:rsidRPr="0096609F" w:rsidRDefault="0096609F" w:rsidP="00DD4B88">
            <w:pPr>
              <w:numPr>
                <w:ilvl w:val="0"/>
                <w:numId w:val="47"/>
              </w:numPr>
              <w:rPr>
                <w:rFonts w:ascii="Arial" w:hAnsi="Arial" w:cs="Arial"/>
                <w:b/>
                <w:sz w:val="18"/>
                <w:szCs w:val="18"/>
                <w:lang w:val="en-US"/>
              </w:rPr>
            </w:pPr>
            <w:proofErr w:type="spellStart"/>
            <w:r w:rsidRPr="0096609F">
              <w:rPr>
                <w:rFonts w:ascii="Arial" w:hAnsi="Arial" w:cs="Arial"/>
                <w:b/>
                <w:sz w:val="18"/>
                <w:szCs w:val="18"/>
                <w:lang w:val="en-US"/>
              </w:rPr>
              <w:t>Nombre</w:t>
            </w:r>
            <w:proofErr w:type="spellEnd"/>
            <w:r w:rsidRPr="0096609F">
              <w:rPr>
                <w:rFonts w:ascii="Arial" w:hAnsi="Arial" w:cs="Arial"/>
                <w:b/>
                <w:sz w:val="18"/>
                <w:szCs w:val="18"/>
                <w:lang w:val="en-US"/>
              </w:rPr>
              <w:t xml:space="preserve"> del software: </w:t>
            </w:r>
          </w:p>
          <w:p w14:paraId="062DBD8B" w14:textId="77777777" w:rsidR="0096609F" w:rsidRPr="0096609F" w:rsidRDefault="0096609F" w:rsidP="0096609F">
            <w:pPr>
              <w:ind w:left="360"/>
              <w:rPr>
                <w:rFonts w:ascii="Arial" w:hAnsi="Arial" w:cs="Arial"/>
                <w:b/>
                <w:sz w:val="18"/>
                <w:szCs w:val="18"/>
                <w:lang w:val="en-US"/>
              </w:rPr>
            </w:pPr>
            <w:r w:rsidRPr="0096609F">
              <w:rPr>
                <w:rFonts w:ascii="Arial" w:hAnsi="Arial" w:cs="Arial"/>
                <w:bCs/>
                <w:sz w:val="18"/>
                <w:szCs w:val="24"/>
              </w:rPr>
              <w:t>(Especificar)</w:t>
            </w:r>
          </w:p>
        </w:tc>
        <w:tc>
          <w:tcPr>
            <w:tcW w:w="2694" w:type="dxa"/>
            <w:tcBorders>
              <w:bottom w:val="single" w:sz="4" w:space="0" w:color="auto"/>
            </w:tcBorders>
          </w:tcPr>
          <w:p w14:paraId="23CD413C" w14:textId="77777777" w:rsidR="0096609F" w:rsidRPr="0096609F" w:rsidRDefault="0096609F" w:rsidP="0096609F">
            <w:pPr>
              <w:ind w:left="360"/>
              <w:rPr>
                <w:rFonts w:ascii="Arial" w:hAnsi="Arial" w:cs="Arial"/>
                <w:b/>
                <w:sz w:val="18"/>
                <w:szCs w:val="18"/>
                <w:lang w:val="en-US"/>
              </w:rPr>
            </w:pPr>
          </w:p>
        </w:tc>
      </w:tr>
      <w:tr w:rsidR="0096609F" w:rsidRPr="0096609F" w14:paraId="1335DE3A" w14:textId="77777777" w:rsidTr="00E87B67">
        <w:trPr>
          <w:cantSplit/>
          <w:trHeight w:val="284"/>
        </w:trPr>
        <w:tc>
          <w:tcPr>
            <w:tcW w:w="7089" w:type="dxa"/>
            <w:tcBorders>
              <w:bottom w:val="single" w:sz="4" w:space="0" w:color="auto"/>
            </w:tcBorders>
            <w:vAlign w:val="center"/>
          </w:tcPr>
          <w:p w14:paraId="4F8E97A7" w14:textId="77777777" w:rsidR="0096609F" w:rsidRPr="0096609F" w:rsidRDefault="0096609F" w:rsidP="00DD4B88">
            <w:pPr>
              <w:numPr>
                <w:ilvl w:val="0"/>
                <w:numId w:val="47"/>
              </w:numPr>
              <w:rPr>
                <w:rFonts w:ascii="Arial" w:hAnsi="Arial" w:cs="Arial"/>
                <w:b/>
                <w:sz w:val="18"/>
                <w:szCs w:val="18"/>
              </w:rPr>
            </w:pPr>
            <w:r w:rsidRPr="0096609F">
              <w:rPr>
                <w:rFonts w:ascii="Arial" w:hAnsi="Arial" w:cs="Arial"/>
                <w:b/>
                <w:sz w:val="18"/>
                <w:szCs w:val="18"/>
              </w:rPr>
              <w:t xml:space="preserve">Idioma: </w:t>
            </w:r>
            <w:r w:rsidRPr="0096609F">
              <w:rPr>
                <w:rFonts w:ascii="Arial" w:hAnsi="Arial" w:cs="Arial"/>
                <w:sz w:val="18"/>
                <w:szCs w:val="18"/>
              </w:rPr>
              <w:t>Español.</w:t>
            </w:r>
          </w:p>
          <w:p w14:paraId="2C5CB477" w14:textId="77777777" w:rsidR="0096609F" w:rsidRPr="0096609F" w:rsidRDefault="0096609F" w:rsidP="0096609F">
            <w:pPr>
              <w:ind w:left="360"/>
              <w:rPr>
                <w:rFonts w:ascii="Arial" w:hAnsi="Arial" w:cs="Arial"/>
                <w:b/>
                <w:sz w:val="18"/>
                <w:szCs w:val="18"/>
              </w:rPr>
            </w:pPr>
            <w:r w:rsidRPr="0096609F">
              <w:rPr>
                <w:rFonts w:ascii="Arial" w:hAnsi="Arial" w:cs="Arial"/>
                <w:bCs/>
                <w:sz w:val="18"/>
                <w:szCs w:val="24"/>
              </w:rPr>
              <w:t>(Manifestar aceptación)</w:t>
            </w:r>
          </w:p>
        </w:tc>
        <w:tc>
          <w:tcPr>
            <w:tcW w:w="2694" w:type="dxa"/>
            <w:tcBorders>
              <w:bottom w:val="single" w:sz="4" w:space="0" w:color="auto"/>
            </w:tcBorders>
          </w:tcPr>
          <w:p w14:paraId="7B84080D" w14:textId="77777777" w:rsidR="0096609F" w:rsidRPr="0096609F" w:rsidRDefault="0096609F" w:rsidP="0096609F">
            <w:pPr>
              <w:ind w:left="360"/>
              <w:rPr>
                <w:rFonts w:ascii="Arial" w:hAnsi="Arial" w:cs="Arial"/>
                <w:b/>
                <w:sz w:val="18"/>
                <w:szCs w:val="18"/>
              </w:rPr>
            </w:pPr>
          </w:p>
        </w:tc>
      </w:tr>
      <w:tr w:rsidR="0096609F" w:rsidRPr="0096609F" w14:paraId="2D72B9A0" w14:textId="77777777" w:rsidTr="00E87B67">
        <w:trPr>
          <w:cantSplit/>
          <w:trHeight w:val="284"/>
        </w:trPr>
        <w:tc>
          <w:tcPr>
            <w:tcW w:w="7089" w:type="dxa"/>
            <w:tcBorders>
              <w:bottom w:val="single" w:sz="4" w:space="0" w:color="auto"/>
            </w:tcBorders>
            <w:vAlign w:val="center"/>
          </w:tcPr>
          <w:p w14:paraId="149B0228" w14:textId="77777777" w:rsidR="0096609F" w:rsidRPr="0096609F" w:rsidRDefault="0096609F" w:rsidP="00DD4B88">
            <w:pPr>
              <w:numPr>
                <w:ilvl w:val="0"/>
                <w:numId w:val="47"/>
              </w:numPr>
              <w:contextualSpacing/>
              <w:jc w:val="both"/>
              <w:rPr>
                <w:rFonts w:ascii="Times New Roman" w:hAnsi="Times New Roman"/>
                <w:b/>
                <w:sz w:val="24"/>
                <w:szCs w:val="18"/>
                <w:lang w:val="pt-BR"/>
              </w:rPr>
            </w:pPr>
            <w:r w:rsidRPr="0096609F">
              <w:rPr>
                <w:rFonts w:ascii="Arial" w:hAnsi="Arial" w:cs="Arial"/>
                <w:b/>
                <w:sz w:val="18"/>
                <w:szCs w:val="18"/>
              </w:rPr>
              <w:t>Cantidad de equipos de usuario contemplados por la suscripción:</w:t>
            </w:r>
            <w:r w:rsidRPr="0096609F">
              <w:rPr>
                <w:rFonts w:ascii="Arial" w:hAnsi="Arial" w:cs="Arial"/>
                <w:sz w:val="18"/>
                <w:szCs w:val="18"/>
              </w:rPr>
              <w:t xml:space="preserve"> La suscripción deberá contemplar al menos quinientos cincuenta (550) equipos de usuario final (computadores de escritorio o computadores portátiles).</w:t>
            </w:r>
          </w:p>
          <w:p w14:paraId="19AE7D05" w14:textId="77777777" w:rsidR="0096609F" w:rsidRPr="0096609F" w:rsidRDefault="0096609F" w:rsidP="0096609F">
            <w:pPr>
              <w:ind w:left="360"/>
              <w:rPr>
                <w:rFonts w:ascii="Arial" w:hAnsi="Arial" w:cs="Arial"/>
                <w:b/>
                <w:sz w:val="18"/>
                <w:szCs w:val="18"/>
              </w:rPr>
            </w:pPr>
            <w:r w:rsidRPr="0096609F">
              <w:rPr>
                <w:rFonts w:ascii="Arial" w:hAnsi="Arial" w:cs="Arial"/>
                <w:bCs/>
                <w:iCs/>
                <w:sz w:val="18"/>
                <w:szCs w:val="18"/>
              </w:rPr>
              <w:t>(Manifestar aceptación y especificar cantidad de licencias)</w:t>
            </w:r>
            <w:r w:rsidRPr="0096609F">
              <w:rPr>
                <w:rFonts w:ascii="Arial" w:hAnsi="Arial" w:cs="Arial"/>
                <w:sz w:val="18"/>
                <w:szCs w:val="18"/>
              </w:rPr>
              <w:t xml:space="preserve">. </w:t>
            </w:r>
          </w:p>
        </w:tc>
        <w:tc>
          <w:tcPr>
            <w:tcW w:w="2694" w:type="dxa"/>
            <w:tcBorders>
              <w:bottom w:val="single" w:sz="4" w:space="0" w:color="auto"/>
            </w:tcBorders>
          </w:tcPr>
          <w:p w14:paraId="55FEDD0A" w14:textId="77777777" w:rsidR="0096609F" w:rsidRPr="0096609F" w:rsidRDefault="0096609F" w:rsidP="0096609F">
            <w:pPr>
              <w:ind w:left="360"/>
              <w:contextualSpacing/>
              <w:jc w:val="both"/>
              <w:rPr>
                <w:rFonts w:ascii="Arial" w:hAnsi="Arial" w:cs="Arial"/>
                <w:b/>
                <w:sz w:val="18"/>
                <w:szCs w:val="18"/>
              </w:rPr>
            </w:pPr>
          </w:p>
        </w:tc>
      </w:tr>
      <w:tr w:rsidR="0096609F" w:rsidRPr="0096609F" w14:paraId="3E0D9781" w14:textId="77777777" w:rsidTr="00E87B67">
        <w:trPr>
          <w:cantSplit/>
          <w:trHeight w:val="284"/>
        </w:trPr>
        <w:tc>
          <w:tcPr>
            <w:tcW w:w="7089" w:type="dxa"/>
            <w:tcBorders>
              <w:bottom w:val="single" w:sz="4" w:space="0" w:color="auto"/>
            </w:tcBorders>
            <w:vAlign w:val="center"/>
          </w:tcPr>
          <w:p w14:paraId="254805AB" w14:textId="77777777" w:rsidR="0096609F" w:rsidRPr="0096609F" w:rsidRDefault="0096609F" w:rsidP="00DD4B88">
            <w:pPr>
              <w:numPr>
                <w:ilvl w:val="0"/>
                <w:numId w:val="47"/>
              </w:numPr>
              <w:spacing w:line="276" w:lineRule="auto"/>
              <w:jc w:val="both"/>
              <w:rPr>
                <w:rFonts w:ascii="Arial" w:hAnsi="Arial" w:cs="Arial"/>
                <w:sz w:val="18"/>
                <w:szCs w:val="18"/>
              </w:rPr>
            </w:pPr>
            <w:r w:rsidRPr="0096609F">
              <w:rPr>
                <w:rFonts w:ascii="Arial" w:hAnsi="Arial" w:cs="Arial"/>
                <w:b/>
                <w:sz w:val="18"/>
                <w:szCs w:val="18"/>
              </w:rPr>
              <w:t>Versión del software:</w:t>
            </w:r>
            <w:r w:rsidRPr="0096609F">
              <w:rPr>
                <w:rFonts w:ascii="Arial" w:hAnsi="Arial" w:cs="Arial"/>
                <w:sz w:val="18"/>
                <w:szCs w:val="18"/>
              </w:rPr>
              <w:t xml:space="preserve"> La versión del software deberá ser la última disponible en la página web del fabricante a momento de la activación del servicio.</w:t>
            </w:r>
          </w:p>
          <w:p w14:paraId="570E4317" w14:textId="77777777" w:rsidR="0096609F" w:rsidRPr="0096609F" w:rsidRDefault="0096609F" w:rsidP="0096609F">
            <w:pPr>
              <w:rPr>
                <w:rFonts w:ascii="Arial" w:hAnsi="Arial" w:cs="Arial"/>
                <w:i/>
                <w:sz w:val="18"/>
                <w:szCs w:val="18"/>
                <w:lang w:val="es-BO"/>
              </w:rPr>
            </w:pPr>
            <w:r w:rsidRPr="0096609F">
              <w:rPr>
                <w:rFonts w:ascii="Arial" w:hAnsi="Arial" w:cs="Arial"/>
                <w:sz w:val="18"/>
                <w:szCs w:val="18"/>
              </w:rPr>
              <w:t xml:space="preserve">       (Manifestar aceptación)</w:t>
            </w:r>
          </w:p>
        </w:tc>
        <w:tc>
          <w:tcPr>
            <w:tcW w:w="2694" w:type="dxa"/>
            <w:tcBorders>
              <w:bottom w:val="single" w:sz="4" w:space="0" w:color="auto"/>
            </w:tcBorders>
          </w:tcPr>
          <w:p w14:paraId="5930BE9E" w14:textId="77777777" w:rsidR="0096609F" w:rsidRPr="0096609F" w:rsidRDefault="0096609F" w:rsidP="0096609F">
            <w:pPr>
              <w:spacing w:line="276" w:lineRule="auto"/>
              <w:ind w:left="360"/>
              <w:jc w:val="both"/>
              <w:rPr>
                <w:rFonts w:ascii="Arial" w:hAnsi="Arial" w:cs="Arial"/>
                <w:b/>
                <w:sz w:val="18"/>
                <w:szCs w:val="18"/>
              </w:rPr>
            </w:pPr>
          </w:p>
        </w:tc>
      </w:tr>
      <w:tr w:rsidR="0096609F" w:rsidRPr="0096609F" w14:paraId="476B6A0D" w14:textId="77777777" w:rsidTr="00E87B67">
        <w:trPr>
          <w:cantSplit/>
          <w:trHeight w:val="284"/>
        </w:trPr>
        <w:tc>
          <w:tcPr>
            <w:tcW w:w="7089" w:type="dxa"/>
            <w:tcBorders>
              <w:bottom w:val="single" w:sz="4" w:space="0" w:color="auto"/>
            </w:tcBorders>
            <w:vAlign w:val="center"/>
          </w:tcPr>
          <w:p w14:paraId="2A79FD1E" w14:textId="77777777" w:rsidR="0096609F" w:rsidRPr="0096609F" w:rsidRDefault="0096609F" w:rsidP="00DD4B88">
            <w:pPr>
              <w:numPr>
                <w:ilvl w:val="0"/>
                <w:numId w:val="47"/>
              </w:numPr>
              <w:spacing w:line="276" w:lineRule="auto"/>
              <w:jc w:val="both"/>
              <w:rPr>
                <w:rFonts w:ascii="Arial" w:hAnsi="Arial" w:cs="Arial"/>
                <w:b/>
                <w:sz w:val="18"/>
                <w:szCs w:val="18"/>
              </w:rPr>
            </w:pPr>
            <w:r w:rsidRPr="0096609F">
              <w:rPr>
                <w:rFonts w:ascii="Arial" w:hAnsi="Arial" w:cs="Arial"/>
                <w:b/>
                <w:sz w:val="18"/>
                <w:szCs w:val="18"/>
              </w:rPr>
              <w:t>Implementación:</w:t>
            </w:r>
            <w:r w:rsidRPr="0096609F">
              <w:rPr>
                <w:rFonts w:ascii="Arial" w:hAnsi="Arial" w:cs="Arial"/>
                <w:sz w:val="18"/>
                <w:szCs w:val="18"/>
              </w:rPr>
              <w:t xml:space="preserve"> La suscripción debe contemplar la instalación en sitio (</w:t>
            </w:r>
            <w:proofErr w:type="spellStart"/>
            <w:r w:rsidRPr="0096609F">
              <w:rPr>
                <w:rFonts w:ascii="Arial" w:hAnsi="Arial" w:cs="Arial"/>
                <w:sz w:val="18"/>
                <w:szCs w:val="18"/>
              </w:rPr>
              <w:t>on</w:t>
            </w:r>
            <w:proofErr w:type="spellEnd"/>
            <w:r w:rsidRPr="0096609F">
              <w:rPr>
                <w:rFonts w:ascii="Arial" w:hAnsi="Arial" w:cs="Arial"/>
                <w:sz w:val="18"/>
                <w:szCs w:val="18"/>
              </w:rPr>
              <w:t xml:space="preserve"> </w:t>
            </w:r>
            <w:proofErr w:type="spellStart"/>
            <w:r w:rsidRPr="0096609F">
              <w:rPr>
                <w:rFonts w:ascii="Arial" w:hAnsi="Arial" w:cs="Arial"/>
                <w:sz w:val="18"/>
                <w:szCs w:val="18"/>
              </w:rPr>
              <w:t>premise</w:t>
            </w:r>
            <w:proofErr w:type="spellEnd"/>
            <w:r w:rsidRPr="0096609F">
              <w:rPr>
                <w:rFonts w:ascii="Arial" w:hAnsi="Arial" w:cs="Arial"/>
                <w:sz w:val="18"/>
                <w:szCs w:val="18"/>
              </w:rPr>
              <w:t>) del software (servidor y agentes).</w:t>
            </w:r>
          </w:p>
          <w:p w14:paraId="24F025CB" w14:textId="77777777" w:rsidR="0096609F" w:rsidRPr="0096609F" w:rsidRDefault="0096609F" w:rsidP="0096609F">
            <w:pPr>
              <w:ind w:left="360"/>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2BE69192" w14:textId="77777777" w:rsidR="0096609F" w:rsidRPr="0096609F" w:rsidRDefault="0096609F" w:rsidP="0096609F">
            <w:pPr>
              <w:spacing w:line="276" w:lineRule="auto"/>
              <w:ind w:left="360"/>
              <w:jc w:val="both"/>
              <w:rPr>
                <w:rFonts w:ascii="Arial" w:hAnsi="Arial" w:cs="Arial"/>
                <w:b/>
                <w:sz w:val="18"/>
                <w:szCs w:val="18"/>
              </w:rPr>
            </w:pPr>
          </w:p>
        </w:tc>
      </w:tr>
      <w:tr w:rsidR="0096609F" w:rsidRPr="0096609F" w14:paraId="6AADC9D4" w14:textId="77777777" w:rsidTr="00E87B67">
        <w:trPr>
          <w:cantSplit/>
          <w:trHeight w:val="284"/>
        </w:trPr>
        <w:tc>
          <w:tcPr>
            <w:tcW w:w="7089" w:type="dxa"/>
            <w:tcBorders>
              <w:bottom w:val="single" w:sz="4" w:space="0" w:color="auto"/>
            </w:tcBorders>
            <w:vAlign w:val="center"/>
          </w:tcPr>
          <w:p w14:paraId="7ED050A8" w14:textId="77777777" w:rsidR="0096609F" w:rsidRPr="0096609F" w:rsidRDefault="0096609F" w:rsidP="00DD4B88">
            <w:pPr>
              <w:numPr>
                <w:ilvl w:val="0"/>
                <w:numId w:val="47"/>
              </w:numPr>
              <w:spacing w:line="276" w:lineRule="auto"/>
              <w:contextualSpacing/>
              <w:jc w:val="both"/>
              <w:rPr>
                <w:rFonts w:ascii="Arial" w:hAnsi="Arial" w:cs="Arial"/>
                <w:b/>
                <w:sz w:val="18"/>
                <w:szCs w:val="18"/>
              </w:rPr>
            </w:pPr>
            <w:r w:rsidRPr="0096609F">
              <w:rPr>
                <w:rFonts w:ascii="Arial" w:hAnsi="Arial" w:cs="Arial"/>
                <w:b/>
                <w:sz w:val="18"/>
                <w:szCs w:val="18"/>
              </w:rPr>
              <w:t xml:space="preserve">Autenticación con Active </w:t>
            </w:r>
            <w:proofErr w:type="spellStart"/>
            <w:r w:rsidRPr="0096609F">
              <w:rPr>
                <w:rFonts w:ascii="Arial" w:hAnsi="Arial" w:cs="Arial"/>
                <w:b/>
                <w:sz w:val="18"/>
                <w:szCs w:val="18"/>
              </w:rPr>
              <w:t>Directory</w:t>
            </w:r>
            <w:proofErr w:type="spellEnd"/>
            <w:r w:rsidRPr="0096609F">
              <w:rPr>
                <w:rFonts w:ascii="Arial" w:hAnsi="Arial" w:cs="Arial"/>
                <w:b/>
                <w:sz w:val="18"/>
                <w:szCs w:val="18"/>
              </w:rPr>
              <w:t>:</w:t>
            </w:r>
            <w:r w:rsidRPr="0096609F">
              <w:rPr>
                <w:rFonts w:ascii="Arial" w:hAnsi="Arial" w:cs="Arial"/>
                <w:sz w:val="18"/>
                <w:szCs w:val="18"/>
              </w:rPr>
              <w:t xml:space="preserve"> El software ofertado debe integrarse con Active </w:t>
            </w:r>
            <w:proofErr w:type="spellStart"/>
            <w:r w:rsidRPr="0096609F">
              <w:rPr>
                <w:rFonts w:ascii="Arial" w:hAnsi="Arial" w:cs="Arial"/>
                <w:sz w:val="18"/>
                <w:szCs w:val="18"/>
              </w:rPr>
              <w:t>Directory</w:t>
            </w:r>
            <w:proofErr w:type="spellEnd"/>
            <w:r w:rsidRPr="0096609F">
              <w:rPr>
                <w:rFonts w:ascii="Arial" w:hAnsi="Arial" w:cs="Arial"/>
                <w:sz w:val="18"/>
                <w:szCs w:val="18"/>
              </w:rPr>
              <w:t>,  para el manejo de cuentas de usuario.</w:t>
            </w:r>
          </w:p>
          <w:p w14:paraId="18B3385E" w14:textId="77777777" w:rsidR="0096609F" w:rsidRPr="0096609F" w:rsidRDefault="0096609F" w:rsidP="0096609F">
            <w:pPr>
              <w:spacing w:line="276" w:lineRule="auto"/>
              <w:ind w:left="360"/>
              <w:contextualSpacing/>
              <w:jc w:val="both"/>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2E862107" w14:textId="77777777" w:rsidR="0096609F" w:rsidRPr="0096609F" w:rsidRDefault="0096609F" w:rsidP="0096609F">
            <w:pPr>
              <w:spacing w:line="276" w:lineRule="auto"/>
              <w:ind w:left="360"/>
              <w:contextualSpacing/>
              <w:jc w:val="both"/>
              <w:rPr>
                <w:rFonts w:ascii="Arial" w:hAnsi="Arial" w:cs="Arial"/>
                <w:b/>
                <w:sz w:val="18"/>
                <w:szCs w:val="18"/>
              </w:rPr>
            </w:pPr>
          </w:p>
        </w:tc>
      </w:tr>
      <w:tr w:rsidR="0096609F" w:rsidRPr="0096609F" w14:paraId="27C87EE1" w14:textId="77777777" w:rsidTr="00E87B67">
        <w:trPr>
          <w:cantSplit/>
          <w:trHeight w:val="284"/>
        </w:trPr>
        <w:tc>
          <w:tcPr>
            <w:tcW w:w="7089" w:type="dxa"/>
            <w:tcBorders>
              <w:bottom w:val="single" w:sz="4" w:space="0" w:color="auto"/>
            </w:tcBorders>
            <w:vAlign w:val="center"/>
          </w:tcPr>
          <w:p w14:paraId="2824C460" w14:textId="77777777" w:rsidR="0096609F" w:rsidRPr="0096609F" w:rsidRDefault="0096609F" w:rsidP="00DD4B88">
            <w:pPr>
              <w:numPr>
                <w:ilvl w:val="0"/>
                <w:numId w:val="47"/>
              </w:numPr>
              <w:contextualSpacing/>
              <w:jc w:val="both"/>
              <w:rPr>
                <w:rFonts w:ascii="Arial" w:hAnsi="Arial" w:cs="Arial"/>
                <w:sz w:val="18"/>
                <w:szCs w:val="18"/>
              </w:rPr>
            </w:pPr>
            <w:r w:rsidRPr="0096609F">
              <w:rPr>
                <w:rFonts w:ascii="Arial" w:hAnsi="Arial" w:cs="Arial"/>
                <w:b/>
                <w:sz w:val="18"/>
                <w:szCs w:val="18"/>
                <w:lang w:val="pt-BR"/>
              </w:rPr>
              <w:lastRenderedPageBreak/>
              <w:t xml:space="preserve">Consola de </w:t>
            </w:r>
            <w:proofErr w:type="spellStart"/>
            <w:r w:rsidRPr="0096609F">
              <w:rPr>
                <w:rFonts w:ascii="Arial" w:hAnsi="Arial" w:cs="Arial"/>
                <w:b/>
                <w:sz w:val="18"/>
                <w:szCs w:val="18"/>
                <w:lang w:val="pt-BR"/>
              </w:rPr>
              <w:t>administración</w:t>
            </w:r>
            <w:proofErr w:type="spellEnd"/>
            <w:r w:rsidRPr="0096609F">
              <w:rPr>
                <w:rFonts w:ascii="Arial" w:hAnsi="Arial" w:cs="Arial"/>
                <w:b/>
                <w:sz w:val="18"/>
                <w:szCs w:val="18"/>
                <w:lang w:val="pt-BR"/>
              </w:rPr>
              <w:t>:</w:t>
            </w:r>
            <w:r w:rsidRPr="0096609F">
              <w:rPr>
                <w:rFonts w:ascii="Times New Roman" w:hAnsi="Times New Roman"/>
                <w:b/>
                <w:sz w:val="18"/>
                <w:szCs w:val="18"/>
                <w:lang w:val="pt-BR"/>
              </w:rPr>
              <w:t xml:space="preserve"> </w:t>
            </w:r>
            <w:r w:rsidRPr="0096609F">
              <w:rPr>
                <w:rFonts w:ascii="Arial" w:hAnsi="Arial" w:cs="Arial"/>
                <w:sz w:val="18"/>
                <w:szCs w:val="18"/>
              </w:rPr>
              <w:t xml:space="preserve">El software ofertado debe incluir una consola unificada basada en Web para la administración, configuración, monitoreo y </w:t>
            </w:r>
            <w:proofErr w:type="spellStart"/>
            <w:r w:rsidRPr="0096609F">
              <w:rPr>
                <w:rFonts w:ascii="Arial" w:hAnsi="Arial" w:cs="Arial"/>
                <w:sz w:val="18"/>
                <w:szCs w:val="18"/>
              </w:rPr>
              <w:t>reportería</w:t>
            </w:r>
            <w:proofErr w:type="spellEnd"/>
            <w:r w:rsidRPr="0096609F">
              <w:rPr>
                <w:rFonts w:ascii="Arial" w:hAnsi="Arial" w:cs="Arial"/>
                <w:sz w:val="18"/>
                <w:szCs w:val="18"/>
              </w:rPr>
              <w:t xml:space="preserve"> de todas las tareas de gestión centralizada de infraestructura tecnológica. La consola debe incluir paneles de control (</w:t>
            </w:r>
            <w:proofErr w:type="spellStart"/>
            <w:r w:rsidRPr="0096609F">
              <w:rPr>
                <w:rFonts w:ascii="Arial" w:hAnsi="Arial" w:cs="Arial"/>
                <w:sz w:val="18"/>
                <w:szCs w:val="18"/>
              </w:rPr>
              <w:t>Dashboards</w:t>
            </w:r>
            <w:proofErr w:type="spellEnd"/>
            <w:r w:rsidRPr="0096609F">
              <w:rPr>
                <w:rFonts w:ascii="Arial" w:hAnsi="Arial" w:cs="Arial"/>
                <w:sz w:val="18"/>
                <w:szCs w:val="18"/>
              </w:rPr>
              <w:t>).</w:t>
            </w:r>
          </w:p>
          <w:p w14:paraId="258E621B" w14:textId="77777777" w:rsidR="0096609F" w:rsidRPr="0096609F" w:rsidRDefault="0096609F" w:rsidP="0096609F">
            <w:pPr>
              <w:ind w:left="360"/>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6256675E" w14:textId="77777777" w:rsidR="0096609F" w:rsidRPr="0096609F" w:rsidRDefault="0096609F" w:rsidP="0096609F">
            <w:pPr>
              <w:ind w:left="360"/>
              <w:contextualSpacing/>
              <w:jc w:val="both"/>
              <w:rPr>
                <w:rFonts w:ascii="Arial" w:hAnsi="Arial" w:cs="Arial"/>
                <w:b/>
                <w:sz w:val="18"/>
                <w:szCs w:val="18"/>
                <w:lang w:val="pt-BR"/>
              </w:rPr>
            </w:pPr>
          </w:p>
        </w:tc>
      </w:tr>
      <w:tr w:rsidR="0096609F" w:rsidRPr="0096609F" w14:paraId="34955C00" w14:textId="77777777" w:rsidTr="00E87B67">
        <w:trPr>
          <w:cantSplit/>
          <w:trHeight w:val="284"/>
        </w:trPr>
        <w:tc>
          <w:tcPr>
            <w:tcW w:w="7089" w:type="dxa"/>
            <w:tcBorders>
              <w:bottom w:val="single" w:sz="4" w:space="0" w:color="auto"/>
            </w:tcBorders>
            <w:vAlign w:val="center"/>
          </w:tcPr>
          <w:p w14:paraId="51B84FA2" w14:textId="77777777" w:rsidR="0096609F" w:rsidRPr="0096609F" w:rsidRDefault="0096609F" w:rsidP="00DD4B88">
            <w:pPr>
              <w:numPr>
                <w:ilvl w:val="0"/>
                <w:numId w:val="47"/>
              </w:numPr>
              <w:contextualSpacing/>
              <w:jc w:val="both"/>
              <w:rPr>
                <w:rFonts w:ascii="Arial" w:hAnsi="Arial" w:cs="Arial"/>
                <w:sz w:val="18"/>
                <w:szCs w:val="18"/>
              </w:rPr>
            </w:pPr>
            <w:r w:rsidRPr="0096609F">
              <w:rPr>
                <w:rFonts w:ascii="Arial" w:hAnsi="Arial" w:cs="Arial"/>
                <w:b/>
                <w:sz w:val="18"/>
                <w:szCs w:val="18"/>
              </w:rPr>
              <w:t>Gestión del software:</w:t>
            </w:r>
            <w:r w:rsidRPr="0096609F">
              <w:rPr>
                <w:rFonts w:ascii="Arial" w:hAnsi="Arial" w:cs="Arial"/>
                <w:sz w:val="18"/>
                <w:szCs w:val="18"/>
              </w:rPr>
              <w:t xml:space="preserve"> El software ofertado debe permitir Gestión Centralizada a través de una interfaz de usuario que posea la funcionalidad de separación de roles de usuario.</w:t>
            </w:r>
          </w:p>
          <w:p w14:paraId="26D3E826" w14:textId="77777777" w:rsidR="0096609F" w:rsidRPr="0096609F" w:rsidRDefault="0096609F" w:rsidP="0096609F">
            <w:pPr>
              <w:ind w:left="360"/>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2A7DBBAB" w14:textId="77777777" w:rsidR="0096609F" w:rsidRPr="0096609F" w:rsidRDefault="0096609F" w:rsidP="0096609F">
            <w:pPr>
              <w:ind w:left="360"/>
              <w:contextualSpacing/>
              <w:jc w:val="both"/>
              <w:rPr>
                <w:rFonts w:ascii="Arial" w:hAnsi="Arial" w:cs="Arial"/>
                <w:b/>
                <w:sz w:val="18"/>
                <w:szCs w:val="18"/>
              </w:rPr>
            </w:pPr>
          </w:p>
        </w:tc>
      </w:tr>
      <w:tr w:rsidR="0096609F" w:rsidRPr="0096609F" w14:paraId="5A986EB2" w14:textId="77777777" w:rsidTr="00E87B67">
        <w:trPr>
          <w:cantSplit/>
          <w:trHeight w:val="284"/>
        </w:trPr>
        <w:tc>
          <w:tcPr>
            <w:tcW w:w="7089" w:type="dxa"/>
            <w:tcBorders>
              <w:bottom w:val="single" w:sz="4" w:space="0" w:color="auto"/>
            </w:tcBorders>
            <w:vAlign w:val="center"/>
          </w:tcPr>
          <w:p w14:paraId="60F72D69" w14:textId="77777777" w:rsidR="0096609F" w:rsidRPr="0096609F" w:rsidRDefault="0096609F" w:rsidP="00DD4B88">
            <w:pPr>
              <w:numPr>
                <w:ilvl w:val="0"/>
                <w:numId w:val="47"/>
              </w:numPr>
              <w:contextualSpacing/>
              <w:jc w:val="both"/>
              <w:rPr>
                <w:rFonts w:ascii="Arial" w:hAnsi="Arial" w:cs="Arial"/>
                <w:sz w:val="18"/>
                <w:szCs w:val="18"/>
              </w:rPr>
            </w:pPr>
            <w:r w:rsidRPr="0096609F">
              <w:rPr>
                <w:rFonts w:ascii="Arial" w:hAnsi="Arial" w:cs="Arial"/>
                <w:b/>
                <w:sz w:val="18"/>
                <w:szCs w:val="18"/>
              </w:rPr>
              <w:t>Compatibilidad de Sistemas Operativos:</w:t>
            </w:r>
            <w:r w:rsidRPr="0096609F">
              <w:rPr>
                <w:rFonts w:ascii="Arial" w:hAnsi="Arial" w:cs="Arial"/>
                <w:sz w:val="18"/>
                <w:szCs w:val="18"/>
              </w:rPr>
              <w:t xml:space="preserve"> Los agentes del software ofertado deben ser 100% compatibles con los Sistemas Operativos de usuario Microsoft Windows 10 Pro 64 bits y Windows 11 Pro 64 bits.</w:t>
            </w:r>
          </w:p>
          <w:p w14:paraId="059604F1" w14:textId="77777777" w:rsidR="0096609F" w:rsidRPr="0096609F" w:rsidRDefault="0096609F" w:rsidP="0096609F">
            <w:pPr>
              <w:ind w:left="360"/>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67484553" w14:textId="77777777" w:rsidR="0096609F" w:rsidRPr="0096609F" w:rsidRDefault="0096609F" w:rsidP="0096609F">
            <w:pPr>
              <w:ind w:left="360"/>
              <w:contextualSpacing/>
              <w:jc w:val="both"/>
              <w:rPr>
                <w:rFonts w:ascii="Arial" w:hAnsi="Arial" w:cs="Arial"/>
                <w:b/>
                <w:sz w:val="18"/>
                <w:szCs w:val="18"/>
              </w:rPr>
            </w:pPr>
          </w:p>
        </w:tc>
      </w:tr>
      <w:tr w:rsidR="0096609F" w:rsidRPr="0096609F" w14:paraId="6EEF7369" w14:textId="77777777" w:rsidTr="00E87B67">
        <w:trPr>
          <w:cantSplit/>
          <w:trHeight w:val="284"/>
        </w:trPr>
        <w:tc>
          <w:tcPr>
            <w:tcW w:w="7089" w:type="dxa"/>
            <w:tcBorders>
              <w:bottom w:val="single" w:sz="4" w:space="0" w:color="auto"/>
            </w:tcBorders>
            <w:vAlign w:val="center"/>
          </w:tcPr>
          <w:p w14:paraId="24DB91EF" w14:textId="77777777" w:rsidR="0096609F" w:rsidRPr="0096609F" w:rsidRDefault="0096609F" w:rsidP="00DD4B88">
            <w:pPr>
              <w:numPr>
                <w:ilvl w:val="0"/>
                <w:numId w:val="47"/>
              </w:numPr>
              <w:ind w:left="357"/>
              <w:rPr>
                <w:rFonts w:ascii="Arial" w:hAnsi="Arial" w:cs="Arial"/>
                <w:sz w:val="18"/>
                <w:szCs w:val="18"/>
              </w:rPr>
            </w:pPr>
            <w:r w:rsidRPr="0096609F">
              <w:rPr>
                <w:rFonts w:ascii="Arial" w:hAnsi="Arial" w:cs="Arial"/>
                <w:b/>
                <w:sz w:val="18"/>
                <w:szCs w:val="18"/>
              </w:rPr>
              <w:t>Funcionalidades de Software:</w:t>
            </w:r>
            <w:r w:rsidRPr="0096609F">
              <w:rPr>
                <w:rFonts w:ascii="Arial" w:hAnsi="Arial" w:cs="Arial"/>
                <w:sz w:val="18"/>
                <w:szCs w:val="18"/>
              </w:rPr>
              <w:t xml:space="preserve"> El software ofertado debe permitir las siguientes características:</w:t>
            </w:r>
          </w:p>
          <w:p w14:paraId="167A4D8D" w14:textId="77777777" w:rsidR="0096609F" w:rsidRPr="0096609F" w:rsidRDefault="0096609F" w:rsidP="00DD4B88">
            <w:pPr>
              <w:numPr>
                <w:ilvl w:val="0"/>
                <w:numId w:val="53"/>
              </w:numPr>
              <w:contextualSpacing/>
              <w:rPr>
                <w:rFonts w:ascii="Arial" w:hAnsi="Arial" w:cs="Arial"/>
                <w:sz w:val="18"/>
                <w:szCs w:val="18"/>
              </w:rPr>
            </w:pPr>
            <w:r w:rsidRPr="0096609F">
              <w:rPr>
                <w:rFonts w:ascii="Arial" w:hAnsi="Arial" w:cs="Arial"/>
                <w:b/>
                <w:bCs/>
                <w:sz w:val="18"/>
                <w:szCs w:val="18"/>
              </w:rPr>
              <w:t>Instalación de software remoto</w:t>
            </w:r>
            <w:r w:rsidRPr="0096609F">
              <w:rPr>
                <w:rFonts w:ascii="Arial" w:hAnsi="Arial" w:cs="Arial"/>
                <w:sz w:val="18"/>
                <w:szCs w:val="18"/>
              </w:rPr>
              <w:t>: Instala, actualiza y desinstala software de manera remota en los dispositivos gestionados.</w:t>
            </w:r>
          </w:p>
          <w:p w14:paraId="6CFDD7E3" w14:textId="77777777" w:rsidR="0096609F" w:rsidRPr="0096609F" w:rsidRDefault="0096609F" w:rsidP="00DD4B88">
            <w:pPr>
              <w:numPr>
                <w:ilvl w:val="0"/>
                <w:numId w:val="53"/>
              </w:numPr>
              <w:contextualSpacing/>
              <w:rPr>
                <w:rFonts w:ascii="Arial" w:hAnsi="Arial" w:cs="Arial"/>
                <w:sz w:val="18"/>
                <w:szCs w:val="18"/>
              </w:rPr>
            </w:pPr>
            <w:r w:rsidRPr="0096609F">
              <w:rPr>
                <w:rFonts w:ascii="Arial" w:hAnsi="Arial" w:cs="Arial"/>
                <w:b/>
                <w:bCs/>
                <w:sz w:val="18"/>
                <w:szCs w:val="18"/>
              </w:rPr>
              <w:t>Distribución de aplicaciones en masa</w:t>
            </w:r>
            <w:r w:rsidRPr="0096609F">
              <w:rPr>
                <w:rFonts w:ascii="Arial" w:hAnsi="Arial" w:cs="Arial"/>
                <w:sz w:val="18"/>
                <w:szCs w:val="18"/>
              </w:rPr>
              <w:t>: Distribuir aplicaciones a múltiples dispositivos a la vez con configuraciones personalizadas.</w:t>
            </w:r>
          </w:p>
          <w:p w14:paraId="61500C1C" w14:textId="77777777" w:rsidR="0096609F" w:rsidRPr="0096609F" w:rsidRDefault="0096609F" w:rsidP="0096609F">
            <w:pPr>
              <w:ind w:left="360"/>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56ED76B2" w14:textId="77777777" w:rsidR="0096609F" w:rsidRPr="0096609F" w:rsidRDefault="0096609F" w:rsidP="0096609F">
            <w:pPr>
              <w:ind w:left="357"/>
              <w:rPr>
                <w:rFonts w:ascii="Arial" w:hAnsi="Arial" w:cs="Arial"/>
                <w:b/>
                <w:sz w:val="18"/>
                <w:szCs w:val="18"/>
              </w:rPr>
            </w:pPr>
          </w:p>
        </w:tc>
      </w:tr>
      <w:tr w:rsidR="0096609F" w:rsidRPr="0096609F" w14:paraId="0125F736" w14:textId="77777777" w:rsidTr="00E87B67">
        <w:trPr>
          <w:cantSplit/>
          <w:trHeight w:val="284"/>
        </w:trPr>
        <w:tc>
          <w:tcPr>
            <w:tcW w:w="7089" w:type="dxa"/>
            <w:tcBorders>
              <w:bottom w:val="single" w:sz="4" w:space="0" w:color="auto"/>
            </w:tcBorders>
            <w:vAlign w:val="center"/>
          </w:tcPr>
          <w:p w14:paraId="732B80CC" w14:textId="77777777" w:rsidR="0096609F" w:rsidRPr="0096609F" w:rsidRDefault="0096609F" w:rsidP="00DD4B88">
            <w:pPr>
              <w:numPr>
                <w:ilvl w:val="0"/>
                <w:numId w:val="47"/>
              </w:numPr>
              <w:contextualSpacing/>
              <w:rPr>
                <w:rFonts w:ascii="Arial" w:hAnsi="Arial" w:cs="Arial"/>
                <w:b/>
                <w:sz w:val="18"/>
                <w:szCs w:val="18"/>
              </w:rPr>
            </w:pPr>
            <w:r w:rsidRPr="0096609F">
              <w:rPr>
                <w:rFonts w:ascii="Arial" w:hAnsi="Arial" w:cs="Arial"/>
                <w:b/>
                <w:sz w:val="18"/>
                <w:szCs w:val="18"/>
              </w:rPr>
              <w:t xml:space="preserve">Gestión de parches: </w:t>
            </w:r>
            <w:r w:rsidRPr="0096609F">
              <w:rPr>
                <w:rFonts w:ascii="Arial" w:hAnsi="Arial" w:cs="Arial"/>
                <w:sz w:val="18"/>
                <w:szCs w:val="18"/>
              </w:rPr>
              <w:t xml:space="preserve">Permiten proteger y actualizar los equipos de usuario final (computadores de escritorio o computadores portátiles) con los parches de Windows y de aplicaciones de terceros. </w:t>
            </w:r>
          </w:p>
          <w:p w14:paraId="66F90379" w14:textId="77777777" w:rsidR="0096609F" w:rsidRPr="0096609F" w:rsidRDefault="0096609F" w:rsidP="0096609F">
            <w:pPr>
              <w:ind w:left="360"/>
              <w:contextualSpacing/>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7A07326A" w14:textId="77777777" w:rsidR="0096609F" w:rsidRPr="0096609F" w:rsidRDefault="0096609F" w:rsidP="0096609F">
            <w:pPr>
              <w:ind w:left="360"/>
              <w:contextualSpacing/>
              <w:rPr>
                <w:rFonts w:ascii="Arial" w:hAnsi="Arial" w:cs="Arial"/>
                <w:b/>
                <w:sz w:val="18"/>
                <w:szCs w:val="18"/>
              </w:rPr>
            </w:pPr>
          </w:p>
        </w:tc>
      </w:tr>
      <w:tr w:rsidR="0096609F" w:rsidRPr="0096609F" w14:paraId="74A9B291" w14:textId="77777777" w:rsidTr="00E87B67">
        <w:trPr>
          <w:cantSplit/>
          <w:trHeight w:val="284"/>
        </w:trPr>
        <w:tc>
          <w:tcPr>
            <w:tcW w:w="7089" w:type="dxa"/>
            <w:tcBorders>
              <w:bottom w:val="single" w:sz="4" w:space="0" w:color="auto"/>
            </w:tcBorders>
            <w:vAlign w:val="center"/>
          </w:tcPr>
          <w:p w14:paraId="288978E8" w14:textId="77777777" w:rsidR="0096609F" w:rsidRPr="0096609F" w:rsidRDefault="0096609F" w:rsidP="00DD4B88">
            <w:pPr>
              <w:numPr>
                <w:ilvl w:val="0"/>
                <w:numId w:val="47"/>
              </w:numPr>
              <w:contextualSpacing/>
              <w:rPr>
                <w:rFonts w:ascii="Arial" w:hAnsi="Arial" w:cs="Arial"/>
                <w:b/>
                <w:sz w:val="18"/>
                <w:szCs w:val="18"/>
              </w:rPr>
            </w:pPr>
            <w:r w:rsidRPr="0096609F">
              <w:rPr>
                <w:rFonts w:ascii="Arial" w:hAnsi="Arial" w:cs="Arial"/>
                <w:b/>
                <w:sz w:val="18"/>
                <w:szCs w:val="18"/>
              </w:rPr>
              <w:t xml:space="preserve">Gestión y Control de dispositivos USB: </w:t>
            </w:r>
            <w:r w:rsidRPr="0096609F">
              <w:rPr>
                <w:rFonts w:ascii="Arial" w:hAnsi="Arial" w:cs="Arial"/>
                <w:sz w:val="18"/>
                <w:szCs w:val="18"/>
              </w:rPr>
              <w:t>El software ofertado debe permitir monitorear y restringir el uso de dispositivos USB en los equipos de usuario final (computadores de escritorio o computadores portátiles).</w:t>
            </w:r>
          </w:p>
          <w:p w14:paraId="3CF02F27" w14:textId="77777777" w:rsidR="0096609F" w:rsidRPr="0096609F" w:rsidRDefault="0096609F" w:rsidP="0096609F">
            <w:pPr>
              <w:ind w:left="360"/>
              <w:contextualSpacing/>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654DCC76" w14:textId="77777777" w:rsidR="0096609F" w:rsidRPr="0096609F" w:rsidRDefault="0096609F" w:rsidP="0096609F">
            <w:pPr>
              <w:ind w:left="360"/>
              <w:contextualSpacing/>
              <w:rPr>
                <w:rFonts w:ascii="Arial" w:hAnsi="Arial" w:cs="Arial"/>
                <w:b/>
                <w:sz w:val="18"/>
                <w:szCs w:val="18"/>
              </w:rPr>
            </w:pPr>
          </w:p>
        </w:tc>
      </w:tr>
      <w:tr w:rsidR="0096609F" w:rsidRPr="0096609F" w14:paraId="41BAA69F" w14:textId="77777777" w:rsidTr="00E87B67">
        <w:trPr>
          <w:cantSplit/>
          <w:trHeight w:val="284"/>
        </w:trPr>
        <w:tc>
          <w:tcPr>
            <w:tcW w:w="7089" w:type="dxa"/>
            <w:tcBorders>
              <w:bottom w:val="single" w:sz="4" w:space="0" w:color="auto"/>
            </w:tcBorders>
            <w:vAlign w:val="center"/>
          </w:tcPr>
          <w:p w14:paraId="2D344D80" w14:textId="77777777" w:rsidR="0096609F" w:rsidRPr="0096609F" w:rsidRDefault="0096609F" w:rsidP="00DD4B88">
            <w:pPr>
              <w:numPr>
                <w:ilvl w:val="0"/>
                <w:numId w:val="47"/>
              </w:numPr>
              <w:contextualSpacing/>
              <w:jc w:val="both"/>
              <w:rPr>
                <w:rFonts w:ascii="Arial" w:hAnsi="Arial" w:cs="Arial"/>
                <w:sz w:val="18"/>
                <w:szCs w:val="18"/>
              </w:rPr>
            </w:pPr>
            <w:r w:rsidRPr="0096609F">
              <w:rPr>
                <w:rFonts w:ascii="Arial" w:hAnsi="Arial" w:cs="Arial"/>
                <w:b/>
                <w:sz w:val="18"/>
                <w:szCs w:val="18"/>
              </w:rPr>
              <w:t>Soporte de control remoto:</w:t>
            </w:r>
            <w:r w:rsidRPr="0096609F">
              <w:rPr>
                <w:rFonts w:ascii="Arial" w:hAnsi="Arial" w:cs="Arial"/>
                <w:sz w:val="18"/>
                <w:szCs w:val="18"/>
              </w:rPr>
              <w:t xml:space="preserve"> El software ofertado permite a los administradores tomar control de los equipos de usuario final (computadores de escritorio o computadores portátiles) para solucionar problemas, incidentes o realizar tareas de mantenimiento y soporte técnico. </w:t>
            </w:r>
          </w:p>
          <w:p w14:paraId="4A8E05D6" w14:textId="77777777" w:rsidR="0096609F" w:rsidRPr="0096609F" w:rsidRDefault="0096609F" w:rsidP="0096609F">
            <w:pPr>
              <w:ind w:left="360"/>
              <w:jc w:val="both"/>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4582B085" w14:textId="77777777" w:rsidR="0096609F" w:rsidRPr="0096609F" w:rsidRDefault="0096609F" w:rsidP="0096609F">
            <w:pPr>
              <w:ind w:left="360"/>
              <w:contextualSpacing/>
              <w:jc w:val="both"/>
              <w:rPr>
                <w:rFonts w:ascii="Arial" w:hAnsi="Arial" w:cs="Arial"/>
                <w:b/>
                <w:sz w:val="18"/>
                <w:szCs w:val="18"/>
              </w:rPr>
            </w:pPr>
          </w:p>
        </w:tc>
      </w:tr>
      <w:tr w:rsidR="0096609F" w:rsidRPr="0096609F" w14:paraId="33D7E303" w14:textId="77777777" w:rsidTr="00E87B67">
        <w:trPr>
          <w:cantSplit/>
          <w:trHeight w:val="284"/>
        </w:trPr>
        <w:tc>
          <w:tcPr>
            <w:tcW w:w="7089" w:type="dxa"/>
            <w:tcBorders>
              <w:bottom w:val="single" w:sz="4" w:space="0" w:color="auto"/>
            </w:tcBorders>
            <w:vAlign w:val="center"/>
          </w:tcPr>
          <w:p w14:paraId="30970677" w14:textId="77777777" w:rsidR="0096609F" w:rsidRPr="0096609F" w:rsidRDefault="0096609F" w:rsidP="00DD4B88">
            <w:pPr>
              <w:numPr>
                <w:ilvl w:val="0"/>
                <w:numId w:val="47"/>
              </w:numPr>
              <w:jc w:val="both"/>
              <w:rPr>
                <w:rFonts w:ascii="Arial" w:hAnsi="Arial" w:cs="Arial"/>
                <w:sz w:val="18"/>
                <w:szCs w:val="18"/>
              </w:rPr>
            </w:pPr>
            <w:r w:rsidRPr="0096609F">
              <w:rPr>
                <w:rFonts w:ascii="Arial" w:hAnsi="Arial" w:cs="Arial"/>
                <w:b/>
                <w:sz w:val="18"/>
                <w:szCs w:val="18"/>
              </w:rPr>
              <w:t>Gestión de Activos:</w:t>
            </w:r>
            <w:r w:rsidRPr="0096609F">
              <w:rPr>
                <w:rFonts w:ascii="Arial" w:hAnsi="Arial" w:cs="Arial"/>
                <w:sz w:val="18"/>
                <w:szCs w:val="18"/>
              </w:rPr>
              <w:t xml:space="preserve"> El software ofertado debe proporcionar inventario de hardware y software, recopilar información detallada sobre el hardware y software, configuraciones del sistema, controlar el uso de licencias de software. </w:t>
            </w:r>
          </w:p>
          <w:p w14:paraId="2CDFE1DE" w14:textId="77777777" w:rsidR="0096609F" w:rsidRPr="0096609F" w:rsidRDefault="0096609F" w:rsidP="0096609F">
            <w:pPr>
              <w:ind w:left="360"/>
              <w:jc w:val="both"/>
              <w:rPr>
                <w:rFonts w:ascii="Arial" w:hAnsi="Arial" w:cs="Arial"/>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23E8C4F0" w14:textId="77777777" w:rsidR="0096609F" w:rsidRPr="0096609F" w:rsidRDefault="0096609F" w:rsidP="0096609F">
            <w:pPr>
              <w:ind w:left="360"/>
              <w:jc w:val="both"/>
              <w:rPr>
                <w:rFonts w:ascii="Arial" w:hAnsi="Arial" w:cs="Arial"/>
                <w:b/>
                <w:sz w:val="18"/>
                <w:szCs w:val="18"/>
              </w:rPr>
            </w:pPr>
          </w:p>
        </w:tc>
      </w:tr>
      <w:tr w:rsidR="0096609F" w:rsidRPr="0096609F" w14:paraId="68DB28C2" w14:textId="77777777" w:rsidTr="00E87B67">
        <w:trPr>
          <w:cantSplit/>
          <w:trHeight w:val="284"/>
        </w:trPr>
        <w:tc>
          <w:tcPr>
            <w:tcW w:w="7089" w:type="dxa"/>
            <w:tcBorders>
              <w:bottom w:val="single" w:sz="4" w:space="0" w:color="auto"/>
            </w:tcBorders>
            <w:vAlign w:val="center"/>
          </w:tcPr>
          <w:p w14:paraId="7C2CA9ED" w14:textId="77777777" w:rsidR="0096609F" w:rsidRPr="0096609F" w:rsidRDefault="0096609F" w:rsidP="00DD4B88">
            <w:pPr>
              <w:numPr>
                <w:ilvl w:val="0"/>
                <w:numId w:val="47"/>
              </w:numPr>
              <w:contextualSpacing/>
              <w:jc w:val="both"/>
              <w:rPr>
                <w:rFonts w:ascii="Arial" w:hAnsi="Arial" w:cs="Arial"/>
                <w:b/>
                <w:sz w:val="18"/>
                <w:szCs w:val="18"/>
              </w:rPr>
            </w:pPr>
            <w:r w:rsidRPr="0096609F">
              <w:rPr>
                <w:rFonts w:ascii="Arial" w:hAnsi="Arial" w:cs="Arial"/>
                <w:b/>
                <w:sz w:val="18"/>
                <w:szCs w:val="18"/>
              </w:rPr>
              <w:t>Informes:</w:t>
            </w:r>
            <w:r w:rsidRPr="0096609F">
              <w:rPr>
                <w:rFonts w:ascii="Arial" w:hAnsi="Arial" w:cs="Arial"/>
                <w:sz w:val="18"/>
                <w:szCs w:val="18"/>
              </w:rPr>
              <w:t xml:space="preserve"> El software ofertado debe proporcionar informes, </w:t>
            </w:r>
            <w:proofErr w:type="spellStart"/>
            <w:r w:rsidRPr="0096609F">
              <w:rPr>
                <w:rFonts w:ascii="Arial" w:hAnsi="Arial" w:cs="Arial"/>
                <w:sz w:val="18"/>
                <w:szCs w:val="18"/>
              </w:rPr>
              <w:t>dashboards</w:t>
            </w:r>
            <w:proofErr w:type="spellEnd"/>
            <w:r w:rsidRPr="0096609F">
              <w:rPr>
                <w:rFonts w:ascii="Arial" w:hAnsi="Arial" w:cs="Arial"/>
                <w:sz w:val="18"/>
                <w:szCs w:val="18"/>
              </w:rPr>
              <w:t xml:space="preserve"> (tableros) ejecutivos, análisis de datos e informes de inventario de hardware y software. </w:t>
            </w:r>
          </w:p>
          <w:p w14:paraId="587FE002" w14:textId="77777777" w:rsidR="0096609F" w:rsidRPr="0096609F" w:rsidRDefault="0096609F" w:rsidP="0096609F">
            <w:pPr>
              <w:ind w:left="360"/>
              <w:contextualSpacing/>
              <w:jc w:val="both"/>
              <w:rPr>
                <w:rFonts w:ascii="Arial" w:hAnsi="Arial" w:cs="Arial"/>
                <w:b/>
                <w:sz w:val="18"/>
                <w:szCs w:val="18"/>
              </w:rPr>
            </w:pPr>
            <w:r w:rsidRPr="0096609F">
              <w:rPr>
                <w:rFonts w:ascii="Arial" w:hAnsi="Arial" w:cs="Arial"/>
                <w:sz w:val="18"/>
                <w:szCs w:val="18"/>
              </w:rPr>
              <w:t>(Manifestar aceptación)</w:t>
            </w:r>
          </w:p>
        </w:tc>
        <w:tc>
          <w:tcPr>
            <w:tcW w:w="2694" w:type="dxa"/>
            <w:tcBorders>
              <w:bottom w:val="single" w:sz="4" w:space="0" w:color="auto"/>
            </w:tcBorders>
          </w:tcPr>
          <w:p w14:paraId="3CC190C2" w14:textId="77777777" w:rsidR="0096609F" w:rsidRPr="0096609F" w:rsidRDefault="0096609F" w:rsidP="0096609F">
            <w:pPr>
              <w:ind w:left="360"/>
              <w:contextualSpacing/>
              <w:jc w:val="both"/>
              <w:rPr>
                <w:rFonts w:ascii="Arial" w:hAnsi="Arial" w:cs="Arial"/>
                <w:b/>
                <w:sz w:val="18"/>
                <w:szCs w:val="18"/>
              </w:rPr>
            </w:pPr>
          </w:p>
        </w:tc>
      </w:tr>
      <w:tr w:rsidR="0096609F" w:rsidRPr="0096609F" w14:paraId="3F2F03D3" w14:textId="77777777" w:rsidTr="00E87B67">
        <w:trPr>
          <w:cantSplit/>
          <w:trHeight w:val="284"/>
        </w:trPr>
        <w:tc>
          <w:tcPr>
            <w:tcW w:w="7089" w:type="dxa"/>
            <w:tcBorders>
              <w:bottom w:val="single" w:sz="4" w:space="0" w:color="auto"/>
            </w:tcBorders>
            <w:vAlign w:val="center"/>
          </w:tcPr>
          <w:p w14:paraId="3AB782DA" w14:textId="77777777" w:rsidR="0096609F" w:rsidRPr="0096609F" w:rsidRDefault="0096609F" w:rsidP="00DD4B88">
            <w:pPr>
              <w:numPr>
                <w:ilvl w:val="0"/>
                <w:numId w:val="47"/>
              </w:numPr>
              <w:contextualSpacing/>
              <w:jc w:val="both"/>
              <w:rPr>
                <w:rFonts w:ascii="Arial" w:hAnsi="Arial" w:cs="Arial"/>
                <w:bCs/>
                <w:iCs/>
                <w:sz w:val="18"/>
                <w:szCs w:val="18"/>
              </w:rPr>
            </w:pPr>
            <w:r w:rsidRPr="0096609F">
              <w:rPr>
                <w:rFonts w:ascii="Arial" w:hAnsi="Arial" w:cs="Arial"/>
                <w:b/>
                <w:bCs/>
                <w:iCs/>
                <w:sz w:val="18"/>
                <w:szCs w:val="18"/>
              </w:rPr>
              <w:lastRenderedPageBreak/>
              <w:t xml:space="preserve">Soporte técnico: </w:t>
            </w:r>
            <w:r w:rsidRPr="0096609F">
              <w:rPr>
                <w:rFonts w:ascii="Arial" w:hAnsi="Arial" w:cs="Arial"/>
                <w:bCs/>
                <w:iCs/>
                <w:sz w:val="18"/>
                <w:szCs w:val="18"/>
              </w:rPr>
              <w:t>Mientras dure el período de prestación del servicio, el Proveedor deberá brindar soporte técnico para la atención a incidentes del servicio sin costo alguno para el BCB.</w:t>
            </w:r>
          </w:p>
          <w:p w14:paraId="2D23C003" w14:textId="77777777" w:rsidR="0096609F" w:rsidRPr="0096609F" w:rsidRDefault="0096609F" w:rsidP="0096609F">
            <w:pPr>
              <w:ind w:left="355"/>
              <w:contextualSpacing/>
              <w:jc w:val="both"/>
              <w:rPr>
                <w:rFonts w:ascii="Arial" w:hAnsi="Arial" w:cs="Arial"/>
                <w:bCs/>
                <w:iCs/>
                <w:sz w:val="18"/>
                <w:szCs w:val="18"/>
              </w:rPr>
            </w:pPr>
            <w:r w:rsidRPr="0096609F">
              <w:rPr>
                <w:rFonts w:ascii="Arial" w:hAnsi="Arial" w:cs="Arial"/>
                <w:bCs/>
                <w:iCs/>
                <w:sz w:val="18"/>
                <w:szCs w:val="18"/>
              </w:rPr>
              <w:t>El soporte técnico brindado por el proveedor tendrá las siguientes características:</w:t>
            </w:r>
          </w:p>
          <w:p w14:paraId="4F89EC42" w14:textId="77777777" w:rsidR="0096609F" w:rsidRPr="0096609F" w:rsidRDefault="0096609F" w:rsidP="00DD4B88">
            <w:pPr>
              <w:numPr>
                <w:ilvl w:val="1"/>
                <w:numId w:val="52"/>
              </w:numPr>
              <w:tabs>
                <w:tab w:val="num" w:pos="830"/>
              </w:tabs>
              <w:ind w:left="830"/>
              <w:jc w:val="both"/>
              <w:rPr>
                <w:rFonts w:ascii="Arial" w:hAnsi="Arial" w:cs="Arial"/>
                <w:bCs/>
                <w:iCs/>
                <w:sz w:val="18"/>
                <w:szCs w:val="18"/>
                <w:lang w:val="es-ES_tradnl"/>
              </w:rPr>
            </w:pPr>
            <w:r w:rsidRPr="0096609F">
              <w:rPr>
                <w:rFonts w:ascii="Arial" w:hAnsi="Arial" w:cs="Arial"/>
                <w:b/>
                <w:bCs/>
                <w:iCs/>
                <w:sz w:val="18"/>
                <w:szCs w:val="18"/>
                <w:lang w:val="es-ES_tradnl"/>
              </w:rPr>
              <w:t xml:space="preserve">Cobertura: </w:t>
            </w:r>
            <w:r w:rsidRPr="0096609F">
              <w:rPr>
                <w:rFonts w:ascii="Arial" w:hAnsi="Arial" w:cs="Arial"/>
                <w:bCs/>
                <w:iCs/>
                <w:sz w:val="18"/>
                <w:szCs w:val="18"/>
                <w:lang w:val="es-ES_tradnl"/>
              </w:rPr>
              <w:t>Por demanda y sin límite de casos para corregir un desperfecto y retornar el servicio a su estado operativo por parte de la marca y el proveedor.</w:t>
            </w:r>
          </w:p>
          <w:p w14:paraId="79399084" w14:textId="77777777" w:rsidR="0096609F" w:rsidRPr="0096609F" w:rsidRDefault="0096609F" w:rsidP="00DD4B88">
            <w:pPr>
              <w:numPr>
                <w:ilvl w:val="1"/>
                <w:numId w:val="52"/>
              </w:numPr>
              <w:tabs>
                <w:tab w:val="num" w:pos="830"/>
              </w:tabs>
              <w:ind w:left="830"/>
              <w:jc w:val="both"/>
              <w:rPr>
                <w:rFonts w:ascii="Arial" w:hAnsi="Arial" w:cs="Arial"/>
                <w:bCs/>
                <w:iCs/>
                <w:sz w:val="18"/>
                <w:szCs w:val="18"/>
                <w:lang w:val="es-ES_tradnl"/>
              </w:rPr>
            </w:pPr>
            <w:r w:rsidRPr="0096609F">
              <w:rPr>
                <w:rFonts w:ascii="Arial" w:hAnsi="Arial" w:cs="Arial"/>
                <w:b/>
                <w:bCs/>
                <w:iCs/>
                <w:sz w:val="18"/>
                <w:szCs w:val="18"/>
                <w:lang w:val="es-ES_tradnl"/>
              </w:rPr>
              <w:t>Instalación y puesta en funcionamiento:</w:t>
            </w:r>
            <w:r w:rsidRPr="0096609F">
              <w:rPr>
                <w:rFonts w:ascii="Arial" w:hAnsi="Arial" w:cs="Arial"/>
                <w:bCs/>
                <w:iCs/>
                <w:sz w:val="18"/>
                <w:szCs w:val="18"/>
                <w:lang w:val="es-ES_tradnl"/>
              </w:rPr>
              <w:t xml:space="preserve"> El soporte técnico debe incluir la instalación y puesta en funcionamiento del software ofertado, para lo cual el BCB proporcionará los recursos tecnológicos que sean necesarios.</w:t>
            </w:r>
          </w:p>
          <w:p w14:paraId="306A116A" w14:textId="77777777" w:rsidR="0096609F" w:rsidRPr="0096609F" w:rsidRDefault="0096609F" w:rsidP="00DD4B88">
            <w:pPr>
              <w:numPr>
                <w:ilvl w:val="1"/>
                <w:numId w:val="52"/>
              </w:numPr>
              <w:tabs>
                <w:tab w:val="num" w:pos="830"/>
              </w:tabs>
              <w:ind w:left="830"/>
              <w:jc w:val="both"/>
              <w:rPr>
                <w:rFonts w:ascii="Arial" w:hAnsi="Arial" w:cs="Arial"/>
                <w:bCs/>
                <w:iCs/>
                <w:sz w:val="18"/>
                <w:szCs w:val="18"/>
                <w:lang w:val="es-ES_tradnl"/>
              </w:rPr>
            </w:pPr>
            <w:r w:rsidRPr="0096609F">
              <w:rPr>
                <w:rFonts w:ascii="Arial" w:hAnsi="Arial" w:cs="Arial"/>
                <w:b/>
                <w:bCs/>
                <w:iCs/>
                <w:sz w:val="18"/>
                <w:szCs w:val="18"/>
                <w:lang w:val="es-ES_tradnl"/>
              </w:rPr>
              <w:t>Atención:</w:t>
            </w:r>
            <w:r w:rsidRPr="0096609F">
              <w:rPr>
                <w:rFonts w:ascii="Arial" w:hAnsi="Arial" w:cs="Arial"/>
                <w:bCs/>
                <w:iCs/>
                <w:sz w:val="18"/>
                <w:szCs w:val="18"/>
                <w:lang w:val="es-ES_tradnl"/>
              </w:rPr>
              <w:t xml:space="preserve"> El soporte deberá tener una modalidad 8x5.</w:t>
            </w:r>
          </w:p>
          <w:p w14:paraId="702AD3EA" w14:textId="77777777" w:rsidR="0096609F" w:rsidRPr="0096609F" w:rsidRDefault="0096609F" w:rsidP="00DD4B88">
            <w:pPr>
              <w:numPr>
                <w:ilvl w:val="1"/>
                <w:numId w:val="52"/>
              </w:numPr>
              <w:tabs>
                <w:tab w:val="num" w:pos="830"/>
              </w:tabs>
              <w:ind w:left="830"/>
              <w:jc w:val="both"/>
              <w:rPr>
                <w:rFonts w:ascii="Arial" w:hAnsi="Arial" w:cs="Arial"/>
                <w:bCs/>
                <w:iCs/>
                <w:sz w:val="18"/>
                <w:szCs w:val="18"/>
                <w:lang w:val="es-ES_tradnl"/>
              </w:rPr>
            </w:pPr>
            <w:r w:rsidRPr="0096609F">
              <w:rPr>
                <w:rFonts w:ascii="Arial" w:hAnsi="Arial" w:cs="Arial"/>
                <w:b/>
                <w:bCs/>
                <w:iCs/>
                <w:sz w:val="18"/>
                <w:szCs w:val="18"/>
                <w:lang w:val="es-ES_tradnl"/>
              </w:rPr>
              <w:t>Actualización:</w:t>
            </w:r>
            <w:r w:rsidRPr="0096609F">
              <w:rPr>
                <w:rFonts w:ascii="Arial" w:hAnsi="Arial" w:cs="Arial"/>
                <w:bCs/>
                <w:iCs/>
                <w:sz w:val="18"/>
                <w:szCs w:val="18"/>
                <w:lang w:val="es-ES_tradnl"/>
              </w:rPr>
              <w:t xml:space="preserve"> Se debe poder acceder a las actualizaciones de software.</w:t>
            </w:r>
          </w:p>
          <w:p w14:paraId="3610B1FE" w14:textId="77777777" w:rsidR="0096609F" w:rsidRPr="0096609F" w:rsidRDefault="0096609F" w:rsidP="00DD4B88">
            <w:pPr>
              <w:numPr>
                <w:ilvl w:val="1"/>
                <w:numId w:val="52"/>
              </w:numPr>
              <w:tabs>
                <w:tab w:val="num" w:pos="830"/>
              </w:tabs>
              <w:ind w:left="830"/>
              <w:jc w:val="both"/>
              <w:rPr>
                <w:rFonts w:ascii="Arial" w:hAnsi="Arial" w:cs="Arial"/>
                <w:bCs/>
                <w:iCs/>
                <w:sz w:val="18"/>
                <w:szCs w:val="18"/>
                <w:lang w:val="es-ES_tradnl"/>
              </w:rPr>
            </w:pPr>
            <w:r w:rsidRPr="0096609F">
              <w:rPr>
                <w:rFonts w:ascii="Arial" w:hAnsi="Arial" w:cs="Arial"/>
                <w:b/>
                <w:bCs/>
                <w:iCs/>
                <w:sz w:val="18"/>
                <w:szCs w:val="18"/>
                <w:lang w:val="es-ES_tradnl"/>
              </w:rPr>
              <w:t>Documentación:</w:t>
            </w:r>
            <w:r w:rsidRPr="0096609F">
              <w:rPr>
                <w:rFonts w:ascii="Arial" w:hAnsi="Arial" w:cs="Arial"/>
                <w:bCs/>
                <w:iCs/>
                <w:sz w:val="18"/>
                <w:szCs w:val="18"/>
                <w:lang w:val="es-ES_tradnl"/>
              </w:rPr>
              <w:t xml:space="preserve"> Se debe poder acceder a material y documentación del software.</w:t>
            </w:r>
          </w:p>
          <w:p w14:paraId="39892C06" w14:textId="77777777" w:rsidR="0096609F" w:rsidRPr="0096609F" w:rsidRDefault="0096609F" w:rsidP="0096609F">
            <w:pPr>
              <w:ind w:left="360"/>
              <w:rPr>
                <w:rFonts w:ascii="Arial" w:hAnsi="Arial" w:cs="Arial"/>
                <w:sz w:val="18"/>
                <w:szCs w:val="18"/>
              </w:rPr>
            </w:pPr>
            <w:r w:rsidRPr="0096609F">
              <w:rPr>
                <w:rFonts w:ascii="Arial" w:hAnsi="Arial" w:cs="Arial"/>
                <w:i/>
                <w:iCs/>
                <w:sz w:val="18"/>
                <w:szCs w:val="18"/>
              </w:rPr>
              <w:t>(Manifestar aceptación)</w:t>
            </w:r>
          </w:p>
        </w:tc>
        <w:tc>
          <w:tcPr>
            <w:tcW w:w="2694" w:type="dxa"/>
            <w:tcBorders>
              <w:bottom w:val="single" w:sz="4" w:space="0" w:color="auto"/>
            </w:tcBorders>
          </w:tcPr>
          <w:p w14:paraId="5E6AB858" w14:textId="77777777" w:rsidR="0096609F" w:rsidRPr="0096609F" w:rsidRDefault="0096609F" w:rsidP="0096609F">
            <w:pPr>
              <w:ind w:left="357"/>
              <w:contextualSpacing/>
              <w:jc w:val="both"/>
              <w:rPr>
                <w:rFonts w:ascii="Arial" w:hAnsi="Arial" w:cs="Arial"/>
                <w:b/>
                <w:bCs/>
                <w:iCs/>
                <w:sz w:val="18"/>
                <w:szCs w:val="18"/>
              </w:rPr>
            </w:pPr>
          </w:p>
        </w:tc>
      </w:tr>
      <w:tr w:rsidR="0096609F" w:rsidRPr="0096609F" w14:paraId="38A3AD2B" w14:textId="77777777" w:rsidTr="00E87B67">
        <w:trPr>
          <w:cantSplit/>
          <w:trHeight w:val="284"/>
        </w:trPr>
        <w:tc>
          <w:tcPr>
            <w:tcW w:w="7089" w:type="dxa"/>
            <w:tcBorders>
              <w:bottom w:val="single" w:sz="4" w:space="0" w:color="auto"/>
            </w:tcBorders>
            <w:vAlign w:val="center"/>
          </w:tcPr>
          <w:p w14:paraId="09B29929" w14:textId="77777777" w:rsidR="0096609F" w:rsidRPr="0096609F" w:rsidRDefault="0096609F" w:rsidP="00DD4B88">
            <w:pPr>
              <w:numPr>
                <w:ilvl w:val="0"/>
                <w:numId w:val="47"/>
              </w:numPr>
              <w:contextualSpacing/>
              <w:jc w:val="both"/>
              <w:rPr>
                <w:rFonts w:ascii="Arial" w:hAnsi="Arial" w:cs="Arial"/>
                <w:b/>
                <w:bCs/>
                <w:iCs/>
                <w:sz w:val="18"/>
                <w:szCs w:val="18"/>
                <w:lang w:val="es-ES_tradnl"/>
              </w:rPr>
            </w:pPr>
            <w:proofErr w:type="spellStart"/>
            <w:r w:rsidRPr="0096609F">
              <w:rPr>
                <w:rFonts w:ascii="Arial" w:hAnsi="Arial" w:cs="Arial"/>
                <w:b/>
                <w:bCs/>
                <w:iCs/>
                <w:sz w:val="18"/>
                <w:szCs w:val="18"/>
                <w:lang w:val="es-ES_tradnl"/>
              </w:rPr>
              <w:t>Acreditacion</w:t>
            </w:r>
            <w:proofErr w:type="spellEnd"/>
            <w:r w:rsidRPr="0096609F">
              <w:rPr>
                <w:rFonts w:ascii="Arial" w:hAnsi="Arial" w:cs="Arial"/>
                <w:b/>
                <w:bCs/>
                <w:iCs/>
                <w:sz w:val="18"/>
                <w:szCs w:val="18"/>
                <w:lang w:val="es-ES_tradnl"/>
              </w:rPr>
              <w:t xml:space="preserve"> del proponente:  </w:t>
            </w:r>
            <w:r w:rsidRPr="0096609F">
              <w:rPr>
                <w:rFonts w:ascii="Arial" w:hAnsi="Arial" w:cs="Arial"/>
                <w:bCs/>
                <w:iCs/>
                <w:sz w:val="18"/>
                <w:szCs w:val="18"/>
                <w:lang w:val="es-ES_tradnl"/>
              </w:rPr>
              <w:t xml:space="preserve">Debe tener acreditación emitida por el fabricante o representante en Latinoamérica en el último año computable a partir de la fecha de la presentación de la propuesta,  que demuestre  ser canal autorizado o </w:t>
            </w:r>
            <w:proofErr w:type="spellStart"/>
            <w:r w:rsidRPr="0096609F">
              <w:rPr>
                <w:rFonts w:ascii="Arial" w:hAnsi="Arial" w:cs="Arial"/>
                <w:bCs/>
                <w:iCs/>
                <w:sz w:val="18"/>
                <w:szCs w:val="18"/>
                <w:lang w:val="es-ES_tradnl"/>
              </w:rPr>
              <w:t>partner</w:t>
            </w:r>
            <w:proofErr w:type="spellEnd"/>
            <w:r w:rsidRPr="0096609F">
              <w:rPr>
                <w:rFonts w:ascii="Arial" w:hAnsi="Arial" w:cs="Arial"/>
                <w:bCs/>
                <w:iCs/>
                <w:sz w:val="18"/>
                <w:szCs w:val="18"/>
                <w:lang w:val="es-ES_tradnl"/>
              </w:rPr>
              <w:t xml:space="preserve">  para la venta  y/o soporte  del servicio y la marca ofertado. Para el efecto, deberá adjuntar la citada documentación escaneada o señalar dirección URL del sitio web que permita  verificar al BCB lo requerido.</w:t>
            </w:r>
          </w:p>
          <w:p w14:paraId="23AA75C4" w14:textId="77777777" w:rsidR="0096609F" w:rsidRPr="0096609F" w:rsidRDefault="0096609F" w:rsidP="0096609F">
            <w:pPr>
              <w:ind w:left="360"/>
              <w:contextualSpacing/>
              <w:jc w:val="both"/>
              <w:rPr>
                <w:rFonts w:ascii="Arial" w:hAnsi="Arial" w:cs="Arial"/>
                <w:b/>
                <w:bCs/>
                <w:iCs/>
                <w:sz w:val="18"/>
                <w:szCs w:val="18"/>
                <w:lang w:val="es-ES_tradnl"/>
              </w:rPr>
            </w:pPr>
          </w:p>
          <w:p w14:paraId="5D7498B3" w14:textId="77777777" w:rsidR="0096609F" w:rsidRPr="0096609F" w:rsidRDefault="0096609F" w:rsidP="0096609F">
            <w:pPr>
              <w:rPr>
                <w:rFonts w:ascii="Arial" w:hAnsi="Arial" w:cs="Arial"/>
                <w:i/>
                <w:sz w:val="18"/>
                <w:szCs w:val="18"/>
                <w:lang w:val="es-ES_tradnl"/>
              </w:rPr>
            </w:pPr>
            <w:r w:rsidRPr="0096609F">
              <w:rPr>
                <w:rFonts w:ascii="Arial" w:hAnsi="Arial" w:cs="Arial"/>
                <w:b/>
                <w:iCs/>
                <w:sz w:val="18"/>
                <w:szCs w:val="18"/>
              </w:rPr>
              <w:t xml:space="preserve"> (Manifestar Aceptación Especificar URL o adjuntar escaneado de la documentación de respaldo de fabricante que respalde lo solicitado)</w:t>
            </w:r>
          </w:p>
        </w:tc>
        <w:tc>
          <w:tcPr>
            <w:tcW w:w="2694" w:type="dxa"/>
            <w:tcBorders>
              <w:bottom w:val="single" w:sz="4" w:space="0" w:color="auto"/>
            </w:tcBorders>
          </w:tcPr>
          <w:p w14:paraId="5D12E337" w14:textId="77777777" w:rsidR="0096609F" w:rsidRPr="0096609F" w:rsidRDefault="0096609F" w:rsidP="0096609F">
            <w:pPr>
              <w:ind w:left="360"/>
              <w:contextualSpacing/>
              <w:jc w:val="both"/>
              <w:rPr>
                <w:rFonts w:ascii="Arial" w:hAnsi="Arial" w:cs="Arial"/>
                <w:b/>
                <w:bCs/>
                <w:iCs/>
                <w:sz w:val="18"/>
                <w:szCs w:val="18"/>
                <w:lang w:val="es-ES_tradnl"/>
              </w:rPr>
            </w:pPr>
          </w:p>
        </w:tc>
      </w:tr>
      <w:tr w:rsidR="0096609F" w:rsidRPr="0096609F" w14:paraId="7FC3F7F8" w14:textId="77777777" w:rsidTr="00E87B67">
        <w:trPr>
          <w:cantSplit/>
          <w:trHeight w:val="397"/>
        </w:trPr>
        <w:tc>
          <w:tcPr>
            <w:tcW w:w="7089" w:type="dxa"/>
            <w:shd w:val="clear" w:color="auto" w:fill="339966"/>
            <w:vAlign w:val="center"/>
          </w:tcPr>
          <w:p w14:paraId="7A370B95" w14:textId="77777777" w:rsidR="0096609F" w:rsidRPr="0096609F" w:rsidRDefault="0096609F" w:rsidP="0096609F">
            <w:pPr>
              <w:ind w:left="290" w:hanging="290"/>
              <w:jc w:val="both"/>
              <w:rPr>
                <w:rFonts w:ascii="Arial" w:hAnsi="Arial" w:cs="Arial"/>
                <w:b/>
                <w:bCs/>
                <w:i/>
                <w:iCs/>
                <w:color w:val="FFFFFF"/>
                <w:sz w:val="18"/>
                <w:szCs w:val="18"/>
              </w:rPr>
            </w:pPr>
            <w:r w:rsidRPr="0096609F">
              <w:rPr>
                <w:rFonts w:ascii="Arial" w:hAnsi="Arial" w:cs="Arial"/>
                <w:b/>
                <w:bCs/>
                <w:color w:val="FFFFFF"/>
                <w:sz w:val="18"/>
                <w:szCs w:val="18"/>
              </w:rPr>
              <w:t>III. CONDICIONES DEL SERVICIO</w:t>
            </w:r>
          </w:p>
        </w:tc>
        <w:tc>
          <w:tcPr>
            <w:tcW w:w="2694" w:type="dxa"/>
            <w:shd w:val="clear" w:color="auto" w:fill="339966"/>
          </w:tcPr>
          <w:p w14:paraId="2CC43F7A" w14:textId="77777777" w:rsidR="0096609F" w:rsidRPr="0096609F" w:rsidRDefault="0096609F" w:rsidP="0096609F">
            <w:pPr>
              <w:ind w:left="290" w:hanging="290"/>
              <w:jc w:val="both"/>
              <w:rPr>
                <w:rFonts w:ascii="Arial" w:hAnsi="Arial" w:cs="Arial"/>
                <w:b/>
                <w:bCs/>
                <w:color w:val="FFFFFF"/>
                <w:sz w:val="18"/>
                <w:szCs w:val="18"/>
              </w:rPr>
            </w:pPr>
          </w:p>
        </w:tc>
      </w:tr>
      <w:tr w:rsidR="0096609F" w:rsidRPr="0096609F" w14:paraId="6162F974" w14:textId="77777777" w:rsidTr="00E87B67">
        <w:trPr>
          <w:cantSplit/>
          <w:trHeight w:val="397"/>
        </w:trPr>
        <w:tc>
          <w:tcPr>
            <w:tcW w:w="7089" w:type="dxa"/>
            <w:tcBorders>
              <w:bottom w:val="single" w:sz="4" w:space="0" w:color="auto"/>
            </w:tcBorders>
            <w:shd w:val="clear" w:color="auto" w:fill="CCFFCC"/>
            <w:vAlign w:val="center"/>
          </w:tcPr>
          <w:p w14:paraId="1C0CDE55" w14:textId="77777777" w:rsidR="0096609F" w:rsidRPr="0096609F" w:rsidRDefault="0096609F" w:rsidP="0096609F">
            <w:pPr>
              <w:ind w:left="290" w:hanging="290"/>
              <w:jc w:val="both"/>
              <w:rPr>
                <w:rFonts w:ascii="Arial" w:hAnsi="Arial" w:cs="Arial"/>
                <w:b/>
                <w:bCs/>
                <w:sz w:val="18"/>
                <w:szCs w:val="18"/>
              </w:rPr>
            </w:pPr>
            <w:r w:rsidRPr="0096609F">
              <w:rPr>
                <w:rFonts w:ascii="Arial" w:hAnsi="Arial" w:cs="Arial"/>
                <w:b/>
                <w:bCs/>
                <w:sz w:val="18"/>
                <w:szCs w:val="18"/>
              </w:rPr>
              <w:t>A. PLAZOS</w:t>
            </w:r>
          </w:p>
        </w:tc>
        <w:tc>
          <w:tcPr>
            <w:tcW w:w="2694" w:type="dxa"/>
            <w:tcBorders>
              <w:bottom w:val="single" w:sz="4" w:space="0" w:color="auto"/>
            </w:tcBorders>
            <w:shd w:val="clear" w:color="auto" w:fill="CCFFCC"/>
          </w:tcPr>
          <w:p w14:paraId="34BA1276" w14:textId="77777777" w:rsidR="0096609F" w:rsidRPr="0096609F" w:rsidRDefault="0096609F" w:rsidP="0096609F">
            <w:pPr>
              <w:ind w:left="290" w:hanging="290"/>
              <w:jc w:val="both"/>
              <w:rPr>
                <w:rFonts w:ascii="Arial" w:hAnsi="Arial" w:cs="Arial"/>
                <w:b/>
                <w:bCs/>
                <w:sz w:val="18"/>
                <w:szCs w:val="18"/>
              </w:rPr>
            </w:pPr>
          </w:p>
        </w:tc>
      </w:tr>
      <w:tr w:rsidR="0096609F" w:rsidRPr="0096609F" w14:paraId="6E21E41D" w14:textId="77777777" w:rsidTr="00E87B67">
        <w:trPr>
          <w:cantSplit/>
          <w:trHeight w:val="247"/>
        </w:trPr>
        <w:tc>
          <w:tcPr>
            <w:tcW w:w="7089" w:type="dxa"/>
            <w:tcBorders>
              <w:bottom w:val="single" w:sz="4" w:space="0" w:color="auto"/>
            </w:tcBorders>
            <w:vAlign w:val="center"/>
          </w:tcPr>
          <w:p w14:paraId="2D08C703" w14:textId="77777777" w:rsidR="0096609F" w:rsidRPr="0096609F" w:rsidRDefault="0096609F" w:rsidP="00DD4B88">
            <w:pPr>
              <w:numPr>
                <w:ilvl w:val="0"/>
                <w:numId w:val="48"/>
              </w:numPr>
              <w:spacing w:before="120" w:after="120"/>
              <w:ind w:left="353" w:hanging="353"/>
              <w:contextualSpacing/>
              <w:jc w:val="both"/>
              <w:rPr>
                <w:rFonts w:ascii="Arial" w:hAnsi="Arial" w:cs="Arial"/>
                <w:b/>
                <w:bCs/>
                <w:color w:val="FFFFFF"/>
                <w:sz w:val="18"/>
                <w:szCs w:val="18"/>
              </w:rPr>
            </w:pPr>
            <w:r w:rsidRPr="0096609F">
              <w:rPr>
                <w:rFonts w:ascii="Arial" w:hAnsi="Arial" w:cs="Arial"/>
                <w:b/>
                <w:bCs/>
                <w:sz w:val="18"/>
                <w:szCs w:val="18"/>
              </w:rPr>
              <w:t>Plazo de prestación del servicio:</w:t>
            </w:r>
            <w:r w:rsidRPr="0096609F">
              <w:rPr>
                <w:rFonts w:ascii="Arial" w:hAnsi="Arial" w:cs="Arial"/>
                <w:bCs/>
                <w:sz w:val="18"/>
                <w:szCs w:val="18"/>
              </w:rPr>
              <w:t xml:space="preserve"> El plazo de la prestación del servicio deberá ser de un (1) año calendario, computable a partir de la activación de la suscripción.</w:t>
            </w:r>
          </w:p>
          <w:p w14:paraId="44C778D5" w14:textId="77777777" w:rsidR="0096609F" w:rsidRPr="0096609F" w:rsidRDefault="0096609F" w:rsidP="0096609F">
            <w:pPr>
              <w:jc w:val="both"/>
              <w:rPr>
                <w:rFonts w:ascii="Arial" w:hAnsi="Arial" w:cs="Arial"/>
                <w:bCs/>
                <w:i/>
                <w:iCs/>
                <w:sz w:val="18"/>
                <w:szCs w:val="18"/>
              </w:rPr>
            </w:pPr>
            <w:r w:rsidRPr="0096609F">
              <w:rPr>
                <w:rFonts w:ascii="Arial" w:hAnsi="Arial" w:cs="Arial"/>
                <w:b/>
                <w:bCs/>
                <w:i/>
                <w:sz w:val="18"/>
                <w:szCs w:val="18"/>
              </w:rPr>
              <w:t xml:space="preserve"> (Manifestar aceptación)</w:t>
            </w:r>
          </w:p>
        </w:tc>
        <w:tc>
          <w:tcPr>
            <w:tcW w:w="2694" w:type="dxa"/>
            <w:tcBorders>
              <w:bottom w:val="single" w:sz="4" w:space="0" w:color="auto"/>
            </w:tcBorders>
          </w:tcPr>
          <w:p w14:paraId="33736CCE" w14:textId="77777777" w:rsidR="0096609F" w:rsidRPr="0096609F" w:rsidRDefault="0096609F" w:rsidP="0096609F">
            <w:pPr>
              <w:spacing w:before="120" w:after="120"/>
              <w:ind w:left="353"/>
              <w:contextualSpacing/>
              <w:jc w:val="both"/>
              <w:rPr>
                <w:rFonts w:ascii="Arial" w:hAnsi="Arial" w:cs="Arial"/>
                <w:b/>
                <w:bCs/>
                <w:sz w:val="18"/>
                <w:szCs w:val="18"/>
              </w:rPr>
            </w:pPr>
          </w:p>
        </w:tc>
      </w:tr>
      <w:tr w:rsidR="0096609F" w:rsidRPr="0096609F" w14:paraId="00151320" w14:textId="77777777" w:rsidTr="00E87B67">
        <w:trPr>
          <w:cantSplit/>
          <w:trHeight w:val="397"/>
        </w:trPr>
        <w:tc>
          <w:tcPr>
            <w:tcW w:w="7089" w:type="dxa"/>
            <w:tcBorders>
              <w:bottom w:val="single" w:sz="4" w:space="0" w:color="auto"/>
            </w:tcBorders>
            <w:shd w:val="clear" w:color="auto" w:fill="auto"/>
            <w:vAlign w:val="center"/>
          </w:tcPr>
          <w:p w14:paraId="25391F1A" w14:textId="77777777" w:rsidR="0096609F" w:rsidRPr="0096609F" w:rsidRDefault="0096609F" w:rsidP="00DD4B88">
            <w:pPr>
              <w:numPr>
                <w:ilvl w:val="0"/>
                <w:numId w:val="48"/>
              </w:numPr>
              <w:spacing w:before="120" w:after="120"/>
              <w:ind w:left="353" w:hanging="353"/>
              <w:contextualSpacing/>
              <w:jc w:val="both"/>
              <w:rPr>
                <w:rFonts w:ascii="Arial" w:hAnsi="Arial" w:cs="Arial"/>
                <w:b/>
                <w:bCs/>
                <w:sz w:val="18"/>
                <w:szCs w:val="18"/>
              </w:rPr>
            </w:pPr>
            <w:r w:rsidRPr="0096609F">
              <w:rPr>
                <w:rFonts w:ascii="Arial" w:hAnsi="Arial" w:cs="Arial"/>
                <w:b/>
                <w:bCs/>
                <w:sz w:val="18"/>
                <w:szCs w:val="18"/>
              </w:rPr>
              <w:t>Activación:</w:t>
            </w:r>
            <w:r w:rsidRPr="0096609F">
              <w:rPr>
                <w:rFonts w:ascii="Arial" w:hAnsi="Arial" w:cs="Arial"/>
                <w:bCs/>
                <w:sz w:val="18"/>
                <w:szCs w:val="18"/>
              </w:rPr>
              <w:t xml:space="preserve"> El proveedor deberá realizar la activación y configuración del servicio de suscripción en un plazo máximo de quince (15) días hábiles a partir de la emisión de la Orden de Proceder emitida por el Fiscal de Servicio. </w:t>
            </w:r>
          </w:p>
          <w:p w14:paraId="1B6AF7F2" w14:textId="77777777" w:rsidR="0096609F" w:rsidRPr="0096609F" w:rsidRDefault="0096609F" w:rsidP="0096609F">
            <w:pPr>
              <w:spacing w:before="120" w:after="120"/>
              <w:ind w:left="360"/>
              <w:contextualSpacing/>
              <w:jc w:val="both"/>
              <w:rPr>
                <w:rFonts w:ascii="Arial" w:hAnsi="Arial" w:cs="Arial"/>
                <w:bCs/>
                <w:sz w:val="18"/>
                <w:szCs w:val="18"/>
              </w:rPr>
            </w:pPr>
            <w:r w:rsidRPr="0096609F">
              <w:rPr>
                <w:rFonts w:ascii="Arial" w:hAnsi="Arial" w:cs="Arial"/>
                <w:bCs/>
                <w:sz w:val="18"/>
                <w:szCs w:val="18"/>
              </w:rPr>
              <w:t xml:space="preserve">El proveedor deberá demostrar la activación de la suscripción a nombre del Banco Central de Bolivia por un período de un (1) año calendario mediante la entrega de la documentación respectiva descrita en el Punto 4 de esta sección. </w:t>
            </w:r>
          </w:p>
          <w:p w14:paraId="71B6CE09" w14:textId="77777777" w:rsidR="0096609F" w:rsidRPr="0096609F" w:rsidRDefault="0096609F" w:rsidP="0096609F">
            <w:pPr>
              <w:jc w:val="both"/>
              <w:rPr>
                <w:rFonts w:ascii="Arial" w:hAnsi="Arial" w:cs="Arial"/>
                <w:b/>
                <w:bCs/>
                <w:sz w:val="18"/>
                <w:szCs w:val="18"/>
              </w:rPr>
            </w:pPr>
            <w:r w:rsidRPr="0096609F">
              <w:rPr>
                <w:rFonts w:ascii="Arial" w:hAnsi="Arial" w:cs="Arial"/>
                <w:b/>
                <w:bCs/>
                <w:i/>
                <w:iCs/>
                <w:sz w:val="18"/>
                <w:szCs w:val="18"/>
              </w:rPr>
              <w:t>(Manifestar aceptación)</w:t>
            </w:r>
          </w:p>
        </w:tc>
        <w:tc>
          <w:tcPr>
            <w:tcW w:w="2694" w:type="dxa"/>
            <w:tcBorders>
              <w:bottom w:val="single" w:sz="4" w:space="0" w:color="auto"/>
            </w:tcBorders>
          </w:tcPr>
          <w:p w14:paraId="0D0B2848" w14:textId="77777777" w:rsidR="0096609F" w:rsidRPr="0096609F" w:rsidRDefault="0096609F" w:rsidP="0096609F">
            <w:pPr>
              <w:spacing w:before="120" w:after="120"/>
              <w:ind w:left="353"/>
              <w:contextualSpacing/>
              <w:jc w:val="both"/>
              <w:rPr>
                <w:rFonts w:ascii="Arial" w:hAnsi="Arial" w:cs="Arial"/>
                <w:b/>
                <w:bCs/>
                <w:sz w:val="18"/>
                <w:szCs w:val="18"/>
              </w:rPr>
            </w:pPr>
          </w:p>
        </w:tc>
      </w:tr>
      <w:tr w:rsidR="0096609F" w:rsidRPr="0096609F" w14:paraId="0724ACD7" w14:textId="77777777" w:rsidTr="00E87B67">
        <w:trPr>
          <w:cantSplit/>
          <w:trHeight w:val="397"/>
        </w:trPr>
        <w:tc>
          <w:tcPr>
            <w:tcW w:w="7089" w:type="dxa"/>
            <w:tcBorders>
              <w:bottom w:val="single" w:sz="4" w:space="0" w:color="auto"/>
            </w:tcBorders>
            <w:shd w:val="clear" w:color="auto" w:fill="auto"/>
            <w:vAlign w:val="center"/>
          </w:tcPr>
          <w:p w14:paraId="438B523F" w14:textId="77777777" w:rsidR="0096609F" w:rsidRPr="0096609F" w:rsidRDefault="0096609F" w:rsidP="00DD4B88">
            <w:pPr>
              <w:numPr>
                <w:ilvl w:val="0"/>
                <w:numId w:val="48"/>
              </w:numPr>
              <w:spacing w:before="120" w:after="120"/>
              <w:ind w:left="353" w:hanging="353"/>
              <w:contextualSpacing/>
              <w:jc w:val="both"/>
              <w:rPr>
                <w:rFonts w:ascii="Arial" w:hAnsi="Arial" w:cs="Arial"/>
                <w:b/>
                <w:bCs/>
                <w:color w:val="FFFFFF"/>
                <w:sz w:val="18"/>
                <w:szCs w:val="18"/>
              </w:rPr>
            </w:pPr>
            <w:r w:rsidRPr="0096609F">
              <w:rPr>
                <w:rFonts w:ascii="Arial" w:hAnsi="Arial" w:cs="Arial"/>
                <w:b/>
                <w:bCs/>
                <w:iCs/>
                <w:sz w:val="18"/>
                <w:szCs w:val="18"/>
              </w:rPr>
              <w:t>Observaciones</w:t>
            </w:r>
            <w:r w:rsidRPr="0096609F">
              <w:rPr>
                <w:rFonts w:ascii="Arial" w:hAnsi="Arial" w:cs="Arial"/>
                <w:b/>
                <w:bCs/>
                <w:sz w:val="18"/>
                <w:szCs w:val="18"/>
              </w:rPr>
              <w:t xml:space="preserve">: </w:t>
            </w:r>
            <w:r w:rsidRPr="0096609F">
              <w:rPr>
                <w:rFonts w:ascii="Arial" w:hAnsi="Arial" w:cs="Arial"/>
                <w:bCs/>
                <w:iCs/>
                <w:sz w:val="18"/>
                <w:szCs w:val="18"/>
              </w:rPr>
              <w:t>Toda observación encontrada en la etapa de a</w:t>
            </w:r>
            <w:r w:rsidRPr="0096609F">
              <w:rPr>
                <w:rFonts w:ascii="Arial" w:hAnsi="Arial" w:cs="Arial"/>
                <w:bCs/>
                <w:sz w:val="18"/>
                <w:szCs w:val="18"/>
              </w:rPr>
              <w:t>ctivación de la suscripción</w:t>
            </w:r>
            <w:r w:rsidRPr="0096609F">
              <w:rPr>
                <w:rFonts w:ascii="Arial" w:hAnsi="Arial" w:cs="Arial"/>
                <w:bCs/>
                <w:iCs/>
                <w:sz w:val="18"/>
                <w:szCs w:val="18"/>
              </w:rPr>
              <w:t>, debe ser subsanada por el proveedor en un plazo máximo de cinco (5) días hábiles a partir de la notificación por parte del Fiscal de Servicio.</w:t>
            </w:r>
          </w:p>
          <w:p w14:paraId="52DF0764" w14:textId="77777777" w:rsidR="0096609F" w:rsidRPr="0096609F" w:rsidRDefault="0096609F" w:rsidP="0096609F">
            <w:pPr>
              <w:jc w:val="both"/>
              <w:rPr>
                <w:rFonts w:ascii="Arial" w:hAnsi="Arial" w:cs="Arial"/>
                <w:b/>
                <w:bCs/>
                <w:sz w:val="18"/>
                <w:szCs w:val="18"/>
              </w:rPr>
            </w:pPr>
            <w:r w:rsidRPr="0096609F">
              <w:rPr>
                <w:rFonts w:ascii="Arial" w:hAnsi="Arial" w:cs="Arial"/>
                <w:b/>
                <w:bCs/>
                <w:i/>
                <w:iCs/>
                <w:sz w:val="18"/>
                <w:szCs w:val="18"/>
              </w:rPr>
              <w:t>(Manifestar aceptación)</w:t>
            </w:r>
          </w:p>
        </w:tc>
        <w:tc>
          <w:tcPr>
            <w:tcW w:w="2694" w:type="dxa"/>
            <w:tcBorders>
              <w:bottom w:val="single" w:sz="4" w:space="0" w:color="auto"/>
            </w:tcBorders>
          </w:tcPr>
          <w:p w14:paraId="512B59E6" w14:textId="77777777" w:rsidR="0096609F" w:rsidRPr="0096609F" w:rsidRDefault="0096609F" w:rsidP="0096609F">
            <w:pPr>
              <w:spacing w:before="120" w:after="120"/>
              <w:ind w:left="353"/>
              <w:contextualSpacing/>
              <w:jc w:val="both"/>
              <w:rPr>
                <w:rFonts w:ascii="Arial" w:hAnsi="Arial" w:cs="Arial"/>
                <w:b/>
                <w:bCs/>
                <w:iCs/>
                <w:sz w:val="18"/>
                <w:szCs w:val="18"/>
              </w:rPr>
            </w:pPr>
          </w:p>
        </w:tc>
      </w:tr>
      <w:tr w:rsidR="0096609F" w:rsidRPr="0096609F" w14:paraId="560F1627" w14:textId="77777777" w:rsidTr="00E87B67">
        <w:trPr>
          <w:cantSplit/>
          <w:trHeight w:val="397"/>
        </w:trPr>
        <w:tc>
          <w:tcPr>
            <w:tcW w:w="7089" w:type="dxa"/>
            <w:tcBorders>
              <w:bottom w:val="single" w:sz="4" w:space="0" w:color="auto"/>
            </w:tcBorders>
            <w:shd w:val="clear" w:color="auto" w:fill="auto"/>
            <w:vAlign w:val="center"/>
          </w:tcPr>
          <w:p w14:paraId="2507773E" w14:textId="77777777" w:rsidR="0096609F" w:rsidRPr="0096609F" w:rsidRDefault="0096609F" w:rsidP="00DD4B88">
            <w:pPr>
              <w:numPr>
                <w:ilvl w:val="0"/>
                <w:numId w:val="48"/>
              </w:numPr>
              <w:ind w:left="353" w:hanging="353"/>
              <w:contextualSpacing/>
              <w:jc w:val="both"/>
              <w:rPr>
                <w:rFonts w:ascii="Arial" w:hAnsi="Arial" w:cs="Arial"/>
                <w:bCs/>
                <w:sz w:val="18"/>
                <w:szCs w:val="18"/>
              </w:rPr>
            </w:pPr>
            <w:r w:rsidRPr="0096609F">
              <w:rPr>
                <w:rFonts w:ascii="Arial" w:hAnsi="Arial" w:cs="Arial"/>
                <w:b/>
                <w:bCs/>
                <w:sz w:val="18"/>
                <w:szCs w:val="18"/>
              </w:rPr>
              <w:t xml:space="preserve">Documentación: </w:t>
            </w:r>
            <w:r w:rsidRPr="0096609F">
              <w:rPr>
                <w:rFonts w:ascii="Arial" w:hAnsi="Arial" w:cs="Arial"/>
                <w:bCs/>
                <w:sz w:val="18"/>
                <w:szCs w:val="18"/>
              </w:rPr>
              <w:t xml:space="preserve">Una vez concluida la </w:t>
            </w:r>
            <w:r w:rsidRPr="0096609F">
              <w:rPr>
                <w:rFonts w:ascii="Arial" w:hAnsi="Arial" w:cs="Arial"/>
                <w:bCs/>
                <w:iCs/>
                <w:sz w:val="18"/>
                <w:szCs w:val="18"/>
              </w:rPr>
              <w:t>etapa de a</w:t>
            </w:r>
            <w:r w:rsidRPr="0096609F">
              <w:rPr>
                <w:rFonts w:ascii="Arial" w:hAnsi="Arial" w:cs="Arial"/>
                <w:bCs/>
                <w:sz w:val="18"/>
                <w:szCs w:val="18"/>
              </w:rPr>
              <w:t>ctivación de la suscripción o una vez subsanadas las observaciones si las hubiere, el proveedor en un plazo máximo de cinco (5) días hábiles, deberá entregar al Fiscal de Servicio para su revisión, la planilla de ejecución de servicio adjuntando el informe de los trabajos realizados el cual deberá contemplar:</w:t>
            </w:r>
          </w:p>
          <w:p w14:paraId="2A7655C6" w14:textId="77777777" w:rsidR="0096609F" w:rsidRPr="0096609F" w:rsidRDefault="0096609F" w:rsidP="00DD4B88">
            <w:pPr>
              <w:numPr>
                <w:ilvl w:val="0"/>
                <w:numId w:val="49"/>
              </w:numPr>
              <w:ind w:left="714"/>
              <w:jc w:val="both"/>
              <w:rPr>
                <w:rFonts w:ascii="Arial" w:hAnsi="Arial" w:cs="Arial"/>
                <w:sz w:val="18"/>
                <w:szCs w:val="18"/>
              </w:rPr>
            </w:pPr>
            <w:r w:rsidRPr="0096609F">
              <w:rPr>
                <w:rFonts w:ascii="Arial" w:hAnsi="Arial" w:cs="Arial"/>
                <w:sz w:val="18"/>
                <w:szCs w:val="18"/>
              </w:rPr>
              <w:t>Detalle de los trabajos realizados.</w:t>
            </w:r>
          </w:p>
          <w:p w14:paraId="18C55503" w14:textId="77777777" w:rsidR="0096609F" w:rsidRPr="0096609F" w:rsidRDefault="0096609F" w:rsidP="00DD4B88">
            <w:pPr>
              <w:numPr>
                <w:ilvl w:val="0"/>
                <w:numId w:val="49"/>
              </w:numPr>
              <w:ind w:left="714"/>
              <w:jc w:val="both"/>
              <w:rPr>
                <w:rFonts w:ascii="Arial" w:hAnsi="Arial" w:cs="Arial"/>
                <w:sz w:val="18"/>
                <w:szCs w:val="18"/>
              </w:rPr>
            </w:pPr>
            <w:r w:rsidRPr="0096609F">
              <w:rPr>
                <w:rFonts w:ascii="Arial" w:hAnsi="Arial" w:cs="Arial"/>
                <w:sz w:val="18"/>
                <w:szCs w:val="18"/>
              </w:rPr>
              <w:t>Documentación que permita verificar el registro del servicio en el sitio web del fabricante, el servicio debe estar registrado a nombre del Banco Central de Bolivia.</w:t>
            </w:r>
          </w:p>
          <w:p w14:paraId="655B23E3" w14:textId="77777777" w:rsidR="0096609F" w:rsidRPr="0096609F" w:rsidRDefault="0096609F" w:rsidP="00DD4B88">
            <w:pPr>
              <w:numPr>
                <w:ilvl w:val="0"/>
                <w:numId w:val="49"/>
              </w:numPr>
              <w:ind w:left="714"/>
              <w:jc w:val="both"/>
              <w:rPr>
                <w:rFonts w:ascii="Arial" w:hAnsi="Arial" w:cs="Arial"/>
                <w:sz w:val="18"/>
                <w:szCs w:val="18"/>
              </w:rPr>
            </w:pPr>
            <w:r w:rsidRPr="0096609F">
              <w:rPr>
                <w:rFonts w:ascii="Arial" w:hAnsi="Arial" w:cs="Arial"/>
                <w:sz w:val="18"/>
                <w:szCs w:val="18"/>
              </w:rPr>
              <w:t>Toda documentación relevante que la activación, haya generado.</w:t>
            </w:r>
          </w:p>
          <w:p w14:paraId="747CA676" w14:textId="77777777" w:rsidR="0096609F" w:rsidRPr="0096609F" w:rsidRDefault="0096609F" w:rsidP="0096609F">
            <w:pPr>
              <w:jc w:val="both"/>
              <w:rPr>
                <w:rFonts w:ascii="Arial" w:hAnsi="Arial" w:cs="Arial"/>
                <w:b/>
                <w:bCs/>
                <w:sz w:val="18"/>
                <w:szCs w:val="18"/>
              </w:rPr>
            </w:pPr>
            <w:r w:rsidRPr="0096609F">
              <w:rPr>
                <w:rFonts w:ascii="Arial" w:hAnsi="Arial" w:cs="Arial"/>
                <w:b/>
                <w:i/>
                <w:iCs/>
                <w:sz w:val="18"/>
                <w:szCs w:val="18"/>
              </w:rPr>
              <w:t>(Manifestar aceptación)</w:t>
            </w:r>
          </w:p>
        </w:tc>
        <w:tc>
          <w:tcPr>
            <w:tcW w:w="2694" w:type="dxa"/>
            <w:tcBorders>
              <w:bottom w:val="single" w:sz="4" w:space="0" w:color="auto"/>
            </w:tcBorders>
          </w:tcPr>
          <w:p w14:paraId="6D0AE564" w14:textId="77777777" w:rsidR="0096609F" w:rsidRPr="0096609F" w:rsidRDefault="0096609F" w:rsidP="0096609F">
            <w:pPr>
              <w:ind w:left="353"/>
              <w:contextualSpacing/>
              <w:jc w:val="both"/>
              <w:rPr>
                <w:rFonts w:ascii="Arial" w:hAnsi="Arial" w:cs="Arial"/>
                <w:b/>
                <w:bCs/>
                <w:sz w:val="18"/>
                <w:szCs w:val="18"/>
              </w:rPr>
            </w:pPr>
          </w:p>
        </w:tc>
      </w:tr>
      <w:tr w:rsidR="0096609F" w:rsidRPr="0096609F" w14:paraId="225007CF" w14:textId="77777777" w:rsidTr="00E87B67">
        <w:trPr>
          <w:cantSplit/>
          <w:trHeight w:val="397"/>
        </w:trPr>
        <w:tc>
          <w:tcPr>
            <w:tcW w:w="7089" w:type="dxa"/>
            <w:tcBorders>
              <w:bottom w:val="single" w:sz="4" w:space="0" w:color="auto"/>
            </w:tcBorders>
            <w:shd w:val="clear" w:color="auto" w:fill="auto"/>
            <w:vAlign w:val="center"/>
          </w:tcPr>
          <w:p w14:paraId="1BD1B481" w14:textId="77777777" w:rsidR="0096609F" w:rsidRPr="0096609F" w:rsidRDefault="0096609F" w:rsidP="00DD4B88">
            <w:pPr>
              <w:numPr>
                <w:ilvl w:val="0"/>
                <w:numId w:val="48"/>
              </w:numPr>
              <w:spacing w:before="120" w:after="120"/>
              <w:ind w:left="356"/>
              <w:jc w:val="both"/>
              <w:rPr>
                <w:rFonts w:ascii="Arial" w:hAnsi="Arial" w:cs="Arial"/>
                <w:b/>
                <w:iCs/>
                <w:sz w:val="18"/>
                <w:szCs w:val="18"/>
              </w:rPr>
            </w:pPr>
            <w:r w:rsidRPr="0096609F">
              <w:rPr>
                <w:rFonts w:ascii="Arial" w:hAnsi="Arial" w:cs="Arial"/>
                <w:b/>
                <w:iCs/>
                <w:sz w:val="18"/>
                <w:szCs w:val="18"/>
              </w:rPr>
              <w:lastRenderedPageBreak/>
              <w:t xml:space="preserve">Informe técnico de conformidad de la activación: </w:t>
            </w:r>
            <w:r w:rsidRPr="0096609F">
              <w:rPr>
                <w:rFonts w:ascii="Arial" w:hAnsi="Arial" w:cs="Arial"/>
                <w:iCs/>
                <w:sz w:val="18"/>
                <w:szCs w:val="18"/>
              </w:rPr>
              <w:t xml:space="preserve">En un plazo máximo de diez (10) días hábiles posterior a la recepción de </w:t>
            </w:r>
            <w:r w:rsidRPr="0096609F">
              <w:rPr>
                <w:rFonts w:ascii="Arial" w:hAnsi="Arial" w:cs="Arial"/>
                <w:bCs/>
                <w:sz w:val="18"/>
                <w:szCs w:val="18"/>
              </w:rPr>
              <w:t>la planilla de ejecución de servicio y el informe de los trabajos realizados</w:t>
            </w:r>
            <w:r w:rsidRPr="0096609F">
              <w:rPr>
                <w:rFonts w:ascii="Arial" w:hAnsi="Arial" w:cs="Arial"/>
                <w:iCs/>
                <w:sz w:val="18"/>
                <w:szCs w:val="18"/>
              </w:rPr>
              <w:t xml:space="preserve"> emitida por el proveedor</w:t>
            </w:r>
            <w:r w:rsidRPr="0096609F">
              <w:rPr>
                <w:rFonts w:ascii="Arial" w:hAnsi="Arial" w:cs="Arial"/>
                <w:bCs/>
                <w:color w:val="000000"/>
                <w:sz w:val="18"/>
                <w:szCs w:val="18"/>
              </w:rPr>
              <w:t>,</w:t>
            </w:r>
            <w:r w:rsidRPr="0096609F">
              <w:rPr>
                <w:rFonts w:ascii="Arial" w:hAnsi="Arial" w:cs="Arial"/>
                <w:iCs/>
                <w:sz w:val="18"/>
                <w:szCs w:val="18"/>
              </w:rPr>
              <w:t xml:space="preserve"> el Fiscal de Servicio emitirá el informe técnico de conformidad de la activación del servicio.</w:t>
            </w:r>
          </w:p>
          <w:p w14:paraId="570686A3" w14:textId="77777777" w:rsidR="0096609F" w:rsidRPr="0096609F" w:rsidRDefault="0096609F" w:rsidP="0096609F">
            <w:pPr>
              <w:jc w:val="both"/>
              <w:rPr>
                <w:rFonts w:ascii="Arial" w:hAnsi="Arial" w:cs="Arial"/>
                <w:bCs/>
                <w:sz w:val="18"/>
                <w:szCs w:val="18"/>
              </w:rPr>
            </w:pPr>
            <w:r w:rsidRPr="0096609F">
              <w:rPr>
                <w:rFonts w:ascii="Arial" w:hAnsi="Arial" w:cs="Arial"/>
                <w:i/>
                <w:iCs/>
                <w:sz w:val="18"/>
                <w:szCs w:val="18"/>
              </w:rPr>
              <w:t>(Manifestar aceptación)</w:t>
            </w:r>
          </w:p>
        </w:tc>
        <w:tc>
          <w:tcPr>
            <w:tcW w:w="2694" w:type="dxa"/>
            <w:tcBorders>
              <w:bottom w:val="single" w:sz="4" w:space="0" w:color="auto"/>
            </w:tcBorders>
          </w:tcPr>
          <w:p w14:paraId="306809E3" w14:textId="77777777" w:rsidR="0096609F" w:rsidRPr="0096609F" w:rsidRDefault="0096609F" w:rsidP="0096609F">
            <w:pPr>
              <w:spacing w:before="120" w:after="120"/>
              <w:ind w:left="356"/>
              <w:jc w:val="both"/>
              <w:rPr>
                <w:rFonts w:ascii="Arial" w:hAnsi="Arial" w:cs="Arial"/>
                <w:b/>
                <w:iCs/>
                <w:sz w:val="18"/>
                <w:szCs w:val="18"/>
              </w:rPr>
            </w:pPr>
          </w:p>
        </w:tc>
      </w:tr>
      <w:tr w:rsidR="0096609F" w:rsidRPr="0096609F" w14:paraId="5A70D555" w14:textId="77777777" w:rsidTr="00E87B67">
        <w:trPr>
          <w:cantSplit/>
          <w:trHeight w:val="397"/>
        </w:trPr>
        <w:tc>
          <w:tcPr>
            <w:tcW w:w="7089" w:type="dxa"/>
            <w:tcBorders>
              <w:bottom w:val="single" w:sz="4" w:space="0" w:color="auto"/>
            </w:tcBorders>
            <w:shd w:val="clear" w:color="auto" w:fill="auto"/>
            <w:vAlign w:val="center"/>
          </w:tcPr>
          <w:p w14:paraId="73484878" w14:textId="4F7D42E6" w:rsidR="0096609F" w:rsidRPr="00993A30" w:rsidRDefault="0096609F" w:rsidP="00DD4B88">
            <w:pPr>
              <w:numPr>
                <w:ilvl w:val="0"/>
                <w:numId w:val="48"/>
              </w:numPr>
              <w:ind w:left="358" w:hanging="358"/>
              <w:jc w:val="both"/>
              <w:rPr>
                <w:rFonts w:ascii="Arial" w:hAnsi="Arial" w:cs="Arial"/>
                <w:b/>
                <w:bCs/>
                <w:sz w:val="18"/>
                <w:szCs w:val="18"/>
              </w:rPr>
            </w:pPr>
            <w:r w:rsidRPr="00993A30">
              <w:rPr>
                <w:rFonts w:ascii="Arial" w:hAnsi="Arial" w:cs="Arial"/>
                <w:b/>
                <w:sz w:val="18"/>
                <w:szCs w:val="18"/>
              </w:rPr>
              <w:t>Informe de Conformidad Final:</w:t>
            </w:r>
            <w:r w:rsidRPr="00993A30">
              <w:rPr>
                <w:rFonts w:ascii="Arial" w:hAnsi="Arial" w:cs="Arial"/>
                <w:sz w:val="18"/>
                <w:szCs w:val="18"/>
              </w:rPr>
              <w:t xml:space="preserve"> </w:t>
            </w:r>
            <w:r w:rsidRPr="00993A30">
              <w:rPr>
                <w:rFonts w:ascii="Arial" w:hAnsi="Arial" w:cs="Arial"/>
                <w:sz w:val="18"/>
                <w:szCs w:val="18"/>
                <w:lang w:val="es-ES_tradnl"/>
              </w:rPr>
              <w:t xml:space="preserve">Una vez finalizado el servicio, el </w:t>
            </w:r>
            <w:r w:rsidR="00993A30" w:rsidRPr="00993A30">
              <w:rPr>
                <w:rFonts w:ascii="Arial" w:hAnsi="Arial" w:cs="Arial"/>
                <w:bCs/>
                <w:sz w:val="18"/>
                <w:szCs w:val="18"/>
              </w:rPr>
              <w:t xml:space="preserve">Responsable o Comisión </w:t>
            </w:r>
            <w:r w:rsidRPr="00993A30">
              <w:rPr>
                <w:rFonts w:ascii="Arial" w:hAnsi="Arial" w:cs="Arial"/>
                <w:bCs/>
                <w:sz w:val="18"/>
                <w:szCs w:val="18"/>
              </w:rPr>
              <w:t xml:space="preserve">de </w:t>
            </w:r>
            <w:r w:rsidR="00993A30" w:rsidRPr="00993A30">
              <w:rPr>
                <w:rFonts w:ascii="Arial" w:hAnsi="Arial" w:cs="Arial"/>
                <w:bCs/>
                <w:sz w:val="18"/>
                <w:szCs w:val="18"/>
              </w:rPr>
              <w:t xml:space="preserve">Recepción </w:t>
            </w:r>
            <w:r w:rsidRPr="00993A30">
              <w:rPr>
                <w:rFonts w:ascii="Arial" w:hAnsi="Arial" w:cs="Arial"/>
                <w:sz w:val="18"/>
                <w:szCs w:val="18"/>
                <w:lang w:val="es-ES_tradnl"/>
              </w:rPr>
              <w:t>procederá a la elaboración del Informe de Conformidad Final.</w:t>
            </w:r>
          </w:p>
          <w:p w14:paraId="37110D3E" w14:textId="77777777" w:rsidR="0096609F" w:rsidRPr="00993A30" w:rsidRDefault="0096609F" w:rsidP="0096609F">
            <w:pPr>
              <w:ind w:left="358"/>
              <w:jc w:val="both"/>
              <w:rPr>
                <w:rFonts w:ascii="Arial" w:hAnsi="Arial" w:cs="Arial"/>
                <w:b/>
                <w:bCs/>
                <w:sz w:val="18"/>
                <w:szCs w:val="18"/>
              </w:rPr>
            </w:pPr>
          </w:p>
          <w:p w14:paraId="2435E1DC" w14:textId="77777777" w:rsidR="0096609F" w:rsidRPr="0096609F" w:rsidRDefault="0096609F" w:rsidP="0096609F">
            <w:pPr>
              <w:ind w:left="358"/>
              <w:jc w:val="both"/>
              <w:rPr>
                <w:rFonts w:ascii="Arial" w:hAnsi="Arial" w:cs="Arial"/>
                <w:bCs/>
                <w:sz w:val="18"/>
                <w:szCs w:val="18"/>
                <w:highlight w:val="yellow"/>
              </w:rPr>
            </w:pPr>
            <w:r w:rsidRPr="00993A30">
              <w:rPr>
                <w:rFonts w:ascii="Arial" w:hAnsi="Arial" w:cs="Arial"/>
                <w:i/>
                <w:iCs/>
                <w:sz w:val="18"/>
                <w:szCs w:val="18"/>
              </w:rPr>
              <w:t>(Manifestar aceptación)</w:t>
            </w:r>
          </w:p>
        </w:tc>
        <w:tc>
          <w:tcPr>
            <w:tcW w:w="2694" w:type="dxa"/>
            <w:tcBorders>
              <w:bottom w:val="single" w:sz="4" w:space="0" w:color="auto"/>
            </w:tcBorders>
          </w:tcPr>
          <w:p w14:paraId="422682B3" w14:textId="77777777" w:rsidR="0096609F" w:rsidRPr="0096609F" w:rsidRDefault="0096609F" w:rsidP="0096609F">
            <w:pPr>
              <w:ind w:left="358"/>
              <w:jc w:val="both"/>
              <w:rPr>
                <w:rFonts w:ascii="Arial" w:hAnsi="Arial" w:cs="Arial"/>
                <w:b/>
                <w:sz w:val="18"/>
                <w:szCs w:val="18"/>
                <w:highlight w:val="yellow"/>
              </w:rPr>
            </w:pPr>
          </w:p>
        </w:tc>
      </w:tr>
      <w:tr w:rsidR="0096609F" w:rsidRPr="0096609F" w14:paraId="7BF7DE7C" w14:textId="77777777" w:rsidTr="00E87B67">
        <w:trPr>
          <w:cantSplit/>
          <w:trHeight w:val="397"/>
        </w:trPr>
        <w:tc>
          <w:tcPr>
            <w:tcW w:w="7089" w:type="dxa"/>
            <w:tcBorders>
              <w:bottom w:val="single" w:sz="4" w:space="0" w:color="auto"/>
            </w:tcBorders>
            <w:shd w:val="clear" w:color="auto" w:fill="CCFFCC"/>
            <w:vAlign w:val="center"/>
          </w:tcPr>
          <w:p w14:paraId="35B50295" w14:textId="77777777" w:rsidR="0096609F" w:rsidRPr="0096609F" w:rsidRDefault="0096609F" w:rsidP="0096609F">
            <w:pPr>
              <w:jc w:val="both"/>
              <w:rPr>
                <w:rFonts w:ascii="Arial" w:hAnsi="Arial" w:cs="Arial"/>
                <w:b/>
                <w:bCs/>
                <w:sz w:val="18"/>
                <w:szCs w:val="18"/>
              </w:rPr>
            </w:pPr>
            <w:r w:rsidRPr="0096609F">
              <w:rPr>
                <w:rFonts w:ascii="Arial" w:hAnsi="Arial" w:cs="Arial"/>
                <w:b/>
                <w:bCs/>
                <w:sz w:val="18"/>
                <w:szCs w:val="18"/>
              </w:rPr>
              <w:t>B. RÉGIMEN DE MULTAS</w:t>
            </w:r>
          </w:p>
        </w:tc>
        <w:tc>
          <w:tcPr>
            <w:tcW w:w="2694" w:type="dxa"/>
            <w:tcBorders>
              <w:bottom w:val="single" w:sz="4" w:space="0" w:color="auto"/>
            </w:tcBorders>
            <w:shd w:val="clear" w:color="auto" w:fill="CCFFCC"/>
          </w:tcPr>
          <w:p w14:paraId="7C30ECC3" w14:textId="77777777" w:rsidR="0096609F" w:rsidRPr="0096609F" w:rsidRDefault="0096609F" w:rsidP="0096609F">
            <w:pPr>
              <w:jc w:val="both"/>
              <w:rPr>
                <w:rFonts w:ascii="Arial" w:hAnsi="Arial" w:cs="Arial"/>
                <w:b/>
                <w:bCs/>
                <w:sz w:val="18"/>
                <w:szCs w:val="18"/>
              </w:rPr>
            </w:pPr>
          </w:p>
        </w:tc>
      </w:tr>
      <w:tr w:rsidR="0096609F" w:rsidRPr="0096609F" w14:paraId="71FF79C6" w14:textId="77777777" w:rsidTr="00E87B67">
        <w:trPr>
          <w:cantSplit/>
          <w:trHeight w:val="425"/>
        </w:trPr>
        <w:tc>
          <w:tcPr>
            <w:tcW w:w="7089" w:type="dxa"/>
            <w:tcBorders>
              <w:bottom w:val="single" w:sz="4" w:space="0" w:color="auto"/>
            </w:tcBorders>
            <w:vAlign w:val="center"/>
          </w:tcPr>
          <w:p w14:paraId="6F1F3FBE" w14:textId="77777777" w:rsidR="0096609F" w:rsidRPr="0096609F" w:rsidRDefault="0096609F" w:rsidP="00DD4B88">
            <w:pPr>
              <w:numPr>
                <w:ilvl w:val="0"/>
                <w:numId w:val="50"/>
              </w:numPr>
              <w:spacing w:before="120" w:after="120"/>
              <w:ind w:left="290" w:hanging="290"/>
              <w:jc w:val="both"/>
              <w:rPr>
                <w:rFonts w:ascii="Arial" w:hAnsi="Arial" w:cs="Arial"/>
                <w:b/>
                <w:iCs/>
                <w:sz w:val="18"/>
                <w:szCs w:val="18"/>
              </w:rPr>
            </w:pPr>
            <w:r w:rsidRPr="0096609F">
              <w:rPr>
                <w:rFonts w:ascii="Arial" w:hAnsi="Arial" w:cs="Arial"/>
                <w:b/>
                <w:bCs/>
                <w:sz w:val="18"/>
                <w:szCs w:val="18"/>
              </w:rPr>
              <w:t xml:space="preserve">Multas por retraso en la activación del servicio: </w:t>
            </w:r>
            <w:r w:rsidRPr="0096609F">
              <w:rPr>
                <w:rFonts w:ascii="Arial" w:hAnsi="Arial" w:cs="Arial"/>
                <w:bCs/>
                <w:sz w:val="18"/>
                <w:szCs w:val="18"/>
              </w:rPr>
              <w:t xml:space="preserve">Será sancionado con una multa equivalente del cero coma cinco por ciento (0,5%) del monto total del Contrato, por cada día hábil de retraso. </w:t>
            </w:r>
          </w:p>
          <w:p w14:paraId="1CDD503D" w14:textId="77777777" w:rsidR="0096609F" w:rsidRPr="0096609F" w:rsidRDefault="0096609F" w:rsidP="0096609F">
            <w:pPr>
              <w:ind w:left="14" w:hanging="14"/>
              <w:jc w:val="both"/>
              <w:rPr>
                <w:rFonts w:ascii="Arial" w:hAnsi="Arial" w:cs="Arial"/>
                <w:bCs/>
                <w:iCs/>
                <w:sz w:val="18"/>
                <w:szCs w:val="18"/>
              </w:rPr>
            </w:pPr>
            <w:r w:rsidRPr="0096609F">
              <w:rPr>
                <w:rFonts w:ascii="Arial" w:hAnsi="Arial" w:cs="Arial"/>
                <w:b/>
                <w:i/>
                <w:iCs/>
                <w:sz w:val="18"/>
                <w:szCs w:val="18"/>
              </w:rPr>
              <w:t>(Manifestar aceptación)</w:t>
            </w:r>
          </w:p>
        </w:tc>
        <w:tc>
          <w:tcPr>
            <w:tcW w:w="2694" w:type="dxa"/>
            <w:tcBorders>
              <w:bottom w:val="single" w:sz="4" w:space="0" w:color="auto"/>
            </w:tcBorders>
          </w:tcPr>
          <w:p w14:paraId="715C0382" w14:textId="77777777" w:rsidR="0096609F" w:rsidRPr="0096609F" w:rsidRDefault="0096609F" w:rsidP="0096609F">
            <w:pPr>
              <w:spacing w:before="120" w:after="120"/>
              <w:ind w:left="290"/>
              <w:jc w:val="both"/>
              <w:rPr>
                <w:rFonts w:ascii="Arial" w:hAnsi="Arial" w:cs="Arial"/>
                <w:b/>
                <w:bCs/>
                <w:sz w:val="18"/>
                <w:szCs w:val="18"/>
              </w:rPr>
            </w:pPr>
          </w:p>
        </w:tc>
      </w:tr>
      <w:tr w:rsidR="0096609F" w:rsidRPr="0096609F" w14:paraId="4AD23E45" w14:textId="77777777" w:rsidTr="00E87B67">
        <w:trPr>
          <w:cantSplit/>
          <w:trHeight w:val="425"/>
        </w:trPr>
        <w:tc>
          <w:tcPr>
            <w:tcW w:w="7089" w:type="dxa"/>
            <w:tcBorders>
              <w:bottom w:val="single" w:sz="4" w:space="0" w:color="auto"/>
            </w:tcBorders>
            <w:vAlign w:val="center"/>
          </w:tcPr>
          <w:p w14:paraId="70EFA254" w14:textId="77777777" w:rsidR="0096609F" w:rsidRPr="0096609F" w:rsidRDefault="0096609F" w:rsidP="00DD4B88">
            <w:pPr>
              <w:numPr>
                <w:ilvl w:val="0"/>
                <w:numId w:val="50"/>
              </w:numPr>
              <w:suppressAutoHyphens/>
              <w:spacing w:before="120" w:after="120"/>
              <w:ind w:left="289" w:hanging="289"/>
              <w:jc w:val="both"/>
              <w:rPr>
                <w:rFonts w:ascii="Arial" w:hAnsi="Arial" w:cs="Arial"/>
                <w:b/>
                <w:bCs/>
                <w:i/>
                <w:sz w:val="18"/>
                <w:szCs w:val="18"/>
              </w:rPr>
            </w:pPr>
            <w:r w:rsidRPr="0096609F">
              <w:rPr>
                <w:rFonts w:ascii="Arial" w:hAnsi="Arial" w:cs="Arial"/>
                <w:b/>
                <w:bCs/>
                <w:sz w:val="18"/>
                <w:szCs w:val="18"/>
              </w:rPr>
              <w:t xml:space="preserve">Multas por retraso en la corrección de observaciones: </w:t>
            </w:r>
            <w:r w:rsidRPr="0096609F">
              <w:rPr>
                <w:rFonts w:ascii="Arial" w:hAnsi="Arial" w:cs="Arial"/>
                <w:bCs/>
                <w:sz w:val="18"/>
                <w:szCs w:val="18"/>
              </w:rPr>
              <w:t xml:space="preserve">Será sancionado con una multa del cero coma cinco por ciento (0,5%) </w:t>
            </w:r>
            <w:r w:rsidRPr="0096609F">
              <w:rPr>
                <w:rFonts w:ascii="Arial" w:hAnsi="Arial" w:cs="Arial"/>
                <w:sz w:val="18"/>
                <w:szCs w:val="18"/>
              </w:rPr>
              <w:t>del monto total de Contrato</w:t>
            </w:r>
            <w:r w:rsidRPr="0096609F">
              <w:rPr>
                <w:rFonts w:ascii="Arial" w:hAnsi="Arial" w:cs="Arial"/>
                <w:bCs/>
                <w:sz w:val="18"/>
                <w:szCs w:val="18"/>
              </w:rPr>
              <w:t xml:space="preserve"> por cada día hábil de retraso.</w:t>
            </w:r>
          </w:p>
          <w:p w14:paraId="34336508" w14:textId="77777777" w:rsidR="0096609F" w:rsidRPr="0096609F" w:rsidRDefault="0096609F" w:rsidP="0096609F">
            <w:pPr>
              <w:ind w:left="14" w:hanging="14"/>
              <w:jc w:val="both"/>
              <w:rPr>
                <w:rFonts w:ascii="Arial" w:hAnsi="Arial" w:cs="Arial"/>
                <w:bCs/>
                <w:iCs/>
                <w:sz w:val="18"/>
                <w:szCs w:val="18"/>
              </w:rPr>
            </w:pPr>
            <w:r w:rsidRPr="0096609F">
              <w:rPr>
                <w:rFonts w:ascii="Arial" w:hAnsi="Arial" w:cs="Arial"/>
                <w:b/>
                <w:i/>
                <w:iCs/>
                <w:sz w:val="18"/>
                <w:szCs w:val="18"/>
              </w:rPr>
              <w:t>(Manifestar aceptación)</w:t>
            </w:r>
          </w:p>
        </w:tc>
        <w:tc>
          <w:tcPr>
            <w:tcW w:w="2694" w:type="dxa"/>
            <w:tcBorders>
              <w:bottom w:val="single" w:sz="4" w:space="0" w:color="auto"/>
            </w:tcBorders>
          </w:tcPr>
          <w:p w14:paraId="32B7A8C4" w14:textId="77777777" w:rsidR="0096609F" w:rsidRPr="0096609F" w:rsidRDefault="0096609F" w:rsidP="0096609F">
            <w:pPr>
              <w:suppressAutoHyphens/>
              <w:spacing w:before="120" w:after="120"/>
              <w:ind w:left="289"/>
              <w:jc w:val="both"/>
              <w:rPr>
                <w:rFonts w:ascii="Arial" w:hAnsi="Arial" w:cs="Arial"/>
                <w:b/>
                <w:bCs/>
                <w:sz w:val="18"/>
                <w:szCs w:val="18"/>
              </w:rPr>
            </w:pPr>
          </w:p>
        </w:tc>
      </w:tr>
      <w:tr w:rsidR="0096609F" w:rsidRPr="0096609F" w14:paraId="07C7B507" w14:textId="77777777" w:rsidTr="00E87B67">
        <w:trPr>
          <w:cantSplit/>
          <w:trHeight w:val="425"/>
        </w:trPr>
        <w:tc>
          <w:tcPr>
            <w:tcW w:w="7089" w:type="dxa"/>
            <w:tcBorders>
              <w:bottom w:val="single" w:sz="4" w:space="0" w:color="auto"/>
            </w:tcBorders>
            <w:vAlign w:val="center"/>
          </w:tcPr>
          <w:p w14:paraId="7EABB973" w14:textId="77777777" w:rsidR="0096609F" w:rsidRPr="0096609F" w:rsidRDefault="0096609F" w:rsidP="00DD4B88">
            <w:pPr>
              <w:numPr>
                <w:ilvl w:val="0"/>
                <w:numId w:val="50"/>
              </w:numPr>
              <w:spacing w:before="120" w:after="120"/>
              <w:ind w:left="290" w:hanging="290"/>
              <w:jc w:val="both"/>
              <w:rPr>
                <w:rFonts w:ascii="Arial" w:hAnsi="Arial" w:cs="Arial"/>
                <w:b/>
                <w:i/>
                <w:iCs/>
                <w:sz w:val="18"/>
                <w:szCs w:val="18"/>
              </w:rPr>
            </w:pPr>
            <w:r w:rsidRPr="0096609F">
              <w:rPr>
                <w:rFonts w:ascii="Arial" w:hAnsi="Arial" w:cs="Arial"/>
                <w:b/>
                <w:bCs/>
                <w:sz w:val="18"/>
                <w:szCs w:val="18"/>
              </w:rPr>
              <w:t xml:space="preserve">Resolución del contrato. </w:t>
            </w:r>
            <w:r w:rsidRPr="0096609F">
              <w:rPr>
                <w:rFonts w:ascii="Arial" w:hAnsi="Arial" w:cs="Arial"/>
                <w:sz w:val="18"/>
                <w:szCs w:val="18"/>
              </w:rPr>
              <w:t>Cuando la acumulación de multas alcance al veinte por ciento (20%) de la suma total contratada, el BCB podrá resolver el Contrato y ejecutar la garantía de cumplimiento de contrato a favor del BCB, sin necesidad de ningún trámite o acción judicial, a su sólo requerimiento</w:t>
            </w:r>
            <w:r w:rsidRPr="0096609F">
              <w:rPr>
                <w:rFonts w:ascii="Arial" w:hAnsi="Arial" w:cs="Arial"/>
                <w:bCs/>
                <w:sz w:val="18"/>
                <w:szCs w:val="18"/>
              </w:rPr>
              <w:t>.</w:t>
            </w:r>
          </w:p>
          <w:p w14:paraId="1CF66F8F" w14:textId="77777777" w:rsidR="0096609F" w:rsidRPr="0096609F" w:rsidRDefault="0096609F" w:rsidP="0096609F">
            <w:pPr>
              <w:ind w:left="14" w:hanging="14"/>
              <w:jc w:val="both"/>
              <w:rPr>
                <w:rFonts w:ascii="Arial" w:hAnsi="Arial" w:cs="Arial"/>
                <w:i/>
                <w:sz w:val="18"/>
                <w:szCs w:val="18"/>
              </w:rPr>
            </w:pPr>
            <w:r w:rsidRPr="0096609F">
              <w:rPr>
                <w:rFonts w:ascii="Arial" w:hAnsi="Arial" w:cs="Arial"/>
                <w:b/>
                <w:i/>
                <w:iCs/>
                <w:sz w:val="18"/>
                <w:szCs w:val="18"/>
              </w:rPr>
              <w:t xml:space="preserve"> (Manifestar aceptación)</w:t>
            </w:r>
          </w:p>
        </w:tc>
        <w:tc>
          <w:tcPr>
            <w:tcW w:w="2694" w:type="dxa"/>
            <w:tcBorders>
              <w:bottom w:val="single" w:sz="4" w:space="0" w:color="auto"/>
            </w:tcBorders>
          </w:tcPr>
          <w:p w14:paraId="35228150" w14:textId="77777777" w:rsidR="0096609F" w:rsidRPr="0096609F" w:rsidRDefault="0096609F" w:rsidP="0096609F">
            <w:pPr>
              <w:spacing w:before="120" w:after="120"/>
              <w:ind w:left="290"/>
              <w:jc w:val="both"/>
              <w:rPr>
                <w:rFonts w:ascii="Arial" w:hAnsi="Arial" w:cs="Arial"/>
                <w:b/>
                <w:bCs/>
                <w:sz w:val="18"/>
                <w:szCs w:val="18"/>
              </w:rPr>
            </w:pPr>
          </w:p>
        </w:tc>
      </w:tr>
      <w:tr w:rsidR="0096609F" w:rsidRPr="0096609F" w14:paraId="4E7DEA27" w14:textId="77777777" w:rsidTr="00E87B67">
        <w:trPr>
          <w:cantSplit/>
          <w:trHeight w:val="397"/>
        </w:trPr>
        <w:tc>
          <w:tcPr>
            <w:tcW w:w="7089" w:type="dxa"/>
            <w:shd w:val="clear" w:color="auto" w:fill="CCFFCC"/>
            <w:vAlign w:val="center"/>
          </w:tcPr>
          <w:p w14:paraId="137894A7" w14:textId="77777777" w:rsidR="0096609F" w:rsidRPr="0096609F" w:rsidRDefault="0096609F" w:rsidP="0096609F">
            <w:pPr>
              <w:jc w:val="both"/>
              <w:rPr>
                <w:rFonts w:ascii="Arial" w:hAnsi="Arial" w:cs="Arial"/>
                <w:b/>
                <w:bCs/>
                <w:sz w:val="18"/>
                <w:szCs w:val="18"/>
              </w:rPr>
            </w:pPr>
            <w:r w:rsidRPr="0096609F">
              <w:rPr>
                <w:rFonts w:ascii="Arial" w:hAnsi="Arial" w:cs="Arial"/>
                <w:b/>
                <w:bCs/>
                <w:sz w:val="18"/>
                <w:szCs w:val="18"/>
              </w:rPr>
              <w:t>C. FORMA DE PAGO</w:t>
            </w:r>
          </w:p>
        </w:tc>
        <w:tc>
          <w:tcPr>
            <w:tcW w:w="2694" w:type="dxa"/>
            <w:shd w:val="clear" w:color="auto" w:fill="CCFFCC"/>
          </w:tcPr>
          <w:p w14:paraId="13EB8C9C" w14:textId="77777777" w:rsidR="0096609F" w:rsidRPr="0096609F" w:rsidRDefault="0096609F" w:rsidP="0096609F">
            <w:pPr>
              <w:jc w:val="both"/>
              <w:rPr>
                <w:rFonts w:ascii="Arial" w:hAnsi="Arial" w:cs="Arial"/>
                <w:b/>
                <w:bCs/>
                <w:sz w:val="18"/>
                <w:szCs w:val="18"/>
              </w:rPr>
            </w:pPr>
          </w:p>
        </w:tc>
      </w:tr>
      <w:tr w:rsidR="0096609F" w:rsidRPr="0096609F" w14:paraId="68CA2634" w14:textId="77777777" w:rsidTr="00E87B67">
        <w:trPr>
          <w:cantSplit/>
          <w:trHeight w:val="301"/>
        </w:trPr>
        <w:tc>
          <w:tcPr>
            <w:tcW w:w="7089" w:type="dxa"/>
            <w:tcBorders>
              <w:bottom w:val="single" w:sz="4" w:space="0" w:color="auto"/>
            </w:tcBorders>
            <w:vAlign w:val="center"/>
          </w:tcPr>
          <w:p w14:paraId="4F8CBDD2" w14:textId="77777777" w:rsidR="0096609F" w:rsidRPr="0096609F" w:rsidRDefault="0096609F" w:rsidP="0096609F">
            <w:pPr>
              <w:jc w:val="both"/>
              <w:rPr>
                <w:rFonts w:ascii="Arial" w:hAnsi="Arial" w:cs="Arial"/>
                <w:iCs/>
                <w:sz w:val="18"/>
                <w:szCs w:val="18"/>
                <w:lang w:val="es-ES_tradnl"/>
              </w:rPr>
            </w:pPr>
            <w:r w:rsidRPr="0096609F">
              <w:rPr>
                <w:rFonts w:ascii="Arial" w:hAnsi="Arial" w:cs="Arial"/>
                <w:iCs/>
                <w:sz w:val="18"/>
                <w:szCs w:val="18"/>
                <w:lang w:val="es-ES_tradnl"/>
              </w:rPr>
              <w:t>El pago total se efectuará una vez emitido el Informe Técnico de conformidad de la activación</w:t>
            </w:r>
            <w:r w:rsidRPr="0096609F">
              <w:rPr>
                <w:rFonts w:ascii="Arial" w:hAnsi="Arial" w:cs="Arial"/>
                <w:b/>
                <w:iCs/>
                <w:sz w:val="18"/>
                <w:szCs w:val="18"/>
                <w:lang w:val="es-ES_tradnl"/>
              </w:rPr>
              <w:t xml:space="preserve"> </w:t>
            </w:r>
            <w:r w:rsidRPr="0096609F">
              <w:rPr>
                <w:rFonts w:ascii="Arial" w:hAnsi="Arial" w:cs="Arial"/>
                <w:iCs/>
                <w:sz w:val="18"/>
                <w:szCs w:val="18"/>
                <w:lang w:val="es-ES_tradnl"/>
              </w:rPr>
              <w:t>del servicio por parte del Fiscal de Servicio y la respectiva presentación de la factura de ley por parte del proveedor.</w:t>
            </w:r>
          </w:p>
          <w:p w14:paraId="655B1174" w14:textId="77777777" w:rsidR="0096609F" w:rsidRPr="0096609F" w:rsidRDefault="0096609F" w:rsidP="0096609F">
            <w:pPr>
              <w:jc w:val="both"/>
              <w:rPr>
                <w:rFonts w:ascii="Arial" w:hAnsi="Arial" w:cs="Arial"/>
                <w:iCs/>
                <w:sz w:val="18"/>
                <w:szCs w:val="18"/>
              </w:rPr>
            </w:pPr>
            <w:r w:rsidRPr="0096609F">
              <w:rPr>
                <w:rFonts w:ascii="Arial" w:hAnsi="Arial" w:cs="Arial"/>
                <w:iCs/>
                <w:sz w:val="18"/>
                <w:szCs w:val="18"/>
              </w:rPr>
              <w:t xml:space="preserve">Para este fin el Proveedor presentará al </w:t>
            </w:r>
            <w:r w:rsidRPr="0096609F">
              <w:rPr>
                <w:rFonts w:ascii="Arial" w:hAnsi="Arial" w:cs="Arial"/>
                <w:bCs/>
                <w:iCs/>
                <w:sz w:val="18"/>
                <w:szCs w:val="18"/>
              </w:rPr>
              <w:t>Fiscal</w:t>
            </w:r>
            <w:r w:rsidRPr="0096609F">
              <w:rPr>
                <w:rFonts w:ascii="Arial" w:hAnsi="Arial" w:cs="Arial"/>
                <w:iCs/>
                <w:sz w:val="18"/>
                <w:szCs w:val="18"/>
              </w:rPr>
              <w:t xml:space="preserve"> para su revisión, una planilla de ejecución de servicio, donde deberá señalar todos los trabajos realizados. </w:t>
            </w:r>
          </w:p>
          <w:p w14:paraId="71B98C1E" w14:textId="77777777" w:rsidR="0096609F" w:rsidRPr="0096609F" w:rsidRDefault="0096609F" w:rsidP="0096609F">
            <w:pPr>
              <w:jc w:val="both"/>
              <w:rPr>
                <w:rFonts w:ascii="Arial" w:hAnsi="Arial" w:cs="Arial"/>
                <w:iCs/>
                <w:sz w:val="18"/>
                <w:szCs w:val="18"/>
              </w:rPr>
            </w:pPr>
          </w:p>
          <w:p w14:paraId="76415A33" w14:textId="77777777" w:rsidR="0096609F" w:rsidRPr="0096609F" w:rsidRDefault="0096609F" w:rsidP="0096609F">
            <w:pPr>
              <w:jc w:val="both"/>
              <w:rPr>
                <w:rFonts w:ascii="Arial" w:hAnsi="Arial" w:cs="Arial"/>
                <w:iCs/>
                <w:sz w:val="18"/>
                <w:szCs w:val="18"/>
              </w:rPr>
            </w:pPr>
            <w:r w:rsidRPr="0096609F">
              <w:rPr>
                <w:rFonts w:ascii="Arial" w:hAnsi="Arial" w:cs="Arial"/>
                <w:iCs/>
                <w:sz w:val="18"/>
                <w:szCs w:val="18"/>
              </w:rPr>
              <w:t>El</w:t>
            </w:r>
            <w:r w:rsidRPr="0096609F">
              <w:rPr>
                <w:rFonts w:ascii="Arial" w:hAnsi="Arial" w:cs="Arial"/>
                <w:bCs/>
                <w:iCs/>
                <w:sz w:val="18"/>
                <w:szCs w:val="18"/>
              </w:rPr>
              <w:t xml:space="preserve"> Fiscal</w:t>
            </w:r>
            <w:r w:rsidRPr="0096609F">
              <w:rPr>
                <w:rFonts w:ascii="Arial" w:hAnsi="Arial" w:cs="Arial"/>
                <w:iCs/>
                <w:sz w:val="18"/>
                <w:szCs w:val="18"/>
              </w:rPr>
              <w:t>, después de recibir dicha planilla de ejecución de servicio, indicará por escrito su aprobación mediante el Informe Técnico de Conformidad de la Activación o la devolverá para que se realicen las correcciones o enmiendas respectivas. El Proveedor, en caso de devolución deberá realizar las correcciones requeridas por el Fiscal y presentará nuevamente la planilla para su aprobación, con la nueva fecha.</w:t>
            </w:r>
          </w:p>
          <w:p w14:paraId="442E47BE" w14:textId="77777777" w:rsidR="0096609F" w:rsidRPr="0096609F" w:rsidRDefault="0096609F" w:rsidP="0096609F">
            <w:pPr>
              <w:jc w:val="both"/>
              <w:rPr>
                <w:rFonts w:ascii="Arial" w:hAnsi="Arial" w:cs="Arial"/>
                <w:iCs/>
                <w:sz w:val="18"/>
                <w:szCs w:val="18"/>
              </w:rPr>
            </w:pPr>
          </w:p>
          <w:p w14:paraId="3E832F8C" w14:textId="77777777" w:rsidR="0096609F" w:rsidRPr="0096609F" w:rsidRDefault="0096609F" w:rsidP="0096609F">
            <w:pPr>
              <w:jc w:val="both"/>
              <w:rPr>
                <w:rFonts w:ascii="Arial" w:hAnsi="Arial" w:cs="Arial"/>
                <w:iCs/>
                <w:sz w:val="18"/>
                <w:szCs w:val="18"/>
              </w:rPr>
            </w:pPr>
            <w:r w:rsidRPr="0096609F">
              <w:rPr>
                <w:rFonts w:ascii="Arial" w:hAnsi="Arial" w:cs="Arial"/>
                <w:iCs/>
                <w:sz w:val="18"/>
                <w:szCs w:val="18"/>
              </w:rPr>
              <w:t>El</w:t>
            </w:r>
            <w:r w:rsidRPr="0096609F">
              <w:rPr>
                <w:rFonts w:ascii="Arial" w:hAnsi="Arial" w:cs="Arial"/>
                <w:bCs/>
                <w:iCs/>
                <w:sz w:val="18"/>
                <w:szCs w:val="18"/>
              </w:rPr>
              <w:t xml:space="preserve"> Fiscal</w:t>
            </w:r>
            <w:r w:rsidRPr="0096609F">
              <w:rPr>
                <w:rFonts w:ascii="Arial" w:hAnsi="Arial" w:cs="Arial"/>
                <w:iCs/>
                <w:sz w:val="18"/>
                <w:szCs w:val="18"/>
              </w:rPr>
              <w:t xml:space="preserve"> una vez que apruebe la planilla de ejecución del servicio, remitirá la misma al área correspondiente del BCB, para el pago</w:t>
            </w:r>
          </w:p>
          <w:p w14:paraId="49C3DA70" w14:textId="77777777" w:rsidR="0096609F" w:rsidRPr="0096609F" w:rsidRDefault="0096609F" w:rsidP="0096609F">
            <w:pPr>
              <w:jc w:val="both"/>
              <w:rPr>
                <w:rFonts w:ascii="Arial" w:hAnsi="Arial" w:cs="Arial"/>
                <w:iCs/>
                <w:sz w:val="18"/>
                <w:szCs w:val="18"/>
              </w:rPr>
            </w:pPr>
            <w:r w:rsidRPr="0096609F">
              <w:rPr>
                <w:rFonts w:ascii="Arial" w:hAnsi="Arial" w:cs="Arial"/>
                <w:iCs/>
                <w:sz w:val="18"/>
                <w:szCs w:val="18"/>
              </w:rPr>
              <w:t>.</w:t>
            </w:r>
          </w:p>
          <w:p w14:paraId="799FC696" w14:textId="77777777" w:rsidR="0096609F" w:rsidRPr="0096609F" w:rsidRDefault="0096609F" w:rsidP="0096609F">
            <w:pPr>
              <w:jc w:val="both"/>
              <w:rPr>
                <w:rFonts w:ascii="Times New Roman" w:hAnsi="Times New Roman"/>
                <w:i/>
                <w:iCs/>
                <w:sz w:val="24"/>
                <w:szCs w:val="18"/>
              </w:rPr>
            </w:pPr>
            <w:r w:rsidRPr="0096609F">
              <w:rPr>
                <w:rFonts w:ascii="Arial" w:hAnsi="Arial" w:cs="Arial"/>
                <w:b/>
                <w:i/>
                <w:iCs/>
                <w:sz w:val="18"/>
                <w:szCs w:val="18"/>
              </w:rPr>
              <w:t>(Manifestar aceptación)</w:t>
            </w:r>
          </w:p>
        </w:tc>
        <w:tc>
          <w:tcPr>
            <w:tcW w:w="2694" w:type="dxa"/>
            <w:tcBorders>
              <w:bottom w:val="single" w:sz="4" w:space="0" w:color="auto"/>
            </w:tcBorders>
          </w:tcPr>
          <w:p w14:paraId="019268C6" w14:textId="77777777" w:rsidR="0096609F" w:rsidRPr="0096609F" w:rsidRDefault="0096609F" w:rsidP="0096609F">
            <w:pPr>
              <w:jc w:val="both"/>
              <w:rPr>
                <w:rFonts w:ascii="Arial" w:hAnsi="Arial" w:cs="Arial"/>
                <w:iCs/>
                <w:sz w:val="18"/>
                <w:szCs w:val="18"/>
                <w:lang w:val="es-ES_tradnl"/>
              </w:rPr>
            </w:pPr>
          </w:p>
        </w:tc>
      </w:tr>
      <w:tr w:rsidR="0096609F" w:rsidRPr="0096609F" w14:paraId="78940999" w14:textId="77777777" w:rsidTr="00E87B67">
        <w:trPr>
          <w:cantSplit/>
          <w:trHeight w:val="397"/>
        </w:trPr>
        <w:tc>
          <w:tcPr>
            <w:tcW w:w="7089" w:type="dxa"/>
            <w:tcBorders>
              <w:bottom w:val="single" w:sz="4" w:space="0" w:color="auto"/>
            </w:tcBorders>
            <w:shd w:val="clear" w:color="auto" w:fill="CCFFCC"/>
            <w:vAlign w:val="center"/>
          </w:tcPr>
          <w:p w14:paraId="2E289486" w14:textId="77777777" w:rsidR="0096609F" w:rsidRPr="0096609F" w:rsidRDefault="0096609F" w:rsidP="0096609F">
            <w:pPr>
              <w:ind w:left="360" w:hanging="360"/>
              <w:rPr>
                <w:rFonts w:ascii="Arial" w:hAnsi="Arial" w:cs="Arial"/>
                <w:b/>
                <w:sz w:val="18"/>
                <w:szCs w:val="18"/>
                <w:lang w:val="es-ES_tradnl"/>
              </w:rPr>
            </w:pPr>
            <w:r w:rsidRPr="0096609F">
              <w:rPr>
                <w:rFonts w:ascii="Arial" w:hAnsi="Arial" w:cs="Arial"/>
                <w:b/>
                <w:sz w:val="18"/>
                <w:szCs w:val="18"/>
                <w:lang w:val="es-ES_tradnl"/>
              </w:rPr>
              <w:t xml:space="preserve">D. </w:t>
            </w:r>
            <w:r w:rsidRPr="0096609F">
              <w:rPr>
                <w:rFonts w:ascii="Arial" w:hAnsi="Arial" w:cs="Arial"/>
                <w:b/>
                <w:bCs/>
                <w:sz w:val="18"/>
                <w:szCs w:val="18"/>
              </w:rPr>
              <w:t>AGENTE Y FISCAL DE SERVICIO</w:t>
            </w:r>
          </w:p>
        </w:tc>
        <w:tc>
          <w:tcPr>
            <w:tcW w:w="2694" w:type="dxa"/>
            <w:tcBorders>
              <w:bottom w:val="single" w:sz="4" w:space="0" w:color="auto"/>
            </w:tcBorders>
            <w:shd w:val="clear" w:color="auto" w:fill="CCFFCC"/>
          </w:tcPr>
          <w:p w14:paraId="65D6B2BE" w14:textId="77777777" w:rsidR="0096609F" w:rsidRPr="0096609F" w:rsidRDefault="0096609F" w:rsidP="0096609F">
            <w:pPr>
              <w:ind w:left="360" w:hanging="360"/>
              <w:rPr>
                <w:rFonts w:ascii="Arial" w:hAnsi="Arial" w:cs="Arial"/>
                <w:b/>
                <w:sz w:val="18"/>
                <w:szCs w:val="18"/>
                <w:lang w:val="es-ES_tradnl"/>
              </w:rPr>
            </w:pPr>
          </w:p>
        </w:tc>
      </w:tr>
      <w:tr w:rsidR="0096609F" w:rsidRPr="0096609F" w14:paraId="42DFB7DE" w14:textId="77777777" w:rsidTr="00E87B67">
        <w:trPr>
          <w:cantSplit/>
          <w:trHeight w:val="247"/>
        </w:trPr>
        <w:tc>
          <w:tcPr>
            <w:tcW w:w="7089" w:type="dxa"/>
            <w:vAlign w:val="center"/>
          </w:tcPr>
          <w:p w14:paraId="624125F8" w14:textId="77777777" w:rsidR="0096609F" w:rsidRPr="0096609F" w:rsidRDefault="0096609F" w:rsidP="00DD4B88">
            <w:pPr>
              <w:numPr>
                <w:ilvl w:val="0"/>
                <w:numId w:val="54"/>
              </w:numPr>
              <w:jc w:val="both"/>
              <w:rPr>
                <w:rFonts w:ascii="Arial" w:hAnsi="Arial" w:cs="Arial"/>
                <w:bCs/>
                <w:sz w:val="18"/>
                <w:szCs w:val="18"/>
              </w:rPr>
            </w:pPr>
            <w:r w:rsidRPr="0096609F">
              <w:rPr>
                <w:rFonts w:ascii="Arial" w:hAnsi="Arial" w:cs="Arial"/>
                <w:b/>
                <w:bCs/>
                <w:sz w:val="18"/>
                <w:szCs w:val="18"/>
                <w:lang w:val="es-ES_tradnl"/>
              </w:rPr>
              <w:lastRenderedPageBreak/>
              <w:t>Agente de servicio:</w:t>
            </w:r>
            <w:r w:rsidRPr="0096609F">
              <w:rPr>
                <w:rFonts w:ascii="Arial" w:hAnsi="Arial" w:cs="Arial"/>
                <w:bCs/>
                <w:sz w:val="18"/>
                <w:szCs w:val="18"/>
                <w:lang w:val="es-ES_tradnl"/>
              </w:rPr>
              <w:t xml:space="preserve"> </w:t>
            </w:r>
            <w:r w:rsidRPr="0096609F">
              <w:rPr>
                <w:rFonts w:ascii="Arial" w:hAnsi="Arial" w:cs="Arial"/>
                <w:bCs/>
                <w:sz w:val="18"/>
                <w:szCs w:val="18"/>
              </w:rPr>
              <w:t>El Proponente Adjudicado debe designar a un Agente de Servicio de su personal de planta, cuyo nombre y datos de contacto hará conocer al BCB antes de la firma de contrato. El proveedor debe mantener actualizados estos datos durante la vigencia del servicio.GG</w:t>
            </w:r>
          </w:p>
          <w:p w14:paraId="785A90CE" w14:textId="77777777" w:rsidR="0096609F" w:rsidRPr="0096609F" w:rsidRDefault="0096609F" w:rsidP="0096609F">
            <w:pPr>
              <w:ind w:left="360"/>
              <w:jc w:val="both"/>
              <w:rPr>
                <w:rFonts w:ascii="Arial" w:hAnsi="Arial" w:cs="Arial"/>
                <w:bCs/>
                <w:sz w:val="18"/>
                <w:szCs w:val="18"/>
              </w:rPr>
            </w:pPr>
            <w:r w:rsidRPr="0096609F">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45721663" w14:textId="77777777" w:rsidR="0096609F" w:rsidRPr="0096609F" w:rsidRDefault="0096609F" w:rsidP="0096609F">
            <w:pPr>
              <w:ind w:left="360"/>
              <w:jc w:val="both"/>
              <w:rPr>
                <w:rFonts w:ascii="Arial" w:hAnsi="Arial" w:cs="Arial"/>
                <w:bCs/>
                <w:sz w:val="18"/>
                <w:szCs w:val="18"/>
              </w:rPr>
            </w:pPr>
            <w:r w:rsidRPr="0096609F">
              <w:rPr>
                <w:rFonts w:ascii="Arial" w:hAnsi="Arial" w:cs="Arial"/>
                <w:bCs/>
                <w:sz w:val="18"/>
                <w:szCs w:val="18"/>
              </w:rPr>
              <w:t>Adicionalmente, elaborará y presentará el certificado de liquidación final del servicio al fiscal.</w:t>
            </w:r>
          </w:p>
          <w:p w14:paraId="44D1AF01" w14:textId="77777777" w:rsidR="0096609F" w:rsidRPr="0096609F" w:rsidRDefault="0096609F" w:rsidP="0096609F">
            <w:pPr>
              <w:ind w:left="14"/>
              <w:jc w:val="both"/>
              <w:rPr>
                <w:rFonts w:ascii="Times New Roman" w:hAnsi="Times New Roman"/>
                <w:i/>
                <w:sz w:val="24"/>
                <w:szCs w:val="18"/>
              </w:rPr>
            </w:pPr>
            <w:r w:rsidRPr="0096609F">
              <w:rPr>
                <w:rFonts w:ascii="Arial" w:hAnsi="Arial" w:cs="Arial"/>
                <w:iCs/>
                <w:sz w:val="18"/>
                <w:szCs w:val="18"/>
              </w:rPr>
              <w:t xml:space="preserve"> </w:t>
            </w:r>
            <w:r w:rsidRPr="0096609F">
              <w:rPr>
                <w:rFonts w:ascii="Arial" w:hAnsi="Arial" w:cs="Arial"/>
                <w:i/>
                <w:iCs/>
                <w:sz w:val="18"/>
                <w:szCs w:val="18"/>
              </w:rPr>
              <w:t>(Manifestar aceptación)</w:t>
            </w:r>
          </w:p>
        </w:tc>
        <w:tc>
          <w:tcPr>
            <w:tcW w:w="2694" w:type="dxa"/>
          </w:tcPr>
          <w:p w14:paraId="3B338770" w14:textId="77777777" w:rsidR="0096609F" w:rsidRPr="0096609F" w:rsidRDefault="0096609F" w:rsidP="0096609F">
            <w:pPr>
              <w:ind w:left="360"/>
              <w:jc w:val="both"/>
              <w:rPr>
                <w:rFonts w:ascii="Arial" w:hAnsi="Arial" w:cs="Arial"/>
                <w:b/>
                <w:bCs/>
                <w:sz w:val="18"/>
                <w:szCs w:val="18"/>
                <w:lang w:val="es-ES_tradnl"/>
              </w:rPr>
            </w:pPr>
          </w:p>
        </w:tc>
      </w:tr>
      <w:tr w:rsidR="0096609F" w:rsidRPr="0096609F" w14:paraId="5EB24411" w14:textId="77777777" w:rsidTr="00E87B67">
        <w:trPr>
          <w:cantSplit/>
          <w:trHeight w:val="4535"/>
        </w:trPr>
        <w:tc>
          <w:tcPr>
            <w:tcW w:w="7089" w:type="dxa"/>
            <w:vAlign w:val="center"/>
          </w:tcPr>
          <w:p w14:paraId="1B9D93DF" w14:textId="77777777" w:rsidR="0096609F" w:rsidRPr="0096609F" w:rsidRDefault="0096609F" w:rsidP="00DD4B88">
            <w:pPr>
              <w:numPr>
                <w:ilvl w:val="0"/>
                <w:numId w:val="54"/>
              </w:numPr>
              <w:contextualSpacing/>
              <w:jc w:val="both"/>
              <w:rPr>
                <w:rFonts w:ascii="Arial" w:hAnsi="Arial" w:cs="Arial"/>
                <w:bCs/>
                <w:sz w:val="18"/>
                <w:szCs w:val="18"/>
              </w:rPr>
            </w:pPr>
            <w:r w:rsidRPr="0096609F">
              <w:rPr>
                <w:rFonts w:ascii="Arial" w:hAnsi="Arial" w:cs="Arial"/>
                <w:b/>
                <w:bCs/>
                <w:sz w:val="18"/>
                <w:szCs w:val="18"/>
              </w:rPr>
              <w:t>Fiscal de Servicio:</w:t>
            </w:r>
            <w:r w:rsidRPr="0096609F">
              <w:rPr>
                <w:rFonts w:ascii="Arial" w:hAnsi="Arial" w:cs="Arial"/>
                <w:bCs/>
                <w:sz w:val="18"/>
                <w:szCs w:val="18"/>
              </w:rPr>
              <w:t xml:space="preserve"> El BCB designará un Fiscal de seguimiento y control del servicio después de la firma de contrato y antes del inicio del servicio, y comunicará oficialmente a través del Fiscal esta designación al Proveedor mediante carta expresa u otro medio. Asimismo, el Fiscal podrá ser designado como Responsable de Recepción.</w:t>
            </w:r>
          </w:p>
          <w:p w14:paraId="073E8BC9" w14:textId="77777777" w:rsidR="0096609F" w:rsidRPr="0096609F" w:rsidRDefault="0096609F" w:rsidP="0096609F">
            <w:pPr>
              <w:ind w:left="360"/>
              <w:jc w:val="both"/>
              <w:rPr>
                <w:rFonts w:ascii="Arial" w:hAnsi="Arial" w:cs="Arial"/>
                <w:bCs/>
                <w:sz w:val="18"/>
                <w:szCs w:val="18"/>
              </w:rPr>
            </w:pPr>
            <w:r w:rsidRPr="0096609F">
              <w:rPr>
                <w:rFonts w:ascii="Arial" w:hAnsi="Arial" w:cs="Arial"/>
                <w:bCs/>
                <w:sz w:val="18"/>
                <w:szCs w:val="18"/>
              </w:rPr>
              <w:t>El Fiscal tendrá las siguientes funciones:</w:t>
            </w:r>
          </w:p>
          <w:p w14:paraId="05855339" w14:textId="77777777" w:rsidR="0096609F" w:rsidRPr="0096609F" w:rsidRDefault="0096609F" w:rsidP="0096609F">
            <w:pPr>
              <w:ind w:left="360"/>
              <w:jc w:val="both"/>
              <w:rPr>
                <w:rFonts w:ascii="Arial" w:hAnsi="Arial" w:cs="Arial"/>
                <w:bCs/>
                <w:sz w:val="18"/>
                <w:szCs w:val="18"/>
              </w:rPr>
            </w:pPr>
          </w:p>
          <w:p w14:paraId="66D663D5"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Realizar el seguimiento continuo para el cumplimiento de todas y cada una de las cláusulas del Contrato.</w:t>
            </w:r>
          </w:p>
          <w:p w14:paraId="49C0D013"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04FB3FC0"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 xml:space="preserve">Emitir la Orden de Proceder para el Servicio de Suscripción </w:t>
            </w:r>
          </w:p>
          <w:p w14:paraId="35C949DF"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Emitir Informe técnico de conformidad de la activación.</w:t>
            </w:r>
          </w:p>
          <w:p w14:paraId="0623AE6E"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Ser el medio de comunicación, notificación y coordinación de todos los aspectos.</w:t>
            </w:r>
          </w:p>
          <w:p w14:paraId="21E77134" w14:textId="77777777" w:rsidR="0096609F" w:rsidRPr="0096609F" w:rsidRDefault="0096609F" w:rsidP="00DD4B88">
            <w:pPr>
              <w:numPr>
                <w:ilvl w:val="0"/>
                <w:numId w:val="51"/>
              </w:numPr>
              <w:tabs>
                <w:tab w:val="num" w:pos="716"/>
              </w:tabs>
              <w:ind w:left="716"/>
              <w:jc w:val="both"/>
              <w:rPr>
                <w:rFonts w:ascii="Arial" w:hAnsi="Arial" w:cs="Arial"/>
                <w:bCs/>
                <w:sz w:val="18"/>
                <w:szCs w:val="18"/>
              </w:rPr>
            </w:pPr>
            <w:r w:rsidRPr="0096609F">
              <w:rPr>
                <w:rFonts w:ascii="Arial" w:hAnsi="Arial" w:cs="Arial"/>
                <w:bCs/>
                <w:sz w:val="18"/>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46EE970E" w14:textId="77777777" w:rsidR="0096609F" w:rsidRPr="0096609F" w:rsidRDefault="0096609F" w:rsidP="0096609F">
            <w:pPr>
              <w:ind w:left="374"/>
              <w:jc w:val="both"/>
              <w:rPr>
                <w:rFonts w:ascii="Arial" w:hAnsi="Arial" w:cs="Arial"/>
                <w:bCs/>
                <w:iCs/>
                <w:sz w:val="18"/>
                <w:szCs w:val="18"/>
              </w:rPr>
            </w:pPr>
          </w:p>
          <w:p w14:paraId="4A25D2A5" w14:textId="77777777" w:rsidR="0096609F" w:rsidRPr="0096609F" w:rsidRDefault="0096609F" w:rsidP="0096609F">
            <w:pPr>
              <w:jc w:val="both"/>
              <w:rPr>
                <w:rFonts w:ascii="Arial" w:hAnsi="Arial" w:cs="Arial"/>
                <w:bCs/>
                <w:iCs/>
                <w:sz w:val="18"/>
                <w:szCs w:val="18"/>
              </w:rPr>
            </w:pPr>
            <w:r w:rsidRPr="0096609F">
              <w:rPr>
                <w:rFonts w:ascii="Arial" w:hAnsi="Arial" w:cs="Arial"/>
                <w:i/>
                <w:iCs/>
                <w:sz w:val="18"/>
                <w:szCs w:val="18"/>
              </w:rPr>
              <w:t>(Manifestar aceptación)</w:t>
            </w:r>
          </w:p>
        </w:tc>
        <w:tc>
          <w:tcPr>
            <w:tcW w:w="2694" w:type="dxa"/>
          </w:tcPr>
          <w:p w14:paraId="280EE6A0" w14:textId="77777777" w:rsidR="0096609F" w:rsidRPr="0096609F" w:rsidRDefault="0096609F" w:rsidP="0096609F">
            <w:pPr>
              <w:ind w:left="360"/>
              <w:contextualSpacing/>
              <w:jc w:val="both"/>
              <w:rPr>
                <w:rFonts w:ascii="Arial" w:hAnsi="Arial" w:cs="Arial"/>
                <w:b/>
                <w:bCs/>
                <w:sz w:val="18"/>
                <w:szCs w:val="18"/>
              </w:rPr>
            </w:pPr>
          </w:p>
        </w:tc>
      </w:tr>
      <w:tr w:rsidR="0096609F" w:rsidRPr="0096609F" w14:paraId="3AD61CAC" w14:textId="77777777" w:rsidTr="00E87B67">
        <w:trPr>
          <w:cantSplit/>
          <w:trHeight w:val="400"/>
        </w:trPr>
        <w:tc>
          <w:tcPr>
            <w:tcW w:w="7089" w:type="dxa"/>
            <w:shd w:val="clear" w:color="auto" w:fill="CCFFCC"/>
            <w:vAlign w:val="center"/>
          </w:tcPr>
          <w:p w14:paraId="77EA2600" w14:textId="77777777" w:rsidR="0096609F" w:rsidRPr="0096609F" w:rsidRDefault="0096609F" w:rsidP="0096609F">
            <w:pPr>
              <w:jc w:val="both"/>
              <w:rPr>
                <w:rFonts w:ascii="Arial" w:hAnsi="Arial" w:cs="Arial"/>
                <w:b/>
                <w:sz w:val="18"/>
                <w:szCs w:val="18"/>
              </w:rPr>
            </w:pPr>
            <w:r w:rsidRPr="0096609F">
              <w:rPr>
                <w:rFonts w:ascii="Arial" w:hAnsi="Arial" w:cs="Arial"/>
                <w:b/>
                <w:sz w:val="18"/>
                <w:szCs w:val="18"/>
              </w:rPr>
              <w:t>E. GARANTÍA DE CUMPLIMIENTO DE CONTRATO</w:t>
            </w:r>
          </w:p>
        </w:tc>
        <w:tc>
          <w:tcPr>
            <w:tcW w:w="2694" w:type="dxa"/>
            <w:shd w:val="clear" w:color="auto" w:fill="CCFFCC"/>
          </w:tcPr>
          <w:p w14:paraId="6CC0C86E" w14:textId="77777777" w:rsidR="0096609F" w:rsidRPr="0096609F" w:rsidRDefault="0096609F" w:rsidP="0096609F">
            <w:pPr>
              <w:jc w:val="both"/>
              <w:rPr>
                <w:rFonts w:ascii="Arial" w:hAnsi="Arial" w:cs="Arial"/>
                <w:b/>
                <w:sz w:val="18"/>
                <w:szCs w:val="18"/>
              </w:rPr>
            </w:pPr>
          </w:p>
        </w:tc>
      </w:tr>
      <w:tr w:rsidR="0096609F" w:rsidRPr="0096609F" w14:paraId="688B0015" w14:textId="77777777" w:rsidTr="00E87B67">
        <w:trPr>
          <w:cantSplit/>
          <w:trHeight w:val="332"/>
        </w:trPr>
        <w:tc>
          <w:tcPr>
            <w:tcW w:w="7089" w:type="dxa"/>
            <w:tcBorders>
              <w:bottom w:val="single" w:sz="4" w:space="0" w:color="auto"/>
            </w:tcBorders>
            <w:vAlign w:val="center"/>
          </w:tcPr>
          <w:p w14:paraId="4316BDF0" w14:textId="77777777" w:rsidR="0096609F" w:rsidRPr="0096609F" w:rsidRDefault="0096609F" w:rsidP="0096609F">
            <w:pPr>
              <w:jc w:val="both"/>
              <w:rPr>
                <w:rFonts w:ascii="Arial" w:hAnsi="Arial" w:cs="Arial"/>
                <w:sz w:val="18"/>
                <w:szCs w:val="20"/>
              </w:rPr>
            </w:pPr>
            <w:r w:rsidRPr="0096609F">
              <w:rPr>
                <w:rFonts w:ascii="Arial" w:hAnsi="Arial" w:cs="Arial"/>
                <w:sz w:val="18"/>
                <w:szCs w:val="20"/>
              </w:rPr>
              <w:t>Para garantizar el cumplimiento del contrato, el proveedor deberá presentar una garantía del siete por ciento (7%) del monto total del Contrato, se aceptarán los siguientes tipos de garantía de acuerdo con el Articulo 20 - Tipos de garantía, del D.S. N° 181:</w:t>
            </w:r>
          </w:p>
          <w:p w14:paraId="5A8176A7" w14:textId="77777777" w:rsidR="0096609F" w:rsidRPr="0096609F" w:rsidRDefault="0096609F" w:rsidP="00DD4B88">
            <w:pPr>
              <w:numPr>
                <w:ilvl w:val="0"/>
                <w:numId w:val="46"/>
              </w:numPr>
              <w:jc w:val="both"/>
              <w:rPr>
                <w:rFonts w:ascii="Arial" w:hAnsi="Arial" w:cs="Arial"/>
                <w:sz w:val="18"/>
                <w:szCs w:val="20"/>
              </w:rPr>
            </w:pPr>
            <w:r w:rsidRPr="0096609F">
              <w:rPr>
                <w:rFonts w:ascii="Arial" w:hAnsi="Arial" w:cs="Arial"/>
                <w:sz w:val="18"/>
                <w:szCs w:val="20"/>
              </w:rPr>
              <w:t>Boleta de garantía.</w:t>
            </w:r>
          </w:p>
          <w:p w14:paraId="33B1D609" w14:textId="77777777" w:rsidR="0096609F" w:rsidRPr="0096609F" w:rsidRDefault="0096609F" w:rsidP="00DD4B88">
            <w:pPr>
              <w:numPr>
                <w:ilvl w:val="0"/>
                <w:numId w:val="46"/>
              </w:numPr>
              <w:jc w:val="both"/>
              <w:rPr>
                <w:rFonts w:ascii="Arial" w:hAnsi="Arial" w:cs="Arial"/>
                <w:sz w:val="18"/>
                <w:szCs w:val="20"/>
              </w:rPr>
            </w:pPr>
            <w:r w:rsidRPr="0096609F">
              <w:rPr>
                <w:rFonts w:ascii="Arial" w:hAnsi="Arial" w:cs="Arial"/>
                <w:sz w:val="18"/>
                <w:szCs w:val="20"/>
              </w:rPr>
              <w:t>Garantía a primer requerimiento.</w:t>
            </w:r>
          </w:p>
          <w:p w14:paraId="486CEA4A" w14:textId="77777777" w:rsidR="0096609F" w:rsidRPr="0096609F" w:rsidRDefault="0096609F" w:rsidP="00DD4B88">
            <w:pPr>
              <w:numPr>
                <w:ilvl w:val="0"/>
                <w:numId w:val="46"/>
              </w:numPr>
              <w:jc w:val="both"/>
              <w:rPr>
                <w:rFonts w:ascii="Arial" w:hAnsi="Arial" w:cs="Arial"/>
                <w:sz w:val="18"/>
                <w:szCs w:val="20"/>
              </w:rPr>
            </w:pPr>
            <w:r w:rsidRPr="0096609F">
              <w:rPr>
                <w:rFonts w:ascii="Arial" w:hAnsi="Arial" w:cs="Arial"/>
                <w:sz w:val="18"/>
                <w:szCs w:val="20"/>
              </w:rPr>
              <w:t>Póliza de seguro de caución a primer requerimiento.</w:t>
            </w:r>
          </w:p>
          <w:p w14:paraId="1564FC9E" w14:textId="77777777" w:rsidR="0096609F" w:rsidRPr="0096609F" w:rsidRDefault="0096609F" w:rsidP="0096609F">
            <w:pPr>
              <w:jc w:val="both"/>
              <w:rPr>
                <w:rFonts w:ascii="Arial" w:hAnsi="Arial" w:cs="Arial"/>
                <w:sz w:val="18"/>
                <w:szCs w:val="20"/>
              </w:rPr>
            </w:pPr>
          </w:p>
          <w:p w14:paraId="5E3BE3CE" w14:textId="77777777" w:rsidR="0096609F" w:rsidRPr="0096609F" w:rsidRDefault="0096609F" w:rsidP="0096609F">
            <w:pPr>
              <w:jc w:val="both"/>
              <w:rPr>
                <w:rFonts w:ascii="Arial" w:hAnsi="Arial" w:cs="Arial"/>
                <w:sz w:val="18"/>
                <w:szCs w:val="20"/>
              </w:rPr>
            </w:pPr>
            <w:r w:rsidRPr="0096609F">
              <w:rPr>
                <w:rFonts w:ascii="Arial" w:hAnsi="Arial" w:cs="Arial"/>
                <w:sz w:val="18"/>
                <w:szCs w:val="20"/>
              </w:rPr>
              <w:t>El importe de la garantía, en caso de cualquier incumplimiento contractual incurrido por el proveedor, será consolidado a favor del BCB sin necesidad de ningún trámite o acción judicial.</w:t>
            </w:r>
          </w:p>
          <w:p w14:paraId="3A9F4EB2" w14:textId="77777777" w:rsidR="0096609F" w:rsidRPr="0096609F" w:rsidRDefault="0096609F" w:rsidP="0096609F">
            <w:pPr>
              <w:jc w:val="both"/>
              <w:rPr>
                <w:rFonts w:ascii="Arial" w:hAnsi="Arial" w:cs="Arial"/>
                <w:sz w:val="18"/>
                <w:szCs w:val="20"/>
              </w:rPr>
            </w:pPr>
          </w:p>
          <w:p w14:paraId="0C9ADBFB" w14:textId="77777777" w:rsidR="0096609F" w:rsidRPr="0096609F" w:rsidRDefault="0096609F" w:rsidP="0096609F">
            <w:pPr>
              <w:jc w:val="both"/>
              <w:rPr>
                <w:rFonts w:ascii="Arial" w:hAnsi="Arial" w:cs="Arial"/>
                <w:sz w:val="18"/>
                <w:szCs w:val="20"/>
              </w:rPr>
            </w:pPr>
            <w:r w:rsidRPr="0096609F">
              <w:rPr>
                <w:rFonts w:ascii="Arial" w:hAnsi="Arial" w:cs="Arial"/>
                <w:sz w:val="18"/>
                <w:szCs w:val="20"/>
              </w:rPr>
              <w:t>El Fiscal emitirá el informe de conformidad final del servicio y la Gerencia de Administración del BCB procederá con la devolución de la garantía o la retención luego del cierre del Contrato y emitirá el certificado de Cumplimiento de Contrato.</w:t>
            </w:r>
          </w:p>
          <w:p w14:paraId="2BF5F371" w14:textId="77777777" w:rsidR="0096609F" w:rsidRPr="0096609F" w:rsidRDefault="0096609F" w:rsidP="0096609F">
            <w:pPr>
              <w:jc w:val="both"/>
              <w:rPr>
                <w:rFonts w:ascii="Arial" w:hAnsi="Arial" w:cs="Arial"/>
                <w:sz w:val="18"/>
                <w:szCs w:val="20"/>
              </w:rPr>
            </w:pPr>
          </w:p>
          <w:p w14:paraId="158905ED" w14:textId="77777777" w:rsidR="0096609F" w:rsidRPr="0096609F" w:rsidRDefault="0096609F" w:rsidP="0096609F">
            <w:pPr>
              <w:jc w:val="both"/>
              <w:rPr>
                <w:rFonts w:ascii="Arial" w:hAnsi="Arial" w:cs="Arial"/>
                <w:i/>
                <w:iCs/>
                <w:sz w:val="18"/>
                <w:szCs w:val="18"/>
              </w:rPr>
            </w:pPr>
            <w:r w:rsidRPr="0096609F">
              <w:rPr>
                <w:rFonts w:ascii="Arial" w:hAnsi="Arial" w:cs="Arial"/>
                <w:i/>
                <w:iCs/>
                <w:sz w:val="18"/>
                <w:szCs w:val="18"/>
              </w:rPr>
              <w:t>(Manifestar aceptación)</w:t>
            </w:r>
          </w:p>
          <w:p w14:paraId="44B520B3" w14:textId="77777777" w:rsidR="0096609F" w:rsidRPr="0096609F" w:rsidRDefault="0096609F" w:rsidP="0096609F">
            <w:pPr>
              <w:jc w:val="both"/>
              <w:rPr>
                <w:rFonts w:ascii="Arial" w:hAnsi="Arial" w:cs="Arial"/>
                <w:sz w:val="18"/>
                <w:szCs w:val="18"/>
              </w:rPr>
            </w:pPr>
          </w:p>
        </w:tc>
        <w:tc>
          <w:tcPr>
            <w:tcW w:w="2694" w:type="dxa"/>
            <w:tcBorders>
              <w:bottom w:val="single" w:sz="4" w:space="0" w:color="auto"/>
            </w:tcBorders>
          </w:tcPr>
          <w:p w14:paraId="73B4576E" w14:textId="77777777" w:rsidR="0096609F" w:rsidRPr="0096609F" w:rsidRDefault="0096609F" w:rsidP="0096609F">
            <w:pPr>
              <w:jc w:val="both"/>
              <w:rPr>
                <w:rFonts w:ascii="Arial" w:hAnsi="Arial" w:cs="Arial"/>
                <w:sz w:val="18"/>
                <w:szCs w:val="20"/>
              </w:rPr>
            </w:pPr>
          </w:p>
        </w:tc>
      </w:tr>
      <w:tr w:rsidR="0096609F" w:rsidRPr="0096609F" w14:paraId="11116ADD" w14:textId="77777777" w:rsidTr="00E87B67">
        <w:trPr>
          <w:cantSplit/>
          <w:trHeight w:val="397"/>
        </w:trPr>
        <w:tc>
          <w:tcPr>
            <w:tcW w:w="7089" w:type="dxa"/>
            <w:shd w:val="clear" w:color="auto" w:fill="CCFFCC"/>
            <w:vAlign w:val="center"/>
          </w:tcPr>
          <w:p w14:paraId="378F1FD6" w14:textId="77777777" w:rsidR="0096609F" w:rsidRPr="0096609F" w:rsidRDefault="0096609F" w:rsidP="0096609F">
            <w:pPr>
              <w:jc w:val="both"/>
              <w:rPr>
                <w:rFonts w:ascii="Arial" w:hAnsi="Arial" w:cs="Arial"/>
                <w:sz w:val="18"/>
                <w:szCs w:val="18"/>
                <w:lang w:val="es-ES_tradnl"/>
              </w:rPr>
            </w:pPr>
            <w:r w:rsidRPr="0096609F">
              <w:rPr>
                <w:rFonts w:ascii="Arial" w:hAnsi="Arial" w:cs="Arial"/>
                <w:b/>
                <w:bCs/>
                <w:sz w:val="18"/>
                <w:szCs w:val="18"/>
              </w:rPr>
              <w:t>F. ANTICIPO</w:t>
            </w:r>
          </w:p>
        </w:tc>
        <w:tc>
          <w:tcPr>
            <w:tcW w:w="2694" w:type="dxa"/>
            <w:shd w:val="clear" w:color="auto" w:fill="CCFFCC"/>
          </w:tcPr>
          <w:p w14:paraId="08C53867" w14:textId="77777777" w:rsidR="0096609F" w:rsidRPr="0096609F" w:rsidRDefault="0096609F" w:rsidP="0096609F">
            <w:pPr>
              <w:jc w:val="both"/>
              <w:rPr>
                <w:rFonts w:ascii="Arial" w:hAnsi="Arial" w:cs="Arial"/>
                <w:b/>
                <w:bCs/>
                <w:sz w:val="18"/>
                <w:szCs w:val="18"/>
              </w:rPr>
            </w:pPr>
          </w:p>
        </w:tc>
      </w:tr>
      <w:tr w:rsidR="0096609F" w:rsidRPr="0096609F" w14:paraId="7C02778D" w14:textId="77777777" w:rsidTr="00E87B67">
        <w:trPr>
          <w:cantSplit/>
          <w:trHeight w:val="357"/>
        </w:trPr>
        <w:tc>
          <w:tcPr>
            <w:tcW w:w="7089" w:type="dxa"/>
            <w:vAlign w:val="center"/>
          </w:tcPr>
          <w:p w14:paraId="643D5089" w14:textId="77777777" w:rsidR="0096609F" w:rsidRPr="0096609F" w:rsidRDefault="0096609F" w:rsidP="0096609F">
            <w:pPr>
              <w:tabs>
                <w:tab w:val="num" w:pos="374"/>
              </w:tabs>
              <w:ind w:left="374" w:hanging="360"/>
              <w:jc w:val="both"/>
              <w:rPr>
                <w:rFonts w:ascii="Arial" w:hAnsi="Arial" w:cs="Arial"/>
                <w:bCs/>
                <w:sz w:val="18"/>
                <w:szCs w:val="18"/>
              </w:rPr>
            </w:pPr>
          </w:p>
          <w:p w14:paraId="1F479713" w14:textId="77777777" w:rsidR="0096609F" w:rsidRPr="0096609F" w:rsidRDefault="0096609F" w:rsidP="0096609F">
            <w:pPr>
              <w:tabs>
                <w:tab w:val="num" w:pos="374"/>
              </w:tabs>
              <w:ind w:left="374" w:hanging="360"/>
              <w:jc w:val="both"/>
              <w:rPr>
                <w:rFonts w:ascii="Arial" w:hAnsi="Arial" w:cs="Arial"/>
                <w:bCs/>
                <w:sz w:val="18"/>
                <w:szCs w:val="18"/>
              </w:rPr>
            </w:pPr>
            <w:r w:rsidRPr="0096609F">
              <w:rPr>
                <w:rFonts w:ascii="Arial" w:hAnsi="Arial" w:cs="Arial"/>
                <w:bCs/>
                <w:sz w:val="18"/>
                <w:szCs w:val="18"/>
              </w:rPr>
              <w:t>No se establece anticipo para este servicio.</w:t>
            </w:r>
          </w:p>
          <w:p w14:paraId="187B7EAF" w14:textId="77777777" w:rsidR="0096609F" w:rsidRPr="0096609F" w:rsidRDefault="0096609F" w:rsidP="0096609F">
            <w:pPr>
              <w:tabs>
                <w:tab w:val="num" w:pos="374"/>
              </w:tabs>
              <w:ind w:left="374" w:hanging="360"/>
              <w:jc w:val="both"/>
              <w:rPr>
                <w:rFonts w:ascii="Arial" w:hAnsi="Arial" w:cs="Arial"/>
                <w:bCs/>
                <w:sz w:val="18"/>
                <w:szCs w:val="18"/>
              </w:rPr>
            </w:pPr>
          </w:p>
          <w:p w14:paraId="54B7BDB0" w14:textId="77777777" w:rsidR="0096609F" w:rsidRPr="0096609F" w:rsidRDefault="0096609F" w:rsidP="0096609F">
            <w:pPr>
              <w:tabs>
                <w:tab w:val="num" w:pos="374"/>
              </w:tabs>
              <w:ind w:left="374" w:hanging="360"/>
              <w:jc w:val="both"/>
              <w:rPr>
                <w:rFonts w:ascii="Arial" w:hAnsi="Arial" w:cs="Arial"/>
                <w:sz w:val="18"/>
                <w:szCs w:val="18"/>
              </w:rPr>
            </w:pPr>
            <w:r w:rsidRPr="0096609F">
              <w:rPr>
                <w:rFonts w:ascii="Arial" w:hAnsi="Arial" w:cs="Arial"/>
                <w:i/>
                <w:iCs/>
                <w:sz w:val="18"/>
                <w:szCs w:val="18"/>
              </w:rPr>
              <w:t>(Manifestar aceptación)</w:t>
            </w:r>
          </w:p>
        </w:tc>
        <w:tc>
          <w:tcPr>
            <w:tcW w:w="2694" w:type="dxa"/>
          </w:tcPr>
          <w:p w14:paraId="27F4F908" w14:textId="77777777" w:rsidR="0096609F" w:rsidRPr="0096609F" w:rsidRDefault="0096609F" w:rsidP="0096609F">
            <w:pPr>
              <w:tabs>
                <w:tab w:val="num" w:pos="374"/>
              </w:tabs>
              <w:ind w:left="374" w:hanging="360"/>
              <w:jc w:val="both"/>
              <w:rPr>
                <w:rFonts w:ascii="Arial" w:hAnsi="Arial" w:cs="Arial"/>
                <w:bCs/>
                <w:sz w:val="18"/>
                <w:szCs w:val="18"/>
              </w:rPr>
            </w:pPr>
          </w:p>
        </w:tc>
      </w:tr>
      <w:tr w:rsidR="0096609F" w:rsidRPr="0096609F" w14:paraId="5B7F207F" w14:textId="77777777" w:rsidTr="00E87B67">
        <w:trPr>
          <w:cantSplit/>
          <w:trHeight w:val="397"/>
        </w:trPr>
        <w:tc>
          <w:tcPr>
            <w:tcW w:w="7089" w:type="dxa"/>
            <w:shd w:val="clear" w:color="auto" w:fill="CCFFCC"/>
            <w:vAlign w:val="center"/>
          </w:tcPr>
          <w:p w14:paraId="05B15FA7" w14:textId="77777777" w:rsidR="0096609F" w:rsidRPr="0096609F" w:rsidRDefault="0096609F" w:rsidP="0096609F">
            <w:pPr>
              <w:jc w:val="both"/>
              <w:rPr>
                <w:rFonts w:ascii="Arial" w:hAnsi="Arial" w:cs="Arial"/>
                <w:sz w:val="18"/>
                <w:szCs w:val="18"/>
                <w:lang w:val="es-ES_tradnl"/>
              </w:rPr>
            </w:pPr>
            <w:r w:rsidRPr="0096609F">
              <w:rPr>
                <w:rFonts w:ascii="Arial" w:hAnsi="Arial" w:cs="Arial"/>
                <w:b/>
                <w:bCs/>
                <w:sz w:val="18"/>
                <w:szCs w:val="18"/>
              </w:rPr>
              <w:t>G. LUGAR</w:t>
            </w:r>
          </w:p>
        </w:tc>
        <w:tc>
          <w:tcPr>
            <w:tcW w:w="2694" w:type="dxa"/>
            <w:shd w:val="clear" w:color="auto" w:fill="CCFFCC"/>
          </w:tcPr>
          <w:p w14:paraId="00AF2DDD" w14:textId="77777777" w:rsidR="0096609F" w:rsidRPr="0096609F" w:rsidRDefault="0096609F" w:rsidP="0096609F">
            <w:pPr>
              <w:jc w:val="both"/>
              <w:rPr>
                <w:rFonts w:ascii="Arial" w:hAnsi="Arial" w:cs="Arial"/>
                <w:b/>
                <w:bCs/>
                <w:sz w:val="18"/>
                <w:szCs w:val="18"/>
              </w:rPr>
            </w:pPr>
          </w:p>
        </w:tc>
      </w:tr>
      <w:tr w:rsidR="0096609F" w:rsidRPr="0096609F" w14:paraId="42E9E05F" w14:textId="77777777" w:rsidTr="00E87B67">
        <w:trPr>
          <w:cantSplit/>
          <w:trHeight w:val="397"/>
        </w:trPr>
        <w:tc>
          <w:tcPr>
            <w:tcW w:w="7089" w:type="dxa"/>
            <w:shd w:val="clear" w:color="auto" w:fill="auto"/>
            <w:vAlign w:val="center"/>
          </w:tcPr>
          <w:p w14:paraId="370E7E3B" w14:textId="77777777" w:rsidR="0096609F" w:rsidRPr="0096609F" w:rsidRDefault="0096609F" w:rsidP="0096609F">
            <w:pPr>
              <w:jc w:val="both"/>
              <w:rPr>
                <w:rFonts w:ascii="Arial" w:hAnsi="Arial" w:cs="Arial"/>
                <w:bCs/>
                <w:sz w:val="18"/>
                <w:szCs w:val="18"/>
              </w:rPr>
            </w:pPr>
            <w:r w:rsidRPr="0096609F">
              <w:rPr>
                <w:rFonts w:ascii="Arial" w:hAnsi="Arial" w:cs="Arial"/>
                <w:b/>
                <w:sz w:val="18"/>
                <w:szCs w:val="18"/>
              </w:rPr>
              <w:t xml:space="preserve">Lugar de prestación del servicio: </w:t>
            </w:r>
            <w:r w:rsidRPr="0096609F">
              <w:rPr>
                <w:rFonts w:ascii="Arial" w:hAnsi="Arial" w:cs="Arial"/>
                <w:sz w:val="18"/>
                <w:szCs w:val="18"/>
              </w:rPr>
              <w:t>El servicio será prestado en e</w:t>
            </w:r>
            <w:r w:rsidRPr="0096609F">
              <w:rPr>
                <w:rFonts w:ascii="Arial" w:hAnsi="Arial" w:cs="Arial"/>
                <w:bCs/>
                <w:sz w:val="18"/>
                <w:szCs w:val="18"/>
              </w:rPr>
              <w:t xml:space="preserve">l Edificio Principal del Banco Central de Bolivia (Ayacucho y Mercado) y en instalaciones del Sitio Alterno de Procesamiento (SAP – </w:t>
            </w:r>
            <w:proofErr w:type="spellStart"/>
            <w:r w:rsidRPr="0096609F">
              <w:rPr>
                <w:rFonts w:ascii="Arial" w:hAnsi="Arial" w:cs="Arial"/>
                <w:bCs/>
                <w:sz w:val="18"/>
                <w:szCs w:val="18"/>
              </w:rPr>
              <w:t>Achumani</w:t>
            </w:r>
            <w:proofErr w:type="spellEnd"/>
            <w:r w:rsidRPr="0096609F">
              <w:rPr>
                <w:rFonts w:ascii="Arial" w:hAnsi="Arial" w:cs="Arial"/>
                <w:bCs/>
                <w:sz w:val="18"/>
                <w:szCs w:val="18"/>
              </w:rPr>
              <w:t xml:space="preserve">). </w:t>
            </w:r>
          </w:p>
          <w:p w14:paraId="420D776C" w14:textId="77777777" w:rsidR="0096609F" w:rsidRPr="0096609F" w:rsidRDefault="0096609F" w:rsidP="0096609F">
            <w:pPr>
              <w:jc w:val="both"/>
              <w:rPr>
                <w:rFonts w:ascii="Arial" w:hAnsi="Arial" w:cs="Arial"/>
                <w:bCs/>
                <w:sz w:val="18"/>
                <w:szCs w:val="18"/>
              </w:rPr>
            </w:pPr>
          </w:p>
          <w:p w14:paraId="19AB49D8" w14:textId="77777777" w:rsidR="0096609F" w:rsidRPr="0096609F" w:rsidRDefault="0096609F" w:rsidP="0096609F">
            <w:pPr>
              <w:jc w:val="both"/>
              <w:rPr>
                <w:rFonts w:ascii="Arial" w:hAnsi="Arial" w:cs="Arial"/>
                <w:sz w:val="18"/>
                <w:szCs w:val="18"/>
              </w:rPr>
            </w:pPr>
            <w:r w:rsidRPr="0096609F">
              <w:rPr>
                <w:rFonts w:ascii="Arial" w:hAnsi="Arial" w:cs="Arial"/>
                <w:i/>
                <w:iCs/>
                <w:sz w:val="18"/>
                <w:szCs w:val="18"/>
              </w:rPr>
              <w:t>(Manifestar aceptación)</w:t>
            </w:r>
          </w:p>
        </w:tc>
        <w:tc>
          <w:tcPr>
            <w:tcW w:w="2694" w:type="dxa"/>
          </w:tcPr>
          <w:p w14:paraId="5B3CB49D" w14:textId="77777777" w:rsidR="0096609F" w:rsidRPr="0096609F" w:rsidRDefault="0096609F" w:rsidP="0096609F">
            <w:pPr>
              <w:jc w:val="both"/>
              <w:rPr>
                <w:rFonts w:ascii="Arial" w:hAnsi="Arial" w:cs="Arial"/>
                <w:b/>
                <w:sz w:val="18"/>
                <w:szCs w:val="18"/>
              </w:rPr>
            </w:pPr>
          </w:p>
        </w:tc>
      </w:tr>
      <w:tr w:rsidR="0096609F" w:rsidRPr="0096609F" w14:paraId="45940E64" w14:textId="77777777" w:rsidTr="00E87B67">
        <w:trPr>
          <w:cantSplit/>
          <w:trHeight w:val="397"/>
        </w:trPr>
        <w:tc>
          <w:tcPr>
            <w:tcW w:w="7089" w:type="dxa"/>
            <w:shd w:val="clear" w:color="auto" w:fill="CCFFCC"/>
            <w:vAlign w:val="center"/>
          </w:tcPr>
          <w:p w14:paraId="21518796" w14:textId="77777777" w:rsidR="0096609F" w:rsidRPr="0096609F" w:rsidRDefault="0096609F" w:rsidP="0096609F">
            <w:pPr>
              <w:jc w:val="both"/>
              <w:rPr>
                <w:rFonts w:ascii="Arial" w:hAnsi="Arial" w:cs="Arial"/>
                <w:b/>
                <w:sz w:val="18"/>
                <w:szCs w:val="18"/>
              </w:rPr>
            </w:pPr>
            <w:r w:rsidRPr="0096609F">
              <w:rPr>
                <w:rFonts w:ascii="Arial" w:hAnsi="Arial" w:cs="Arial"/>
                <w:b/>
                <w:bCs/>
                <w:iCs/>
                <w:sz w:val="18"/>
                <w:szCs w:val="18"/>
              </w:rPr>
              <w:t>H. RECURRENCIA</w:t>
            </w:r>
          </w:p>
        </w:tc>
        <w:tc>
          <w:tcPr>
            <w:tcW w:w="2694" w:type="dxa"/>
            <w:shd w:val="clear" w:color="auto" w:fill="CCFFCC"/>
          </w:tcPr>
          <w:p w14:paraId="4FCB4E9F" w14:textId="77777777" w:rsidR="0096609F" w:rsidRPr="0096609F" w:rsidRDefault="0096609F" w:rsidP="0096609F">
            <w:pPr>
              <w:jc w:val="both"/>
              <w:rPr>
                <w:rFonts w:ascii="Arial" w:hAnsi="Arial" w:cs="Arial"/>
                <w:b/>
                <w:bCs/>
                <w:iCs/>
                <w:sz w:val="18"/>
                <w:szCs w:val="18"/>
              </w:rPr>
            </w:pPr>
          </w:p>
        </w:tc>
      </w:tr>
      <w:tr w:rsidR="0096609F" w:rsidRPr="0096609F" w14:paraId="6C0243F7" w14:textId="77777777" w:rsidTr="00E87B67">
        <w:trPr>
          <w:cantSplit/>
          <w:trHeight w:val="397"/>
        </w:trPr>
        <w:tc>
          <w:tcPr>
            <w:tcW w:w="7089" w:type="dxa"/>
            <w:shd w:val="clear" w:color="auto" w:fill="auto"/>
            <w:vAlign w:val="center"/>
          </w:tcPr>
          <w:p w14:paraId="5BF8E9FE" w14:textId="77777777" w:rsidR="0096609F" w:rsidRPr="0096609F" w:rsidRDefault="0096609F" w:rsidP="0096609F">
            <w:pPr>
              <w:jc w:val="both"/>
              <w:rPr>
                <w:rFonts w:ascii="Arial" w:hAnsi="Arial" w:cs="Arial"/>
                <w:bCs/>
              </w:rPr>
            </w:pPr>
          </w:p>
          <w:p w14:paraId="7735A30A" w14:textId="77777777" w:rsidR="0096609F" w:rsidRPr="0096609F" w:rsidRDefault="0096609F" w:rsidP="0096609F">
            <w:pPr>
              <w:jc w:val="both"/>
              <w:rPr>
                <w:rFonts w:ascii="Arial" w:hAnsi="Arial" w:cs="Arial"/>
                <w:bCs/>
              </w:rPr>
            </w:pPr>
            <w:r w:rsidRPr="0096609F">
              <w:rPr>
                <w:rFonts w:ascii="Arial" w:hAnsi="Arial" w:cs="Arial"/>
                <w:bCs/>
              </w:rPr>
              <w:t>Por las características del servicio se determina que el mismo tiene carácter de recurrente.</w:t>
            </w:r>
          </w:p>
          <w:p w14:paraId="5FBCBACE" w14:textId="77777777" w:rsidR="0096609F" w:rsidRPr="0096609F" w:rsidRDefault="0096609F" w:rsidP="0096609F">
            <w:pPr>
              <w:jc w:val="both"/>
              <w:rPr>
                <w:rFonts w:ascii="Arial" w:hAnsi="Arial" w:cs="Arial"/>
                <w:i/>
                <w:iCs/>
                <w:sz w:val="18"/>
                <w:szCs w:val="18"/>
              </w:rPr>
            </w:pPr>
          </w:p>
          <w:p w14:paraId="66575A8F" w14:textId="77777777" w:rsidR="0096609F" w:rsidRPr="0096609F" w:rsidRDefault="0096609F" w:rsidP="0096609F">
            <w:pPr>
              <w:jc w:val="both"/>
              <w:rPr>
                <w:rFonts w:ascii="Arial" w:hAnsi="Arial" w:cs="Arial"/>
                <w:bCs/>
              </w:rPr>
            </w:pPr>
            <w:r w:rsidRPr="0096609F">
              <w:rPr>
                <w:rFonts w:ascii="Arial" w:hAnsi="Arial" w:cs="Arial"/>
                <w:i/>
                <w:iCs/>
                <w:sz w:val="18"/>
                <w:szCs w:val="18"/>
              </w:rPr>
              <w:t>(Manifestar aceptación)</w:t>
            </w:r>
          </w:p>
          <w:p w14:paraId="403A051A" w14:textId="77777777" w:rsidR="0096609F" w:rsidRPr="0096609F" w:rsidRDefault="0096609F" w:rsidP="0096609F">
            <w:pPr>
              <w:jc w:val="both"/>
              <w:rPr>
                <w:rFonts w:ascii="Arial" w:hAnsi="Arial" w:cs="Arial"/>
                <w:sz w:val="18"/>
                <w:szCs w:val="18"/>
              </w:rPr>
            </w:pPr>
          </w:p>
        </w:tc>
        <w:tc>
          <w:tcPr>
            <w:tcW w:w="2694" w:type="dxa"/>
          </w:tcPr>
          <w:p w14:paraId="0CE29888" w14:textId="77777777" w:rsidR="0096609F" w:rsidRPr="0096609F" w:rsidRDefault="0096609F" w:rsidP="0096609F">
            <w:pPr>
              <w:jc w:val="both"/>
              <w:rPr>
                <w:rFonts w:ascii="Arial" w:hAnsi="Arial" w:cs="Arial"/>
                <w:bCs/>
              </w:rPr>
            </w:pPr>
          </w:p>
        </w:tc>
      </w:tr>
      <w:tr w:rsidR="0096609F" w:rsidRPr="0096609F" w14:paraId="2C18E3C2" w14:textId="77777777" w:rsidTr="00E87B67">
        <w:trPr>
          <w:cantSplit/>
          <w:trHeight w:val="475"/>
        </w:trPr>
        <w:tc>
          <w:tcPr>
            <w:tcW w:w="7089" w:type="dxa"/>
            <w:tcBorders>
              <w:bottom w:val="single" w:sz="4" w:space="0" w:color="auto"/>
            </w:tcBorders>
            <w:shd w:val="clear" w:color="auto" w:fill="CCFFCC"/>
            <w:vAlign w:val="center"/>
          </w:tcPr>
          <w:p w14:paraId="2DF63B2A" w14:textId="77777777" w:rsidR="0096609F" w:rsidRPr="0096609F" w:rsidRDefault="0096609F" w:rsidP="0096609F">
            <w:pPr>
              <w:jc w:val="both"/>
              <w:rPr>
                <w:rFonts w:ascii="Arial" w:hAnsi="Arial" w:cs="Arial"/>
                <w:b/>
                <w:sz w:val="18"/>
                <w:szCs w:val="18"/>
              </w:rPr>
            </w:pPr>
            <w:r w:rsidRPr="0096609F">
              <w:rPr>
                <w:rFonts w:ascii="Arial" w:hAnsi="Arial" w:cs="Arial"/>
                <w:b/>
                <w:sz w:val="18"/>
                <w:szCs w:val="18"/>
              </w:rPr>
              <w:t>I.</w:t>
            </w:r>
            <w:r w:rsidRPr="0096609F">
              <w:rPr>
                <w:rFonts w:ascii="Arial" w:hAnsi="Arial" w:cs="Arial"/>
                <w:b/>
                <w:bCs/>
              </w:rPr>
              <w:t xml:space="preserve"> SOLVENCIA FISCAL</w:t>
            </w:r>
          </w:p>
        </w:tc>
        <w:tc>
          <w:tcPr>
            <w:tcW w:w="2694" w:type="dxa"/>
            <w:tcBorders>
              <w:bottom w:val="single" w:sz="4" w:space="0" w:color="auto"/>
            </w:tcBorders>
            <w:shd w:val="clear" w:color="auto" w:fill="CCFFCC"/>
          </w:tcPr>
          <w:p w14:paraId="5A488B67" w14:textId="77777777" w:rsidR="0096609F" w:rsidRPr="0096609F" w:rsidRDefault="0096609F" w:rsidP="0096609F">
            <w:pPr>
              <w:jc w:val="both"/>
              <w:rPr>
                <w:rFonts w:ascii="Arial" w:hAnsi="Arial" w:cs="Arial"/>
                <w:b/>
                <w:sz w:val="18"/>
                <w:szCs w:val="18"/>
              </w:rPr>
            </w:pPr>
          </w:p>
        </w:tc>
      </w:tr>
      <w:tr w:rsidR="0096609F" w:rsidRPr="0096609F" w14:paraId="32036F32" w14:textId="77777777" w:rsidTr="00E87B67">
        <w:trPr>
          <w:cantSplit/>
          <w:trHeight w:val="805"/>
        </w:trPr>
        <w:tc>
          <w:tcPr>
            <w:tcW w:w="7089" w:type="dxa"/>
            <w:shd w:val="clear" w:color="auto" w:fill="auto"/>
            <w:vAlign w:val="center"/>
          </w:tcPr>
          <w:p w14:paraId="51E64E2F" w14:textId="77777777" w:rsidR="0096609F" w:rsidRPr="0096609F" w:rsidRDefault="0096609F" w:rsidP="0096609F">
            <w:pPr>
              <w:jc w:val="both"/>
              <w:rPr>
                <w:rFonts w:ascii="Arial" w:hAnsi="Arial" w:cs="Arial"/>
              </w:rPr>
            </w:pPr>
          </w:p>
          <w:p w14:paraId="0B525092" w14:textId="77777777" w:rsidR="0096609F" w:rsidRPr="0096609F" w:rsidRDefault="0096609F" w:rsidP="0096609F">
            <w:pPr>
              <w:jc w:val="both"/>
              <w:rPr>
                <w:rFonts w:ascii="Arial" w:hAnsi="Arial" w:cs="Arial"/>
              </w:rPr>
            </w:pPr>
            <w:r w:rsidRPr="0096609F">
              <w:rPr>
                <w:rFonts w:ascii="Arial" w:hAnsi="Arial" w:cs="Arial"/>
              </w:rPr>
              <w:t>El proponente adjudicado deberá presentar el Certificado de Solvencia fiscal para la firma del contrato</w:t>
            </w:r>
          </w:p>
          <w:p w14:paraId="6FE9AF4D" w14:textId="77777777" w:rsidR="0096609F" w:rsidRPr="0096609F" w:rsidRDefault="0096609F" w:rsidP="0096609F">
            <w:pPr>
              <w:jc w:val="both"/>
              <w:rPr>
                <w:rFonts w:ascii="Arial" w:hAnsi="Arial" w:cs="Arial"/>
              </w:rPr>
            </w:pPr>
          </w:p>
          <w:p w14:paraId="72F71B00" w14:textId="77777777" w:rsidR="0096609F" w:rsidRPr="0096609F" w:rsidRDefault="0096609F" w:rsidP="0096609F">
            <w:pPr>
              <w:jc w:val="both"/>
              <w:rPr>
                <w:rFonts w:ascii="Arial" w:hAnsi="Arial" w:cs="Arial"/>
              </w:rPr>
            </w:pPr>
            <w:r w:rsidRPr="0096609F">
              <w:rPr>
                <w:rFonts w:ascii="Arial" w:hAnsi="Arial" w:cs="Arial"/>
                <w:i/>
                <w:iCs/>
                <w:sz w:val="18"/>
                <w:szCs w:val="18"/>
              </w:rPr>
              <w:t>(Manifestar aceptación)</w:t>
            </w:r>
          </w:p>
        </w:tc>
        <w:tc>
          <w:tcPr>
            <w:tcW w:w="2694" w:type="dxa"/>
          </w:tcPr>
          <w:p w14:paraId="0CD3BCEC" w14:textId="77777777" w:rsidR="0096609F" w:rsidRPr="0096609F" w:rsidRDefault="0096609F" w:rsidP="0096609F">
            <w:pPr>
              <w:jc w:val="both"/>
              <w:rPr>
                <w:rFonts w:ascii="Arial" w:hAnsi="Arial" w:cs="Arial"/>
              </w:rPr>
            </w:pPr>
          </w:p>
        </w:tc>
      </w:tr>
      <w:tr w:rsidR="0096609F" w:rsidRPr="0096609F" w14:paraId="641D6E51" w14:textId="77777777" w:rsidTr="00E87B67">
        <w:trPr>
          <w:cantSplit/>
          <w:trHeight w:val="475"/>
        </w:trPr>
        <w:tc>
          <w:tcPr>
            <w:tcW w:w="7089" w:type="dxa"/>
            <w:shd w:val="clear" w:color="auto" w:fill="CCFFCC"/>
            <w:vAlign w:val="center"/>
          </w:tcPr>
          <w:p w14:paraId="48CD9340" w14:textId="77777777" w:rsidR="0096609F" w:rsidRPr="0096609F" w:rsidRDefault="0096609F" w:rsidP="0096609F">
            <w:pPr>
              <w:jc w:val="both"/>
              <w:rPr>
                <w:rFonts w:ascii="Arial" w:hAnsi="Arial" w:cs="Arial"/>
              </w:rPr>
            </w:pPr>
            <w:r w:rsidRPr="0096609F">
              <w:rPr>
                <w:rFonts w:ascii="Arial" w:hAnsi="Arial" w:cs="Arial"/>
              </w:rPr>
              <w:t>J</w:t>
            </w:r>
            <w:r w:rsidRPr="0096609F">
              <w:rPr>
                <w:rFonts w:ascii="Arial" w:hAnsi="Arial" w:cs="Arial"/>
                <w:b/>
              </w:rPr>
              <w:t xml:space="preserve">. DEVOLUCION POR </w:t>
            </w:r>
            <w:r w:rsidRPr="0096609F">
              <w:rPr>
                <w:rFonts w:ascii="Arial" w:hAnsi="Arial" w:cs="Arial"/>
                <w:b/>
                <w:shd w:val="clear" w:color="auto" w:fill="CCFFFF"/>
              </w:rPr>
              <w:t>RESOLUCION DEL CONTRATO</w:t>
            </w:r>
          </w:p>
        </w:tc>
        <w:tc>
          <w:tcPr>
            <w:tcW w:w="2694" w:type="dxa"/>
            <w:shd w:val="clear" w:color="auto" w:fill="CCFFCC"/>
          </w:tcPr>
          <w:p w14:paraId="1196E009" w14:textId="77777777" w:rsidR="0096609F" w:rsidRPr="0096609F" w:rsidRDefault="0096609F" w:rsidP="0096609F">
            <w:pPr>
              <w:jc w:val="both"/>
              <w:rPr>
                <w:rFonts w:ascii="Arial" w:hAnsi="Arial" w:cs="Arial"/>
              </w:rPr>
            </w:pPr>
          </w:p>
        </w:tc>
      </w:tr>
      <w:tr w:rsidR="0096609F" w:rsidRPr="0096609F" w14:paraId="01AB62DE" w14:textId="77777777" w:rsidTr="00E87B67">
        <w:trPr>
          <w:cantSplit/>
          <w:trHeight w:val="475"/>
        </w:trPr>
        <w:tc>
          <w:tcPr>
            <w:tcW w:w="7089" w:type="dxa"/>
            <w:tcBorders>
              <w:bottom w:val="single" w:sz="4" w:space="0" w:color="auto"/>
            </w:tcBorders>
            <w:shd w:val="clear" w:color="auto" w:fill="auto"/>
            <w:vAlign w:val="center"/>
          </w:tcPr>
          <w:p w14:paraId="581E0A57" w14:textId="77777777" w:rsidR="0096609F" w:rsidRPr="0096609F" w:rsidRDefault="0096609F" w:rsidP="0096609F">
            <w:pPr>
              <w:jc w:val="both"/>
              <w:rPr>
                <w:rFonts w:ascii="Arial" w:hAnsi="Arial" w:cs="Arial"/>
                <w:bCs/>
                <w:sz w:val="18"/>
                <w:szCs w:val="18"/>
              </w:rPr>
            </w:pPr>
            <w:r w:rsidRPr="0096609F">
              <w:rPr>
                <w:rFonts w:ascii="Arial" w:hAnsi="Arial" w:cs="Arial"/>
                <w:bCs/>
                <w:sz w:val="18"/>
                <w:szCs w:val="18"/>
              </w:rPr>
              <w:t xml:space="preserve">Una vez efectivizada la Resolución del Contrato por cualquiera de sus causales establecidas, el Fiscal determinará el saldo que corresponda ser cobrado al Proveedor para su respectiva devolución, </w:t>
            </w:r>
            <w:r w:rsidRPr="0096609F">
              <w:rPr>
                <w:rFonts w:ascii="Arial" w:hAnsi="Arial" w:cs="Arial"/>
                <w:bCs/>
                <w:sz w:val="18"/>
                <w:szCs w:val="18"/>
                <w:lang w:val="es-ES_tradnl"/>
              </w:rPr>
              <w:t xml:space="preserve">de acuerdo al tiempo no utilizado del Servicio, cuyo cálculo se realizara a prorrata del monto total del Contrato, y la devolución se realizará en el plazo máximo de treinta (30) días hábiles siguientes de </w:t>
            </w:r>
            <w:r w:rsidRPr="0096609F">
              <w:rPr>
                <w:rFonts w:ascii="Arial" w:hAnsi="Arial" w:cs="Arial"/>
                <w:bCs/>
                <w:sz w:val="18"/>
                <w:szCs w:val="18"/>
              </w:rPr>
              <w:t>notificada la carta notariada que establezca que la resolución del Contrato se ha hecho efectiva</w:t>
            </w:r>
            <w:r w:rsidRPr="0096609F">
              <w:rPr>
                <w:rFonts w:ascii="Arial" w:hAnsi="Arial" w:cs="Arial"/>
                <w:bCs/>
                <w:sz w:val="18"/>
                <w:szCs w:val="18"/>
                <w:lang w:val="es-ES_tradnl"/>
              </w:rPr>
              <w:t>.</w:t>
            </w:r>
            <w:r w:rsidRPr="0096609F">
              <w:rPr>
                <w:rFonts w:ascii="Arial" w:hAnsi="Arial" w:cs="Arial"/>
                <w:bCs/>
                <w:sz w:val="18"/>
                <w:szCs w:val="18"/>
              </w:rPr>
              <w:t xml:space="preserve"> Con estos datos el Fiscal elaborará el cierre de Contrato.</w:t>
            </w:r>
          </w:p>
          <w:p w14:paraId="137FA18C" w14:textId="77777777" w:rsidR="0096609F" w:rsidRPr="0096609F" w:rsidRDefault="0096609F" w:rsidP="0096609F">
            <w:pPr>
              <w:jc w:val="both"/>
              <w:rPr>
                <w:rFonts w:ascii="Arial" w:hAnsi="Arial" w:cs="Arial"/>
                <w:bCs/>
                <w:sz w:val="18"/>
                <w:szCs w:val="18"/>
              </w:rPr>
            </w:pPr>
          </w:p>
          <w:p w14:paraId="22652797" w14:textId="77777777" w:rsidR="0096609F" w:rsidRPr="0096609F" w:rsidRDefault="0096609F" w:rsidP="0096609F">
            <w:pPr>
              <w:jc w:val="both"/>
              <w:rPr>
                <w:rFonts w:ascii="Arial" w:hAnsi="Arial" w:cs="Arial"/>
              </w:rPr>
            </w:pPr>
            <w:r w:rsidRPr="0096609F">
              <w:rPr>
                <w:rFonts w:ascii="Arial" w:hAnsi="Arial" w:cs="Arial"/>
                <w:b/>
                <w:bCs/>
                <w:sz w:val="18"/>
                <w:szCs w:val="18"/>
              </w:rPr>
              <w:t xml:space="preserve">      </w:t>
            </w:r>
            <w:r w:rsidRPr="0096609F">
              <w:rPr>
                <w:rFonts w:ascii="Arial" w:hAnsi="Arial" w:cs="Arial"/>
                <w:bCs/>
                <w:sz w:val="18"/>
                <w:szCs w:val="18"/>
              </w:rPr>
              <w:t>(Manifestar aceptación)</w:t>
            </w:r>
          </w:p>
        </w:tc>
        <w:tc>
          <w:tcPr>
            <w:tcW w:w="2694" w:type="dxa"/>
            <w:tcBorders>
              <w:bottom w:val="single" w:sz="4" w:space="0" w:color="auto"/>
            </w:tcBorders>
          </w:tcPr>
          <w:p w14:paraId="1DAC9A62" w14:textId="77777777" w:rsidR="0096609F" w:rsidRPr="0096609F" w:rsidRDefault="0096609F" w:rsidP="0096609F">
            <w:pPr>
              <w:jc w:val="both"/>
              <w:rPr>
                <w:rFonts w:ascii="Arial" w:hAnsi="Arial" w:cs="Arial"/>
                <w:bCs/>
                <w:sz w:val="18"/>
                <w:szCs w:val="18"/>
              </w:rPr>
            </w:pPr>
          </w:p>
        </w:tc>
      </w:tr>
    </w:tbl>
    <w:p w14:paraId="498C25A9" w14:textId="77777777" w:rsidR="004C4B85" w:rsidRDefault="004C4B85" w:rsidP="002C4069">
      <w:pPr>
        <w:jc w:val="center"/>
        <w:rPr>
          <w:rFonts w:cs="Arial"/>
          <w:b/>
          <w:sz w:val="18"/>
          <w:szCs w:val="18"/>
          <w:lang w:val="es-BO"/>
        </w:rPr>
      </w:pPr>
    </w:p>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57F548B8"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F3AFE1"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5AAF404D"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1042A3AA"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678D747E"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38BAE768"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54C4E41"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28AE73C5" w:rsidR="009F7243" w:rsidRPr="00A40276" w:rsidRDefault="0096609F"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447F5FB" w:rsidR="009F7243" w:rsidRPr="00784D7C" w:rsidRDefault="0096609F" w:rsidP="007E2A98">
            <w:pPr>
              <w:jc w:val="center"/>
              <w:rPr>
                <w:rFonts w:ascii="Arial" w:hAnsi="Arial" w:cs="Arial"/>
                <w:b/>
                <w:bCs/>
                <w:lang w:val="es-BO"/>
              </w:rPr>
            </w:pPr>
            <w:r w:rsidRPr="0096609F">
              <w:rPr>
                <w:rFonts w:ascii="Arial" w:hAnsi="Arial" w:cs="Arial"/>
                <w:b/>
                <w:color w:val="000099"/>
              </w:rPr>
              <w:t>SERVICIO DE SUSCRIPCIÓN A SOFTWARE DE GESTIÓN CENTRALIZADA DE INFRAESTRUCTURA TECNOLÓGICA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312D41">
        <w:rPr>
          <w:rFonts w:cs="Arial"/>
          <w:color w:val="FF0000"/>
          <w:sz w:val="18"/>
          <w:szCs w:val="18"/>
          <w:lang w:val="es-BO"/>
        </w:rPr>
        <w:t>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71263F12" w:rsidR="008A49C3" w:rsidRPr="007E2A98" w:rsidRDefault="006272AD" w:rsidP="006272AD">
      <w:pPr>
        <w:pStyle w:val="Prrafodelista"/>
        <w:numPr>
          <w:ilvl w:val="0"/>
          <w:numId w:val="12"/>
        </w:numPr>
        <w:jc w:val="both"/>
        <w:rPr>
          <w:rFonts w:ascii="Verdana" w:hAnsi="Verdana" w:cs="Arial"/>
          <w:b/>
          <w:i/>
          <w:sz w:val="18"/>
          <w:szCs w:val="18"/>
          <w:highlight w:val="cyan"/>
          <w:lang w:val="es-BO" w:eastAsia="es-ES"/>
        </w:rPr>
      </w:pPr>
      <w:r w:rsidRPr="006272AD">
        <w:rPr>
          <w:rFonts w:ascii="Verdana" w:hAnsi="Verdana" w:cs="Arial"/>
          <w:b/>
          <w:i/>
          <w:sz w:val="18"/>
          <w:szCs w:val="18"/>
          <w:highlight w:val="cyan"/>
          <w:lang w:val="es-BO" w:eastAsia="es-ES"/>
        </w:rPr>
        <w:t>Documentación requerida en las especificaciones técnicas y/o condiciones técnicas</w:t>
      </w:r>
      <w:r w:rsidR="008A49C3" w:rsidRPr="007E2A98">
        <w:rPr>
          <w:rFonts w:ascii="Verdana" w:hAnsi="Verdana" w:cs="Arial"/>
          <w:b/>
          <w:i/>
          <w:sz w:val="18"/>
          <w:szCs w:val="18"/>
          <w:highlight w:val="cyan"/>
          <w:lang w:val="es-BO" w:eastAsia="es-ES"/>
        </w:rPr>
        <w:t xml:space="preserve">. </w:t>
      </w:r>
    </w:p>
    <w:p w14:paraId="49120E0B" w14:textId="77777777" w:rsidR="008A49C3" w:rsidRPr="00A40276" w:rsidRDefault="008A49C3" w:rsidP="008A49C3">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112B6793" w14:textId="77777777" w:rsidR="002C4069" w:rsidRDefault="002C4069" w:rsidP="00C331C9">
      <w:pPr>
        <w:rPr>
          <w:rFonts w:cs="Arial"/>
          <w:b/>
          <w:sz w:val="18"/>
          <w:szCs w:val="18"/>
          <w:lang w:val="es-BO"/>
        </w:rPr>
      </w:pPr>
    </w:p>
    <w:p w14:paraId="160569C5" w14:textId="77777777" w:rsidR="006272AD" w:rsidRDefault="006272AD" w:rsidP="00C331C9">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09EA433E" w14:textId="77777777" w:rsidR="00C331C9" w:rsidRPr="00A40276" w:rsidRDefault="00C331C9" w:rsidP="00C331C9">
      <w:pPr>
        <w:jc w:val="both"/>
        <w:rPr>
          <w:rFonts w:cs="Arial"/>
          <w:sz w:val="18"/>
          <w:szCs w:val="18"/>
          <w:lang w:val="es-BO"/>
        </w:rPr>
      </w:pPr>
    </w:p>
    <w:p w14:paraId="0198C51E" w14:textId="77777777" w:rsidR="004C4B85" w:rsidRPr="0005513F" w:rsidRDefault="004C4B85" w:rsidP="004C4B85">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60EABDAC" w14:textId="77777777" w:rsidR="00C331C9" w:rsidRPr="00A40276" w:rsidRDefault="00C331C9" w:rsidP="00C331C9">
      <w:pPr>
        <w:spacing w:line="200" w:lineRule="exact"/>
        <w:jc w:val="both"/>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5CCEB97B" w14:textId="77777777" w:rsidR="004C4B85" w:rsidRDefault="004C4B85" w:rsidP="00C331C9">
      <w:pPr>
        <w:rPr>
          <w:rFonts w:cs="Arial"/>
          <w:b/>
          <w:sz w:val="18"/>
          <w:szCs w:val="18"/>
          <w:lang w:val="es-BO"/>
        </w:rPr>
      </w:pPr>
    </w:p>
    <w:p w14:paraId="01AE9CA0" w14:textId="77777777" w:rsidR="004C4B85" w:rsidRDefault="004C4B85" w:rsidP="00C331C9">
      <w:pPr>
        <w:rPr>
          <w:rFonts w:cs="Arial"/>
          <w:b/>
          <w:sz w:val="18"/>
          <w:szCs w:val="18"/>
          <w:lang w:val="es-BO"/>
        </w:rPr>
      </w:pPr>
    </w:p>
    <w:p w14:paraId="22BB4526" w14:textId="77777777" w:rsidR="004C4B85" w:rsidRDefault="004C4B85" w:rsidP="00C331C9">
      <w:pPr>
        <w:rPr>
          <w:rFonts w:cs="Arial"/>
          <w:b/>
          <w:sz w:val="18"/>
          <w:szCs w:val="18"/>
          <w:lang w:val="es-BO"/>
        </w:rPr>
      </w:pPr>
    </w:p>
    <w:p w14:paraId="05587DEE" w14:textId="77777777" w:rsidR="004C4B85" w:rsidRDefault="004C4B85" w:rsidP="00C331C9">
      <w:pPr>
        <w:rPr>
          <w:rFonts w:cs="Arial"/>
          <w:b/>
          <w:sz w:val="18"/>
          <w:szCs w:val="18"/>
          <w:lang w:val="es-BO"/>
        </w:rPr>
      </w:pPr>
    </w:p>
    <w:p w14:paraId="2EE3C3A4" w14:textId="77777777" w:rsidR="004C4B85" w:rsidRDefault="004C4B85" w:rsidP="00C331C9">
      <w:pPr>
        <w:rPr>
          <w:rFonts w:cs="Arial"/>
          <w:b/>
          <w:sz w:val="18"/>
          <w:szCs w:val="18"/>
          <w:lang w:val="es-BO"/>
        </w:rPr>
      </w:pPr>
    </w:p>
    <w:p w14:paraId="72D53C8C" w14:textId="77777777" w:rsidR="004C4B85" w:rsidRDefault="004C4B85" w:rsidP="00C331C9">
      <w:pPr>
        <w:rPr>
          <w:rFonts w:cs="Arial"/>
          <w:b/>
          <w:sz w:val="18"/>
          <w:szCs w:val="18"/>
          <w:lang w:val="es-BO"/>
        </w:rPr>
      </w:pPr>
    </w:p>
    <w:p w14:paraId="7980BC1E" w14:textId="77777777" w:rsidR="004C4B85" w:rsidRDefault="004C4B85" w:rsidP="00C331C9">
      <w:pPr>
        <w:rPr>
          <w:rFonts w:cs="Arial"/>
          <w:b/>
          <w:sz w:val="18"/>
          <w:szCs w:val="18"/>
          <w:lang w:val="es-BO"/>
        </w:rPr>
      </w:pPr>
    </w:p>
    <w:p w14:paraId="5ABDD571" w14:textId="77777777" w:rsidR="004C4B85" w:rsidRDefault="004C4B85" w:rsidP="00C331C9">
      <w:pPr>
        <w:rPr>
          <w:rFonts w:cs="Arial"/>
          <w:b/>
          <w:sz w:val="18"/>
          <w:szCs w:val="18"/>
          <w:lang w:val="es-BO"/>
        </w:rPr>
      </w:pPr>
    </w:p>
    <w:p w14:paraId="3FB22458" w14:textId="77777777" w:rsidR="004C4B85" w:rsidRDefault="004C4B85" w:rsidP="00C331C9">
      <w:pPr>
        <w:rPr>
          <w:rFonts w:cs="Arial"/>
          <w:b/>
          <w:sz w:val="18"/>
          <w:szCs w:val="18"/>
          <w:lang w:val="es-BO"/>
        </w:rPr>
      </w:pPr>
    </w:p>
    <w:p w14:paraId="30292B12" w14:textId="77777777" w:rsidR="004C4B85" w:rsidRDefault="004C4B85" w:rsidP="00C331C9">
      <w:pPr>
        <w:rPr>
          <w:rFonts w:cs="Arial"/>
          <w:b/>
          <w:sz w:val="18"/>
          <w:szCs w:val="18"/>
          <w:lang w:val="es-BO"/>
        </w:rPr>
      </w:pPr>
    </w:p>
    <w:p w14:paraId="366628FB" w14:textId="77777777" w:rsidR="004C4B85" w:rsidRDefault="004C4B85" w:rsidP="00C331C9">
      <w:pPr>
        <w:rPr>
          <w:rFonts w:cs="Arial"/>
          <w:b/>
          <w:sz w:val="18"/>
          <w:szCs w:val="18"/>
          <w:lang w:val="es-BO"/>
        </w:rPr>
      </w:pPr>
    </w:p>
    <w:p w14:paraId="083EFE0D" w14:textId="77777777" w:rsidR="004C4B85" w:rsidRDefault="004C4B85" w:rsidP="00C331C9">
      <w:pPr>
        <w:rPr>
          <w:rFonts w:cs="Arial"/>
          <w:b/>
          <w:sz w:val="18"/>
          <w:szCs w:val="18"/>
          <w:lang w:val="es-BO"/>
        </w:rPr>
      </w:pPr>
    </w:p>
    <w:p w14:paraId="73A4FC88" w14:textId="77777777" w:rsidR="004C4B85" w:rsidRDefault="004C4B85" w:rsidP="00C331C9">
      <w:pPr>
        <w:rPr>
          <w:rFonts w:cs="Arial"/>
          <w:b/>
          <w:sz w:val="18"/>
          <w:szCs w:val="18"/>
          <w:lang w:val="es-BO"/>
        </w:rPr>
      </w:pPr>
    </w:p>
    <w:p w14:paraId="1B78D602" w14:textId="77777777" w:rsidR="004C4B85" w:rsidRDefault="004C4B85" w:rsidP="00C331C9">
      <w:pPr>
        <w:rPr>
          <w:rFonts w:cs="Arial"/>
          <w:b/>
          <w:sz w:val="18"/>
          <w:szCs w:val="18"/>
          <w:lang w:val="es-BO"/>
        </w:rPr>
      </w:pPr>
    </w:p>
    <w:p w14:paraId="05B6D416" w14:textId="77777777" w:rsidR="004C4B85" w:rsidRDefault="004C4B85" w:rsidP="00C331C9">
      <w:pPr>
        <w:rPr>
          <w:rFonts w:cs="Arial"/>
          <w:b/>
          <w:sz w:val="18"/>
          <w:szCs w:val="18"/>
          <w:lang w:val="es-BO"/>
        </w:rPr>
      </w:pPr>
    </w:p>
    <w:p w14:paraId="51F2FCCC" w14:textId="77777777" w:rsidR="004C4B85" w:rsidRDefault="004C4B85" w:rsidP="00C331C9">
      <w:pPr>
        <w:rPr>
          <w:rFonts w:cs="Arial"/>
          <w:b/>
          <w:sz w:val="18"/>
          <w:szCs w:val="18"/>
          <w:lang w:val="es-BO"/>
        </w:rPr>
      </w:pPr>
    </w:p>
    <w:p w14:paraId="71D90FC6" w14:textId="77777777" w:rsidR="004C4B85" w:rsidRDefault="004C4B85" w:rsidP="00C331C9">
      <w:pPr>
        <w:rPr>
          <w:rFonts w:cs="Arial"/>
          <w:b/>
          <w:sz w:val="18"/>
          <w:szCs w:val="18"/>
          <w:lang w:val="es-BO"/>
        </w:rPr>
      </w:pPr>
    </w:p>
    <w:p w14:paraId="2F3F0DD3" w14:textId="77777777" w:rsidR="004C4B85" w:rsidRDefault="004C4B85" w:rsidP="00C331C9">
      <w:pPr>
        <w:rPr>
          <w:rFonts w:cs="Arial"/>
          <w:b/>
          <w:sz w:val="18"/>
          <w:szCs w:val="18"/>
          <w:lang w:val="es-BO"/>
        </w:rPr>
      </w:pPr>
    </w:p>
    <w:p w14:paraId="21022AE6" w14:textId="77777777" w:rsidR="004C4B85" w:rsidRDefault="004C4B85" w:rsidP="00C331C9">
      <w:pPr>
        <w:rPr>
          <w:rFonts w:cs="Arial"/>
          <w:b/>
          <w:sz w:val="18"/>
          <w:szCs w:val="18"/>
          <w:lang w:val="es-BO"/>
        </w:rPr>
      </w:pPr>
    </w:p>
    <w:p w14:paraId="6B348BD3" w14:textId="77777777" w:rsidR="004C4B85" w:rsidRDefault="004C4B85" w:rsidP="00C331C9">
      <w:pPr>
        <w:rPr>
          <w:rFonts w:cs="Arial"/>
          <w:b/>
          <w:sz w:val="18"/>
          <w:szCs w:val="18"/>
          <w:lang w:val="es-BO"/>
        </w:rPr>
      </w:pPr>
    </w:p>
    <w:p w14:paraId="59E5086D" w14:textId="77777777" w:rsidR="004C4B85" w:rsidRDefault="004C4B85" w:rsidP="00C331C9">
      <w:pPr>
        <w:rPr>
          <w:rFonts w:cs="Arial"/>
          <w:b/>
          <w:sz w:val="18"/>
          <w:szCs w:val="18"/>
          <w:lang w:val="es-BO"/>
        </w:rPr>
      </w:pPr>
    </w:p>
    <w:p w14:paraId="4281114B" w14:textId="77777777" w:rsidR="004C4B85" w:rsidRDefault="004C4B85"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993A30" w:rsidRDefault="00895F85" w:rsidP="00780825">
      <w:pPr>
        <w:pStyle w:val="Normal2"/>
        <w:jc w:val="center"/>
        <w:rPr>
          <w:rFonts w:cs="Arial"/>
          <w:b/>
          <w:sz w:val="20"/>
          <w:lang w:val="es-BO"/>
        </w:rPr>
      </w:pPr>
      <w:r w:rsidRPr="00993A30">
        <w:rPr>
          <w:rFonts w:ascii="Verdana" w:hAnsi="Verdana" w:cs="Arial"/>
          <w:b/>
          <w:sz w:val="20"/>
          <w:lang w:val="es-BO"/>
        </w:rPr>
        <w:lastRenderedPageBreak/>
        <w:t>ANEXO 3</w:t>
      </w:r>
      <w:bookmarkEnd w:id="168"/>
      <w:bookmarkEnd w:id="169"/>
    </w:p>
    <w:p w14:paraId="49CFC34B" w14:textId="77777777" w:rsidR="00895F85" w:rsidRPr="00993A30" w:rsidRDefault="00895F85" w:rsidP="00486E57">
      <w:pPr>
        <w:pStyle w:val="Normal2"/>
        <w:jc w:val="center"/>
        <w:rPr>
          <w:rFonts w:ascii="Verdana" w:hAnsi="Verdana" w:cs="Arial"/>
          <w:b/>
          <w:sz w:val="20"/>
          <w:lang w:val="es-BO"/>
        </w:rPr>
      </w:pPr>
      <w:r w:rsidRPr="00993A30">
        <w:rPr>
          <w:rFonts w:ascii="Verdana" w:hAnsi="Verdana" w:cs="Arial"/>
          <w:b/>
          <w:sz w:val="20"/>
          <w:lang w:val="es-BO"/>
        </w:rPr>
        <w:t>MODELO DE CONTRATO ADMINISTRATIVO PARA LA PRESTACIÓN DE SERVICIOS GENERALES</w:t>
      </w:r>
    </w:p>
    <w:p w14:paraId="1830D7BB" w14:textId="77777777" w:rsidR="002D3BCE" w:rsidRPr="00993A30" w:rsidRDefault="002D3BCE" w:rsidP="00486E57">
      <w:pPr>
        <w:pStyle w:val="Normal2"/>
        <w:jc w:val="center"/>
        <w:rPr>
          <w:rFonts w:ascii="Verdana" w:hAnsi="Verdana" w:cs="Arial"/>
          <w:b/>
          <w:sz w:val="18"/>
          <w:szCs w:val="18"/>
          <w:lang w:val="es-BO"/>
        </w:rPr>
      </w:pPr>
    </w:p>
    <w:p w14:paraId="74B4ADC7" w14:textId="7FAE8BB8" w:rsidR="002D3BCE" w:rsidRPr="00993A30" w:rsidRDefault="00A75E81" w:rsidP="002D3BCE">
      <w:pPr>
        <w:pStyle w:val="Encabezado"/>
        <w:jc w:val="right"/>
        <w:rPr>
          <w:rFonts w:cs="Arial"/>
          <w:iCs/>
          <w:sz w:val="20"/>
          <w:szCs w:val="20"/>
        </w:rPr>
      </w:pPr>
      <w:r w:rsidRPr="00993A30">
        <w:rPr>
          <w:rFonts w:cs="Arial"/>
          <w:iCs/>
          <w:sz w:val="20"/>
          <w:szCs w:val="20"/>
        </w:rPr>
        <w:t xml:space="preserve">MODELO DE CONTRATO </w:t>
      </w:r>
      <w:r w:rsidR="002D3BCE" w:rsidRPr="00993A30">
        <w:rPr>
          <w:rFonts w:cs="Arial"/>
          <w:iCs/>
          <w:sz w:val="20"/>
          <w:szCs w:val="20"/>
        </w:rPr>
        <w:t xml:space="preserve">SANO-DLABS N° </w:t>
      </w:r>
      <w:r w:rsidR="00E87B67" w:rsidRPr="00993A30">
        <w:rPr>
          <w:rFonts w:cs="Arial"/>
          <w:iCs/>
          <w:sz w:val="20"/>
          <w:szCs w:val="20"/>
        </w:rPr>
        <w:t>100</w:t>
      </w:r>
      <w:r w:rsidR="002D3BCE" w:rsidRPr="00993A30">
        <w:rPr>
          <w:rFonts w:cs="Arial"/>
          <w:iCs/>
          <w:sz w:val="20"/>
          <w:szCs w:val="20"/>
        </w:rPr>
        <w:t>/</w:t>
      </w:r>
      <w:r w:rsidRPr="00993A30">
        <w:rPr>
          <w:rFonts w:cs="Arial"/>
          <w:iCs/>
          <w:sz w:val="20"/>
          <w:szCs w:val="20"/>
        </w:rPr>
        <w:t>2025</w:t>
      </w:r>
    </w:p>
    <w:p w14:paraId="527BAAAC" w14:textId="4D936759" w:rsidR="002D3BCE" w:rsidRPr="00993A30" w:rsidRDefault="00E87B67" w:rsidP="002D3BCE">
      <w:pPr>
        <w:pStyle w:val="Encabezado"/>
        <w:jc w:val="right"/>
        <w:rPr>
          <w:rFonts w:cs="Arial"/>
          <w:iCs/>
          <w:sz w:val="20"/>
          <w:szCs w:val="20"/>
        </w:rPr>
      </w:pPr>
      <w:r w:rsidRPr="00993A30">
        <w:rPr>
          <w:rFonts w:cs="Arial"/>
          <w:iCs/>
          <w:sz w:val="20"/>
          <w:szCs w:val="20"/>
        </w:rPr>
        <w:t>CUCE: 25</w:t>
      </w:r>
      <w:r w:rsidR="002D3BCE" w:rsidRPr="00993A30">
        <w:rPr>
          <w:rFonts w:cs="Arial"/>
          <w:iCs/>
          <w:sz w:val="20"/>
          <w:szCs w:val="20"/>
        </w:rPr>
        <w:t>-0951-00-0000000-0-0</w:t>
      </w:r>
    </w:p>
    <w:p w14:paraId="2AF44952" w14:textId="77777777" w:rsidR="00470870" w:rsidRPr="00E87B67" w:rsidRDefault="00470870" w:rsidP="00470870">
      <w:pPr>
        <w:jc w:val="both"/>
        <w:rPr>
          <w:rFonts w:cs="Arial"/>
          <w:b/>
          <w:bCs/>
          <w:iCs/>
          <w:sz w:val="20"/>
          <w:szCs w:val="20"/>
          <w:highlight w:val="yellow"/>
          <w:lang w:val="es-ES_tradnl"/>
        </w:rPr>
      </w:pPr>
      <w:bookmarkStart w:id="170" w:name="OLE_LINK1"/>
      <w:bookmarkStart w:id="171" w:name="OLE_LINK2"/>
    </w:p>
    <w:bookmarkEnd w:id="170"/>
    <w:bookmarkEnd w:id="171"/>
    <w:p w14:paraId="0B286846" w14:textId="77777777" w:rsidR="00993A30" w:rsidRPr="00993A30" w:rsidRDefault="00993A30" w:rsidP="00993A30">
      <w:pPr>
        <w:spacing w:after="200"/>
        <w:jc w:val="both"/>
        <w:rPr>
          <w:rFonts w:ascii="Arial" w:hAnsi="Arial" w:cs="Arial"/>
          <w:sz w:val="22"/>
          <w:szCs w:val="22"/>
          <w:lang w:val="es-CL"/>
        </w:rPr>
      </w:pPr>
      <w:r w:rsidRPr="00993A30">
        <w:rPr>
          <w:rFonts w:ascii="Arial" w:hAnsi="Arial" w:cs="Arial"/>
          <w:b/>
          <w:bCs/>
          <w:iCs/>
          <w:sz w:val="22"/>
          <w:szCs w:val="22"/>
          <w:lang w:val="es-ES_tradnl"/>
        </w:rPr>
        <w:t>Contrato Administrativo para la Prestación del Servicio de Suscripción a Software de Gestión Centralizada de Infraestructura Tecnológica</w:t>
      </w:r>
      <w:r w:rsidRPr="00993A30">
        <w:rPr>
          <w:rFonts w:ascii="Arial" w:hAnsi="Arial" w:cs="Arial"/>
          <w:bCs/>
          <w:iCs/>
          <w:spacing w:val="-6"/>
          <w:sz w:val="22"/>
          <w:szCs w:val="22"/>
          <w:lang w:val="es-ES_tradnl"/>
        </w:rPr>
        <w:t>,</w:t>
      </w:r>
      <w:r w:rsidRPr="00993A30">
        <w:rPr>
          <w:rFonts w:ascii="Arial" w:hAnsi="Arial" w:cs="Arial"/>
          <w:bCs/>
          <w:spacing w:val="-6"/>
          <w:sz w:val="22"/>
          <w:szCs w:val="22"/>
          <w:lang w:val="es-ES_tradnl"/>
        </w:rPr>
        <w:t xml:space="preserve"> </w:t>
      </w:r>
      <w:r w:rsidRPr="00993A30">
        <w:rPr>
          <w:rFonts w:ascii="Arial" w:hAnsi="Arial" w:cs="Arial"/>
          <w:sz w:val="22"/>
          <w:szCs w:val="22"/>
          <w:lang w:val="es-CL"/>
        </w:rPr>
        <w:t>sujeto al tenor de las siguientes cláusulas:</w:t>
      </w:r>
    </w:p>
    <w:p w14:paraId="2834F77C" w14:textId="77777777" w:rsidR="00993A30" w:rsidRPr="00993A30" w:rsidRDefault="00993A30" w:rsidP="00993A30">
      <w:pPr>
        <w:spacing w:after="200"/>
        <w:jc w:val="both"/>
        <w:rPr>
          <w:rFonts w:ascii="Arial" w:hAnsi="Arial" w:cs="Arial"/>
          <w:sz w:val="22"/>
          <w:szCs w:val="22"/>
        </w:rPr>
      </w:pPr>
      <w:r w:rsidRPr="00993A30">
        <w:rPr>
          <w:rFonts w:ascii="Arial" w:hAnsi="Arial" w:cs="Arial"/>
          <w:b/>
          <w:sz w:val="22"/>
          <w:szCs w:val="22"/>
        </w:rPr>
        <w:t xml:space="preserve">CLÁUSULA PRIMERA.- (LAS PARTES) </w:t>
      </w:r>
      <w:r w:rsidRPr="00993A30">
        <w:rPr>
          <w:rFonts w:ascii="Arial" w:hAnsi="Arial" w:cs="Arial"/>
          <w:sz w:val="22"/>
          <w:szCs w:val="22"/>
          <w:lang w:val="es-ES_tradnl"/>
        </w:rPr>
        <w:t>Las partes contratantes son</w:t>
      </w:r>
      <w:r w:rsidRPr="00993A30">
        <w:rPr>
          <w:rFonts w:ascii="Arial" w:hAnsi="Arial" w:cs="Arial"/>
          <w:sz w:val="22"/>
          <w:szCs w:val="22"/>
        </w:rPr>
        <w:t>:</w:t>
      </w:r>
    </w:p>
    <w:p w14:paraId="1307106A" w14:textId="77777777" w:rsidR="00993A30" w:rsidRPr="00993A30" w:rsidRDefault="00993A30" w:rsidP="00993A30">
      <w:pPr>
        <w:widowControl w:val="0"/>
        <w:numPr>
          <w:ilvl w:val="1"/>
          <w:numId w:val="39"/>
        </w:numPr>
        <w:spacing w:after="200"/>
        <w:jc w:val="both"/>
        <w:rPr>
          <w:rFonts w:ascii="Arial" w:hAnsi="Arial" w:cs="Arial"/>
          <w:sz w:val="22"/>
          <w:szCs w:val="22"/>
          <w:lang w:val="es-ES_tradnl"/>
        </w:rPr>
      </w:pPr>
      <w:r w:rsidRPr="00993A30">
        <w:rPr>
          <w:rFonts w:ascii="Arial" w:hAnsi="Arial" w:cs="Arial"/>
          <w:sz w:val="22"/>
          <w:szCs w:val="22"/>
          <w:lang w:val="es-ES_tradnl"/>
        </w:rPr>
        <w:t xml:space="preserve">El </w:t>
      </w:r>
      <w:r w:rsidRPr="00993A30">
        <w:rPr>
          <w:rFonts w:ascii="Arial" w:hAnsi="Arial" w:cs="Arial"/>
          <w:b/>
          <w:bCs/>
          <w:sz w:val="22"/>
          <w:szCs w:val="22"/>
          <w:lang w:val="es-ES_tradnl"/>
        </w:rPr>
        <w:t>BANCO CENTRAL DE BOLIVIA</w:t>
      </w:r>
      <w:r w:rsidRPr="00993A30">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93A30">
        <w:rPr>
          <w:rFonts w:ascii="Arial" w:hAnsi="Arial" w:cs="Arial"/>
          <w:b/>
          <w:bCs/>
          <w:sz w:val="22"/>
          <w:szCs w:val="22"/>
          <w:lang w:val="es-ES_tradnl"/>
        </w:rPr>
        <w:t xml:space="preserve">_______ </w:t>
      </w:r>
      <w:r w:rsidRPr="00993A30">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93A30">
        <w:rPr>
          <w:rFonts w:ascii="Arial" w:hAnsi="Arial" w:cs="Arial"/>
          <w:b/>
          <w:bCs/>
          <w:sz w:val="22"/>
          <w:szCs w:val="22"/>
          <w:lang w:val="es-ES_tradnl"/>
        </w:rPr>
        <w:t>ENTIDAD</w:t>
      </w:r>
      <w:r w:rsidRPr="00993A30">
        <w:rPr>
          <w:rFonts w:ascii="Arial" w:hAnsi="Arial" w:cs="Arial"/>
          <w:bCs/>
          <w:sz w:val="22"/>
          <w:szCs w:val="22"/>
          <w:lang w:val="es-ES_tradnl"/>
        </w:rPr>
        <w:t>.</w:t>
      </w:r>
      <w:r w:rsidRPr="00993A30">
        <w:rPr>
          <w:rFonts w:ascii="Arial" w:hAnsi="Arial" w:cs="Arial"/>
          <w:sz w:val="22"/>
          <w:szCs w:val="22"/>
        </w:rPr>
        <w:t xml:space="preserve"> </w:t>
      </w:r>
    </w:p>
    <w:p w14:paraId="110D671C" w14:textId="77777777" w:rsidR="00993A30" w:rsidRPr="00993A30" w:rsidRDefault="00993A30" w:rsidP="00993A30">
      <w:pPr>
        <w:numPr>
          <w:ilvl w:val="1"/>
          <w:numId w:val="39"/>
        </w:numPr>
        <w:spacing w:after="200"/>
        <w:jc w:val="both"/>
        <w:rPr>
          <w:rFonts w:ascii="Arial" w:hAnsi="Arial" w:cs="Arial"/>
          <w:sz w:val="22"/>
          <w:szCs w:val="22"/>
          <w:lang w:val="es-ES_tradnl"/>
        </w:rPr>
      </w:pPr>
      <w:r w:rsidRPr="00993A30">
        <w:rPr>
          <w:rFonts w:ascii="Arial" w:hAnsi="Arial" w:cs="Arial"/>
          <w:b/>
          <w:sz w:val="22"/>
          <w:szCs w:val="22"/>
          <w:lang w:val="es-ES_tradnl"/>
        </w:rPr>
        <w:t>____________</w:t>
      </w:r>
      <w:r w:rsidRPr="00993A30">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la ciudad de _______ - Bolivia, representada legalmente por ____________________________, con Cédula de Identidad N° </w:t>
      </w:r>
      <w:r w:rsidRPr="00993A30">
        <w:rPr>
          <w:rFonts w:ascii="Arial" w:hAnsi="Arial" w:cs="Arial"/>
          <w:sz w:val="22"/>
          <w:szCs w:val="22"/>
        </w:rPr>
        <w:t>_________</w:t>
      </w:r>
      <w:r w:rsidRPr="00993A30">
        <w:rPr>
          <w:rFonts w:ascii="Arial" w:hAnsi="Arial" w:cs="Arial"/>
          <w:sz w:val="22"/>
          <w:szCs w:val="22"/>
          <w:lang w:val="es-ES_tradnl"/>
        </w:rPr>
        <w:t xml:space="preserve">, expedida en la ciudad de __________, en virtud al Testimonio de Poder Nº ____/____ de ____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_______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993A30">
        <w:rPr>
          <w:rFonts w:ascii="Arial" w:hAnsi="Arial" w:cs="Arial"/>
          <w:b/>
          <w:sz w:val="22"/>
          <w:szCs w:val="22"/>
          <w:lang w:val="es-ES_tradnl"/>
        </w:rPr>
        <w:t>PROVEEDOR</w:t>
      </w:r>
      <w:r w:rsidRPr="00993A30">
        <w:rPr>
          <w:rFonts w:ascii="Arial" w:hAnsi="Arial" w:cs="Arial"/>
          <w:sz w:val="22"/>
          <w:szCs w:val="22"/>
          <w:lang w:val="es-ES_tradnl"/>
        </w:rPr>
        <w:t>.</w:t>
      </w:r>
    </w:p>
    <w:p w14:paraId="4A396447" w14:textId="77777777" w:rsidR="00993A30" w:rsidRPr="00993A30" w:rsidRDefault="00993A30" w:rsidP="00993A30">
      <w:pPr>
        <w:spacing w:after="200"/>
        <w:jc w:val="both"/>
        <w:rPr>
          <w:rFonts w:ascii="Arial" w:hAnsi="Arial" w:cs="Arial"/>
          <w:b/>
          <w:sz w:val="22"/>
          <w:szCs w:val="22"/>
        </w:rPr>
      </w:pPr>
      <w:r w:rsidRPr="00993A30">
        <w:rPr>
          <w:rFonts w:ascii="Arial" w:hAnsi="Arial" w:cs="Arial"/>
          <w:sz w:val="22"/>
          <w:szCs w:val="22"/>
          <w:lang w:val="es-ES_tradnl"/>
        </w:rPr>
        <w:t xml:space="preserve">La </w:t>
      </w:r>
      <w:r w:rsidRPr="00993A30">
        <w:rPr>
          <w:rFonts w:ascii="Arial" w:hAnsi="Arial" w:cs="Arial"/>
          <w:b/>
          <w:bCs/>
          <w:sz w:val="22"/>
          <w:szCs w:val="22"/>
          <w:lang w:val="es-ES_tradnl"/>
        </w:rPr>
        <w:t>ENTIDAD</w:t>
      </w:r>
      <w:r w:rsidRPr="00993A30">
        <w:rPr>
          <w:rFonts w:ascii="Arial" w:hAnsi="Arial" w:cs="Arial"/>
          <w:sz w:val="22"/>
          <w:szCs w:val="22"/>
          <w:lang w:val="es-ES_tradnl"/>
        </w:rPr>
        <w:t xml:space="preserve"> y el </w:t>
      </w:r>
      <w:r w:rsidRPr="00993A30">
        <w:rPr>
          <w:rFonts w:ascii="Arial" w:hAnsi="Arial" w:cs="Arial"/>
          <w:b/>
          <w:bCs/>
          <w:sz w:val="22"/>
          <w:szCs w:val="22"/>
          <w:lang w:val="es-ES_tradnl"/>
        </w:rPr>
        <w:t xml:space="preserve">PROVEEDOR </w:t>
      </w:r>
      <w:r w:rsidRPr="00993A30">
        <w:rPr>
          <w:rFonts w:ascii="Arial" w:hAnsi="Arial" w:cs="Arial"/>
          <w:sz w:val="22"/>
          <w:szCs w:val="22"/>
          <w:lang w:val="es-BO"/>
        </w:rPr>
        <w:t>en su conjunto se denominarán las</w:t>
      </w:r>
      <w:r w:rsidRPr="00993A30">
        <w:rPr>
          <w:rFonts w:ascii="Arial" w:hAnsi="Arial" w:cs="Arial"/>
          <w:sz w:val="22"/>
          <w:szCs w:val="22"/>
          <w:lang w:val="es-ES_tradnl"/>
        </w:rPr>
        <w:t xml:space="preserve"> </w:t>
      </w:r>
      <w:r w:rsidRPr="00993A30">
        <w:rPr>
          <w:rFonts w:ascii="Arial" w:hAnsi="Arial" w:cs="Arial"/>
          <w:b/>
          <w:bCs/>
          <w:sz w:val="22"/>
          <w:szCs w:val="22"/>
          <w:lang w:val="es-ES_tradnl"/>
        </w:rPr>
        <w:t>PARTES.</w:t>
      </w:r>
    </w:p>
    <w:p w14:paraId="16C8E019"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rPr>
        <w:t xml:space="preserve">CLÁUSULA </w:t>
      </w:r>
      <w:r w:rsidRPr="00993A30">
        <w:rPr>
          <w:rFonts w:ascii="Arial" w:hAnsi="Arial" w:cs="Arial"/>
          <w:b/>
          <w:sz w:val="22"/>
          <w:szCs w:val="22"/>
          <w:lang w:val="es-BO"/>
        </w:rPr>
        <w:t xml:space="preserve">SEGUNDA.- (ANTECEDENTES) </w:t>
      </w:r>
      <w:r w:rsidRPr="00993A30">
        <w:rPr>
          <w:rFonts w:ascii="Arial" w:hAnsi="Arial" w:cs="Arial"/>
          <w:sz w:val="22"/>
          <w:szCs w:val="22"/>
          <w:lang w:val="es-BO"/>
        </w:rPr>
        <w:t xml:space="preserve">La </w:t>
      </w:r>
      <w:r w:rsidRPr="00993A30">
        <w:rPr>
          <w:rFonts w:ascii="Arial" w:hAnsi="Arial" w:cs="Arial"/>
          <w:b/>
          <w:sz w:val="22"/>
          <w:szCs w:val="22"/>
          <w:lang w:val="es-BO"/>
        </w:rPr>
        <w:t xml:space="preserve">ENTIDAD, </w:t>
      </w:r>
      <w:r w:rsidRPr="00993A30">
        <w:rPr>
          <w:rFonts w:ascii="Arial" w:hAnsi="Arial" w:cs="Arial"/>
          <w:sz w:val="22"/>
          <w:szCs w:val="22"/>
          <w:lang w:val="es-BO"/>
        </w:rPr>
        <w:t>mediante proceso de contratación con Código Único de Contratación Estatal (CUCE) 25-0951-00-_______</w:t>
      </w:r>
      <w:r w:rsidRPr="00993A30">
        <w:rPr>
          <w:rFonts w:ascii="Arial" w:hAnsi="Arial" w:cs="Arial"/>
          <w:b/>
          <w:sz w:val="22"/>
          <w:szCs w:val="22"/>
          <w:lang w:val="es-BO"/>
        </w:rPr>
        <w:t xml:space="preserve">, </w:t>
      </w:r>
      <w:r w:rsidRPr="00993A30">
        <w:rPr>
          <w:rFonts w:ascii="Arial" w:hAnsi="Arial" w:cs="Arial"/>
          <w:sz w:val="22"/>
          <w:szCs w:val="22"/>
          <w:lang w:val="es-BO"/>
        </w:rPr>
        <w:t xml:space="preserve">convocó el ____ de ____ </w:t>
      </w:r>
      <w:proofErr w:type="spellStart"/>
      <w:r w:rsidRPr="00993A30">
        <w:rPr>
          <w:rFonts w:ascii="Arial" w:hAnsi="Arial" w:cs="Arial"/>
          <w:sz w:val="22"/>
          <w:szCs w:val="22"/>
          <w:lang w:val="es-BO"/>
        </w:rPr>
        <w:t>de</w:t>
      </w:r>
      <w:proofErr w:type="spellEnd"/>
      <w:r w:rsidRPr="00993A30">
        <w:rPr>
          <w:rFonts w:ascii="Arial" w:hAnsi="Arial" w:cs="Arial"/>
          <w:sz w:val="22"/>
          <w:szCs w:val="22"/>
          <w:lang w:val="es-BO"/>
        </w:rPr>
        <w:t xml:space="preserv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93A30">
        <w:rPr>
          <w:rFonts w:ascii="Arial" w:hAnsi="Arial" w:cs="Arial"/>
          <w:sz w:val="22"/>
          <w:szCs w:val="22"/>
        </w:rPr>
        <w:t xml:space="preserve">con Código BCB:__________ </w:t>
      </w:r>
      <w:r w:rsidRPr="00993A30">
        <w:rPr>
          <w:rFonts w:ascii="Arial" w:hAnsi="Arial" w:cs="Arial"/>
          <w:sz w:val="22"/>
          <w:szCs w:val="22"/>
          <w:lang w:val="es-BO"/>
        </w:rPr>
        <w:t>en el marco del Decreto Supremo N° 0181, de 28 de junio de 2009, de las Normas Básicas del Sistema de Administración de Bienes y Servicios (NB-SABS) y sus modificaciones.</w:t>
      </w:r>
    </w:p>
    <w:p w14:paraId="3349CC91" w14:textId="77777777" w:rsidR="00993A30" w:rsidRPr="00993A30" w:rsidRDefault="00993A30" w:rsidP="00993A30">
      <w:pPr>
        <w:widowControl w:val="0"/>
        <w:spacing w:after="200"/>
        <w:jc w:val="both"/>
        <w:rPr>
          <w:rFonts w:ascii="Arial" w:hAnsi="Arial" w:cs="Arial"/>
          <w:sz w:val="22"/>
          <w:szCs w:val="22"/>
          <w:lang w:val="es-BO"/>
        </w:rPr>
      </w:pPr>
      <w:r w:rsidRPr="00993A30">
        <w:rPr>
          <w:rFonts w:ascii="Arial" w:hAnsi="Arial" w:cs="Arial"/>
          <w:sz w:val="22"/>
          <w:szCs w:val="22"/>
          <w:lang w:val="es-BO"/>
        </w:rPr>
        <w:t xml:space="preserve">Que el Responsable de Evaluación o la Comisión de Calificación de la </w:t>
      </w:r>
      <w:r w:rsidRPr="00993A30">
        <w:rPr>
          <w:rFonts w:ascii="Arial" w:hAnsi="Arial" w:cs="Arial"/>
          <w:b/>
          <w:sz w:val="22"/>
          <w:szCs w:val="22"/>
          <w:lang w:val="es-BO"/>
        </w:rPr>
        <w:t>ENTIDAD</w:t>
      </w:r>
      <w:r w:rsidRPr="00993A30">
        <w:rPr>
          <w:rFonts w:ascii="Arial" w:hAnsi="Arial" w:cs="Arial"/>
          <w:sz w:val="22"/>
          <w:szCs w:val="22"/>
          <w:lang w:val="es-BO"/>
        </w:rPr>
        <w:t>,</w:t>
      </w:r>
      <w:r w:rsidRPr="00993A30">
        <w:rPr>
          <w:rFonts w:ascii="Arial" w:hAnsi="Arial" w:cs="Arial"/>
          <w:b/>
          <w:sz w:val="22"/>
          <w:szCs w:val="22"/>
          <w:lang w:val="es-BO"/>
        </w:rPr>
        <w:t xml:space="preserve"> </w:t>
      </w:r>
      <w:r w:rsidRPr="00993A30">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93A30">
        <w:rPr>
          <w:rFonts w:ascii="Arial" w:hAnsi="Arial" w:cs="Arial"/>
          <w:color w:val="000000"/>
          <w:sz w:val="22"/>
          <w:szCs w:val="22"/>
          <w:lang w:val="es-BO" w:eastAsia="es-BO"/>
        </w:rPr>
        <w:t xml:space="preserve">mediante Resolución GADM - GAL N° ___/2025 de __ </w:t>
      </w:r>
      <w:proofErr w:type="spellStart"/>
      <w:r w:rsidRPr="00993A30">
        <w:rPr>
          <w:rFonts w:ascii="Arial" w:hAnsi="Arial" w:cs="Arial"/>
          <w:color w:val="000000"/>
          <w:sz w:val="22"/>
          <w:szCs w:val="22"/>
          <w:lang w:val="es-BO" w:eastAsia="es-BO"/>
        </w:rPr>
        <w:t>de</w:t>
      </w:r>
      <w:proofErr w:type="spellEnd"/>
      <w:r w:rsidRPr="00993A30">
        <w:rPr>
          <w:rFonts w:ascii="Arial" w:hAnsi="Arial" w:cs="Arial"/>
          <w:color w:val="000000"/>
          <w:sz w:val="22"/>
          <w:szCs w:val="22"/>
          <w:lang w:val="es-BO" w:eastAsia="es-BO"/>
        </w:rPr>
        <w:t xml:space="preserve"> ____ </w:t>
      </w:r>
      <w:proofErr w:type="spellStart"/>
      <w:r w:rsidRPr="00993A30">
        <w:rPr>
          <w:rFonts w:ascii="Arial" w:hAnsi="Arial" w:cs="Arial"/>
          <w:color w:val="000000"/>
          <w:sz w:val="22"/>
          <w:szCs w:val="22"/>
          <w:lang w:val="es-BO" w:eastAsia="es-BO"/>
        </w:rPr>
        <w:t>de</w:t>
      </w:r>
      <w:proofErr w:type="spellEnd"/>
      <w:r w:rsidRPr="00993A30">
        <w:rPr>
          <w:rFonts w:ascii="Arial" w:hAnsi="Arial" w:cs="Arial"/>
          <w:color w:val="000000"/>
          <w:sz w:val="22"/>
          <w:szCs w:val="22"/>
          <w:lang w:val="es-BO" w:eastAsia="es-BO"/>
        </w:rPr>
        <w:t xml:space="preserve"> 2025 </w:t>
      </w:r>
      <w:r w:rsidRPr="00993A30">
        <w:rPr>
          <w:rFonts w:ascii="Arial" w:hAnsi="Arial" w:cs="Arial"/>
          <w:sz w:val="22"/>
          <w:szCs w:val="22"/>
          <w:lang w:val="es-BO"/>
        </w:rPr>
        <w:t xml:space="preserve">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al </w:t>
      </w:r>
      <w:r w:rsidRPr="00993A30">
        <w:rPr>
          <w:rFonts w:ascii="Arial" w:hAnsi="Arial" w:cs="Arial"/>
          <w:b/>
          <w:sz w:val="22"/>
          <w:szCs w:val="22"/>
          <w:lang w:val="es-BO"/>
        </w:rPr>
        <w:t>PROVEEDOR</w:t>
      </w:r>
      <w:r w:rsidRPr="00993A30">
        <w:rPr>
          <w:rFonts w:ascii="Arial" w:hAnsi="Arial" w:cs="Arial"/>
          <w:i/>
          <w:sz w:val="22"/>
          <w:szCs w:val="22"/>
          <w:lang w:val="es-BO"/>
        </w:rPr>
        <w:t xml:space="preserve">, </w:t>
      </w:r>
      <w:r w:rsidRPr="00993A30">
        <w:rPr>
          <w:rFonts w:ascii="Arial" w:hAnsi="Arial" w:cs="Arial"/>
          <w:sz w:val="22"/>
          <w:szCs w:val="22"/>
          <w:lang w:val="es-BO"/>
        </w:rPr>
        <w:t xml:space="preserve">al cumplir su propuesta con </w:t>
      </w:r>
      <w:r w:rsidRPr="00993A30">
        <w:rPr>
          <w:rFonts w:ascii="Arial" w:hAnsi="Arial" w:cs="Arial"/>
          <w:sz w:val="22"/>
          <w:szCs w:val="22"/>
          <w:lang w:val="es-BO"/>
        </w:rPr>
        <w:lastRenderedPageBreak/>
        <w:t xml:space="preserve">todos los requisitos y ser la más conveniente a los intereses de la </w:t>
      </w:r>
      <w:r w:rsidRPr="00993A30">
        <w:rPr>
          <w:rFonts w:ascii="Arial" w:hAnsi="Arial" w:cs="Arial"/>
          <w:b/>
          <w:sz w:val="22"/>
          <w:szCs w:val="22"/>
          <w:lang w:val="es-BO"/>
        </w:rPr>
        <w:t>ENTIDAD.</w:t>
      </w:r>
    </w:p>
    <w:p w14:paraId="313993F8" w14:textId="77777777" w:rsidR="00993A30" w:rsidRPr="00993A30" w:rsidRDefault="00993A30" w:rsidP="00993A30">
      <w:pPr>
        <w:spacing w:after="200"/>
        <w:jc w:val="both"/>
        <w:rPr>
          <w:rFonts w:ascii="Arial" w:hAnsi="Arial" w:cs="Arial"/>
          <w:b/>
          <w:i/>
          <w:sz w:val="22"/>
          <w:szCs w:val="22"/>
          <w:lang w:val="es-BO"/>
        </w:rPr>
      </w:pPr>
      <w:r w:rsidRPr="00993A30">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8EE5AE7"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rPr>
        <w:t>CLÁUSULA TERCERA</w:t>
      </w:r>
      <w:r w:rsidRPr="00993A30">
        <w:rPr>
          <w:rFonts w:ascii="Arial" w:hAnsi="Arial" w:cs="Arial"/>
          <w:b/>
          <w:sz w:val="22"/>
          <w:szCs w:val="22"/>
          <w:lang w:val="es-BO"/>
        </w:rPr>
        <w:t xml:space="preserve">.- (LEGISLACIÓN APLICABLE) </w:t>
      </w:r>
      <w:r w:rsidRPr="00993A30">
        <w:rPr>
          <w:rFonts w:ascii="Arial" w:hAnsi="Arial" w:cs="Arial"/>
          <w:sz w:val="22"/>
          <w:szCs w:val="22"/>
          <w:lang w:val="es-BO"/>
        </w:rPr>
        <w:t>El presente Contrato se celebra al amparo de las siguientes disposiciones normativas:</w:t>
      </w:r>
    </w:p>
    <w:p w14:paraId="3B22002C" w14:textId="77777777" w:rsidR="00993A30" w:rsidRPr="00993A30" w:rsidRDefault="00993A30" w:rsidP="00993A30">
      <w:pPr>
        <w:numPr>
          <w:ilvl w:val="0"/>
          <w:numId w:val="32"/>
        </w:numPr>
        <w:jc w:val="both"/>
        <w:rPr>
          <w:rFonts w:ascii="Arial" w:hAnsi="Arial" w:cs="Arial"/>
          <w:sz w:val="22"/>
          <w:szCs w:val="22"/>
          <w:lang w:val="es-BO"/>
        </w:rPr>
      </w:pPr>
      <w:r w:rsidRPr="00993A30">
        <w:rPr>
          <w:rFonts w:ascii="Arial" w:hAnsi="Arial" w:cs="Arial"/>
          <w:sz w:val="22"/>
          <w:szCs w:val="22"/>
          <w:lang w:val="es-BO"/>
        </w:rPr>
        <w:t xml:space="preserve">Constitución Política del Estado </w:t>
      </w:r>
      <w:r w:rsidRPr="00993A30">
        <w:rPr>
          <w:rFonts w:ascii="Arial" w:hAnsi="Arial" w:cs="Arial"/>
          <w:sz w:val="22"/>
          <w:szCs w:val="22"/>
        </w:rPr>
        <w:t>de 7 de febrero de 2009</w:t>
      </w:r>
      <w:r w:rsidRPr="00993A30">
        <w:rPr>
          <w:rFonts w:ascii="Arial" w:hAnsi="Arial" w:cs="Arial"/>
          <w:sz w:val="22"/>
          <w:szCs w:val="22"/>
          <w:lang w:val="es-BO"/>
        </w:rPr>
        <w:t>.</w:t>
      </w:r>
    </w:p>
    <w:p w14:paraId="226D70ED" w14:textId="77777777" w:rsidR="00993A30" w:rsidRPr="00993A30" w:rsidRDefault="00993A30" w:rsidP="00993A30">
      <w:pPr>
        <w:numPr>
          <w:ilvl w:val="0"/>
          <w:numId w:val="32"/>
        </w:numPr>
        <w:jc w:val="both"/>
        <w:rPr>
          <w:rFonts w:ascii="Arial" w:hAnsi="Arial" w:cs="Arial"/>
          <w:sz w:val="22"/>
          <w:szCs w:val="22"/>
          <w:lang w:val="es-BO"/>
        </w:rPr>
      </w:pPr>
      <w:r w:rsidRPr="00993A30">
        <w:rPr>
          <w:rFonts w:ascii="Arial" w:hAnsi="Arial" w:cs="Arial"/>
          <w:sz w:val="22"/>
          <w:szCs w:val="22"/>
          <w:lang w:val="es-BO"/>
        </w:rPr>
        <w:t>Ley Nº 1178, de 20 de julio de 1990, de Administración y Control Gubernamentales.</w:t>
      </w:r>
    </w:p>
    <w:p w14:paraId="5B91FEE0" w14:textId="77777777" w:rsidR="00993A30" w:rsidRPr="00993A30" w:rsidRDefault="00993A30" w:rsidP="00993A30">
      <w:pPr>
        <w:numPr>
          <w:ilvl w:val="0"/>
          <w:numId w:val="32"/>
        </w:numPr>
        <w:jc w:val="both"/>
        <w:rPr>
          <w:rFonts w:ascii="Arial" w:hAnsi="Arial" w:cs="Arial"/>
          <w:sz w:val="22"/>
          <w:szCs w:val="22"/>
          <w:lang w:val="es-BO"/>
        </w:rPr>
      </w:pPr>
      <w:r w:rsidRPr="00993A30">
        <w:rPr>
          <w:rFonts w:ascii="Arial" w:hAnsi="Arial" w:cs="Arial"/>
          <w:sz w:val="22"/>
          <w:szCs w:val="22"/>
          <w:lang w:val="es-BO"/>
        </w:rPr>
        <w:t xml:space="preserve">Ley </w:t>
      </w:r>
      <w:r w:rsidRPr="00993A30">
        <w:rPr>
          <w:rFonts w:ascii="Arial" w:hAnsi="Arial" w:cs="Arial"/>
          <w:sz w:val="22"/>
          <w:szCs w:val="22"/>
        </w:rPr>
        <w:t xml:space="preserve">del Presupuesto General del Estado aprobado para la gestión y su </w:t>
      </w:r>
      <w:r w:rsidRPr="00993A30">
        <w:rPr>
          <w:rFonts w:ascii="Arial" w:hAnsi="Arial" w:cs="Arial"/>
          <w:sz w:val="22"/>
          <w:szCs w:val="22"/>
          <w:lang w:val="es-BO"/>
        </w:rPr>
        <w:t>reglamentación.</w:t>
      </w:r>
    </w:p>
    <w:p w14:paraId="0AEBBBDB" w14:textId="77777777" w:rsidR="00993A30" w:rsidRPr="00993A30" w:rsidRDefault="00993A30" w:rsidP="00993A30">
      <w:pPr>
        <w:widowControl w:val="0"/>
        <w:numPr>
          <w:ilvl w:val="0"/>
          <w:numId w:val="32"/>
        </w:numPr>
        <w:jc w:val="both"/>
        <w:rPr>
          <w:rFonts w:ascii="Arial" w:hAnsi="Arial" w:cs="Arial"/>
          <w:sz w:val="22"/>
          <w:szCs w:val="22"/>
          <w:lang w:val="es-BO"/>
        </w:rPr>
      </w:pPr>
      <w:r w:rsidRPr="00993A30">
        <w:rPr>
          <w:rFonts w:ascii="Arial" w:hAnsi="Arial" w:cs="Arial"/>
          <w:sz w:val="22"/>
          <w:szCs w:val="22"/>
          <w:lang w:val="es-BO"/>
        </w:rPr>
        <w:t>Decreto Supremo Nº 0181, de 28 de junio de 2009, de las Normas  Básicas del Sistema de Administración de Bienes y Servicios (NB-SABS) y sus modificaciones.</w:t>
      </w:r>
    </w:p>
    <w:p w14:paraId="10928A4B" w14:textId="77777777" w:rsidR="00993A30" w:rsidRPr="00993A30" w:rsidRDefault="00993A30" w:rsidP="00993A30">
      <w:pPr>
        <w:widowControl w:val="0"/>
        <w:numPr>
          <w:ilvl w:val="0"/>
          <w:numId w:val="32"/>
        </w:numPr>
        <w:jc w:val="both"/>
        <w:rPr>
          <w:rFonts w:ascii="Arial" w:hAnsi="Arial" w:cs="Arial"/>
          <w:sz w:val="22"/>
          <w:szCs w:val="22"/>
          <w:lang w:val="es-BO"/>
        </w:rPr>
      </w:pPr>
      <w:r w:rsidRPr="00993A30">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0D00888" w14:textId="77777777" w:rsidR="00993A30" w:rsidRPr="00993A30" w:rsidRDefault="00993A30" w:rsidP="00993A30">
      <w:pPr>
        <w:numPr>
          <w:ilvl w:val="0"/>
          <w:numId w:val="32"/>
        </w:numPr>
        <w:spacing w:after="200"/>
        <w:jc w:val="both"/>
        <w:rPr>
          <w:rFonts w:ascii="Arial" w:hAnsi="Arial" w:cs="Arial"/>
          <w:sz w:val="22"/>
          <w:szCs w:val="22"/>
          <w:lang w:val="es-BO"/>
        </w:rPr>
      </w:pPr>
      <w:r w:rsidRPr="00993A30">
        <w:rPr>
          <w:rFonts w:ascii="Arial" w:hAnsi="Arial" w:cs="Arial"/>
          <w:sz w:val="22"/>
          <w:szCs w:val="22"/>
          <w:lang w:val="es-BO"/>
        </w:rPr>
        <w:t>Otras disposiciones relacionadas.</w:t>
      </w:r>
    </w:p>
    <w:p w14:paraId="27E42678"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rPr>
        <w:t>CLÁUSULA</w:t>
      </w:r>
      <w:r w:rsidRPr="00993A30">
        <w:rPr>
          <w:rFonts w:ascii="Arial" w:hAnsi="Arial" w:cs="Arial"/>
          <w:b/>
          <w:sz w:val="22"/>
          <w:szCs w:val="22"/>
          <w:lang w:val="es-BO"/>
        </w:rPr>
        <w:t xml:space="preserve"> CUARTA.- (OBJETO Y CAUSA) </w:t>
      </w:r>
      <w:r w:rsidRPr="00993A30">
        <w:rPr>
          <w:rFonts w:ascii="Arial" w:hAnsi="Arial" w:cs="Arial"/>
          <w:sz w:val="22"/>
          <w:szCs w:val="22"/>
          <w:lang w:val="es-BO"/>
        </w:rPr>
        <w:t>El objeto del presente Contrato es la prestación del servicio de suscripción a Software de Gestión Centralizada de Infraestructura Tecnológica, hasta su conclusión, que en adelante se denominará el</w:t>
      </w:r>
      <w:r w:rsidRPr="00993A30">
        <w:rPr>
          <w:rFonts w:ascii="Arial" w:hAnsi="Arial" w:cs="Arial"/>
          <w:b/>
          <w:sz w:val="22"/>
          <w:szCs w:val="22"/>
          <w:lang w:val="es-BO"/>
        </w:rPr>
        <w:t xml:space="preserve"> SERVICIO,</w:t>
      </w:r>
      <w:r w:rsidRPr="00993A30">
        <w:rPr>
          <w:rFonts w:ascii="Arial" w:hAnsi="Arial" w:cs="Arial"/>
          <w:sz w:val="22"/>
          <w:szCs w:val="22"/>
          <w:lang w:val="es-BO"/>
        </w:rPr>
        <w:t xml:space="preserve"> para 550 equipos de usuario final (computadoras de escritorio o computadoras portátiles), provistos por el </w:t>
      </w:r>
      <w:r w:rsidRPr="00993A30">
        <w:rPr>
          <w:rFonts w:ascii="Arial" w:hAnsi="Arial" w:cs="Arial"/>
          <w:b/>
          <w:sz w:val="22"/>
          <w:szCs w:val="22"/>
          <w:lang w:val="es-BO"/>
        </w:rPr>
        <w:t xml:space="preserve">PROVEEDOR, </w:t>
      </w:r>
      <w:r w:rsidRPr="00993A30">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6A493FF"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rPr>
        <w:t>CLÁUSULA</w:t>
      </w:r>
      <w:r w:rsidRPr="00993A30">
        <w:rPr>
          <w:rFonts w:ascii="Arial" w:hAnsi="Arial" w:cs="Arial"/>
          <w:b/>
          <w:sz w:val="22"/>
          <w:szCs w:val="22"/>
          <w:lang w:val="es-BO"/>
        </w:rPr>
        <w:t xml:space="preserve"> QUINTA.- (DOCUMENTOS INTEGRANTES DEL CONTRATO)</w:t>
      </w:r>
      <w:r w:rsidRPr="00993A30">
        <w:rPr>
          <w:rFonts w:ascii="Arial" w:hAnsi="Arial" w:cs="Arial"/>
          <w:sz w:val="22"/>
          <w:szCs w:val="22"/>
          <w:lang w:val="es-BO"/>
        </w:rPr>
        <w:t xml:space="preserve"> Forman parte del presente Contrato, los siguientes documentos:</w:t>
      </w:r>
    </w:p>
    <w:p w14:paraId="22CE85A4" w14:textId="77777777" w:rsidR="00993A30" w:rsidRPr="00993A30" w:rsidRDefault="00993A30" w:rsidP="00993A30">
      <w:pPr>
        <w:numPr>
          <w:ilvl w:val="0"/>
          <w:numId w:val="42"/>
        </w:numPr>
        <w:tabs>
          <w:tab w:val="left" w:pos="709"/>
        </w:tabs>
        <w:jc w:val="both"/>
        <w:rPr>
          <w:rFonts w:ascii="Arial" w:hAnsi="Arial" w:cs="Arial"/>
          <w:sz w:val="22"/>
          <w:szCs w:val="22"/>
          <w:lang w:val="es-BO"/>
        </w:rPr>
      </w:pPr>
      <w:r w:rsidRPr="00993A30">
        <w:rPr>
          <w:rFonts w:ascii="Arial" w:hAnsi="Arial" w:cs="Arial"/>
          <w:sz w:val="22"/>
          <w:szCs w:val="22"/>
          <w:lang w:val="es-BO"/>
        </w:rPr>
        <w:tab/>
        <w:t xml:space="preserve">Documento Base de Contratación. </w:t>
      </w:r>
    </w:p>
    <w:p w14:paraId="67E99C8C" w14:textId="77777777" w:rsidR="00993A30" w:rsidRPr="00993A30" w:rsidRDefault="00993A30" w:rsidP="00993A30">
      <w:pPr>
        <w:numPr>
          <w:ilvl w:val="0"/>
          <w:numId w:val="42"/>
        </w:numPr>
        <w:tabs>
          <w:tab w:val="left" w:pos="709"/>
        </w:tabs>
        <w:jc w:val="both"/>
        <w:rPr>
          <w:rFonts w:ascii="Arial" w:hAnsi="Arial" w:cs="Arial"/>
          <w:sz w:val="22"/>
          <w:szCs w:val="22"/>
          <w:lang w:val="es-BO"/>
        </w:rPr>
      </w:pPr>
      <w:r w:rsidRPr="00993A30">
        <w:rPr>
          <w:rFonts w:ascii="Arial" w:hAnsi="Arial" w:cs="Arial"/>
          <w:sz w:val="22"/>
          <w:szCs w:val="22"/>
          <w:lang w:val="es-BO"/>
        </w:rPr>
        <w:tab/>
        <w:t>Propuesta Adjudicada.</w:t>
      </w:r>
    </w:p>
    <w:p w14:paraId="08279B01" w14:textId="77777777" w:rsidR="00993A30" w:rsidRPr="00993A30" w:rsidRDefault="00993A30" w:rsidP="00993A30">
      <w:pPr>
        <w:numPr>
          <w:ilvl w:val="0"/>
          <w:numId w:val="42"/>
        </w:numPr>
        <w:tabs>
          <w:tab w:val="left" w:pos="709"/>
        </w:tabs>
        <w:jc w:val="both"/>
        <w:rPr>
          <w:rFonts w:ascii="Arial" w:hAnsi="Arial" w:cs="Arial"/>
          <w:sz w:val="22"/>
          <w:szCs w:val="22"/>
          <w:lang w:val="es-BO"/>
        </w:rPr>
      </w:pPr>
      <w:r w:rsidRPr="00993A30">
        <w:rPr>
          <w:rFonts w:ascii="Arial" w:hAnsi="Arial" w:cs="Arial"/>
          <w:sz w:val="22"/>
          <w:szCs w:val="22"/>
          <w:lang w:val="es-BO"/>
        </w:rPr>
        <w:t xml:space="preserve">Documento de Adjudicación, </w:t>
      </w:r>
      <w:r w:rsidRPr="00993A30">
        <w:rPr>
          <w:rFonts w:ascii="Arial" w:hAnsi="Arial" w:cs="Arial"/>
          <w:color w:val="000000"/>
          <w:sz w:val="22"/>
          <w:szCs w:val="22"/>
          <w:lang w:val="es-BO" w:eastAsia="es-BO"/>
        </w:rPr>
        <w:t xml:space="preserve">Resolución GADM - GAL N° ___/2025 de __ </w:t>
      </w:r>
      <w:proofErr w:type="spellStart"/>
      <w:r w:rsidRPr="00993A30">
        <w:rPr>
          <w:rFonts w:ascii="Arial" w:hAnsi="Arial" w:cs="Arial"/>
          <w:color w:val="000000"/>
          <w:sz w:val="22"/>
          <w:szCs w:val="22"/>
          <w:lang w:val="es-BO" w:eastAsia="es-BO"/>
        </w:rPr>
        <w:t>de</w:t>
      </w:r>
      <w:proofErr w:type="spellEnd"/>
      <w:r w:rsidRPr="00993A30">
        <w:rPr>
          <w:rFonts w:ascii="Arial" w:hAnsi="Arial" w:cs="Arial"/>
          <w:color w:val="000000"/>
          <w:sz w:val="22"/>
          <w:szCs w:val="22"/>
          <w:lang w:val="es-BO" w:eastAsia="es-BO"/>
        </w:rPr>
        <w:t xml:space="preserve"> ____ </w:t>
      </w:r>
      <w:proofErr w:type="spellStart"/>
      <w:r w:rsidRPr="00993A30">
        <w:rPr>
          <w:rFonts w:ascii="Arial" w:hAnsi="Arial" w:cs="Arial"/>
          <w:color w:val="000000"/>
          <w:sz w:val="22"/>
          <w:szCs w:val="22"/>
          <w:lang w:val="es-BO" w:eastAsia="es-BO"/>
        </w:rPr>
        <w:t>de</w:t>
      </w:r>
      <w:proofErr w:type="spellEnd"/>
      <w:r w:rsidRPr="00993A30">
        <w:rPr>
          <w:rFonts w:ascii="Arial" w:hAnsi="Arial" w:cs="Arial"/>
          <w:color w:val="000000"/>
          <w:sz w:val="22"/>
          <w:szCs w:val="22"/>
          <w:lang w:val="es-BO" w:eastAsia="es-BO"/>
        </w:rPr>
        <w:t xml:space="preserve"> 2025</w:t>
      </w:r>
      <w:r w:rsidRPr="00993A30">
        <w:rPr>
          <w:rFonts w:ascii="Arial" w:hAnsi="Arial" w:cs="Arial"/>
          <w:sz w:val="22"/>
          <w:szCs w:val="22"/>
        </w:rPr>
        <w:t>.</w:t>
      </w:r>
    </w:p>
    <w:p w14:paraId="7272174E" w14:textId="77777777" w:rsidR="00993A30" w:rsidRPr="00993A30" w:rsidRDefault="00993A30" w:rsidP="00993A30">
      <w:pPr>
        <w:numPr>
          <w:ilvl w:val="0"/>
          <w:numId w:val="42"/>
        </w:numPr>
        <w:tabs>
          <w:tab w:val="left" w:pos="709"/>
        </w:tabs>
        <w:jc w:val="both"/>
        <w:rPr>
          <w:rFonts w:ascii="Arial" w:hAnsi="Arial" w:cs="Arial"/>
          <w:sz w:val="22"/>
          <w:szCs w:val="22"/>
          <w:lang w:val="es-BO"/>
        </w:rPr>
      </w:pPr>
      <w:r w:rsidRPr="00993A30">
        <w:rPr>
          <w:rFonts w:ascii="Arial" w:hAnsi="Arial" w:cs="Arial"/>
          <w:sz w:val="22"/>
          <w:szCs w:val="22"/>
          <w:lang w:val="es-BO"/>
        </w:rPr>
        <w:tab/>
        <w:t>Garantía.</w:t>
      </w:r>
    </w:p>
    <w:p w14:paraId="1DF4F00B" w14:textId="77777777" w:rsidR="00993A30" w:rsidRPr="00993A30" w:rsidRDefault="00993A30" w:rsidP="00993A30">
      <w:pPr>
        <w:numPr>
          <w:ilvl w:val="0"/>
          <w:numId w:val="42"/>
        </w:numPr>
        <w:jc w:val="both"/>
        <w:rPr>
          <w:rFonts w:ascii="Arial" w:hAnsi="Arial" w:cs="Arial"/>
          <w:sz w:val="22"/>
          <w:szCs w:val="22"/>
          <w:lang w:val="es-BO"/>
        </w:rPr>
      </w:pPr>
      <w:r w:rsidRPr="00993A30">
        <w:rPr>
          <w:rFonts w:ascii="Arial" w:hAnsi="Arial" w:cs="Arial"/>
          <w:sz w:val="22"/>
          <w:szCs w:val="22"/>
          <w:lang w:val="es-BO"/>
        </w:rPr>
        <w:t xml:space="preserve">Documento de Constitución, </w:t>
      </w:r>
      <w:r w:rsidRPr="00993A30">
        <w:rPr>
          <w:rFonts w:ascii="Arial" w:hAnsi="Arial" w:cs="Arial"/>
          <w:b/>
          <w:sz w:val="22"/>
          <w:szCs w:val="22"/>
          <w:lang w:val="es-BO"/>
        </w:rPr>
        <w:t>cuando corresponda</w:t>
      </w:r>
      <w:r w:rsidRPr="00993A30">
        <w:rPr>
          <w:rFonts w:ascii="Arial" w:hAnsi="Arial" w:cs="Arial"/>
          <w:sz w:val="22"/>
          <w:szCs w:val="22"/>
          <w:lang w:val="es-BO"/>
        </w:rPr>
        <w:t>.</w:t>
      </w:r>
    </w:p>
    <w:p w14:paraId="58A98E44" w14:textId="77777777" w:rsidR="00993A30" w:rsidRPr="00993A30" w:rsidRDefault="00993A30" w:rsidP="00993A30">
      <w:pPr>
        <w:numPr>
          <w:ilvl w:val="0"/>
          <w:numId w:val="42"/>
        </w:numPr>
        <w:jc w:val="both"/>
        <w:rPr>
          <w:rFonts w:ascii="Arial" w:hAnsi="Arial" w:cs="Arial"/>
          <w:sz w:val="22"/>
          <w:szCs w:val="22"/>
          <w:lang w:val="es-BO"/>
        </w:rPr>
      </w:pPr>
      <w:r w:rsidRPr="00993A30">
        <w:rPr>
          <w:rFonts w:ascii="Arial" w:hAnsi="Arial" w:cs="Arial"/>
          <w:sz w:val="22"/>
          <w:szCs w:val="22"/>
          <w:lang w:val="es-BO"/>
        </w:rPr>
        <w:t xml:space="preserve">Contrato de Asociación Accidental, </w:t>
      </w:r>
      <w:r w:rsidRPr="00993A30">
        <w:rPr>
          <w:rFonts w:ascii="Arial" w:hAnsi="Arial" w:cs="Arial"/>
          <w:b/>
          <w:sz w:val="22"/>
          <w:szCs w:val="22"/>
          <w:lang w:val="es-BO"/>
        </w:rPr>
        <w:t>cuando corresponda</w:t>
      </w:r>
      <w:r w:rsidRPr="00993A30">
        <w:rPr>
          <w:rFonts w:ascii="Arial" w:hAnsi="Arial" w:cs="Arial"/>
          <w:sz w:val="22"/>
          <w:szCs w:val="22"/>
          <w:lang w:val="es-BO"/>
        </w:rPr>
        <w:t>.</w:t>
      </w:r>
    </w:p>
    <w:p w14:paraId="7BC3B059" w14:textId="77777777" w:rsidR="00993A30" w:rsidRPr="00993A30" w:rsidRDefault="00993A30" w:rsidP="00993A30">
      <w:pPr>
        <w:numPr>
          <w:ilvl w:val="0"/>
          <w:numId w:val="42"/>
        </w:numPr>
        <w:jc w:val="both"/>
        <w:rPr>
          <w:rFonts w:ascii="Arial" w:hAnsi="Arial" w:cs="Arial"/>
          <w:sz w:val="22"/>
          <w:szCs w:val="22"/>
          <w:lang w:val="es-BO"/>
        </w:rPr>
      </w:pPr>
      <w:r w:rsidRPr="00993A30">
        <w:rPr>
          <w:rFonts w:ascii="Arial" w:hAnsi="Arial" w:cs="Arial"/>
          <w:sz w:val="22"/>
          <w:szCs w:val="22"/>
          <w:lang w:val="es-BO"/>
        </w:rPr>
        <w:t xml:space="preserve">Poder General del Representante Legal del </w:t>
      </w:r>
      <w:r w:rsidRPr="00993A30">
        <w:rPr>
          <w:rFonts w:ascii="Arial" w:hAnsi="Arial" w:cs="Arial"/>
          <w:b/>
          <w:sz w:val="22"/>
          <w:szCs w:val="22"/>
          <w:lang w:val="es-BO"/>
        </w:rPr>
        <w:t>PROVEEDOR</w:t>
      </w:r>
      <w:r w:rsidRPr="00993A30">
        <w:rPr>
          <w:rFonts w:ascii="Arial" w:hAnsi="Arial" w:cs="Arial"/>
          <w:sz w:val="22"/>
          <w:szCs w:val="22"/>
          <w:lang w:val="es-BO"/>
        </w:rPr>
        <w:t xml:space="preserve">, </w:t>
      </w:r>
      <w:r w:rsidRPr="00993A30">
        <w:rPr>
          <w:rFonts w:ascii="Arial" w:hAnsi="Arial" w:cs="Arial"/>
          <w:sz w:val="22"/>
          <w:szCs w:val="22"/>
          <w:lang w:val="es-ES_tradnl"/>
        </w:rPr>
        <w:t xml:space="preserve">Testimonio Nº ____/____ de 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_______ </w:t>
      </w:r>
      <w:proofErr w:type="spellStart"/>
      <w:r w:rsidRPr="00993A30">
        <w:rPr>
          <w:rFonts w:ascii="Arial" w:hAnsi="Arial" w:cs="Arial"/>
          <w:sz w:val="22"/>
          <w:szCs w:val="22"/>
          <w:lang w:val="es-ES_tradnl"/>
        </w:rPr>
        <w:t>de</w:t>
      </w:r>
      <w:proofErr w:type="spellEnd"/>
      <w:r w:rsidRPr="00993A30">
        <w:rPr>
          <w:rFonts w:ascii="Arial" w:hAnsi="Arial" w:cs="Arial"/>
          <w:sz w:val="22"/>
          <w:szCs w:val="22"/>
          <w:lang w:val="es-ES_tradnl"/>
        </w:rPr>
        <w:t xml:space="preserve"> _______</w:t>
      </w:r>
      <w:r w:rsidRPr="00993A30">
        <w:rPr>
          <w:rFonts w:ascii="Arial" w:hAnsi="Arial" w:cs="Arial"/>
          <w:sz w:val="22"/>
          <w:szCs w:val="22"/>
        </w:rPr>
        <w:t xml:space="preserve">. </w:t>
      </w:r>
      <w:r w:rsidRPr="00993A30">
        <w:rPr>
          <w:rFonts w:ascii="Arial" w:hAnsi="Arial" w:cs="Arial"/>
          <w:b/>
          <w:sz w:val="22"/>
          <w:szCs w:val="22"/>
          <w:lang w:val="es-BO"/>
        </w:rPr>
        <w:t>cuando corresponda.</w:t>
      </w:r>
    </w:p>
    <w:p w14:paraId="1D514AE2" w14:textId="77777777" w:rsidR="00993A30" w:rsidRPr="00993A30" w:rsidRDefault="00993A30" w:rsidP="00993A30">
      <w:pPr>
        <w:widowControl w:val="0"/>
        <w:numPr>
          <w:ilvl w:val="0"/>
          <w:numId w:val="42"/>
        </w:numPr>
        <w:jc w:val="both"/>
        <w:rPr>
          <w:rFonts w:ascii="Arial" w:hAnsi="Arial" w:cs="Arial"/>
          <w:sz w:val="22"/>
          <w:szCs w:val="22"/>
          <w:lang w:val="es-BO"/>
        </w:rPr>
      </w:pPr>
      <w:r w:rsidRPr="00993A30">
        <w:rPr>
          <w:rFonts w:ascii="Arial" w:hAnsi="Arial" w:cs="Arial"/>
          <w:sz w:val="22"/>
          <w:szCs w:val="22"/>
        </w:rPr>
        <w:t xml:space="preserve">Certificado del Registro Único de Proveedores del Estado (RUPE) N° _________ de __ </w:t>
      </w:r>
      <w:proofErr w:type="spellStart"/>
      <w:r w:rsidRPr="00993A30">
        <w:rPr>
          <w:rFonts w:ascii="Arial" w:hAnsi="Arial" w:cs="Arial"/>
          <w:sz w:val="22"/>
          <w:szCs w:val="22"/>
        </w:rPr>
        <w:t>de</w:t>
      </w:r>
      <w:proofErr w:type="spellEnd"/>
      <w:r w:rsidRPr="00993A30">
        <w:rPr>
          <w:rFonts w:ascii="Arial" w:hAnsi="Arial" w:cs="Arial"/>
          <w:sz w:val="22"/>
          <w:szCs w:val="22"/>
        </w:rPr>
        <w:t xml:space="preserve"> ______ </w:t>
      </w:r>
      <w:proofErr w:type="spellStart"/>
      <w:r w:rsidRPr="00993A30">
        <w:rPr>
          <w:rFonts w:ascii="Arial" w:hAnsi="Arial" w:cs="Arial"/>
          <w:sz w:val="22"/>
          <w:szCs w:val="22"/>
        </w:rPr>
        <w:t>de</w:t>
      </w:r>
      <w:proofErr w:type="spellEnd"/>
      <w:r w:rsidRPr="00993A30">
        <w:rPr>
          <w:rFonts w:ascii="Arial" w:hAnsi="Arial" w:cs="Arial"/>
          <w:sz w:val="22"/>
          <w:szCs w:val="22"/>
        </w:rPr>
        <w:t xml:space="preserve"> 2025.</w:t>
      </w:r>
    </w:p>
    <w:p w14:paraId="52B28004" w14:textId="77777777" w:rsidR="00993A30" w:rsidRPr="00993A30" w:rsidRDefault="00993A30" w:rsidP="00993A30">
      <w:pPr>
        <w:widowControl w:val="0"/>
        <w:numPr>
          <w:ilvl w:val="0"/>
          <w:numId w:val="42"/>
        </w:numPr>
        <w:jc w:val="both"/>
        <w:rPr>
          <w:rFonts w:ascii="Arial" w:hAnsi="Arial" w:cs="Arial"/>
          <w:sz w:val="22"/>
          <w:szCs w:val="22"/>
          <w:lang w:val="es-BO"/>
        </w:rPr>
      </w:pPr>
      <w:r w:rsidRPr="00993A30">
        <w:rPr>
          <w:rFonts w:ascii="Arial" w:hAnsi="Arial" w:cs="Arial"/>
          <w:sz w:val="22"/>
          <w:szCs w:val="22"/>
        </w:rPr>
        <w:t xml:space="preserve">Formulario de Requerimiento de Servicios - Preventivo N° ____ de __ </w:t>
      </w:r>
      <w:proofErr w:type="spellStart"/>
      <w:r w:rsidRPr="00993A30">
        <w:rPr>
          <w:rFonts w:ascii="Arial" w:hAnsi="Arial" w:cs="Arial"/>
          <w:sz w:val="22"/>
          <w:szCs w:val="22"/>
        </w:rPr>
        <w:t>de</w:t>
      </w:r>
      <w:proofErr w:type="spellEnd"/>
      <w:r w:rsidRPr="00993A30">
        <w:rPr>
          <w:rFonts w:ascii="Arial" w:hAnsi="Arial" w:cs="Arial"/>
          <w:sz w:val="22"/>
          <w:szCs w:val="22"/>
        </w:rPr>
        <w:t xml:space="preserve"> ___ </w:t>
      </w:r>
      <w:proofErr w:type="spellStart"/>
      <w:r w:rsidRPr="00993A30">
        <w:rPr>
          <w:rFonts w:ascii="Arial" w:hAnsi="Arial" w:cs="Arial"/>
          <w:sz w:val="22"/>
          <w:szCs w:val="22"/>
        </w:rPr>
        <w:t>de</w:t>
      </w:r>
      <w:proofErr w:type="spellEnd"/>
      <w:r w:rsidRPr="00993A30">
        <w:rPr>
          <w:rFonts w:ascii="Arial" w:hAnsi="Arial" w:cs="Arial"/>
          <w:sz w:val="22"/>
          <w:szCs w:val="22"/>
        </w:rPr>
        <w:t xml:space="preserve"> 2025.</w:t>
      </w:r>
    </w:p>
    <w:p w14:paraId="24E5F0F9" w14:textId="77777777" w:rsidR="00993A30" w:rsidRPr="00993A30" w:rsidRDefault="00993A30" w:rsidP="00993A30">
      <w:pPr>
        <w:widowControl w:val="0"/>
        <w:numPr>
          <w:ilvl w:val="0"/>
          <w:numId w:val="42"/>
        </w:numPr>
        <w:jc w:val="both"/>
        <w:rPr>
          <w:rFonts w:ascii="Arial" w:hAnsi="Arial" w:cs="Arial"/>
          <w:sz w:val="22"/>
          <w:szCs w:val="22"/>
          <w:lang w:val="es-BO"/>
        </w:rPr>
      </w:pPr>
      <w:r w:rsidRPr="00993A30">
        <w:rPr>
          <w:rFonts w:ascii="Arial" w:hAnsi="Arial" w:cs="Arial"/>
          <w:sz w:val="22"/>
          <w:szCs w:val="22"/>
        </w:rPr>
        <w:t xml:space="preserve">Certificado N° ___ de ___ </w:t>
      </w:r>
      <w:proofErr w:type="spellStart"/>
      <w:r w:rsidRPr="00993A30">
        <w:rPr>
          <w:rFonts w:ascii="Arial" w:hAnsi="Arial" w:cs="Arial"/>
          <w:sz w:val="22"/>
          <w:szCs w:val="22"/>
        </w:rPr>
        <w:t>de</w:t>
      </w:r>
      <w:proofErr w:type="spellEnd"/>
      <w:r w:rsidRPr="00993A30">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14:paraId="245A39EE" w14:textId="77777777" w:rsidR="00993A30" w:rsidRPr="00993A30" w:rsidRDefault="00993A30" w:rsidP="00993A30">
      <w:pPr>
        <w:widowControl w:val="0"/>
        <w:numPr>
          <w:ilvl w:val="0"/>
          <w:numId w:val="42"/>
        </w:numPr>
        <w:jc w:val="both"/>
        <w:rPr>
          <w:rFonts w:ascii="Arial" w:hAnsi="Arial" w:cs="Arial"/>
          <w:sz w:val="22"/>
          <w:szCs w:val="22"/>
          <w:lang w:val="es-BO"/>
        </w:rPr>
      </w:pPr>
      <w:r w:rsidRPr="00993A30">
        <w:rPr>
          <w:rFonts w:ascii="Arial" w:hAnsi="Arial" w:cs="Arial"/>
          <w:sz w:val="22"/>
          <w:szCs w:val="22"/>
        </w:rPr>
        <w:t xml:space="preserve">Certificado de Información sobre Solvencia con el Fisco N° __________ de __ </w:t>
      </w:r>
      <w:proofErr w:type="spellStart"/>
      <w:r w:rsidRPr="00993A30">
        <w:rPr>
          <w:rFonts w:ascii="Arial" w:hAnsi="Arial" w:cs="Arial"/>
          <w:sz w:val="22"/>
          <w:szCs w:val="22"/>
        </w:rPr>
        <w:t>de</w:t>
      </w:r>
      <w:proofErr w:type="spellEnd"/>
      <w:r w:rsidRPr="00993A30">
        <w:rPr>
          <w:rFonts w:ascii="Arial" w:hAnsi="Arial" w:cs="Arial"/>
          <w:sz w:val="22"/>
          <w:szCs w:val="22"/>
        </w:rPr>
        <w:t xml:space="preserve"> ______ </w:t>
      </w:r>
      <w:proofErr w:type="spellStart"/>
      <w:r w:rsidRPr="00993A30">
        <w:rPr>
          <w:rFonts w:ascii="Arial" w:hAnsi="Arial" w:cs="Arial"/>
          <w:sz w:val="22"/>
          <w:szCs w:val="22"/>
        </w:rPr>
        <w:t>de</w:t>
      </w:r>
      <w:proofErr w:type="spellEnd"/>
      <w:r w:rsidRPr="00993A30">
        <w:rPr>
          <w:rFonts w:ascii="Arial" w:hAnsi="Arial" w:cs="Arial"/>
          <w:sz w:val="22"/>
          <w:szCs w:val="22"/>
        </w:rPr>
        <w:t xml:space="preserve"> 2025, emitido por la Contraloría General del Estado.</w:t>
      </w:r>
    </w:p>
    <w:p w14:paraId="346D1F27" w14:textId="77777777" w:rsidR="00993A30" w:rsidRPr="00993A30" w:rsidRDefault="00993A30" w:rsidP="00993A30">
      <w:pPr>
        <w:numPr>
          <w:ilvl w:val="0"/>
          <w:numId w:val="42"/>
        </w:numPr>
        <w:spacing w:after="200"/>
        <w:jc w:val="both"/>
        <w:rPr>
          <w:rFonts w:ascii="Arial" w:hAnsi="Arial" w:cs="Arial"/>
          <w:sz w:val="22"/>
          <w:szCs w:val="22"/>
          <w:lang w:val="es-BO"/>
        </w:rPr>
      </w:pPr>
      <w:r w:rsidRPr="00993A30">
        <w:rPr>
          <w:rFonts w:ascii="Arial" w:hAnsi="Arial" w:cs="Arial"/>
          <w:b/>
          <w:i/>
          <w:sz w:val="22"/>
          <w:szCs w:val="22"/>
          <w:lang w:val="es-BO"/>
        </w:rPr>
        <w:t xml:space="preserve"> (Señalar otros documentos necesarios de acuerdo al objeto de la contratación para la firma del contrato).</w:t>
      </w:r>
    </w:p>
    <w:p w14:paraId="5950DDC7"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rPr>
        <w:lastRenderedPageBreak/>
        <w:t>CLÁUSULA</w:t>
      </w:r>
      <w:r w:rsidRPr="00993A30">
        <w:rPr>
          <w:rFonts w:ascii="Arial" w:hAnsi="Arial" w:cs="Arial"/>
          <w:b/>
          <w:sz w:val="22"/>
          <w:szCs w:val="22"/>
          <w:lang w:val="es-BO"/>
        </w:rPr>
        <w:t xml:space="preserve"> SEXTA.- (OBLIGACIONES DE LAS PARTES) </w:t>
      </w:r>
      <w:r w:rsidRPr="00993A30">
        <w:rPr>
          <w:rFonts w:ascii="Arial" w:hAnsi="Arial" w:cs="Arial"/>
          <w:sz w:val="22"/>
          <w:szCs w:val="22"/>
          <w:lang w:val="es-BO"/>
        </w:rPr>
        <w:t xml:space="preserve">Las partes contratantes se comprometen y obligan a dar cumplimiento a todas y cada una de las cláusulas del presente Contrato. </w:t>
      </w:r>
    </w:p>
    <w:p w14:paraId="0E59077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Por su parte, el </w:t>
      </w:r>
      <w:r w:rsidRPr="00993A30">
        <w:rPr>
          <w:rFonts w:ascii="Arial" w:hAnsi="Arial" w:cs="Arial"/>
          <w:b/>
          <w:sz w:val="22"/>
          <w:szCs w:val="22"/>
          <w:lang w:val="es-BO"/>
        </w:rPr>
        <w:t>PROVEEDOR</w:t>
      </w:r>
      <w:r w:rsidRPr="00993A30">
        <w:rPr>
          <w:rFonts w:ascii="Arial" w:hAnsi="Arial" w:cs="Arial"/>
          <w:sz w:val="22"/>
          <w:szCs w:val="22"/>
          <w:lang w:val="es-BO"/>
        </w:rPr>
        <w:t xml:space="preserve"> se compromete a cumplir con las siguientes obligaciones: </w:t>
      </w:r>
    </w:p>
    <w:p w14:paraId="08812B58"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 xml:space="preserve">Realizar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objeto del presente Contrato, de acuerdo con lo establecido en el DBC, así como las condiciones de su propuesta.</w:t>
      </w:r>
    </w:p>
    <w:p w14:paraId="5E6875C8"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 xml:space="preserve">Prestar el </w:t>
      </w:r>
      <w:r w:rsidRPr="00993A30">
        <w:rPr>
          <w:rFonts w:ascii="Arial" w:hAnsi="Arial" w:cs="Arial"/>
          <w:b/>
          <w:sz w:val="22"/>
          <w:szCs w:val="22"/>
          <w:lang w:val="es-BO"/>
        </w:rPr>
        <w:t>SERVICIO</w:t>
      </w:r>
      <w:r w:rsidRPr="00993A30">
        <w:rPr>
          <w:rFonts w:ascii="Arial" w:hAnsi="Arial" w:cs="Arial"/>
          <w:sz w:val="22"/>
          <w:szCs w:val="22"/>
          <w:lang w:val="es-BO"/>
        </w:rPr>
        <w:t>, objeto del presente Contrato, en forma eficiente, oportuna y en el lugar de destino convenido con las características técnicas ofertadas y aceptadas.</w:t>
      </w:r>
    </w:p>
    <w:p w14:paraId="687B56F1"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EC33ADC"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Mantener vigente la garantía presentada.</w:t>
      </w:r>
    </w:p>
    <w:p w14:paraId="02B5E590"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 xml:space="preserve">Actualizar la Garantía (vigencia y/o monto) a requerimiento de la </w:t>
      </w:r>
      <w:r w:rsidRPr="00993A30">
        <w:rPr>
          <w:rFonts w:ascii="Arial" w:hAnsi="Arial" w:cs="Arial"/>
          <w:b/>
          <w:sz w:val="22"/>
          <w:szCs w:val="22"/>
          <w:lang w:val="es-BO"/>
        </w:rPr>
        <w:t>ENTIDAD</w:t>
      </w:r>
      <w:r w:rsidRPr="00993A30">
        <w:rPr>
          <w:rFonts w:ascii="Arial" w:hAnsi="Arial" w:cs="Arial"/>
          <w:sz w:val="22"/>
          <w:szCs w:val="22"/>
          <w:lang w:val="es-BO"/>
        </w:rPr>
        <w:t>.</w:t>
      </w:r>
    </w:p>
    <w:p w14:paraId="17347E69" w14:textId="77777777" w:rsidR="00993A30" w:rsidRPr="00993A30" w:rsidRDefault="00993A30" w:rsidP="00993A30">
      <w:pPr>
        <w:numPr>
          <w:ilvl w:val="0"/>
          <w:numId w:val="34"/>
        </w:numPr>
        <w:jc w:val="both"/>
        <w:rPr>
          <w:rFonts w:ascii="Arial" w:hAnsi="Arial" w:cs="Arial"/>
          <w:b/>
          <w:i/>
          <w:sz w:val="22"/>
          <w:szCs w:val="22"/>
          <w:lang w:val="es-BO"/>
        </w:rPr>
      </w:pPr>
      <w:r w:rsidRPr="00993A30">
        <w:rPr>
          <w:rFonts w:ascii="Arial" w:hAnsi="Arial" w:cs="Arial"/>
          <w:b/>
          <w:i/>
          <w:sz w:val="22"/>
          <w:szCs w:val="22"/>
          <w:lang w:val="es-BO"/>
        </w:rPr>
        <w:t xml:space="preserve"> (Otras obligaciones que la ENTIDAD considere pertinentes de acuerdo al objeto de contratación.)</w:t>
      </w:r>
    </w:p>
    <w:p w14:paraId="53E2455B" w14:textId="77777777" w:rsidR="00993A30" w:rsidRPr="00993A30" w:rsidRDefault="00993A30" w:rsidP="00993A30">
      <w:pPr>
        <w:numPr>
          <w:ilvl w:val="0"/>
          <w:numId w:val="34"/>
        </w:numPr>
        <w:jc w:val="both"/>
        <w:rPr>
          <w:rFonts w:ascii="Arial" w:hAnsi="Arial" w:cs="Arial"/>
          <w:sz w:val="22"/>
          <w:szCs w:val="22"/>
          <w:lang w:val="es-BO"/>
        </w:rPr>
      </w:pPr>
      <w:r w:rsidRPr="00993A30">
        <w:rPr>
          <w:rFonts w:ascii="Arial" w:hAnsi="Arial" w:cs="Arial"/>
          <w:sz w:val="22"/>
          <w:szCs w:val="22"/>
          <w:lang w:val="es-BO"/>
        </w:rPr>
        <w:t>Cumplir cada una de las cláusulas del presente Contrato.</w:t>
      </w:r>
    </w:p>
    <w:p w14:paraId="2A8BA248" w14:textId="77777777" w:rsidR="00993A30" w:rsidRPr="00993A30" w:rsidRDefault="00993A30" w:rsidP="00993A30">
      <w:pPr>
        <w:ind w:left="720"/>
        <w:jc w:val="both"/>
        <w:rPr>
          <w:rFonts w:ascii="Arial" w:hAnsi="Arial" w:cs="Arial"/>
          <w:sz w:val="22"/>
          <w:szCs w:val="22"/>
          <w:lang w:val="es-BO"/>
        </w:rPr>
      </w:pPr>
    </w:p>
    <w:p w14:paraId="49DD5F0D" w14:textId="77777777" w:rsidR="00993A30" w:rsidRPr="00993A30" w:rsidRDefault="00993A30" w:rsidP="00993A30">
      <w:pPr>
        <w:jc w:val="both"/>
        <w:rPr>
          <w:rFonts w:ascii="Arial" w:hAnsi="Arial" w:cs="Arial"/>
          <w:sz w:val="22"/>
          <w:szCs w:val="22"/>
          <w:lang w:val="es-BO"/>
        </w:rPr>
      </w:pPr>
      <w:r w:rsidRPr="00993A30">
        <w:rPr>
          <w:rFonts w:ascii="Arial" w:hAnsi="Arial" w:cs="Arial"/>
          <w:sz w:val="22"/>
          <w:szCs w:val="22"/>
          <w:lang w:val="es-BO"/>
        </w:rPr>
        <w:t xml:space="preserve">Por su parte, </w:t>
      </w:r>
      <w:r w:rsidRPr="00993A30">
        <w:rPr>
          <w:rFonts w:ascii="Arial" w:hAnsi="Arial" w:cs="Arial"/>
          <w:b/>
          <w:sz w:val="22"/>
          <w:szCs w:val="22"/>
          <w:lang w:val="es-BO"/>
        </w:rPr>
        <w:t>la ENTIDAD</w:t>
      </w:r>
      <w:r w:rsidRPr="00993A30">
        <w:rPr>
          <w:rFonts w:ascii="Arial" w:hAnsi="Arial" w:cs="Arial"/>
          <w:sz w:val="22"/>
          <w:szCs w:val="22"/>
          <w:lang w:val="es-BO"/>
        </w:rPr>
        <w:t xml:space="preserve"> se compromete a cumplir con las siguientes obligaciones:</w:t>
      </w:r>
    </w:p>
    <w:p w14:paraId="4C9446B8" w14:textId="77777777" w:rsidR="00993A30" w:rsidRPr="00993A30" w:rsidRDefault="00993A30" w:rsidP="00993A30">
      <w:pPr>
        <w:jc w:val="both"/>
        <w:rPr>
          <w:rFonts w:ascii="Arial" w:hAnsi="Arial" w:cs="Arial"/>
          <w:sz w:val="22"/>
          <w:szCs w:val="22"/>
          <w:lang w:val="es-BO"/>
        </w:rPr>
      </w:pPr>
    </w:p>
    <w:p w14:paraId="6F69E83E" w14:textId="77777777" w:rsidR="00993A30" w:rsidRPr="00993A30" w:rsidRDefault="00993A30" w:rsidP="00993A30">
      <w:pPr>
        <w:numPr>
          <w:ilvl w:val="0"/>
          <w:numId w:val="33"/>
        </w:numPr>
        <w:jc w:val="both"/>
        <w:rPr>
          <w:rFonts w:ascii="Arial" w:hAnsi="Arial" w:cs="Arial"/>
          <w:sz w:val="22"/>
          <w:szCs w:val="22"/>
          <w:lang w:val="es-BO"/>
        </w:rPr>
      </w:pPr>
      <w:r w:rsidRPr="00993A30">
        <w:rPr>
          <w:rFonts w:ascii="Arial" w:hAnsi="Arial" w:cs="Arial"/>
          <w:sz w:val="22"/>
          <w:szCs w:val="22"/>
          <w:lang w:val="es-BO"/>
        </w:rPr>
        <w:t>Dar conformidad a los servicios generales de acuerdo con las condiciones establecidas en el DBC, así como las condiciones de la propuesta adjudicada.</w:t>
      </w:r>
    </w:p>
    <w:p w14:paraId="4CFF85D6" w14:textId="77777777" w:rsidR="00993A30" w:rsidRPr="00993A30" w:rsidRDefault="00993A30" w:rsidP="00993A30">
      <w:pPr>
        <w:numPr>
          <w:ilvl w:val="0"/>
          <w:numId w:val="33"/>
        </w:numPr>
        <w:jc w:val="both"/>
        <w:rPr>
          <w:rFonts w:ascii="Arial" w:hAnsi="Arial" w:cs="Arial"/>
          <w:sz w:val="22"/>
          <w:szCs w:val="22"/>
          <w:lang w:val="es-BO"/>
        </w:rPr>
      </w:pPr>
      <w:r w:rsidRPr="00993A30">
        <w:rPr>
          <w:rFonts w:ascii="Arial" w:hAnsi="Arial" w:cs="Arial"/>
          <w:sz w:val="22"/>
          <w:szCs w:val="22"/>
          <w:lang w:val="es-BO"/>
        </w:rPr>
        <w:t xml:space="preserve">Emitir Informe Técnico de Conformidad de la Activación del </w:t>
      </w:r>
      <w:r w:rsidRPr="00993A30">
        <w:rPr>
          <w:rFonts w:ascii="Arial" w:hAnsi="Arial" w:cs="Arial"/>
          <w:b/>
          <w:sz w:val="22"/>
          <w:szCs w:val="22"/>
          <w:lang w:val="es-BO"/>
        </w:rPr>
        <w:t xml:space="preserve">SERVICIO </w:t>
      </w:r>
      <w:r w:rsidRPr="00993A30">
        <w:rPr>
          <w:rFonts w:ascii="Arial" w:hAnsi="Arial" w:cs="Arial"/>
          <w:sz w:val="22"/>
          <w:szCs w:val="22"/>
          <w:lang w:val="es-BO"/>
        </w:rPr>
        <w:t>e Informe Final de Conformidad de los servicios generales, cuando los mismos cumplan con las condiciones establecidas en el DBC, así como las condiciones de la propuesta adjudicada.</w:t>
      </w:r>
    </w:p>
    <w:p w14:paraId="01BE5191" w14:textId="77777777" w:rsidR="00993A30" w:rsidRPr="00993A30" w:rsidRDefault="00993A30" w:rsidP="00993A30">
      <w:pPr>
        <w:numPr>
          <w:ilvl w:val="0"/>
          <w:numId w:val="33"/>
        </w:numPr>
        <w:jc w:val="both"/>
        <w:rPr>
          <w:rFonts w:ascii="Arial" w:hAnsi="Arial" w:cs="Arial"/>
          <w:sz w:val="22"/>
          <w:szCs w:val="22"/>
          <w:lang w:val="es-BO"/>
        </w:rPr>
      </w:pPr>
      <w:r w:rsidRPr="00993A30">
        <w:rPr>
          <w:rFonts w:ascii="Arial" w:hAnsi="Arial" w:cs="Arial"/>
          <w:sz w:val="22"/>
          <w:szCs w:val="22"/>
          <w:lang w:val="es-BO"/>
        </w:rPr>
        <w:t xml:space="preserve">Realizar el pago por el servicio general, en un plazo no mayor a treinta (30) días calendario de emitido el Informe Técnico de Conformidad de la Activación del </w:t>
      </w:r>
      <w:r w:rsidRPr="00993A30">
        <w:rPr>
          <w:rFonts w:ascii="Arial" w:hAnsi="Arial" w:cs="Arial"/>
          <w:b/>
          <w:sz w:val="22"/>
          <w:szCs w:val="22"/>
          <w:lang w:val="es-BO"/>
        </w:rPr>
        <w:t>SERIVIO</w:t>
      </w:r>
      <w:r w:rsidRPr="00993A30">
        <w:rPr>
          <w:rFonts w:ascii="Arial" w:hAnsi="Arial" w:cs="Arial"/>
          <w:sz w:val="22"/>
          <w:szCs w:val="22"/>
          <w:lang w:val="es-BO"/>
        </w:rPr>
        <w:t xml:space="preserve"> objeto del presente Contrato.</w:t>
      </w:r>
    </w:p>
    <w:p w14:paraId="7D4BCD96" w14:textId="77777777" w:rsidR="00993A30" w:rsidRPr="00993A30" w:rsidRDefault="00993A30" w:rsidP="00993A30">
      <w:pPr>
        <w:numPr>
          <w:ilvl w:val="0"/>
          <w:numId w:val="33"/>
        </w:numPr>
        <w:spacing w:after="200"/>
        <w:jc w:val="both"/>
        <w:rPr>
          <w:rFonts w:ascii="Arial" w:hAnsi="Arial" w:cs="Arial"/>
          <w:sz w:val="22"/>
          <w:szCs w:val="22"/>
          <w:lang w:val="es-BO"/>
        </w:rPr>
      </w:pPr>
      <w:r w:rsidRPr="00993A30">
        <w:rPr>
          <w:rFonts w:ascii="Arial" w:hAnsi="Arial" w:cs="Arial"/>
          <w:sz w:val="22"/>
          <w:szCs w:val="22"/>
          <w:lang w:val="es-BO"/>
        </w:rPr>
        <w:t>Cumplir cada una de las cláusulas del presente Contrato.</w:t>
      </w:r>
    </w:p>
    <w:p w14:paraId="601AF040" w14:textId="77777777" w:rsidR="00993A30" w:rsidRPr="00993A30" w:rsidRDefault="00993A30" w:rsidP="00993A30">
      <w:pPr>
        <w:autoSpaceDE w:val="0"/>
        <w:autoSpaceDN w:val="0"/>
        <w:adjustRightInd w:val="0"/>
        <w:spacing w:after="200"/>
        <w:jc w:val="both"/>
        <w:rPr>
          <w:rFonts w:ascii="Arial" w:hAnsi="Arial" w:cs="Arial"/>
          <w:sz w:val="22"/>
          <w:szCs w:val="22"/>
          <w:lang w:val="es-BO"/>
        </w:rPr>
      </w:pPr>
      <w:r w:rsidRPr="00993A30">
        <w:rPr>
          <w:rFonts w:ascii="Arial" w:hAnsi="Arial" w:cs="Arial"/>
          <w:b/>
          <w:sz w:val="22"/>
          <w:szCs w:val="22"/>
        </w:rPr>
        <w:t>CLÁUSULA</w:t>
      </w:r>
      <w:r w:rsidRPr="00993A30">
        <w:rPr>
          <w:rFonts w:ascii="Arial" w:hAnsi="Arial" w:cs="Arial"/>
          <w:b/>
          <w:sz w:val="22"/>
          <w:szCs w:val="22"/>
          <w:lang w:val="es-BO"/>
        </w:rPr>
        <w:t xml:space="preserve"> SÉPTIMA.- (VIGENCIA) </w:t>
      </w:r>
      <w:r w:rsidRPr="00993A30">
        <w:rPr>
          <w:rFonts w:ascii="Arial" w:hAnsi="Arial" w:cs="Arial"/>
          <w:sz w:val="22"/>
          <w:szCs w:val="22"/>
          <w:lang w:val="es-BO"/>
        </w:rPr>
        <w:t>El presente Contrato entrará en vigencia desde el día siguiente hábil de su suscripción por ambas partes, hasta la terminación del Contrato.</w:t>
      </w:r>
    </w:p>
    <w:p w14:paraId="047FA24B"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rPr>
        <w:t>CLÁUSULA</w:t>
      </w:r>
      <w:r w:rsidRPr="00993A30">
        <w:rPr>
          <w:rFonts w:ascii="Arial" w:hAnsi="Arial" w:cs="Arial"/>
          <w:b/>
          <w:sz w:val="22"/>
          <w:szCs w:val="22"/>
          <w:lang w:val="es-BO"/>
        </w:rPr>
        <w:t xml:space="preserve"> OCTAVA.- (GARANTÍA DE CUMPLIMIENTO DE CONTRATO)</w:t>
      </w:r>
      <w:r w:rsidRPr="00993A30">
        <w:rPr>
          <w:rFonts w:ascii="Arial" w:hAnsi="Arial" w:cs="Arial"/>
          <w:sz w:val="22"/>
          <w:szCs w:val="22"/>
          <w:lang w:val="es-BO"/>
        </w:rPr>
        <w:t xml:space="preserve"> El</w:t>
      </w:r>
      <w:r w:rsidRPr="00993A30">
        <w:rPr>
          <w:rFonts w:ascii="Arial" w:hAnsi="Arial" w:cs="Arial"/>
          <w:b/>
          <w:sz w:val="22"/>
          <w:szCs w:val="22"/>
          <w:lang w:val="es-BO"/>
        </w:rPr>
        <w:t xml:space="preserve"> PROVEEDOR, </w:t>
      </w:r>
      <w:r w:rsidRPr="00993A30">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93A30">
        <w:rPr>
          <w:rFonts w:ascii="Arial" w:hAnsi="Arial" w:cs="Arial"/>
          <w:b/>
          <w:i/>
          <w:sz w:val="22"/>
          <w:szCs w:val="22"/>
          <w:lang w:val="es-BO"/>
        </w:rPr>
        <w:t xml:space="preserve"> </w:t>
      </w:r>
      <w:r w:rsidRPr="00993A30">
        <w:rPr>
          <w:rFonts w:ascii="Arial" w:hAnsi="Arial" w:cs="Arial"/>
          <w:b/>
          <w:sz w:val="22"/>
          <w:szCs w:val="22"/>
          <w:lang w:val="es-BO"/>
        </w:rPr>
        <w:t>ENTIDAD</w:t>
      </w:r>
      <w:r w:rsidRPr="00993A30">
        <w:rPr>
          <w:rFonts w:ascii="Arial" w:hAnsi="Arial" w:cs="Arial"/>
          <w:sz w:val="22"/>
          <w:szCs w:val="22"/>
          <w:lang w:val="es-BO"/>
        </w:rPr>
        <w:t>, por _________,</w:t>
      </w:r>
      <w:r w:rsidRPr="00993A30">
        <w:rPr>
          <w:rFonts w:ascii="Arial" w:hAnsi="Arial" w:cs="Arial"/>
          <w:b/>
          <w:i/>
          <w:sz w:val="22"/>
          <w:szCs w:val="22"/>
          <w:lang w:val="es-BO"/>
        </w:rPr>
        <w:t xml:space="preserve"> </w:t>
      </w:r>
      <w:r w:rsidRPr="00993A30">
        <w:rPr>
          <w:rFonts w:ascii="Arial" w:hAnsi="Arial" w:cs="Arial"/>
          <w:sz w:val="22"/>
          <w:szCs w:val="22"/>
          <w:lang w:val="es-BO"/>
        </w:rPr>
        <w:t>equivalente al siete por ciento (7%) del monto total del Contrato.</w:t>
      </w:r>
    </w:p>
    <w:p w14:paraId="2F81BEF6"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El importe de la Garantía de Cumplimiento de Contrato, será pagado en favor de la </w:t>
      </w:r>
      <w:r w:rsidRPr="00993A30">
        <w:rPr>
          <w:rFonts w:ascii="Arial" w:hAnsi="Arial" w:cs="Arial"/>
          <w:b/>
          <w:sz w:val="22"/>
          <w:szCs w:val="22"/>
          <w:lang w:val="es-BO"/>
        </w:rPr>
        <w:t>ENTIDAD</w:t>
      </w:r>
      <w:r w:rsidRPr="00993A30">
        <w:rPr>
          <w:rFonts w:ascii="Arial" w:hAnsi="Arial" w:cs="Arial"/>
          <w:sz w:val="22"/>
          <w:szCs w:val="22"/>
          <w:lang w:val="es-BO"/>
        </w:rPr>
        <w:t xml:space="preserve"> a su sólo requerimiento, sin necesidad de ningún trámite o acción judicial.</w:t>
      </w:r>
    </w:p>
    <w:p w14:paraId="1F87A12F"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Si se procediera a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13F5C4B"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lastRenderedPageBreak/>
        <w:t xml:space="preserve">El </w:t>
      </w:r>
      <w:r w:rsidRPr="00993A30">
        <w:rPr>
          <w:rFonts w:ascii="Arial" w:hAnsi="Arial" w:cs="Arial"/>
          <w:b/>
          <w:sz w:val="22"/>
          <w:szCs w:val="22"/>
          <w:lang w:val="es-BO"/>
        </w:rPr>
        <w:t>PROVEEDOR</w:t>
      </w:r>
      <w:r w:rsidRPr="00993A30">
        <w:rPr>
          <w:rFonts w:ascii="Arial" w:hAnsi="Arial" w:cs="Arial"/>
          <w:sz w:val="22"/>
          <w:szCs w:val="22"/>
          <w:lang w:val="es-BO"/>
        </w:rPr>
        <w:t xml:space="preserve">, tiene la obligación de mantener actualizada la Garantía de Cumplimiento de Contrato, cuantas veces lo requiera la </w:t>
      </w:r>
      <w:r w:rsidRPr="00993A30">
        <w:rPr>
          <w:rFonts w:ascii="Arial" w:hAnsi="Arial" w:cs="Arial"/>
          <w:b/>
          <w:sz w:val="22"/>
          <w:szCs w:val="22"/>
          <w:lang w:val="es-BO"/>
        </w:rPr>
        <w:t>ENTIDAD</w:t>
      </w:r>
      <w:r w:rsidRPr="00993A30">
        <w:rPr>
          <w:rFonts w:ascii="Arial" w:hAnsi="Arial" w:cs="Arial"/>
          <w:sz w:val="22"/>
          <w:szCs w:val="22"/>
          <w:lang w:val="es-BO"/>
        </w:rPr>
        <w:t xml:space="preserve">, por razones justificadas. El </w:t>
      </w:r>
      <w:r w:rsidRPr="00993A30">
        <w:rPr>
          <w:rFonts w:ascii="Arial" w:hAnsi="Arial" w:cs="Arial"/>
          <w:b/>
          <w:bCs/>
          <w:sz w:val="22"/>
          <w:szCs w:val="22"/>
          <w:lang w:val="es-BO"/>
        </w:rPr>
        <w:t>FISCAL</w:t>
      </w:r>
      <w:r w:rsidRPr="00993A30">
        <w:rPr>
          <w:rFonts w:ascii="Arial" w:hAnsi="Arial" w:cs="Arial"/>
          <w:sz w:val="22"/>
          <w:szCs w:val="22"/>
          <w:lang w:val="es-BO"/>
        </w:rPr>
        <w:t>, es quien llevará el control directo de la vigencia de la misma bajo su responsabilidad.</w:t>
      </w:r>
    </w:p>
    <w:p w14:paraId="66C48961"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sz w:val="22"/>
          <w:szCs w:val="22"/>
          <w:lang w:val="es-BO"/>
        </w:rPr>
        <w:t xml:space="preserve">El </w:t>
      </w:r>
      <w:r w:rsidRPr="00993A30">
        <w:rPr>
          <w:rFonts w:ascii="Arial" w:hAnsi="Arial" w:cs="Arial"/>
          <w:b/>
          <w:sz w:val="22"/>
          <w:szCs w:val="22"/>
          <w:lang w:val="es-BO"/>
        </w:rPr>
        <w:t>PROVEEDOR</w:t>
      </w:r>
      <w:r w:rsidRPr="00993A30">
        <w:rPr>
          <w:rFonts w:ascii="Arial" w:hAnsi="Arial" w:cs="Arial"/>
          <w:sz w:val="22"/>
          <w:szCs w:val="22"/>
          <w:lang w:val="es-BO"/>
        </w:rPr>
        <w:t xml:space="preserve"> podrá solicitar al </w:t>
      </w:r>
      <w:r w:rsidRPr="00993A30">
        <w:rPr>
          <w:rFonts w:ascii="Arial" w:hAnsi="Arial" w:cs="Arial"/>
          <w:b/>
          <w:bCs/>
          <w:sz w:val="22"/>
          <w:szCs w:val="22"/>
          <w:lang w:val="es-BO"/>
        </w:rPr>
        <w:t>FISCAL</w:t>
      </w:r>
      <w:r w:rsidRPr="00993A30">
        <w:rPr>
          <w:rFonts w:ascii="Arial" w:hAnsi="Arial" w:cs="Arial"/>
          <w:sz w:val="22"/>
          <w:szCs w:val="22"/>
          <w:lang w:val="es-BO"/>
        </w:rPr>
        <w:t xml:space="preserve"> la sustitución de la Garantía de Cumplimiento de Contrato, misma que será equivalente al siete por ciento (7%) del monto de ejecución restante del </w:t>
      </w:r>
      <w:r w:rsidRPr="00993A30">
        <w:rPr>
          <w:rFonts w:ascii="Arial" w:hAnsi="Arial" w:cs="Arial"/>
          <w:b/>
          <w:sz w:val="22"/>
          <w:szCs w:val="22"/>
          <w:lang w:val="es-BO"/>
        </w:rPr>
        <w:t xml:space="preserve">SERVICIO </w:t>
      </w:r>
      <w:r w:rsidRPr="00993A30">
        <w:rPr>
          <w:rFonts w:ascii="Arial" w:hAnsi="Arial" w:cs="Arial"/>
          <w:sz w:val="22"/>
          <w:szCs w:val="22"/>
          <w:lang w:val="es-BO"/>
        </w:rPr>
        <w:t>al momento de la solicitud, siempre y cuando se hayan cumplido las siguientes condiciones a la fecha de la solicitud:</w:t>
      </w:r>
    </w:p>
    <w:p w14:paraId="1CD729CE" w14:textId="77777777" w:rsidR="00993A30" w:rsidRPr="00993A30" w:rsidRDefault="00993A30" w:rsidP="00993A30">
      <w:pPr>
        <w:numPr>
          <w:ilvl w:val="0"/>
          <w:numId w:val="43"/>
        </w:numPr>
        <w:spacing w:after="200"/>
        <w:jc w:val="both"/>
        <w:rPr>
          <w:rFonts w:ascii="Arial" w:hAnsi="Arial" w:cs="Arial"/>
          <w:sz w:val="22"/>
          <w:szCs w:val="22"/>
          <w:lang w:val="es-BO" w:eastAsia="en-US"/>
        </w:rPr>
      </w:pPr>
      <w:r w:rsidRPr="00993A30">
        <w:rPr>
          <w:rFonts w:ascii="Arial" w:hAnsi="Arial" w:cs="Arial"/>
          <w:sz w:val="22"/>
          <w:szCs w:val="22"/>
          <w:lang w:val="es-BO" w:eastAsia="en-US"/>
        </w:rPr>
        <w:t xml:space="preserve">Se haya alcanzado un cumplimiento del </w:t>
      </w:r>
      <w:r w:rsidRPr="00993A30">
        <w:rPr>
          <w:rFonts w:ascii="Arial" w:hAnsi="Arial" w:cs="Arial"/>
          <w:b/>
          <w:sz w:val="22"/>
          <w:szCs w:val="22"/>
          <w:lang w:val="es-BO" w:eastAsia="en-US"/>
        </w:rPr>
        <w:t xml:space="preserve">SERVICIO, </w:t>
      </w:r>
      <w:r w:rsidRPr="00993A30">
        <w:rPr>
          <w:rFonts w:ascii="Arial" w:hAnsi="Arial" w:cs="Arial"/>
          <w:sz w:val="22"/>
          <w:szCs w:val="22"/>
          <w:lang w:val="es-BO" w:eastAsia="en-US"/>
        </w:rPr>
        <w:t>de al menos setenta por ciento (70%);</w:t>
      </w:r>
    </w:p>
    <w:p w14:paraId="056B75F8" w14:textId="77777777" w:rsidR="00993A30" w:rsidRPr="00993A30" w:rsidRDefault="00993A30" w:rsidP="00993A30">
      <w:pPr>
        <w:numPr>
          <w:ilvl w:val="0"/>
          <w:numId w:val="43"/>
        </w:numPr>
        <w:spacing w:after="200"/>
        <w:jc w:val="both"/>
        <w:rPr>
          <w:rFonts w:ascii="Arial" w:hAnsi="Arial" w:cs="Arial"/>
          <w:sz w:val="22"/>
          <w:szCs w:val="22"/>
          <w:lang w:val="es-BO" w:eastAsia="en-US"/>
        </w:rPr>
      </w:pPr>
      <w:r w:rsidRPr="00993A30">
        <w:rPr>
          <w:rFonts w:ascii="Arial" w:hAnsi="Arial" w:cs="Arial"/>
          <w:sz w:val="22"/>
          <w:szCs w:val="22"/>
          <w:lang w:val="es-BO" w:eastAsia="en-US"/>
        </w:rPr>
        <w:t xml:space="preserve">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se haya cumplido sin faltas atribuibles al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w:t>
      </w:r>
    </w:p>
    <w:p w14:paraId="06994C11" w14:textId="77777777" w:rsidR="00993A30" w:rsidRPr="00993A30" w:rsidRDefault="00993A30" w:rsidP="00993A30">
      <w:pPr>
        <w:autoSpaceDE w:val="0"/>
        <w:autoSpaceDN w:val="0"/>
        <w:adjustRightInd w:val="0"/>
        <w:spacing w:after="200"/>
        <w:jc w:val="both"/>
        <w:rPr>
          <w:rFonts w:ascii="Arial" w:hAnsi="Arial" w:cs="Arial"/>
          <w:b/>
          <w:i/>
          <w:sz w:val="22"/>
          <w:szCs w:val="22"/>
          <w:lang w:val="es-BO"/>
        </w:rPr>
      </w:pPr>
      <w:r w:rsidRPr="00993A30">
        <w:rPr>
          <w:rFonts w:ascii="Arial" w:hAnsi="Arial" w:cs="Arial"/>
          <w:sz w:val="22"/>
          <w:szCs w:val="22"/>
          <w:lang w:val="es-BO"/>
        </w:rPr>
        <w:t xml:space="preserve">El </w:t>
      </w:r>
      <w:r w:rsidRPr="00993A30">
        <w:rPr>
          <w:rFonts w:ascii="Arial" w:hAnsi="Arial" w:cs="Arial"/>
          <w:b/>
          <w:sz w:val="22"/>
          <w:szCs w:val="22"/>
          <w:lang w:val="es-BO"/>
        </w:rPr>
        <w:t xml:space="preserve">FISCAL </w:t>
      </w:r>
      <w:r w:rsidRPr="00993A30">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93A30">
        <w:rPr>
          <w:rFonts w:ascii="Arial" w:hAnsi="Arial" w:cs="Arial"/>
          <w:b/>
          <w:sz w:val="22"/>
          <w:szCs w:val="22"/>
          <w:lang w:val="es-BO"/>
        </w:rPr>
        <w:t>FISCAL</w:t>
      </w:r>
      <w:r w:rsidRPr="00993A30">
        <w:rPr>
          <w:rFonts w:ascii="Arial" w:hAnsi="Arial" w:cs="Arial"/>
          <w:sz w:val="22"/>
          <w:szCs w:val="22"/>
          <w:lang w:val="es-BO"/>
        </w:rPr>
        <w:t xml:space="preserve"> remitirá a la Unidad Administrativa de la </w:t>
      </w:r>
      <w:r w:rsidRPr="00993A30">
        <w:rPr>
          <w:rFonts w:ascii="Arial" w:hAnsi="Arial" w:cs="Arial"/>
          <w:b/>
          <w:sz w:val="22"/>
          <w:szCs w:val="22"/>
          <w:lang w:val="es-BO"/>
        </w:rPr>
        <w:t>ENTIDAD</w:t>
      </w:r>
      <w:r w:rsidRPr="00993A30">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4207D8A8" w14:textId="77777777" w:rsidR="00993A30" w:rsidRPr="00993A30" w:rsidRDefault="00993A30" w:rsidP="00993A30">
      <w:pPr>
        <w:widowControl w:val="0"/>
        <w:autoSpaceDE w:val="0"/>
        <w:autoSpaceDN w:val="0"/>
        <w:adjustRightInd w:val="0"/>
        <w:spacing w:after="200"/>
        <w:jc w:val="both"/>
        <w:rPr>
          <w:rFonts w:ascii="Arial" w:hAnsi="Arial" w:cs="Arial"/>
          <w:iCs/>
          <w:sz w:val="22"/>
          <w:szCs w:val="22"/>
          <w:lang w:val="es-BO"/>
        </w:rPr>
      </w:pPr>
      <w:r w:rsidRPr="00993A30">
        <w:rPr>
          <w:rFonts w:ascii="Arial" w:hAnsi="Arial" w:cs="Arial"/>
          <w:b/>
          <w:sz w:val="22"/>
          <w:szCs w:val="22"/>
          <w:lang w:val="es-BO"/>
        </w:rPr>
        <w:t>CLÁUSULA NOVENA.- (ANTICIPO)</w:t>
      </w:r>
      <w:r w:rsidRPr="00993A30">
        <w:rPr>
          <w:rFonts w:ascii="Arial" w:hAnsi="Arial" w:cs="Arial"/>
          <w:b/>
          <w:i/>
          <w:iCs/>
          <w:sz w:val="22"/>
          <w:szCs w:val="22"/>
          <w:lang w:val="es-BO"/>
        </w:rPr>
        <w:t xml:space="preserve"> </w:t>
      </w:r>
      <w:r w:rsidRPr="00993A30">
        <w:rPr>
          <w:rFonts w:ascii="Arial" w:hAnsi="Arial" w:cs="Arial"/>
          <w:iCs/>
          <w:sz w:val="22"/>
          <w:szCs w:val="22"/>
          <w:lang w:val="es-BO"/>
        </w:rPr>
        <w:t>En el presente Contrato no se otorgará anticipo.</w:t>
      </w:r>
    </w:p>
    <w:p w14:paraId="420F6C83"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lang w:val="es-BO"/>
        </w:rPr>
        <w:t xml:space="preserve">CLÁUSULA DÉCIMA.- (PLAZO DE PRESTACIÓN DEL SERVICIO) </w:t>
      </w:r>
      <w:r w:rsidRPr="00993A30">
        <w:rPr>
          <w:rFonts w:ascii="Arial" w:hAnsi="Arial" w:cs="Arial"/>
          <w:sz w:val="22"/>
          <w:szCs w:val="22"/>
          <w:lang w:val="es-BO"/>
        </w:rPr>
        <w:t>El</w:t>
      </w:r>
      <w:r w:rsidRPr="00993A30">
        <w:rPr>
          <w:rFonts w:ascii="Arial" w:hAnsi="Arial" w:cs="Arial"/>
          <w:b/>
          <w:sz w:val="22"/>
          <w:szCs w:val="22"/>
          <w:lang w:val="es-BO"/>
        </w:rPr>
        <w:t xml:space="preserve"> PROVEEDOR </w:t>
      </w:r>
      <w:r w:rsidRPr="00993A30">
        <w:rPr>
          <w:rFonts w:ascii="Arial" w:hAnsi="Arial" w:cs="Arial"/>
          <w:sz w:val="22"/>
          <w:szCs w:val="22"/>
          <w:lang w:val="es-BO"/>
        </w:rPr>
        <w:t xml:space="preserve">prestará el </w:t>
      </w:r>
      <w:r w:rsidRPr="00993A30">
        <w:rPr>
          <w:rFonts w:ascii="Arial" w:hAnsi="Arial" w:cs="Arial"/>
          <w:b/>
          <w:sz w:val="22"/>
          <w:szCs w:val="22"/>
          <w:lang w:val="es-BO"/>
        </w:rPr>
        <w:t xml:space="preserve">SERVICIO </w:t>
      </w:r>
      <w:r w:rsidRPr="00993A30">
        <w:rPr>
          <w:rFonts w:ascii="Arial" w:hAnsi="Arial" w:cs="Arial"/>
          <w:sz w:val="22"/>
          <w:szCs w:val="22"/>
          <w:lang w:val="es-BO"/>
        </w:rPr>
        <w:t xml:space="preserve">en estricto cumplimiento con la propuesta adjudicada, las Especificaciones Técnicas y el Contrato, en el plazo de un (1) año calendario a partir de la activación del </w:t>
      </w:r>
      <w:r w:rsidRPr="00993A30">
        <w:rPr>
          <w:rFonts w:ascii="Arial" w:hAnsi="Arial" w:cs="Arial"/>
          <w:b/>
          <w:sz w:val="22"/>
          <w:szCs w:val="22"/>
          <w:lang w:val="es-BO"/>
        </w:rPr>
        <w:t>SERVICIO</w:t>
      </w:r>
      <w:r w:rsidRPr="00993A30">
        <w:rPr>
          <w:rFonts w:ascii="Arial" w:hAnsi="Arial" w:cs="Arial"/>
          <w:sz w:val="22"/>
          <w:szCs w:val="22"/>
          <w:lang w:val="es-BO"/>
        </w:rPr>
        <w:t>.</w:t>
      </w:r>
    </w:p>
    <w:p w14:paraId="64C2C25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El Plazo máximo para la activación y configuración de la suscripción del </w:t>
      </w:r>
      <w:r w:rsidRPr="00993A30">
        <w:rPr>
          <w:rFonts w:ascii="Arial" w:hAnsi="Arial" w:cs="Arial"/>
          <w:b/>
          <w:sz w:val="22"/>
          <w:szCs w:val="22"/>
          <w:lang w:val="es-BO"/>
        </w:rPr>
        <w:t xml:space="preserve">SERVICIO </w:t>
      </w:r>
      <w:r w:rsidRPr="00993A30">
        <w:rPr>
          <w:rFonts w:ascii="Arial" w:hAnsi="Arial" w:cs="Arial"/>
          <w:sz w:val="22"/>
          <w:szCs w:val="22"/>
          <w:lang w:val="es-BO"/>
        </w:rPr>
        <w:t xml:space="preserve">es de quince (15) días calendario a partir de la fecha establecida en la Orden de Proceder; en este plazo el </w:t>
      </w:r>
      <w:r w:rsidRPr="00993A30">
        <w:rPr>
          <w:rFonts w:ascii="Arial" w:hAnsi="Arial" w:cs="Arial"/>
          <w:b/>
          <w:sz w:val="22"/>
          <w:szCs w:val="22"/>
          <w:lang w:val="es-BO"/>
        </w:rPr>
        <w:t>PROVEEDOR</w:t>
      </w:r>
      <w:r w:rsidRPr="00993A30">
        <w:rPr>
          <w:rFonts w:ascii="Arial" w:hAnsi="Arial" w:cs="Arial"/>
          <w:sz w:val="22"/>
          <w:szCs w:val="22"/>
          <w:lang w:val="es-BO"/>
        </w:rPr>
        <w:t xml:space="preserve"> deberá demostrar la activación de la suscripción a nombre de la </w:t>
      </w:r>
      <w:r w:rsidRPr="00993A30">
        <w:rPr>
          <w:rFonts w:ascii="Arial" w:hAnsi="Arial" w:cs="Arial"/>
          <w:b/>
          <w:sz w:val="22"/>
          <w:szCs w:val="22"/>
          <w:lang w:val="es-BO"/>
        </w:rPr>
        <w:t xml:space="preserve">ENTIDAD </w:t>
      </w:r>
      <w:r w:rsidRPr="00993A30">
        <w:rPr>
          <w:rFonts w:ascii="Arial" w:hAnsi="Arial" w:cs="Arial"/>
          <w:sz w:val="22"/>
          <w:szCs w:val="22"/>
          <w:lang w:val="es-BO"/>
        </w:rPr>
        <w:t>mediante la entrega de la documentación establecida en las Especificaciones Técnicas.</w:t>
      </w:r>
    </w:p>
    <w:p w14:paraId="1EA775C1"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Toda observación identificada en la etapa de activación del </w:t>
      </w:r>
      <w:r w:rsidRPr="00993A30">
        <w:rPr>
          <w:rFonts w:ascii="Arial" w:hAnsi="Arial" w:cs="Arial"/>
          <w:b/>
          <w:sz w:val="22"/>
          <w:szCs w:val="22"/>
          <w:lang w:val="es-BO"/>
        </w:rPr>
        <w:t>SERVICIO</w:t>
      </w:r>
      <w:r w:rsidRPr="00993A30">
        <w:rPr>
          <w:rFonts w:ascii="Arial" w:hAnsi="Arial" w:cs="Arial"/>
          <w:sz w:val="22"/>
          <w:szCs w:val="22"/>
          <w:lang w:val="es-BO"/>
        </w:rPr>
        <w:t xml:space="preserve"> debe ser subsanada por 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en un plazo máximo de cinco (5) días hábiles a partir de la notificación por parte del </w:t>
      </w:r>
      <w:r w:rsidRPr="00993A30">
        <w:rPr>
          <w:rFonts w:ascii="Arial" w:hAnsi="Arial" w:cs="Arial"/>
          <w:b/>
          <w:sz w:val="22"/>
          <w:szCs w:val="22"/>
          <w:lang w:val="es-BO"/>
        </w:rPr>
        <w:t>FISCAL</w:t>
      </w:r>
      <w:r w:rsidRPr="00993A30">
        <w:rPr>
          <w:rFonts w:ascii="Arial" w:hAnsi="Arial" w:cs="Arial"/>
          <w:sz w:val="22"/>
          <w:szCs w:val="22"/>
          <w:lang w:val="es-BO"/>
        </w:rPr>
        <w:t>.</w:t>
      </w:r>
    </w:p>
    <w:p w14:paraId="195D2C48"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El Informe Técnico de Conformidad de la Activación del </w:t>
      </w:r>
      <w:r w:rsidRPr="00993A30">
        <w:rPr>
          <w:rFonts w:ascii="Arial" w:hAnsi="Arial" w:cs="Arial"/>
          <w:b/>
          <w:sz w:val="22"/>
          <w:szCs w:val="22"/>
          <w:lang w:val="es-BO"/>
        </w:rPr>
        <w:t xml:space="preserve">SERVICIO </w:t>
      </w:r>
      <w:r w:rsidRPr="00993A30">
        <w:rPr>
          <w:rFonts w:ascii="Arial" w:hAnsi="Arial" w:cs="Arial"/>
          <w:sz w:val="22"/>
          <w:szCs w:val="22"/>
          <w:lang w:val="es-BO"/>
        </w:rPr>
        <w:t xml:space="preserve">será emitido por el </w:t>
      </w:r>
      <w:r w:rsidRPr="00993A30">
        <w:rPr>
          <w:rFonts w:ascii="Arial" w:hAnsi="Arial" w:cs="Arial"/>
          <w:b/>
          <w:sz w:val="22"/>
          <w:szCs w:val="22"/>
          <w:lang w:val="es-BO"/>
        </w:rPr>
        <w:t xml:space="preserve">FISCAL </w:t>
      </w:r>
      <w:r w:rsidRPr="00993A30">
        <w:rPr>
          <w:rFonts w:ascii="Arial" w:hAnsi="Arial" w:cs="Arial"/>
          <w:sz w:val="22"/>
          <w:szCs w:val="22"/>
          <w:lang w:val="es-BO"/>
        </w:rPr>
        <w:t xml:space="preserve">en un plazo máximo de diez (10) días hábiles posteriores a la recepción de la planilla de ejecución de servicio y el informe de los trabajos realizados por el </w:t>
      </w:r>
      <w:r w:rsidRPr="00993A30">
        <w:rPr>
          <w:rFonts w:ascii="Arial" w:hAnsi="Arial" w:cs="Arial"/>
          <w:b/>
          <w:sz w:val="22"/>
          <w:szCs w:val="22"/>
          <w:lang w:val="es-BO"/>
        </w:rPr>
        <w:t>PROVEEDOR.</w:t>
      </w:r>
      <w:r w:rsidRPr="00993A30">
        <w:rPr>
          <w:rFonts w:ascii="Arial" w:hAnsi="Arial" w:cs="Arial"/>
          <w:sz w:val="22"/>
          <w:szCs w:val="22"/>
          <w:lang w:val="es-BO"/>
        </w:rPr>
        <w:t xml:space="preserve"> o a partir de subsanada cualquier observación.</w:t>
      </w:r>
    </w:p>
    <w:p w14:paraId="26787E5B"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 xml:space="preserve">CLÁUSULA DÉCIMA PRIMERA.- (LUGAR DE PRESTACIÓN DE SERVICIOS) </w:t>
      </w:r>
      <w:r w:rsidRPr="00993A30">
        <w:rPr>
          <w:rFonts w:ascii="Arial" w:hAnsi="Arial" w:cs="Arial"/>
          <w:sz w:val="22"/>
          <w:szCs w:val="22"/>
          <w:lang w:val="es-BO"/>
        </w:rPr>
        <w:t xml:space="preserve">El </w:t>
      </w:r>
      <w:r w:rsidRPr="00993A30">
        <w:rPr>
          <w:rFonts w:ascii="Arial" w:hAnsi="Arial" w:cs="Arial"/>
          <w:b/>
          <w:sz w:val="22"/>
          <w:szCs w:val="22"/>
          <w:lang w:val="es-BO"/>
        </w:rPr>
        <w:t>PROVEEDOR</w:t>
      </w:r>
      <w:r w:rsidRPr="00993A30">
        <w:rPr>
          <w:rFonts w:ascii="Arial" w:hAnsi="Arial" w:cs="Arial"/>
          <w:sz w:val="22"/>
          <w:szCs w:val="22"/>
          <w:lang w:val="es-BO"/>
        </w:rPr>
        <w:t xml:space="preserve"> prestará el </w:t>
      </w:r>
      <w:r w:rsidRPr="00993A30">
        <w:rPr>
          <w:rFonts w:ascii="Arial" w:hAnsi="Arial" w:cs="Arial"/>
          <w:b/>
          <w:sz w:val="22"/>
          <w:szCs w:val="22"/>
          <w:lang w:val="es-BO"/>
        </w:rPr>
        <w:t>SERVICIO</w:t>
      </w:r>
      <w:r w:rsidRPr="00993A30">
        <w:rPr>
          <w:rFonts w:ascii="Arial" w:hAnsi="Arial" w:cs="Arial"/>
          <w:sz w:val="22"/>
          <w:szCs w:val="22"/>
          <w:lang w:val="es-BO"/>
        </w:rPr>
        <w:t xml:space="preserve">, objeto del presente Contrato en el Edificio Principal del Banco Central de Bolivia ubicado en la calle Ayacucho esquina calle Mercado s/n de la Zona Central de la ciudad de La Paz – Bolivia y en instalaciones del Sitio Alterno de Procesamiento (SAP – </w:t>
      </w:r>
      <w:proofErr w:type="spellStart"/>
      <w:r w:rsidRPr="00993A30">
        <w:rPr>
          <w:rFonts w:ascii="Arial" w:hAnsi="Arial" w:cs="Arial"/>
          <w:sz w:val="22"/>
          <w:szCs w:val="22"/>
          <w:lang w:val="es-BO"/>
        </w:rPr>
        <w:t>Achumani</w:t>
      </w:r>
      <w:proofErr w:type="spellEnd"/>
      <w:r w:rsidRPr="00993A30">
        <w:rPr>
          <w:rFonts w:ascii="Arial" w:hAnsi="Arial" w:cs="Arial"/>
          <w:sz w:val="22"/>
          <w:szCs w:val="22"/>
          <w:lang w:val="es-BO"/>
        </w:rPr>
        <w:t>).</w:t>
      </w:r>
    </w:p>
    <w:p w14:paraId="7794255F" w14:textId="77777777" w:rsidR="00993A30" w:rsidRPr="00993A30" w:rsidRDefault="00993A30" w:rsidP="00993A30">
      <w:pPr>
        <w:widowControl w:val="0"/>
        <w:autoSpaceDE w:val="0"/>
        <w:autoSpaceDN w:val="0"/>
        <w:adjustRightInd w:val="0"/>
        <w:spacing w:after="200"/>
        <w:jc w:val="both"/>
        <w:rPr>
          <w:rFonts w:ascii="Arial" w:hAnsi="Arial" w:cs="Arial"/>
          <w:b/>
          <w:sz w:val="22"/>
          <w:szCs w:val="22"/>
          <w:lang w:val="es-BO"/>
        </w:rPr>
      </w:pPr>
      <w:r w:rsidRPr="00993A30">
        <w:rPr>
          <w:rFonts w:ascii="Arial" w:hAnsi="Arial" w:cs="Arial"/>
          <w:b/>
          <w:sz w:val="22"/>
          <w:szCs w:val="22"/>
          <w:lang w:val="es-BO"/>
        </w:rPr>
        <w:t xml:space="preserve">CLÁUSULA DÉCIMA SEGUNDA.- (MONTO, MONEDA Y FORMA DE PAGO) </w:t>
      </w:r>
      <w:r w:rsidRPr="00993A30">
        <w:rPr>
          <w:rFonts w:ascii="Arial" w:hAnsi="Arial" w:cs="Arial"/>
          <w:sz w:val="22"/>
          <w:szCs w:val="22"/>
          <w:lang w:val="es-BO"/>
        </w:rPr>
        <w:t xml:space="preserve">El monto propuesto y aceptado por ambas partes para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objeto del presente Contrato es de _____________ </w:t>
      </w:r>
      <w:r w:rsidRPr="00993A30">
        <w:rPr>
          <w:rFonts w:ascii="Arial" w:hAnsi="Arial" w:cs="Arial"/>
          <w:b/>
          <w:i/>
          <w:sz w:val="22"/>
          <w:szCs w:val="22"/>
          <w:lang w:val="es-BO"/>
        </w:rPr>
        <w:t xml:space="preserve">(Registrar en forma numeral y literal el monto del Contrato, en bolivianos, establecido en el Documento de Adjudicación). </w:t>
      </w:r>
    </w:p>
    <w:p w14:paraId="096AB62F"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993A30">
        <w:rPr>
          <w:rFonts w:ascii="Arial" w:hAnsi="Arial" w:cs="Arial"/>
          <w:b/>
          <w:sz w:val="22"/>
          <w:szCs w:val="22"/>
          <w:lang w:val="es-BO"/>
        </w:rPr>
        <w:t>SERVICIO</w:t>
      </w:r>
      <w:r w:rsidRPr="00993A30">
        <w:rPr>
          <w:rFonts w:ascii="Arial" w:hAnsi="Arial" w:cs="Arial"/>
          <w:sz w:val="22"/>
          <w:szCs w:val="22"/>
          <w:lang w:val="es-BO"/>
        </w:rPr>
        <w:t>.</w:t>
      </w:r>
    </w:p>
    <w:p w14:paraId="5DDBE889"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Es de exclusiva responsabilidad del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prestar el </w:t>
      </w:r>
      <w:r w:rsidRPr="00993A30">
        <w:rPr>
          <w:rFonts w:ascii="Arial" w:hAnsi="Arial" w:cs="Arial"/>
          <w:b/>
          <w:sz w:val="22"/>
          <w:szCs w:val="22"/>
          <w:lang w:val="es-BO"/>
        </w:rPr>
        <w:t>SERVICIO</w:t>
      </w:r>
      <w:r w:rsidRPr="00993A30">
        <w:rPr>
          <w:rFonts w:ascii="Arial" w:hAnsi="Arial" w:cs="Arial"/>
          <w:sz w:val="22"/>
          <w:szCs w:val="22"/>
          <w:lang w:val="es-BO"/>
        </w:rPr>
        <w:t xml:space="preserve"> por el monto establecido como costo del servicio, ya que no se reconocerán ni procederán pagos por servicios que hiciesen exceder dicho monto.</w:t>
      </w:r>
    </w:p>
    <w:p w14:paraId="5874CA34"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Las partes acuerdan que por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procederá un pago por el total una vez emitido el informe Técnico de Conformidad de la Activación del Servicio por parte del </w:t>
      </w:r>
      <w:r w:rsidRPr="00993A30">
        <w:rPr>
          <w:rFonts w:ascii="Arial" w:hAnsi="Arial" w:cs="Arial"/>
          <w:b/>
          <w:sz w:val="22"/>
          <w:szCs w:val="22"/>
          <w:lang w:val="es-BO"/>
        </w:rPr>
        <w:t>FISCAL</w:t>
      </w:r>
      <w:r w:rsidRPr="00993A30">
        <w:rPr>
          <w:rFonts w:ascii="Arial" w:hAnsi="Arial" w:cs="Arial"/>
          <w:sz w:val="22"/>
          <w:szCs w:val="22"/>
          <w:lang w:val="es-BO"/>
        </w:rPr>
        <w:t xml:space="preserve">. </w:t>
      </w:r>
    </w:p>
    <w:p w14:paraId="137DFF17"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Para este fin 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presentará al </w:t>
      </w:r>
      <w:r w:rsidRPr="00993A30">
        <w:rPr>
          <w:rFonts w:ascii="Arial" w:hAnsi="Arial" w:cs="Arial"/>
          <w:b/>
          <w:bCs/>
          <w:sz w:val="22"/>
          <w:szCs w:val="22"/>
          <w:lang w:val="es-BO"/>
        </w:rPr>
        <w:t>FISCAL</w:t>
      </w:r>
      <w:r w:rsidRPr="00993A30">
        <w:rPr>
          <w:rFonts w:ascii="Arial" w:hAnsi="Arial" w:cs="Arial"/>
          <w:sz w:val="22"/>
          <w:szCs w:val="22"/>
          <w:lang w:val="es-BO"/>
        </w:rPr>
        <w:t xml:space="preserve"> para su revisión, una planilla de ejecución de servicio donde deberá señalar todos los trabajos realizados, el monto y la periodicidad de pago convenida.</w:t>
      </w:r>
      <w:r w:rsidRPr="00993A30">
        <w:rPr>
          <w:rFonts w:ascii="Arial" w:hAnsi="Arial" w:cs="Arial"/>
          <w:b/>
          <w:sz w:val="22"/>
          <w:szCs w:val="22"/>
          <w:lang w:val="es-BO"/>
        </w:rPr>
        <w:t xml:space="preserve"> </w:t>
      </w:r>
    </w:p>
    <w:p w14:paraId="63AFD2CB"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El</w:t>
      </w:r>
      <w:r w:rsidRPr="00993A30">
        <w:rPr>
          <w:rFonts w:ascii="Arial" w:hAnsi="Arial" w:cs="Arial"/>
          <w:b/>
          <w:bCs/>
          <w:sz w:val="22"/>
          <w:szCs w:val="22"/>
          <w:lang w:val="es-BO"/>
        </w:rPr>
        <w:t xml:space="preserve"> FISCAL</w:t>
      </w:r>
      <w:r w:rsidRPr="00993A30">
        <w:rPr>
          <w:rFonts w:ascii="Arial" w:hAnsi="Arial" w:cs="Arial"/>
          <w:sz w:val="22"/>
          <w:szCs w:val="22"/>
          <w:lang w:val="es-BO"/>
        </w:rPr>
        <w:t xml:space="preserve">, dentro de los diez (10) días hábiles siguientes, después de recibir la planilla de ejecución de servicio, indicará por escrito su aprobación mediante el Informe  Técnico de Conformidad de la Activación o la devolverá para que se realicen las correcciones o enmiendas respectivas. 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en caso de devolución deberá realizar las correcciones requeridas por el </w:t>
      </w:r>
      <w:r w:rsidRPr="00993A30">
        <w:rPr>
          <w:rFonts w:ascii="Arial" w:hAnsi="Arial" w:cs="Arial"/>
          <w:b/>
          <w:sz w:val="22"/>
          <w:szCs w:val="22"/>
          <w:lang w:val="es-BO"/>
        </w:rPr>
        <w:t>FISCAL</w:t>
      </w:r>
      <w:r w:rsidRPr="00993A30">
        <w:rPr>
          <w:rFonts w:ascii="Arial" w:hAnsi="Arial" w:cs="Arial"/>
          <w:sz w:val="22"/>
          <w:szCs w:val="22"/>
          <w:lang w:val="es-BO"/>
        </w:rPr>
        <w:t xml:space="preserve"> y presentará nuevamente la planilla de ejecución del servicio para su aprobación, con la nueva fecha.</w:t>
      </w:r>
    </w:p>
    <w:p w14:paraId="6B36B3D9"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El</w:t>
      </w:r>
      <w:r w:rsidRPr="00993A30">
        <w:rPr>
          <w:rFonts w:ascii="Arial" w:hAnsi="Arial" w:cs="Arial"/>
          <w:b/>
          <w:bCs/>
          <w:sz w:val="22"/>
          <w:szCs w:val="22"/>
          <w:lang w:val="es-BO"/>
        </w:rPr>
        <w:t xml:space="preserve"> FISCAL</w:t>
      </w:r>
      <w:r w:rsidRPr="00993A30">
        <w:rPr>
          <w:rFonts w:ascii="Arial" w:hAnsi="Arial" w:cs="Arial"/>
          <w:sz w:val="22"/>
          <w:szCs w:val="22"/>
          <w:lang w:val="es-BO"/>
        </w:rPr>
        <w:t xml:space="preserve"> una vez que apruebe y la planilla de ejecución del servicio, remitirá la misma a la Unidad Administrativa de la</w:t>
      </w:r>
      <w:r w:rsidRPr="00993A30">
        <w:rPr>
          <w:rFonts w:ascii="Arial" w:hAnsi="Arial" w:cs="Arial"/>
          <w:b/>
          <w:sz w:val="22"/>
          <w:szCs w:val="22"/>
          <w:lang w:val="es-BO"/>
        </w:rPr>
        <w:t xml:space="preserve"> ENTIDAD</w:t>
      </w:r>
      <w:r w:rsidRPr="00993A30">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993A30">
        <w:rPr>
          <w:rFonts w:ascii="Arial" w:hAnsi="Arial" w:cs="Arial"/>
          <w:b/>
          <w:sz w:val="22"/>
          <w:szCs w:val="22"/>
          <w:lang w:val="es-BO"/>
        </w:rPr>
        <w:t>FISCAL</w:t>
      </w:r>
      <w:r w:rsidRPr="00993A30">
        <w:rPr>
          <w:rFonts w:ascii="Arial" w:hAnsi="Arial" w:cs="Arial"/>
          <w:sz w:val="22"/>
          <w:szCs w:val="22"/>
          <w:lang w:val="es-BO"/>
        </w:rPr>
        <w:t>.</w:t>
      </w:r>
    </w:p>
    <w:p w14:paraId="2C9E8092"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lang w:val="es-BO"/>
        </w:rPr>
        <w:t xml:space="preserve">CLÁUSULA DÉCIMA TERCERA.- (DOMICILIO A EFECTOS DE NOTIFICACIÓN) </w:t>
      </w:r>
      <w:r w:rsidRPr="00993A30">
        <w:rPr>
          <w:rFonts w:ascii="Arial" w:hAnsi="Arial" w:cs="Arial"/>
          <w:sz w:val="22"/>
          <w:szCs w:val="22"/>
          <w:lang w:val="es-BO"/>
        </w:rPr>
        <w:t>Cualquier aviso o notificación entre las partes contratantes será realizada por escrito y será enviado:</w:t>
      </w:r>
    </w:p>
    <w:p w14:paraId="57B73AE1" w14:textId="77777777" w:rsidR="00993A30" w:rsidRPr="00993A30" w:rsidRDefault="00993A30" w:rsidP="00993A30">
      <w:pPr>
        <w:numPr>
          <w:ilvl w:val="1"/>
          <w:numId w:val="40"/>
        </w:numPr>
        <w:spacing w:after="200"/>
        <w:jc w:val="both"/>
        <w:rPr>
          <w:rFonts w:ascii="Arial" w:hAnsi="Arial" w:cs="Arial"/>
          <w:sz w:val="22"/>
          <w:szCs w:val="22"/>
          <w:lang w:val="es-BO"/>
        </w:rPr>
      </w:pPr>
      <w:r w:rsidRPr="00993A30">
        <w:rPr>
          <w:rFonts w:ascii="Arial" w:hAnsi="Arial" w:cs="Arial"/>
          <w:sz w:val="22"/>
          <w:szCs w:val="22"/>
          <w:lang w:val="es-BO"/>
        </w:rPr>
        <w:t xml:space="preserve">Al </w:t>
      </w:r>
      <w:r w:rsidRPr="00993A30">
        <w:rPr>
          <w:rFonts w:ascii="Arial" w:hAnsi="Arial" w:cs="Arial"/>
          <w:b/>
          <w:bCs/>
          <w:sz w:val="22"/>
          <w:szCs w:val="22"/>
          <w:lang w:val="es-BO"/>
        </w:rPr>
        <w:t>PROVEEDOR</w:t>
      </w:r>
      <w:r w:rsidRPr="00993A30">
        <w:rPr>
          <w:rFonts w:ascii="Arial" w:hAnsi="Arial" w:cs="Arial"/>
          <w:sz w:val="22"/>
          <w:szCs w:val="22"/>
          <w:lang w:val="es-BO"/>
        </w:rPr>
        <w:t xml:space="preserve">: _______________ </w:t>
      </w:r>
      <w:r w:rsidRPr="00993A30">
        <w:rPr>
          <w:rFonts w:ascii="Arial" w:hAnsi="Arial" w:cs="Arial"/>
          <w:b/>
          <w:i/>
          <w:sz w:val="22"/>
          <w:szCs w:val="22"/>
          <w:lang w:val="es-BO"/>
        </w:rPr>
        <w:t>(Registrar el domicilio que señale el proveedor, especificando zona, calle y número del inmueble y ciudad donde funcionan sus oficinas).</w:t>
      </w:r>
    </w:p>
    <w:p w14:paraId="2B5A9B69" w14:textId="77777777" w:rsidR="00993A30" w:rsidRPr="00993A30" w:rsidRDefault="00993A30" w:rsidP="00993A30">
      <w:pPr>
        <w:numPr>
          <w:ilvl w:val="1"/>
          <w:numId w:val="40"/>
        </w:numPr>
        <w:spacing w:after="200"/>
        <w:jc w:val="both"/>
        <w:rPr>
          <w:rFonts w:ascii="Arial" w:hAnsi="Arial" w:cs="Arial"/>
          <w:sz w:val="22"/>
          <w:szCs w:val="22"/>
          <w:lang w:val="es-BO"/>
        </w:rPr>
      </w:pPr>
      <w:r w:rsidRPr="00993A30">
        <w:rPr>
          <w:rFonts w:ascii="Arial" w:hAnsi="Arial" w:cs="Arial"/>
          <w:sz w:val="22"/>
          <w:szCs w:val="22"/>
          <w:lang w:val="es-BO"/>
        </w:rPr>
        <w:t xml:space="preserve">A la </w:t>
      </w:r>
      <w:r w:rsidRPr="00993A30">
        <w:rPr>
          <w:rFonts w:ascii="Arial" w:hAnsi="Arial" w:cs="Arial"/>
          <w:b/>
          <w:sz w:val="22"/>
          <w:szCs w:val="22"/>
          <w:lang w:val="es-BO"/>
        </w:rPr>
        <w:t>ENTIDAD</w:t>
      </w:r>
      <w:r w:rsidRPr="00993A30">
        <w:rPr>
          <w:rFonts w:ascii="Arial" w:hAnsi="Arial" w:cs="Arial"/>
          <w:sz w:val="22"/>
          <w:szCs w:val="22"/>
          <w:lang w:val="es-BO"/>
        </w:rPr>
        <w:t>:</w:t>
      </w:r>
      <w:r w:rsidRPr="00993A30">
        <w:rPr>
          <w:rFonts w:ascii="Arial" w:hAnsi="Arial" w:cs="Arial"/>
          <w:b/>
          <w:i/>
          <w:sz w:val="22"/>
          <w:szCs w:val="22"/>
          <w:lang w:val="es-BO"/>
        </w:rPr>
        <w:t xml:space="preserve"> </w:t>
      </w:r>
      <w:r w:rsidRPr="00993A30">
        <w:rPr>
          <w:rFonts w:ascii="Arial" w:hAnsi="Arial" w:cs="Arial"/>
          <w:sz w:val="22"/>
          <w:szCs w:val="22"/>
          <w:lang w:val="es-BO"/>
        </w:rPr>
        <w:t>En su Edificio Principal, ubicado en la calle Ayacucho esquina calle Mercado s/n de la Zona Central de la ciudad de La Paz - Bolivia.</w:t>
      </w:r>
    </w:p>
    <w:p w14:paraId="4E08E489"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CLÁUSULA</w:t>
      </w:r>
      <w:r w:rsidRPr="00993A30">
        <w:rPr>
          <w:rFonts w:ascii="Arial" w:hAnsi="Arial" w:cs="Arial"/>
          <w:b/>
          <w:bCs/>
          <w:sz w:val="22"/>
          <w:szCs w:val="22"/>
          <w:lang w:val="es-BO"/>
        </w:rPr>
        <w:t xml:space="preserve"> DÉCIMA CUARTA.- </w:t>
      </w:r>
      <w:r w:rsidRPr="00993A30">
        <w:rPr>
          <w:rFonts w:ascii="Arial" w:hAnsi="Arial" w:cs="Arial"/>
          <w:b/>
          <w:sz w:val="22"/>
          <w:szCs w:val="22"/>
          <w:lang w:val="es-BO"/>
        </w:rPr>
        <w:t xml:space="preserve">(DERECHOS DEL PROVEEDOR) </w:t>
      </w:r>
      <w:r w:rsidRPr="00993A30">
        <w:rPr>
          <w:rFonts w:ascii="Arial" w:hAnsi="Arial" w:cs="Arial"/>
          <w:sz w:val="22"/>
          <w:szCs w:val="22"/>
          <w:lang w:val="es-BO"/>
        </w:rPr>
        <w:t xml:space="preserve">El </w:t>
      </w:r>
      <w:r w:rsidRPr="00993A30">
        <w:rPr>
          <w:rFonts w:ascii="Arial" w:hAnsi="Arial" w:cs="Arial"/>
          <w:b/>
          <w:sz w:val="22"/>
          <w:szCs w:val="22"/>
          <w:lang w:val="es-BO"/>
        </w:rPr>
        <w:t xml:space="preserve">PROVEEDOR, </w:t>
      </w:r>
      <w:r w:rsidRPr="00993A30">
        <w:rPr>
          <w:rFonts w:ascii="Arial" w:hAnsi="Arial" w:cs="Arial"/>
          <w:sz w:val="22"/>
          <w:szCs w:val="22"/>
          <w:lang w:val="es-BO"/>
        </w:rPr>
        <w:t>tiene el derecho de plantear los reclamos que considere correctos, por cualquier omisión de la</w:t>
      </w:r>
      <w:r w:rsidRPr="00993A30">
        <w:rPr>
          <w:rFonts w:ascii="Arial" w:hAnsi="Arial" w:cs="Arial"/>
          <w:b/>
          <w:bCs/>
          <w:sz w:val="22"/>
          <w:szCs w:val="22"/>
          <w:lang w:val="es-BO"/>
        </w:rPr>
        <w:t xml:space="preserve"> ENTIDAD, </w:t>
      </w:r>
      <w:r w:rsidRPr="00993A30">
        <w:rPr>
          <w:rFonts w:ascii="Arial" w:hAnsi="Arial" w:cs="Arial"/>
          <w:bCs/>
          <w:sz w:val="22"/>
          <w:szCs w:val="22"/>
          <w:lang w:val="es-BO"/>
        </w:rPr>
        <w:t>por falta de pago</w:t>
      </w:r>
      <w:r w:rsidRPr="00993A30">
        <w:rPr>
          <w:rFonts w:ascii="Arial" w:hAnsi="Arial" w:cs="Arial"/>
          <w:b/>
          <w:bCs/>
          <w:sz w:val="22"/>
          <w:szCs w:val="22"/>
          <w:lang w:val="es-BO"/>
        </w:rPr>
        <w:t xml:space="preserve"> </w:t>
      </w:r>
      <w:r w:rsidRPr="00993A30">
        <w:rPr>
          <w:rFonts w:ascii="Arial" w:hAnsi="Arial" w:cs="Arial"/>
          <w:bCs/>
          <w:sz w:val="22"/>
          <w:szCs w:val="22"/>
          <w:lang w:val="es-BO"/>
        </w:rPr>
        <w:t xml:space="preserve">por la prestación del </w:t>
      </w:r>
      <w:r w:rsidRPr="00993A30">
        <w:rPr>
          <w:rFonts w:ascii="Arial" w:hAnsi="Arial" w:cs="Arial"/>
          <w:b/>
          <w:bCs/>
          <w:sz w:val="22"/>
          <w:szCs w:val="22"/>
          <w:lang w:val="es-BO"/>
        </w:rPr>
        <w:t>SERVICIO</w:t>
      </w:r>
      <w:r w:rsidRPr="00993A30">
        <w:rPr>
          <w:rFonts w:ascii="Arial" w:hAnsi="Arial" w:cs="Arial"/>
          <w:bCs/>
          <w:sz w:val="22"/>
          <w:szCs w:val="22"/>
          <w:lang w:val="es-BO"/>
        </w:rPr>
        <w:t xml:space="preserve"> </w:t>
      </w:r>
      <w:r w:rsidRPr="00993A30">
        <w:rPr>
          <w:rFonts w:ascii="Arial" w:hAnsi="Arial" w:cs="Arial"/>
          <w:sz w:val="22"/>
          <w:szCs w:val="22"/>
          <w:lang w:val="es-BO"/>
        </w:rPr>
        <w:t>conforme los alcances del presente Contrato o por cualquier otro aspecto consignado en el mismo.</w:t>
      </w:r>
    </w:p>
    <w:p w14:paraId="463429FF"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Tales reclamos deberán ser planteados por escrito con el respaldo correspondiente, al </w:t>
      </w:r>
      <w:r w:rsidRPr="00993A30">
        <w:rPr>
          <w:rFonts w:ascii="Arial" w:hAnsi="Arial" w:cs="Arial"/>
          <w:b/>
          <w:bCs/>
          <w:sz w:val="22"/>
          <w:szCs w:val="22"/>
          <w:lang w:val="es-BO"/>
        </w:rPr>
        <w:t>FISCAL</w:t>
      </w:r>
      <w:r w:rsidRPr="00993A30">
        <w:rPr>
          <w:rFonts w:ascii="Arial" w:hAnsi="Arial" w:cs="Arial"/>
          <w:sz w:val="22"/>
          <w:szCs w:val="22"/>
          <w:lang w:val="es-BO"/>
        </w:rPr>
        <w:t>, hasta veinte (20) días hábiles posteriores al suceso.</w:t>
      </w:r>
    </w:p>
    <w:p w14:paraId="5A3BE763" w14:textId="77777777" w:rsidR="00993A30" w:rsidRPr="00993A30" w:rsidRDefault="00993A30" w:rsidP="00993A30">
      <w:pPr>
        <w:spacing w:after="200"/>
        <w:jc w:val="both"/>
        <w:rPr>
          <w:rFonts w:ascii="Arial" w:hAnsi="Arial" w:cs="Arial"/>
          <w:bCs/>
          <w:sz w:val="22"/>
          <w:szCs w:val="22"/>
          <w:lang w:val="es-BO"/>
        </w:rPr>
      </w:pPr>
      <w:r w:rsidRPr="00993A30">
        <w:rPr>
          <w:rFonts w:ascii="Arial" w:hAnsi="Arial" w:cs="Arial"/>
          <w:sz w:val="22"/>
          <w:szCs w:val="22"/>
          <w:lang w:val="es-BO"/>
        </w:rPr>
        <w:t xml:space="preserve">El </w:t>
      </w:r>
      <w:r w:rsidRPr="00993A30">
        <w:rPr>
          <w:rFonts w:ascii="Arial" w:hAnsi="Arial" w:cs="Arial"/>
          <w:b/>
          <w:bCs/>
          <w:sz w:val="22"/>
          <w:szCs w:val="22"/>
          <w:lang w:val="es-BO"/>
        </w:rPr>
        <w:t>FISCAL</w:t>
      </w:r>
      <w:r w:rsidRPr="00993A30">
        <w:rPr>
          <w:rFonts w:ascii="Arial" w:hAnsi="Arial" w:cs="Arial"/>
          <w:sz w:val="22"/>
          <w:szCs w:val="22"/>
          <w:lang w:val="es-BO"/>
        </w:rPr>
        <w:t xml:space="preserve">, dentro del lapso impostergable de cinco (5) días hábiles, tomará conocimiento, analizará el reclamo y emitirá su respuesta de forma sustentada al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aceptando o rechazando el reclamo. </w:t>
      </w:r>
      <w:r w:rsidRPr="00993A30">
        <w:rPr>
          <w:rFonts w:ascii="Arial" w:hAnsi="Arial" w:cs="Arial"/>
          <w:bCs/>
          <w:sz w:val="22"/>
          <w:szCs w:val="22"/>
          <w:lang w:val="es-BO"/>
        </w:rPr>
        <w:t xml:space="preserve">Dentro de este plazo, el </w:t>
      </w:r>
      <w:r w:rsidRPr="00993A30">
        <w:rPr>
          <w:rFonts w:ascii="Arial" w:hAnsi="Arial" w:cs="Arial"/>
          <w:b/>
          <w:bCs/>
          <w:sz w:val="22"/>
          <w:szCs w:val="22"/>
          <w:lang w:val="es-BO"/>
        </w:rPr>
        <w:t>FISCAL</w:t>
      </w:r>
      <w:r w:rsidRPr="00993A30">
        <w:rPr>
          <w:rFonts w:ascii="Arial" w:hAnsi="Arial" w:cs="Arial"/>
          <w:bCs/>
          <w:sz w:val="22"/>
          <w:szCs w:val="22"/>
          <w:lang w:val="es-BO"/>
        </w:rPr>
        <w:t xml:space="preserve"> podrá solicitar las aclaraciones respectivas al </w:t>
      </w:r>
      <w:r w:rsidRPr="00993A30">
        <w:rPr>
          <w:rFonts w:ascii="Arial" w:hAnsi="Arial" w:cs="Arial"/>
          <w:b/>
          <w:bCs/>
          <w:sz w:val="22"/>
          <w:szCs w:val="22"/>
          <w:lang w:val="es-BO"/>
        </w:rPr>
        <w:t>PROVEEDOR</w:t>
      </w:r>
      <w:r w:rsidRPr="00993A30">
        <w:rPr>
          <w:rFonts w:ascii="Arial" w:hAnsi="Arial" w:cs="Arial"/>
          <w:bCs/>
          <w:sz w:val="22"/>
          <w:szCs w:val="22"/>
          <w:lang w:val="es-BO"/>
        </w:rPr>
        <w:t>, para sustentar su decisión.</w:t>
      </w:r>
    </w:p>
    <w:p w14:paraId="4728B34E"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sz w:val="22"/>
          <w:szCs w:val="22"/>
          <w:lang w:val="es-BO"/>
        </w:rPr>
        <w:t xml:space="preserve">En los casos que así corresponda por la complejidad del reclamo, el </w:t>
      </w:r>
      <w:r w:rsidRPr="00993A30">
        <w:rPr>
          <w:rFonts w:ascii="Arial" w:hAnsi="Arial" w:cs="Arial"/>
          <w:b/>
          <w:bCs/>
          <w:sz w:val="22"/>
          <w:szCs w:val="22"/>
          <w:lang w:val="es-BO"/>
        </w:rPr>
        <w:t>FISCAL</w:t>
      </w:r>
      <w:r w:rsidRPr="00993A30">
        <w:rPr>
          <w:rFonts w:ascii="Arial" w:hAnsi="Arial" w:cs="Arial"/>
          <w:sz w:val="22"/>
          <w:szCs w:val="22"/>
          <w:lang w:val="es-BO"/>
        </w:rPr>
        <w:t xml:space="preserve">, podrá solicitar en el plazo de cinco (5) días adicionales, la emisión de informe a las dependencias técnica, </w:t>
      </w:r>
      <w:r w:rsidRPr="00993A30">
        <w:rPr>
          <w:rFonts w:ascii="Arial" w:hAnsi="Arial" w:cs="Arial"/>
          <w:sz w:val="22"/>
          <w:szCs w:val="22"/>
          <w:lang w:val="es-BO"/>
        </w:rPr>
        <w:lastRenderedPageBreak/>
        <w:t xml:space="preserve">financiera y/o legal de la </w:t>
      </w:r>
      <w:r w:rsidRPr="00993A30">
        <w:rPr>
          <w:rFonts w:ascii="Arial" w:hAnsi="Arial" w:cs="Arial"/>
          <w:b/>
          <w:sz w:val="22"/>
          <w:szCs w:val="22"/>
          <w:lang w:val="es-BO"/>
        </w:rPr>
        <w:t>ENTIDAD</w:t>
      </w:r>
      <w:r w:rsidRPr="00993A30">
        <w:rPr>
          <w:rFonts w:ascii="Arial" w:hAnsi="Arial" w:cs="Arial"/>
          <w:sz w:val="22"/>
          <w:szCs w:val="22"/>
          <w:lang w:val="es-BO"/>
        </w:rPr>
        <w:t xml:space="preserve">, según corresponda, a objeto de fundamentar la respuesta que se deba emitir para responder al </w:t>
      </w:r>
      <w:r w:rsidRPr="00993A30">
        <w:rPr>
          <w:rFonts w:ascii="Arial" w:hAnsi="Arial" w:cs="Arial"/>
          <w:b/>
          <w:sz w:val="22"/>
          <w:szCs w:val="22"/>
          <w:lang w:val="es-BO"/>
        </w:rPr>
        <w:t>PROVEEDOR.</w:t>
      </w:r>
    </w:p>
    <w:p w14:paraId="7F739837"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Todo proceso de respuesta a reclamos, no deberá exceder los diez (10) días hábiles, computables desde la recepción del reclamo documentado por el </w:t>
      </w:r>
      <w:r w:rsidRPr="00993A30">
        <w:rPr>
          <w:rFonts w:ascii="Arial" w:hAnsi="Arial" w:cs="Arial"/>
          <w:b/>
          <w:bCs/>
          <w:sz w:val="22"/>
          <w:szCs w:val="22"/>
          <w:lang w:val="es-BO"/>
        </w:rPr>
        <w:t>FISCAL</w:t>
      </w:r>
      <w:r w:rsidRPr="00993A30">
        <w:rPr>
          <w:rFonts w:ascii="Arial" w:hAnsi="Arial" w:cs="Arial"/>
          <w:sz w:val="22"/>
          <w:szCs w:val="22"/>
          <w:lang w:val="es-BO"/>
        </w:rPr>
        <w:t xml:space="preserve">. </w:t>
      </w:r>
    </w:p>
    <w:p w14:paraId="10A370D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El </w:t>
      </w:r>
      <w:r w:rsidRPr="00993A30">
        <w:rPr>
          <w:rFonts w:ascii="Arial" w:hAnsi="Arial" w:cs="Arial"/>
          <w:b/>
          <w:bCs/>
          <w:sz w:val="22"/>
          <w:szCs w:val="22"/>
          <w:lang w:val="es-BO"/>
        </w:rPr>
        <w:t xml:space="preserve">FISCAL </w:t>
      </w:r>
      <w:r w:rsidRPr="00993A30">
        <w:rPr>
          <w:rFonts w:ascii="Arial" w:hAnsi="Arial" w:cs="Arial"/>
          <w:sz w:val="22"/>
          <w:szCs w:val="22"/>
          <w:lang w:val="es-BO"/>
        </w:rPr>
        <w:t xml:space="preserve">y la </w:t>
      </w:r>
      <w:r w:rsidRPr="00993A30">
        <w:rPr>
          <w:rFonts w:ascii="Arial" w:hAnsi="Arial" w:cs="Arial"/>
          <w:b/>
          <w:sz w:val="22"/>
          <w:szCs w:val="22"/>
          <w:lang w:val="es-BO"/>
        </w:rPr>
        <w:t xml:space="preserve">ENTIDAD, </w:t>
      </w:r>
      <w:r w:rsidRPr="00993A30">
        <w:rPr>
          <w:rFonts w:ascii="Arial" w:hAnsi="Arial" w:cs="Arial"/>
          <w:sz w:val="22"/>
          <w:szCs w:val="22"/>
          <w:lang w:val="es-BO"/>
        </w:rPr>
        <w:t>no atenderán reclamos presentados fuera del plazo establecido en esta cláusula.</w:t>
      </w:r>
    </w:p>
    <w:p w14:paraId="692DA3ED" w14:textId="77777777" w:rsidR="00993A30" w:rsidRPr="00993A30" w:rsidRDefault="00993A30" w:rsidP="00993A30">
      <w:pPr>
        <w:autoSpaceDE w:val="0"/>
        <w:autoSpaceDN w:val="0"/>
        <w:adjustRightInd w:val="0"/>
        <w:spacing w:after="200"/>
        <w:jc w:val="both"/>
        <w:rPr>
          <w:rFonts w:ascii="Arial" w:hAnsi="Arial" w:cs="Arial"/>
          <w:bCs/>
          <w:sz w:val="22"/>
          <w:szCs w:val="22"/>
          <w:lang w:val="es-BO"/>
        </w:rPr>
      </w:pPr>
      <w:r w:rsidRPr="00993A30">
        <w:rPr>
          <w:rFonts w:ascii="Arial" w:hAnsi="Arial" w:cs="Arial"/>
          <w:b/>
          <w:sz w:val="22"/>
          <w:szCs w:val="22"/>
          <w:lang w:val="es-BO"/>
        </w:rPr>
        <w:t>CLÁUSULA</w:t>
      </w:r>
      <w:r w:rsidRPr="00993A30">
        <w:rPr>
          <w:rFonts w:ascii="Arial" w:hAnsi="Arial" w:cs="Arial"/>
          <w:b/>
          <w:bCs/>
          <w:sz w:val="22"/>
          <w:szCs w:val="22"/>
          <w:lang w:val="es-BO"/>
        </w:rPr>
        <w:t xml:space="preserve"> DÉCIMA QUINTA.- (ESTIPULACIÓN SOBRE IMPUESTOS) </w:t>
      </w:r>
      <w:r w:rsidRPr="00993A30">
        <w:rPr>
          <w:rFonts w:ascii="Arial" w:hAnsi="Arial" w:cs="Arial"/>
          <w:bCs/>
          <w:sz w:val="22"/>
          <w:szCs w:val="22"/>
          <w:lang w:val="es-BO"/>
        </w:rPr>
        <w:t>Correrá por cuenta del</w:t>
      </w:r>
      <w:r w:rsidRPr="00993A30">
        <w:rPr>
          <w:rFonts w:ascii="Arial" w:hAnsi="Arial" w:cs="Arial"/>
          <w:b/>
          <w:bCs/>
          <w:sz w:val="22"/>
          <w:szCs w:val="22"/>
          <w:lang w:val="es-BO"/>
        </w:rPr>
        <w:t xml:space="preserve"> PROVEEDOR</w:t>
      </w:r>
      <w:r w:rsidRPr="00993A30">
        <w:rPr>
          <w:rFonts w:ascii="Arial" w:hAnsi="Arial" w:cs="Arial"/>
          <w:bCs/>
          <w:sz w:val="22"/>
          <w:szCs w:val="22"/>
          <w:lang w:val="es-BO"/>
        </w:rPr>
        <w:t xml:space="preserve"> el pago de todos los impuestos vigentes en el país a la fecha de presentación de la propuesta.</w:t>
      </w:r>
    </w:p>
    <w:p w14:paraId="16F6AC8B" w14:textId="77777777" w:rsidR="00993A30" w:rsidRPr="00993A30" w:rsidRDefault="00993A30" w:rsidP="00993A30">
      <w:pPr>
        <w:autoSpaceDE w:val="0"/>
        <w:autoSpaceDN w:val="0"/>
        <w:adjustRightInd w:val="0"/>
        <w:spacing w:after="200"/>
        <w:jc w:val="both"/>
        <w:rPr>
          <w:rFonts w:ascii="Arial" w:hAnsi="Arial" w:cs="Arial"/>
          <w:bCs/>
          <w:sz w:val="22"/>
          <w:szCs w:val="22"/>
          <w:lang w:val="es-BO"/>
        </w:rPr>
      </w:pPr>
      <w:r w:rsidRPr="00993A30">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93A30">
        <w:rPr>
          <w:rFonts w:ascii="Arial" w:hAnsi="Arial" w:cs="Arial"/>
          <w:b/>
          <w:bCs/>
          <w:sz w:val="22"/>
          <w:szCs w:val="22"/>
          <w:lang w:val="es-BO"/>
        </w:rPr>
        <w:t>PROVEEDOR</w:t>
      </w:r>
      <w:r w:rsidRPr="00993A30">
        <w:rPr>
          <w:rFonts w:ascii="Arial" w:hAnsi="Arial" w:cs="Arial"/>
          <w:bCs/>
          <w:sz w:val="22"/>
          <w:szCs w:val="22"/>
          <w:lang w:val="es-BO"/>
        </w:rPr>
        <w:t xml:space="preserve"> deberá acogerse a su cumplimiento desde la fecha de vigencia de dicha normativa. </w:t>
      </w:r>
    </w:p>
    <w:p w14:paraId="10460420" w14:textId="77777777" w:rsidR="00993A30" w:rsidRPr="00993A30" w:rsidRDefault="00993A30" w:rsidP="00993A30">
      <w:pPr>
        <w:autoSpaceDE w:val="0"/>
        <w:autoSpaceDN w:val="0"/>
        <w:adjustRightInd w:val="0"/>
        <w:spacing w:after="200"/>
        <w:jc w:val="both"/>
        <w:rPr>
          <w:rFonts w:ascii="Arial" w:hAnsi="Arial" w:cs="Arial"/>
          <w:sz w:val="22"/>
          <w:szCs w:val="22"/>
          <w:lang w:val="es-BO"/>
        </w:rPr>
      </w:pPr>
      <w:r w:rsidRPr="00993A30">
        <w:rPr>
          <w:rFonts w:ascii="Arial" w:hAnsi="Arial" w:cs="Arial"/>
          <w:b/>
          <w:sz w:val="22"/>
          <w:szCs w:val="22"/>
          <w:lang w:val="es-BO"/>
        </w:rPr>
        <w:t xml:space="preserve">CLÁUSULA DÉCIMA SEXTA.- (FACTURACIÓN) </w:t>
      </w:r>
      <w:r w:rsidRPr="00993A30">
        <w:rPr>
          <w:rFonts w:ascii="Arial" w:hAnsi="Arial" w:cs="Arial"/>
          <w:sz w:val="22"/>
          <w:szCs w:val="22"/>
          <w:lang w:val="es-BO"/>
        </w:rPr>
        <w:t xml:space="preserve">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una vez aprobada su planilla de ejecución de servicios, deberá emitir la respectiva factura oficial por el monto correspondiente en favor de la </w:t>
      </w:r>
      <w:r w:rsidRPr="00993A30">
        <w:rPr>
          <w:rFonts w:ascii="Arial" w:hAnsi="Arial" w:cs="Arial"/>
          <w:b/>
          <w:sz w:val="22"/>
          <w:szCs w:val="22"/>
          <w:lang w:val="es-BO"/>
        </w:rPr>
        <w:t>ENTIDAD</w:t>
      </w:r>
      <w:r w:rsidRPr="00993A30">
        <w:rPr>
          <w:rFonts w:ascii="Arial" w:hAnsi="Arial" w:cs="Arial"/>
          <w:sz w:val="22"/>
          <w:szCs w:val="22"/>
          <w:lang w:val="es-BO"/>
        </w:rPr>
        <w:t>.</w:t>
      </w:r>
    </w:p>
    <w:p w14:paraId="6918F8DE" w14:textId="77777777" w:rsidR="00993A30" w:rsidRPr="00993A30" w:rsidRDefault="00993A30" w:rsidP="00993A30">
      <w:pPr>
        <w:autoSpaceDE w:val="0"/>
        <w:autoSpaceDN w:val="0"/>
        <w:adjustRightInd w:val="0"/>
        <w:spacing w:after="200"/>
        <w:jc w:val="both"/>
        <w:rPr>
          <w:rFonts w:ascii="Arial" w:hAnsi="Arial" w:cs="Arial"/>
          <w:b/>
          <w:i/>
          <w:sz w:val="22"/>
          <w:szCs w:val="22"/>
          <w:lang w:val="es-BO"/>
        </w:rPr>
      </w:pPr>
      <w:r w:rsidRPr="00993A30">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7E105428"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lang w:val="es-BO"/>
        </w:rPr>
        <w:t xml:space="preserve">CLÁUSULA DÉCIMA SÉPTIMA.- (MODIFICACIONES AL CONTRATO) </w:t>
      </w:r>
      <w:r w:rsidRPr="00993A30">
        <w:rPr>
          <w:rFonts w:ascii="Arial" w:hAnsi="Arial" w:cs="Arial"/>
          <w:sz w:val="22"/>
          <w:szCs w:val="22"/>
          <w:lang w:val="es-BO"/>
        </w:rPr>
        <w:t xml:space="preserve">El presente Contrato podrá ser modificado sólo en los aspectos previsto en el DBC, siempre y cuando exista acuerdo entre las </w:t>
      </w:r>
      <w:r w:rsidRPr="00993A30">
        <w:rPr>
          <w:rFonts w:ascii="Arial" w:hAnsi="Arial" w:cs="Arial"/>
          <w:b/>
          <w:sz w:val="22"/>
          <w:szCs w:val="22"/>
          <w:lang w:val="es-BO"/>
        </w:rPr>
        <w:t>PARTES</w:t>
      </w:r>
      <w:r w:rsidRPr="00993A30">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37977D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w:t>
      </w:r>
    </w:p>
    <w:p w14:paraId="75F86AD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Las </w:t>
      </w:r>
      <w:r w:rsidRPr="00993A30">
        <w:rPr>
          <w:rFonts w:ascii="Arial" w:hAnsi="Arial" w:cs="Arial"/>
          <w:b/>
          <w:sz w:val="22"/>
          <w:szCs w:val="22"/>
          <w:lang w:val="es-BO"/>
        </w:rPr>
        <w:t>PARTES</w:t>
      </w:r>
      <w:r w:rsidRPr="00993A30">
        <w:rPr>
          <w:rFonts w:ascii="Arial" w:hAnsi="Arial" w:cs="Arial"/>
          <w:sz w:val="22"/>
          <w:szCs w:val="22"/>
          <w:lang w:val="es-BO"/>
        </w:rPr>
        <w:t xml:space="preserve"> acuerdan que por la recurrencia de la prestación del SERVICIO la ampliación del plazo precederá por una sola vez no debiendo exceder el plazo establecido en el presente Contrato, de acuerdo con lo establecido en el inciso c) del parágrafo II del artículo 89 de las NB-SABS.</w:t>
      </w:r>
    </w:p>
    <w:p w14:paraId="5628C414"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4F70FCD"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 xml:space="preserve">CLÁUSULA DÉCIMA OCTAVA.- (INTRANSFERIBILIDAD DEL CONTRATO) </w:t>
      </w:r>
      <w:r w:rsidRPr="00993A30">
        <w:rPr>
          <w:rFonts w:ascii="Arial" w:hAnsi="Arial" w:cs="Arial"/>
          <w:sz w:val="22"/>
          <w:szCs w:val="22"/>
          <w:lang w:val="es-BO"/>
        </w:rPr>
        <w:t>El</w:t>
      </w:r>
      <w:r w:rsidRPr="00993A30">
        <w:rPr>
          <w:rFonts w:ascii="Arial" w:hAnsi="Arial" w:cs="Arial"/>
          <w:b/>
          <w:sz w:val="22"/>
          <w:szCs w:val="22"/>
          <w:lang w:val="es-BO"/>
        </w:rPr>
        <w:t xml:space="preserve"> PROVEEDOR </w:t>
      </w:r>
      <w:r w:rsidRPr="00993A30">
        <w:rPr>
          <w:rFonts w:ascii="Arial" w:hAnsi="Arial" w:cs="Arial"/>
          <w:sz w:val="22"/>
          <w:szCs w:val="22"/>
          <w:lang w:val="es-BO"/>
        </w:rPr>
        <w:t>bajo ningún título podrá ceder, transferir, subrogar, total o parcialmente este Contrato.</w:t>
      </w:r>
    </w:p>
    <w:p w14:paraId="452611D3"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086AA49"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lastRenderedPageBreak/>
        <w:t>CLÁUSULA DÉCIMA NOVENA.- (MULTAS)</w:t>
      </w:r>
      <w:r w:rsidRPr="00993A30">
        <w:rPr>
          <w:rFonts w:ascii="Arial" w:hAnsi="Arial" w:cs="Arial"/>
          <w:sz w:val="22"/>
          <w:szCs w:val="22"/>
          <w:lang w:val="es-BO"/>
        </w:rPr>
        <w:t xml:space="preserve"> Las </w:t>
      </w:r>
      <w:r w:rsidRPr="00993A30">
        <w:rPr>
          <w:rFonts w:ascii="Arial" w:hAnsi="Arial" w:cs="Arial"/>
          <w:b/>
          <w:bCs/>
          <w:sz w:val="22"/>
          <w:szCs w:val="22"/>
          <w:lang w:val="es-BO"/>
        </w:rPr>
        <w:t>PARTES</w:t>
      </w:r>
      <w:r w:rsidRPr="00993A30">
        <w:rPr>
          <w:rFonts w:ascii="Arial" w:hAnsi="Arial" w:cs="Arial"/>
          <w:sz w:val="22"/>
          <w:szCs w:val="22"/>
          <w:lang w:val="es-BO"/>
        </w:rPr>
        <w:t xml:space="preserve"> acuerdan que por concepto de penalidad en la ejecución del </w:t>
      </w:r>
      <w:r w:rsidRPr="00993A30">
        <w:rPr>
          <w:rFonts w:ascii="Arial" w:hAnsi="Arial" w:cs="Arial"/>
          <w:b/>
          <w:bCs/>
          <w:sz w:val="22"/>
          <w:szCs w:val="22"/>
          <w:lang w:val="es-BO"/>
        </w:rPr>
        <w:t>SERVICIO</w:t>
      </w:r>
      <w:r w:rsidRPr="00993A30">
        <w:rPr>
          <w:rFonts w:ascii="Arial" w:hAnsi="Arial" w:cs="Arial"/>
          <w:sz w:val="22"/>
          <w:szCs w:val="22"/>
          <w:lang w:val="es-BO"/>
        </w:rPr>
        <w:t>, el monto de la multa no deberá exceder el uno por ciento (1%) del monto total del contrato por cada día durante su ejecución.</w:t>
      </w:r>
    </w:p>
    <w:p w14:paraId="293F9C2C"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Las multas a ser aplicadas serán las siguientes:</w:t>
      </w:r>
    </w:p>
    <w:p w14:paraId="0856FBCF" w14:textId="77777777" w:rsidR="00993A30" w:rsidRPr="00993A30" w:rsidRDefault="00993A30" w:rsidP="00993A30">
      <w:pPr>
        <w:numPr>
          <w:ilvl w:val="0"/>
          <w:numId w:val="44"/>
        </w:numPr>
        <w:spacing w:after="200"/>
        <w:ind w:right="176"/>
        <w:jc w:val="both"/>
        <w:rPr>
          <w:rFonts w:ascii="Arial" w:hAnsi="Arial" w:cs="Arial"/>
          <w:bCs/>
          <w:snapToGrid w:val="0"/>
          <w:sz w:val="22"/>
          <w:szCs w:val="22"/>
        </w:rPr>
      </w:pPr>
      <w:r w:rsidRPr="00993A30">
        <w:rPr>
          <w:rFonts w:ascii="Arial" w:hAnsi="Arial" w:cs="Arial"/>
          <w:b/>
          <w:bCs/>
          <w:snapToGrid w:val="0"/>
          <w:sz w:val="22"/>
          <w:szCs w:val="22"/>
        </w:rPr>
        <w:t>Multa por retraso en la Activación del SERVICIO:</w:t>
      </w:r>
      <w:r w:rsidRPr="00993A30">
        <w:rPr>
          <w:rFonts w:ascii="Arial" w:hAnsi="Arial" w:cs="Arial"/>
          <w:bCs/>
          <w:snapToGrid w:val="0"/>
          <w:sz w:val="22"/>
          <w:szCs w:val="22"/>
        </w:rPr>
        <w:t xml:space="preserve"> El </w:t>
      </w:r>
      <w:r w:rsidRPr="00993A30">
        <w:rPr>
          <w:rFonts w:ascii="Arial" w:hAnsi="Arial" w:cs="Arial"/>
          <w:b/>
          <w:bCs/>
          <w:snapToGrid w:val="0"/>
          <w:sz w:val="22"/>
          <w:szCs w:val="22"/>
        </w:rPr>
        <w:t>PROVEEDOR</w:t>
      </w:r>
      <w:r w:rsidRPr="00993A30">
        <w:rPr>
          <w:rFonts w:ascii="Arial" w:hAnsi="Arial" w:cs="Arial"/>
          <w:bCs/>
          <w:snapToGrid w:val="0"/>
          <w:sz w:val="22"/>
          <w:szCs w:val="22"/>
        </w:rPr>
        <w:t xml:space="preserve"> será sancionado con una multa equivalente al cero coma cinco por ciento (0,5%) del monto total del Contrato, por cada día hábil de retraso.</w:t>
      </w:r>
    </w:p>
    <w:p w14:paraId="0C06F40B" w14:textId="77777777" w:rsidR="00993A30" w:rsidRPr="00993A30" w:rsidRDefault="00993A30" w:rsidP="00993A30">
      <w:pPr>
        <w:numPr>
          <w:ilvl w:val="0"/>
          <w:numId w:val="44"/>
        </w:numPr>
        <w:spacing w:after="200"/>
        <w:ind w:right="176"/>
        <w:jc w:val="both"/>
        <w:rPr>
          <w:rFonts w:ascii="Arial" w:hAnsi="Arial" w:cs="Arial"/>
          <w:bCs/>
          <w:snapToGrid w:val="0"/>
          <w:sz w:val="22"/>
          <w:szCs w:val="22"/>
        </w:rPr>
      </w:pPr>
      <w:r w:rsidRPr="00993A30">
        <w:rPr>
          <w:rFonts w:ascii="Arial" w:hAnsi="Arial" w:cs="Arial"/>
          <w:b/>
          <w:bCs/>
          <w:snapToGrid w:val="0"/>
          <w:sz w:val="22"/>
          <w:szCs w:val="22"/>
        </w:rPr>
        <w:t xml:space="preserve">Multa por retraso en la corrección a las observaciones: </w:t>
      </w:r>
      <w:r w:rsidRPr="00993A30">
        <w:rPr>
          <w:rFonts w:ascii="Arial" w:hAnsi="Arial" w:cs="Arial"/>
          <w:bCs/>
          <w:snapToGrid w:val="0"/>
          <w:sz w:val="22"/>
          <w:szCs w:val="22"/>
        </w:rPr>
        <w:t xml:space="preserve">El </w:t>
      </w:r>
      <w:r w:rsidRPr="00993A30">
        <w:rPr>
          <w:rFonts w:ascii="Arial" w:hAnsi="Arial" w:cs="Arial"/>
          <w:b/>
          <w:bCs/>
          <w:snapToGrid w:val="0"/>
          <w:sz w:val="22"/>
          <w:szCs w:val="22"/>
        </w:rPr>
        <w:t>PROVEEDOR</w:t>
      </w:r>
      <w:r w:rsidRPr="00993A30">
        <w:rPr>
          <w:rFonts w:ascii="Arial" w:hAnsi="Arial" w:cs="Arial"/>
          <w:bCs/>
          <w:snapToGrid w:val="0"/>
          <w:sz w:val="22"/>
          <w:szCs w:val="22"/>
        </w:rPr>
        <w:t xml:space="preserve"> será sancionado con una multa equivalente al cero coma cinco por ciento (0,5%) del monto total del contrato por cada día hábil superado el plazo para la subsanación de observaciones.</w:t>
      </w:r>
    </w:p>
    <w:p w14:paraId="01CCF42F"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Estas penalidades se aplicarán salvo casos de fuerza mayor, caso fortuito u otras causas debidamente comprobadas por el </w:t>
      </w:r>
      <w:r w:rsidRPr="00993A30">
        <w:rPr>
          <w:rFonts w:ascii="Arial" w:hAnsi="Arial" w:cs="Arial"/>
          <w:b/>
          <w:bCs/>
          <w:sz w:val="22"/>
          <w:szCs w:val="22"/>
          <w:lang w:val="es-BO"/>
        </w:rPr>
        <w:t>FISCAL</w:t>
      </w:r>
      <w:r w:rsidRPr="00993A30">
        <w:rPr>
          <w:rFonts w:ascii="Arial" w:hAnsi="Arial" w:cs="Arial"/>
          <w:sz w:val="22"/>
          <w:szCs w:val="22"/>
          <w:lang w:val="es-BO"/>
        </w:rPr>
        <w:t>.</w:t>
      </w:r>
    </w:p>
    <w:p w14:paraId="2EC06CAB"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En todos los casos de resolución de Contrato por causas atribuibles al </w:t>
      </w:r>
      <w:r w:rsidRPr="00993A30">
        <w:rPr>
          <w:rFonts w:ascii="Arial" w:hAnsi="Arial" w:cs="Arial"/>
          <w:b/>
          <w:sz w:val="22"/>
          <w:szCs w:val="22"/>
          <w:lang w:val="es-BO"/>
        </w:rPr>
        <w:t>PROVEEDOR</w:t>
      </w:r>
      <w:r w:rsidRPr="00993A30">
        <w:rPr>
          <w:rFonts w:ascii="Arial" w:hAnsi="Arial" w:cs="Arial"/>
          <w:sz w:val="22"/>
          <w:szCs w:val="22"/>
          <w:lang w:val="es-BO"/>
        </w:rPr>
        <w:t xml:space="preserve">, la </w:t>
      </w:r>
      <w:r w:rsidRPr="00993A30">
        <w:rPr>
          <w:rFonts w:ascii="Arial" w:hAnsi="Arial" w:cs="Arial"/>
          <w:b/>
          <w:sz w:val="22"/>
          <w:szCs w:val="22"/>
          <w:lang w:val="es-BO"/>
        </w:rPr>
        <w:t xml:space="preserve">ENTIDAD </w:t>
      </w:r>
      <w:r w:rsidRPr="00993A30">
        <w:rPr>
          <w:rFonts w:ascii="Arial" w:hAnsi="Arial" w:cs="Arial"/>
          <w:sz w:val="22"/>
          <w:szCs w:val="22"/>
          <w:lang w:val="es-BO"/>
        </w:rPr>
        <w:t>no podrá cobrar multas que excedan el veinte por ciento (20%) del monto total del Contrato.</w:t>
      </w:r>
    </w:p>
    <w:p w14:paraId="27159B71"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Las multas serán cobradas mediante descuentos establecidos expresamente por el </w:t>
      </w:r>
      <w:r w:rsidRPr="00993A30">
        <w:rPr>
          <w:rFonts w:ascii="Arial" w:hAnsi="Arial" w:cs="Arial"/>
          <w:b/>
          <w:bCs/>
          <w:sz w:val="22"/>
          <w:szCs w:val="22"/>
          <w:lang w:val="es-BO"/>
        </w:rPr>
        <w:t>FISCAL</w:t>
      </w:r>
      <w:r w:rsidRPr="00993A30">
        <w:rPr>
          <w:rFonts w:ascii="Arial" w:hAnsi="Arial" w:cs="Arial"/>
          <w:sz w:val="22"/>
          <w:szCs w:val="22"/>
          <w:lang w:val="es-BO"/>
        </w:rPr>
        <w:t xml:space="preserve">, bajo su directa responsabilidad, en la planilla de ejecución del </w:t>
      </w:r>
      <w:r w:rsidRPr="00993A30">
        <w:rPr>
          <w:rFonts w:ascii="Arial" w:hAnsi="Arial" w:cs="Arial"/>
          <w:b/>
          <w:sz w:val="22"/>
          <w:szCs w:val="22"/>
          <w:lang w:val="es-BO"/>
        </w:rPr>
        <w:t>SERVICIO</w:t>
      </w:r>
      <w:r w:rsidRPr="00993A30">
        <w:rPr>
          <w:rFonts w:ascii="Arial" w:hAnsi="Arial" w:cs="Arial"/>
          <w:sz w:val="22"/>
          <w:szCs w:val="22"/>
          <w:lang w:val="es-BO"/>
        </w:rPr>
        <w:t xml:space="preserve"> sujeta a su aprobación o en la liquidación del Contrato.</w:t>
      </w:r>
    </w:p>
    <w:p w14:paraId="02F8F4D4" w14:textId="77777777" w:rsidR="00993A30" w:rsidRPr="00993A30" w:rsidRDefault="00993A30" w:rsidP="00993A30">
      <w:pPr>
        <w:autoSpaceDE w:val="0"/>
        <w:autoSpaceDN w:val="0"/>
        <w:adjustRightInd w:val="0"/>
        <w:spacing w:after="200"/>
        <w:jc w:val="both"/>
        <w:rPr>
          <w:rFonts w:ascii="Arial" w:hAnsi="Arial" w:cs="Arial"/>
          <w:b/>
          <w:bCs/>
          <w:sz w:val="22"/>
          <w:szCs w:val="22"/>
          <w:lang w:val="es-BO"/>
        </w:rPr>
      </w:pPr>
      <w:r w:rsidRPr="00993A30">
        <w:rPr>
          <w:rFonts w:ascii="Arial" w:hAnsi="Arial" w:cs="Arial"/>
          <w:b/>
          <w:sz w:val="22"/>
          <w:szCs w:val="22"/>
          <w:lang w:val="es-BO"/>
        </w:rPr>
        <w:t>CLÁUSULA VIGÉSIMA.- (CUMPLIMIENTO DE LEYES LABORALES</w:t>
      </w:r>
      <w:r w:rsidRPr="00993A30">
        <w:rPr>
          <w:rFonts w:ascii="Arial" w:hAnsi="Arial" w:cs="Arial"/>
          <w:b/>
          <w:bCs/>
          <w:sz w:val="22"/>
          <w:szCs w:val="22"/>
          <w:lang w:val="es-BO"/>
        </w:rPr>
        <w:t xml:space="preserve">) </w:t>
      </w:r>
      <w:r w:rsidRPr="00993A30">
        <w:rPr>
          <w:rFonts w:ascii="Arial" w:hAnsi="Arial" w:cs="Arial"/>
          <w:sz w:val="22"/>
          <w:szCs w:val="22"/>
          <w:lang w:val="es-BO"/>
        </w:rPr>
        <w:t xml:space="preserve">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993A30">
        <w:rPr>
          <w:rFonts w:ascii="Arial" w:hAnsi="Arial" w:cs="Arial"/>
          <w:b/>
          <w:bCs/>
          <w:sz w:val="22"/>
          <w:szCs w:val="22"/>
          <w:lang w:val="es-BO"/>
        </w:rPr>
        <w:t xml:space="preserve">ENTIDAD </w:t>
      </w:r>
      <w:r w:rsidRPr="00993A30">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3D51407"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lang w:val="es-BO"/>
        </w:rPr>
        <w:t xml:space="preserve">CLÁUSULA VIGÉSIMA PRIMERA.- (CAUSAS DE FUERZA MAYOR Y/O CASO FORTUITO) </w:t>
      </w:r>
      <w:r w:rsidRPr="00993A30">
        <w:rPr>
          <w:rFonts w:ascii="Arial" w:hAnsi="Arial" w:cs="Arial"/>
          <w:sz w:val="22"/>
          <w:szCs w:val="22"/>
          <w:lang w:val="es-BO"/>
        </w:rPr>
        <w:t xml:space="preserve">Con el fin de exceptuar al </w:t>
      </w:r>
      <w:r w:rsidRPr="00993A30">
        <w:rPr>
          <w:rFonts w:ascii="Arial" w:hAnsi="Arial" w:cs="Arial"/>
          <w:b/>
          <w:sz w:val="22"/>
          <w:szCs w:val="22"/>
          <w:lang w:val="es-BO"/>
        </w:rPr>
        <w:t>PROVEEDOR</w:t>
      </w:r>
      <w:r w:rsidRPr="00993A30">
        <w:rPr>
          <w:rFonts w:ascii="Arial" w:hAnsi="Arial" w:cs="Arial"/>
          <w:sz w:val="22"/>
          <w:szCs w:val="22"/>
          <w:lang w:val="es-BO"/>
        </w:rPr>
        <w:t xml:space="preserve"> de determinadas responsabilidades por incumplimiento involuntario de las prestaciones del Contrato, el </w:t>
      </w:r>
      <w:r w:rsidRPr="00993A30">
        <w:rPr>
          <w:rFonts w:ascii="Arial" w:hAnsi="Arial" w:cs="Arial"/>
          <w:b/>
          <w:sz w:val="22"/>
          <w:szCs w:val="22"/>
          <w:lang w:val="es-BO"/>
        </w:rPr>
        <w:t xml:space="preserve">FISCAL </w:t>
      </w:r>
      <w:r w:rsidRPr="00993A30">
        <w:rPr>
          <w:rFonts w:ascii="Arial" w:hAnsi="Arial" w:cs="Arial"/>
          <w:sz w:val="22"/>
          <w:szCs w:val="22"/>
          <w:lang w:val="es-BO"/>
        </w:rPr>
        <w:t xml:space="preserve">tendrá la facultad de calificar las causas de fuerza mayor, caso fortuito u otras causas debidamente justificadas a fin exonerar al </w:t>
      </w:r>
      <w:r w:rsidRPr="00993A30">
        <w:rPr>
          <w:rFonts w:ascii="Arial" w:hAnsi="Arial" w:cs="Arial"/>
          <w:b/>
          <w:sz w:val="22"/>
          <w:szCs w:val="22"/>
          <w:lang w:val="es-BO"/>
        </w:rPr>
        <w:t>PROVEEDOR</w:t>
      </w:r>
      <w:r w:rsidRPr="00993A30">
        <w:rPr>
          <w:rFonts w:ascii="Arial" w:hAnsi="Arial" w:cs="Arial"/>
          <w:sz w:val="22"/>
          <w:szCs w:val="22"/>
          <w:lang w:val="es-BO"/>
        </w:rPr>
        <w:t xml:space="preserve"> del cumplimiento de sus obligaciones en relación a la prestación del </w:t>
      </w:r>
      <w:r w:rsidRPr="00993A30">
        <w:rPr>
          <w:rFonts w:ascii="Arial" w:hAnsi="Arial" w:cs="Arial"/>
          <w:b/>
          <w:sz w:val="22"/>
          <w:szCs w:val="22"/>
          <w:lang w:val="es-BO"/>
        </w:rPr>
        <w:t>SERVICIO</w:t>
      </w:r>
      <w:r w:rsidRPr="00993A30">
        <w:rPr>
          <w:rFonts w:ascii="Arial" w:hAnsi="Arial" w:cs="Arial"/>
          <w:sz w:val="22"/>
          <w:szCs w:val="22"/>
          <w:lang w:val="es-BO"/>
        </w:rPr>
        <w:t>.</w:t>
      </w:r>
    </w:p>
    <w:p w14:paraId="406E0E10"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91E4B29"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Para que cualquiera de estos hechos puedan constituir justificación de impedimento o demora en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de manera obligatoria y justificada el </w:t>
      </w:r>
      <w:r w:rsidRPr="00993A30">
        <w:rPr>
          <w:rFonts w:ascii="Arial" w:hAnsi="Arial" w:cs="Arial"/>
          <w:b/>
          <w:sz w:val="22"/>
          <w:szCs w:val="22"/>
          <w:lang w:val="es-BO"/>
        </w:rPr>
        <w:t xml:space="preserve">PROVEEDOR </w:t>
      </w:r>
      <w:r w:rsidRPr="00993A30">
        <w:rPr>
          <w:rFonts w:ascii="Arial" w:hAnsi="Arial" w:cs="Arial"/>
          <w:sz w:val="22"/>
          <w:szCs w:val="22"/>
          <w:lang w:val="es-BO"/>
        </w:rPr>
        <w:t xml:space="preserve">deberá solicitar al </w:t>
      </w:r>
      <w:r w:rsidRPr="00993A30">
        <w:rPr>
          <w:rFonts w:ascii="Arial" w:hAnsi="Arial" w:cs="Arial"/>
          <w:b/>
          <w:bCs/>
          <w:sz w:val="22"/>
          <w:szCs w:val="22"/>
          <w:lang w:val="es-BO"/>
        </w:rPr>
        <w:t xml:space="preserve">FISCAL </w:t>
      </w:r>
      <w:r w:rsidRPr="00993A30">
        <w:rPr>
          <w:rFonts w:ascii="Arial" w:hAnsi="Arial" w:cs="Arial"/>
          <w:bCs/>
          <w:sz w:val="22"/>
          <w:szCs w:val="22"/>
          <w:lang w:val="es-BO"/>
        </w:rPr>
        <w:t xml:space="preserve">la emisión de un </w:t>
      </w:r>
      <w:r w:rsidRPr="00993A30">
        <w:rPr>
          <w:rFonts w:ascii="Arial" w:hAnsi="Arial" w:cs="Arial"/>
          <w:sz w:val="22"/>
          <w:szCs w:val="22"/>
          <w:lang w:val="es-BO"/>
        </w:rPr>
        <w:t xml:space="preserve">certificado de constancia de la existencia del hecho de fuerza mayor,  caso fortuito u otras causas debidamente justificadas dentro de los cinco (5) días hábiles de ocurrido el hecho, para lo cual deberá presentar todos los </w:t>
      </w:r>
      <w:r w:rsidRPr="00993A30">
        <w:rPr>
          <w:rFonts w:ascii="Arial" w:hAnsi="Arial" w:cs="Arial"/>
          <w:sz w:val="22"/>
          <w:szCs w:val="22"/>
          <w:lang w:val="es-BO"/>
        </w:rPr>
        <w:lastRenderedPageBreak/>
        <w:t>respaldos necesarios que acrediten su solicitud y la petición concreta en relación al impedimento de la prestación.</w:t>
      </w:r>
    </w:p>
    <w:p w14:paraId="7A364B71"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El </w:t>
      </w:r>
      <w:r w:rsidRPr="00993A30">
        <w:rPr>
          <w:rFonts w:ascii="Arial" w:hAnsi="Arial" w:cs="Arial"/>
          <w:b/>
          <w:sz w:val="22"/>
          <w:szCs w:val="22"/>
          <w:lang w:val="es-BO"/>
        </w:rPr>
        <w:t xml:space="preserve">FISCAL </w:t>
      </w:r>
      <w:r w:rsidRPr="00993A30">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FF92F4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 xml:space="preserve">La solicitud del </w:t>
      </w:r>
      <w:r w:rsidRPr="00993A30">
        <w:rPr>
          <w:rFonts w:ascii="Arial" w:hAnsi="Arial" w:cs="Arial"/>
          <w:b/>
          <w:sz w:val="22"/>
          <w:szCs w:val="22"/>
          <w:lang w:val="es-BO"/>
        </w:rPr>
        <w:t>PROVEEDOR</w:t>
      </w:r>
      <w:r w:rsidRPr="00993A30">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598838C"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CLÁUSULA</w:t>
      </w:r>
      <w:r w:rsidRPr="00993A30">
        <w:rPr>
          <w:rFonts w:ascii="Arial" w:hAnsi="Arial" w:cs="Arial"/>
          <w:b/>
          <w:bCs/>
          <w:sz w:val="22"/>
          <w:szCs w:val="22"/>
          <w:lang w:val="es-BO"/>
        </w:rPr>
        <w:t xml:space="preserve"> VIGÉSIMA SEGUNDA.- </w:t>
      </w:r>
      <w:r w:rsidRPr="00993A30">
        <w:rPr>
          <w:rFonts w:ascii="Arial" w:hAnsi="Arial" w:cs="Arial"/>
          <w:b/>
          <w:sz w:val="22"/>
          <w:szCs w:val="22"/>
          <w:lang w:val="es-BO"/>
        </w:rPr>
        <w:t xml:space="preserve">(TERMINACIÓN DEL CONTRATO). </w:t>
      </w:r>
      <w:r w:rsidRPr="00993A30">
        <w:rPr>
          <w:rFonts w:ascii="Arial" w:hAnsi="Arial" w:cs="Arial"/>
          <w:sz w:val="22"/>
          <w:szCs w:val="22"/>
          <w:lang w:val="es-BO"/>
        </w:rPr>
        <w:t>El presente Contrato concluirá bajo una de las siguientes causas:</w:t>
      </w:r>
    </w:p>
    <w:p w14:paraId="26FB8540" w14:textId="77777777" w:rsidR="00993A30" w:rsidRPr="00993A30" w:rsidRDefault="00993A30" w:rsidP="00993A30">
      <w:pPr>
        <w:numPr>
          <w:ilvl w:val="1"/>
          <w:numId w:val="41"/>
        </w:numPr>
        <w:spacing w:after="200"/>
        <w:jc w:val="both"/>
        <w:rPr>
          <w:rFonts w:ascii="Arial" w:hAnsi="Arial" w:cs="Arial"/>
          <w:sz w:val="22"/>
          <w:szCs w:val="22"/>
          <w:lang w:val="es-BO" w:eastAsia="en-US"/>
        </w:rPr>
      </w:pPr>
      <w:r w:rsidRPr="00993A30">
        <w:rPr>
          <w:rFonts w:ascii="Arial" w:hAnsi="Arial" w:cs="Arial"/>
          <w:b/>
          <w:sz w:val="22"/>
          <w:szCs w:val="22"/>
          <w:lang w:val="es-BO" w:eastAsia="en-US"/>
        </w:rPr>
        <w:t xml:space="preserve">Por Cumplimiento del Contrato: </w:t>
      </w:r>
      <w:r w:rsidRPr="00993A30">
        <w:rPr>
          <w:rFonts w:ascii="Arial" w:hAnsi="Arial" w:cs="Arial"/>
          <w:sz w:val="22"/>
          <w:szCs w:val="22"/>
          <w:lang w:val="es-BO" w:eastAsia="en-US"/>
        </w:rPr>
        <w:t xml:space="preserve">Forma ordinaria de cumplimiento, donde la </w:t>
      </w:r>
      <w:r w:rsidRPr="00993A30">
        <w:rPr>
          <w:rFonts w:ascii="Arial" w:hAnsi="Arial" w:cs="Arial"/>
          <w:b/>
          <w:sz w:val="22"/>
          <w:szCs w:val="22"/>
          <w:lang w:val="es-BO" w:eastAsia="en-US"/>
        </w:rPr>
        <w:t xml:space="preserve">ENTIDAD </w:t>
      </w:r>
      <w:r w:rsidRPr="00993A30">
        <w:rPr>
          <w:rFonts w:ascii="Arial" w:hAnsi="Arial" w:cs="Arial"/>
          <w:sz w:val="22"/>
          <w:szCs w:val="22"/>
          <w:lang w:val="es-BO" w:eastAsia="en-US"/>
        </w:rPr>
        <w:t xml:space="preserve">como el </w:t>
      </w:r>
      <w:r w:rsidRPr="00993A30">
        <w:rPr>
          <w:rFonts w:ascii="Arial" w:hAnsi="Arial" w:cs="Arial"/>
          <w:b/>
          <w:sz w:val="22"/>
          <w:szCs w:val="22"/>
          <w:lang w:val="es-BO" w:eastAsia="en-US"/>
        </w:rPr>
        <w:t xml:space="preserve">PROVEEDOR </w:t>
      </w:r>
      <w:r w:rsidRPr="00993A30">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993A30">
        <w:rPr>
          <w:rFonts w:ascii="Arial" w:hAnsi="Arial" w:cs="Arial"/>
          <w:b/>
          <w:sz w:val="22"/>
          <w:szCs w:val="22"/>
          <w:lang w:val="es-BO" w:eastAsia="en-US"/>
        </w:rPr>
        <w:t xml:space="preserve"> ENTIDAD</w:t>
      </w:r>
      <w:r w:rsidRPr="00993A30">
        <w:rPr>
          <w:rFonts w:ascii="Arial" w:hAnsi="Arial" w:cs="Arial"/>
          <w:sz w:val="22"/>
          <w:szCs w:val="22"/>
          <w:lang w:val="es-BO" w:eastAsia="en-US"/>
        </w:rPr>
        <w:t>.</w:t>
      </w:r>
    </w:p>
    <w:p w14:paraId="1A33B79A" w14:textId="77777777" w:rsidR="00993A30" w:rsidRPr="00993A30" w:rsidRDefault="00993A30" w:rsidP="00993A30">
      <w:pPr>
        <w:numPr>
          <w:ilvl w:val="1"/>
          <w:numId w:val="41"/>
        </w:numPr>
        <w:spacing w:after="200"/>
        <w:jc w:val="both"/>
        <w:rPr>
          <w:rFonts w:ascii="Arial" w:hAnsi="Arial" w:cs="Arial"/>
          <w:b/>
          <w:sz w:val="22"/>
          <w:szCs w:val="22"/>
          <w:lang w:val="es-BO" w:eastAsia="en-US"/>
        </w:rPr>
      </w:pPr>
      <w:r w:rsidRPr="00993A30">
        <w:rPr>
          <w:rFonts w:ascii="Arial" w:hAnsi="Arial" w:cs="Arial"/>
          <w:b/>
          <w:sz w:val="22"/>
          <w:szCs w:val="22"/>
          <w:lang w:val="es-BO" w:eastAsia="en-US"/>
        </w:rPr>
        <w:t xml:space="preserve">Por Resolución del Contrato: </w:t>
      </w:r>
      <w:r w:rsidRPr="00993A30">
        <w:rPr>
          <w:rFonts w:ascii="Arial" w:hAnsi="Arial" w:cs="Arial"/>
          <w:sz w:val="22"/>
          <w:szCs w:val="22"/>
          <w:lang w:val="es-BO" w:eastAsia="en-US"/>
        </w:rPr>
        <w:t>Es la forma extraordinaria de terminación del Contrato que procederá únicamente por las siguientes causales:</w:t>
      </w:r>
    </w:p>
    <w:p w14:paraId="4D175022" w14:textId="77777777" w:rsidR="00993A30" w:rsidRPr="00993A30" w:rsidRDefault="00993A30" w:rsidP="00993A30">
      <w:pPr>
        <w:numPr>
          <w:ilvl w:val="2"/>
          <w:numId w:val="41"/>
        </w:numPr>
        <w:spacing w:after="200"/>
        <w:ind w:left="993" w:hanging="709"/>
        <w:jc w:val="both"/>
        <w:rPr>
          <w:rFonts w:ascii="Arial" w:hAnsi="Arial" w:cs="Arial"/>
          <w:b/>
          <w:sz w:val="22"/>
          <w:szCs w:val="22"/>
          <w:lang w:val="es-BO" w:eastAsia="en-US"/>
        </w:rPr>
      </w:pPr>
      <w:r w:rsidRPr="00993A30">
        <w:rPr>
          <w:rFonts w:ascii="Arial" w:hAnsi="Arial" w:cs="Arial"/>
          <w:b/>
          <w:sz w:val="22"/>
          <w:szCs w:val="22"/>
          <w:lang w:val="es-BO" w:eastAsia="en-US"/>
        </w:rPr>
        <w:t xml:space="preserve">Resolución a requerimiento de la ENTIDAD, por causales atribuibles al PROVEEDOR. </w:t>
      </w:r>
      <w:r w:rsidRPr="00993A30">
        <w:rPr>
          <w:rFonts w:ascii="Arial" w:hAnsi="Arial" w:cs="Arial"/>
          <w:sz w:val="22"/>
          <w:szCs w:val="22"/>
          <w:lang w:val="es-BO" w:eastAsia="en-US"/>
        </w:rPr>
        <w:t>La</w:t>
      </w:r>
      <w:r w:rsidRPr="00993A30">
        <w:rPr>
          <w:rFonts w:ascii="Arial" w:hAnsi="Arial" w:cs="Arial"/>
          <w:b/>
          <w:sz w:val="22"/>
          <w:szCs w:val="22"/>
          <w:lang w:val="es-BO" w:eastAsia="en-US"/>
        </w:rPr>
        <w:t xml:space="preserve"> ENTIDAD, </w:t>
      </w:r>
      <w:r w:rsidRPr="00993A30">
        <w:rPr>
          <w:rFonts w:ascii="Arial" w:hAnsi="Arial" w:cs="Arial"/>
          <w:sz w:val="22"/>
          <w:szCs w:val="22"/>
          <w:lang w:val="es-BO" w:eastAsia="en-US"/>
        </w:rPr>
        <w:t>podrá proceder al trámite de resolución del Contrato, en los siguientes casos:</w:t>
      </w:r>
    </w:p>
    <w:p w14:paraId="126A033E"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 xml:space="preserve">Por disolución del </w:t>
      </w:r>
      <w:r w:rsidRPr="00993A30">
        <w:rPr>
          <w:rFonts w:ascii="Arial" w:hAnsi="Arial" w:cs="Arial"/>
          <w:b/>
          <w:sz w:val="22"/>
          <w:szCs w:val="22"/>
          <w:lang w:val="es-BO"/>
        </w:rPr>
        <w:t>PROVEEDOR</w:t>
      </w:r>
      <w:r w:rsidRPr="00993A30">
        <w:rPr>
          <w:rFonts w:ascii="Arial" w:hAnsi="Arial" w:cs="Arial"/>
          <w:b/>
          <w:i/>
          <w:sz w:val="22"/>
          <w:szCs w:val="22"/>
          <w:lang w:val="es-BO"/>
        </w:rPr>
        <w:t>.</w:t>
      </w:r>
    </w:p>
    <w:p w14:paraId="080B21AA"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 xml:space="preserve">Por quiebra declarada del </w:t>
      </w:r>
      <w:r w:rsidRPr="00993A30">
        <w:rPr>
          <w:rFonts w:ascii="Arial" w:hAnsi="Arial" w:cs="Arial"/>
          <w:b/>
          <w:sz w:val="22"/>
          <w:szCs w:val="22"/>
          <w:lang w:val="es-BO"/>
        </w:rPr>
        <w:t>PROVEEDOR.</w:t>
      </w:r>
    </w:p>
    <w:p w14:paraId="2E173CD1"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 xml:space="preserve">Por incumplimiento en la atención del servicio, a requerimiento de la </w:t>
      </w:r>
      <w:r w:rsidRPr="00993A30">
        <w:rPr>
          <w:rFonts w:ascii="Arial" w:hAnsi="Arial" w:cs="Arial"/>
          <w:b/>
          <w:sz w:val="22"/>
          <w:szCs w:val="22"/>
          <w:lang w:val="es-BO"/>
        </w:rPr>
        <w:t xml:space="preserve">ENTIDAD </w:t>
      </w:r>
      <w:r w:rsidRPr="00993A30">
        <w:rPr>
          <w:rFonts w:ascii="Arial" w:hAnsi="Arial" w:cs="Arial"/>
          <w:sz w:val="22"/>
          <w:szCs w:val="22"/>
          <w:lang w:val="es-BO"/>
        </w:rPr>
        <w:t xml:space="preserve">o por el </w:t>
      </w:r>
      <w:r w:rsidRPr="00993A30">
        <w:rPr>
          <w:rFonts w:ascii="Arial" w:hAnsi="Arial" w:cs="Arial"/>
          <w:b/>
          <w:bCs/>
          <w:sz w:val="22"/>
          <w:szCs w:val="22"/>
          <w:lang w:val="es-BO"/>
        </w:rPr>
        <w:t>FISCAL</w:t>
      </w:r>
      <w:r w:rsidRPr="00993A30">
        <w:rPr>
          <w:rFonts w:ascii="Arial" w:hAnsi="Arial" w:cs="Arial"/>
          <w:sz w:val="22"/>
          <w:szCs w:val="22"/>
          <w:lang w:val="es-BO"/>
        </w:rPr>
        <w:t>.</w:t>
      </w:r>
    </w:p>
    <w:p w14:paraId="4C84F165"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 xml:space="preserve">Por negligencia reiterada (3 veces) en el cumplimiento de las Especificaciones Técnicas, u otras especificaciones, o instrucciones escritas del </w:t>
      </w:r>
      <w:r w:rsidRPr="00993A30">
        <w:rPr>
          <w:rFonts w:ascii="Arial" w:hAnsi="Arial" w:cs="Arial"/>
          <w:b/>
          <w:sz w:val="22"/>
          <w:szCs w:val="22"/>
          <w:lang w:val="es-BO"/>
        </w:rPr>
        <w:t>FISCAL</w:t>
      </w:r>
      <w:r w:rsidRPr="00993A30">
        <w:rPr>
          <w:rFonts w:ascii="Arial" w:hAnsi="Arial" w:cs="Arial"/>
          <w:sz w:val="22"/>
          <w:szCs w:val="22"/>
          <w:lang w:val="es-BO"/>
        </w:rPr>
        <w:t>.</w:t>
      </w:r>
    </w:p>
    <w:p w14:paraId="232D96DF"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Por falta de pago de salarios a su personal y otras obligaciones contractuales que afecten al servicio.</w:t>
      </w:r>
    </w:p>
    <w:p w14:paraId="2701A10F" w14:textId="77777777" w:rsidR="00993A30" w:rsidRPr="00993A30" w:rsidRDefault="00993A30" w:rsidP="00993A30">
      <w:pPr>
        <w:numPr>
          <w:ilvl w:val="0"/>
          <w:numId w:val="35"/>
        </w:numPr>
        <w:tabs>
          <w:tab w:val="num" w:pos="1134"/>
        </w:tabs>
        <w:ind w:left="1418" w:hanging="284"/>
        <w:jc w:val="both"/>
        <w:rPr>
          <w:rFonts w:ascii="Arial" w:hAnsi="Arial" w:cs="Arial"/>
          <w:sz w:val="22"/>
          <w:szCs w:val="22"/>
          <w:lang w:val="es-BO"/>
        </w:rPr>
      </w:pPr>
      <w:r w:rsidRPr="00993A30">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048C9132" w14:textId="77777777" w:rsidR="00993A30" w:rsidRPr="00993A30" w:rsidRDefault="00993A30" w:rsidP="00993A30">
      <w:pPr>
        <w:ind w:left="1800"/>
        <w:jc w:val="both"/>
        <w:rPr>
          <w:rFonts w:ascii="Arial" w:hAnsi="Arial" w:cs="Arial"/>
          <w:sz w:val="22"/>
          <w:szCs w:val="22"/>
          <w:lang w:val="es-BO"/>
        </w:rPr>
      </w:pPr>
    </w:p>
    <w:p w14:paraId="1FAAEF5A" w14:textId="77777777" w:rsidR="00993A30" w:rsidRPr="00993A30" w:rsidRDefault="00993A30" w:rsidP="00993A30">
      <w:pPr>
        <w:numPr>
          <w:ilvl w:val="2"/>
          <w:numId w:val="41"/>
        </w:numPr>
        <w:ind w:left="1134" w:hanging="850"/>
        <w:jc w:val="both"/>
        <w:rPr>
          <w:rFonts w:ascii="Arial" w:hAnsi="Arial" w:cs="Arial"/>
          <w:b/>
          <w:sz w:val="22"/>
          <w:szCs w:val="22"/>
          <w:lang w:val="es-BO" w:eastAsia="en-US"/>
        </w:rPr>
      </w:pPr>
      <w:r w:rsidRPr="00993A30">
        <w:rPr>
          <w:rFonts w:ascii="Arial" w:hAnsi="Arial" w:cs="Arial"/>
          <w:b/>
          <w:sz w:val="22"/>
          <w:szCs w:val="22"/>
          <w:lang w:val="es-BO" w:eastAsia="en-US"/>
        </w:rPr>
        <w:t xml:space="preserve">Resolución a requerimiento del PROVEEDOR por causales atribuibles a la ENTIDAD. </w:t>
      </w:r>
      <w:r w:rsidRPr="00993A30">
        <w:rPr>
          <w:rFonts w:ascii="Arial" w:hAnsi="Arial" w:cs="Arial"/>
          <w:sz w:val="22"/>
          <w:szCs w:val="22"/>
          <w:lang w:val="es-BO" w:eastAsia="en-US"/>
        </w:rPr>
        <w:t>El</w:t>
      </w:r>
      <w:r w:rsidRPr="00993A30">
        <w:rPr>
          <w:rFonts w:ascii="Arial" w:hAnsi="Arial" w:cs="Arial"/>
          <w:b/>
          <w:sz w:val="22"/>
          <w:szCs w:val="22"/>
          <w:lang w:val="es-BO" w:eastAsia="en-US"/>
        </w:rPr>
        <w:t xml:space="preserve"> PROVEEDOR, </w:t>
      </w:r>
      <w:r w:rsidRPr="00993A30">
        <w:rPr>
          <w:rFonts w:ascii="Arial" w:hAnsi="Arial" w:cs="Arial"/>
          <w:sz w:val="22"/>
          <w:szCs w:val="22"/>
          <w:lang w:val="es-BO" w:eastAsia="en-US"/>
        </w:rPr>
        <w:t>podrá proceder al trámite de resolución del Contrato, en los siguientes casos:</w:t>
      </w:r>
    </w:p>
    <w:p w14:paraId="7BAD0E68" w14:textId="77777777" w:rsidR="00993A30" w:rsidRPr="00993A30" w:rsidRDefault="00993A30" w:rsidP="00993A30">
      <w:pPr>
        <w:jc w:val="both"/>
        <w:rPr>
          <w:rFonts w:ascii="Arial" w:hAnsi="Arial" w:cs="Arial"/>
          <w:sz w:val="22"/>
          <w:szCs w:val="22"/>
          <w:lang w:val="es-BO"/>
        </w:rPr>
      </w:pPr>
    </w:p>
    <w:p w14:paraId="390EAD42" w14:textId="77777777" w:rsidR="00993A30" w:rsidRPr="00993A30" w:rsidRDefault="00993A30" w:rsidP="00993A30">
      <w:pPr>
        <w:numPr>
          <w:ilvl w:val="1"/>
          <w:numId w:val="35"/>
        </w:numPr>
        <w:ind w:left="1418" w:hanging="284"/>
        <w:jc w:val="both"/>
        <w:rPr>
          <w:rFonts w:ascii="Arial" w:hAnsi="Arial" w:cs="Arial"/>
          <w:sz w:val="22"/>
          <w:szCs w:val="22"/>
          <w:lang w:val="es-BO"/>
        </w:rPr>
      </w:pPr>
      <w:r w:rsidRPr="00993A30">
        <w:rPr>
          <w:rFonts w:ascii="Arial" w:hAnsi="Arial" w:cs="Arial"/>
          <w:sz w:val="22"/>
          <w:szCs w:val="22"/>
          <w:lang w:val="es-BO"/>
        </w:rPr>
        <w:t>Si apartándose de los términos del Contrato la</w:t>
      </w:r>
      <w:r w:rsidRPr="00993A30">
        <w:rPr>
          <w:rFonts w:ascii="Arial" w:hAnsi="Arial" w:cs="Arial"/>
          <w:b/>
          <w:sz w:val="22"/>
          <w:szCs w:val="22"/>
          <w:lang w:val="es-BO"/>
        </w:rPr>
        <w:t xml:space="preserve"> ENTIDAD, </w:t>
      </w:r>
      <w:r w:rsidRPr="00993A30">
        <w:rPr>
          <w:rFonts w:ascii="Arial" w:hAnsi="Arial" w:cs="Arial"/>
          <w:sz w:val="22"/>
          <w:szCs w:val="22"/>
          <w:lang w:val="es-BO"/>
        </w:rPr>
        <w:t xml:space="preserve">a través del </w:t>
      </w:r>
      <w:r w:rsidRPr="00993A30">
        <w:rPr>
          <w:rFonts w:ascii="Arial" w:hAnsi="Arial" w:cs="Arial"/>
          <w:b/>
          <w:bCs/>
          <w:sz w:val="22"/>
          <w:szCs w:val="22"/>
          <w:lang w:val="es-BO"/>
        </w:rPr>
        <w:t>FISCAL</w:t>
      </w:r>
      <w:r w:rsidRPr="00993A30">
        <w:rPr>
          <w:rFonts w:ascii="Arial" w:hAnsi="Arial" w:cs="Arial"/>
          <w:sz w:val="22"/>
          <w:szCs w:val="22"/>
          <w:lang w:val="es-BO"/>
        </w:rPr>
        <w:t xml:space="preserve">, pretende modificar o afectar las condiciones del </w:t>
      </w:r>
      <w:r w:rsidRPr="00993A30">
        <w:rPr>
          <w:rFonts w:ascii="Arial" w:hAnsi="Arial" w:cs="Arial"/>
          <w:b/>
          <w:sz w:val="22"/>
          <w:szCs w:val="22"/>
          <w:lang w:val="es-BO"/>
        </w:rPr>
        <w:t>SERVICIO</w:t>
      </w:r>
      <w:r w:rsidRPr="00993A30">
        <w:rPr>
          <w:rFonts w:ascii="Arial" w:hAnsi="Arial" w:cs="Arial"/>
          <w:sz w:val="22"/>
          <w:szCs w:val="22"/>
          <w:lang w:val="es-BO"/>
        </w:rPr>
        <w:t>.</w:t>
      </w:r>
    </w:p>
    <w:p w14:paraId="03199206" w14:textId="77777777" w:rsidR="00993A30" w:rsidRPr="00993A30" w:rsidRDefault="00993A30" w:rsidP="00993A30">
      <w:pPr>
        <w:numPr>
          <w:ilvl w:val="1"/>
          <w:numId w:val="35"/>
        </w:numPr>
        <w:ind w:left="1418" w:hanging="284"/>
        <w:jc w:val="both"/>
        <w:rPr>
          <w:rFonts w:ascii="Arial" w:hAnsi="Arial" w:cs="Arial"/>
          <w:sz w:val="22"/>
          <w:szCs w:val="22"/>
          <w:lang w:val="es-BO"/>
        </w:rPr>
      </w:pPr>
      <w:r w:rsidRPr="00993A30">
        <w:rPr>
          <w:rFonts w:ascii="Arial" w:hAnsi="Arial" w:cs="Arial"/>
          <w:sz w:val="22"/>
          <w:szCs w:val="22"/>
          <w:lang w:val="es-BO"/>
        </w:rPr>
        <w:t xml:space="preserve">Por incumplimiento injustificado en el pago por la prestación del </w:t>
      </w:r>
      <w:r w:rsidRPr="00993A30">
        <w:rPr>
          <w:rFonts w:ascii="Arial" w:hAnsi="Arial" w:cs="Arial"/>
          <w:b/>
          <w:sz w:val="22"/>
          <w:szCs w:val="22"/>
          <w:lang w:val="es-BO"/>
        </w:rPr>
        <w:t>SERVICIO</w:t>
      </w:r>
      <w:r w:rsidRPr="00993A30">
        <w:rPr>
          <w:rFonts w:ascii="Arial" w:hAnsi="Arial" w:cs="Arial"/>
          <w:sz w:val="22"/>
          <w:szCs w:val="22"/>
          <w:lang w:val="es-BO"/>
        </w:rPr>
        <w:t xml:space="preserve">, por más de sesenta (60) días calendario computados a partir de la fecha en que debió hacerse efectivo el pago, existiendo conformidad del </w:t>
      </w:r>
      <w:r w:rsidRPr="00993A30">
        <w:rPr>
          <w:rFonts w:ascii="Arial" w:hAnsi="Arial" w:cs="Arial"/>
          <w:b/>
          <w:sz w:val="22"/>
          <w:szCs w:val="22"/>
          <w:lang w:val="es-BO"/>
        </w:rPr>
        <w:t>SERVICIO</w:t>
      </w:r>
      <w:r w:rsidRPr="00993A30">
        <w:rPr>
          <w:rFonts w:ascii="Arial" w:hAnsi="Arial" w:cs="Arial"/>
          <w:sz w:val="22"/>
          <w:szCs w:val="22"/>
          <w:lang w:val="es-BO"/>
        </w:rPr>
        <w:t xml:space="preserve">, emitida por el </w:t>
      </w:r>
      <w:r w:rsidRPr="00993A30">
        <w:rPr>
          <w:rFonts w:ascii="Arial" w:hAnsi="Arial" w:cs="Arial"/>
          <w:b/>
          <w:sz w:val="22"/>
          <w:szCs w:val="22"/>
          <w:lang w:val="es-BO"/>
        </w:rPr>
        <w:t>FISCAL</w:t>
      </w:r>
      <w:r w:rsidRPr="00993A30">
        <w:rPr>
          <w:rFonts w:ascii="Arial" w:hAnsi="Arial" w:cs="Arial"/>
          <w:sz w:val="22"/>
          <w:szCs w:val="22"/>
          <w:lang w:val="es-BO"/>
        </w:rPr>
        <w:t>.</w:t>
      </w:r>
    </w:p>
    <w:p w14:paraId="0703A9E1" w14:textId="77777777" w:rsidR="00993A30" w:rsidRPr="00993A30" w:rsidRDefault="00993A30" w:rsidP="00993A30">
      <w:pPr>
        <w:numPr>
          <w:ilvl w:val="1"/>
          <w:numId w:val="35"/>
        </w:numPr>
        <w:spacing w:after="200"/>
        <w:ind w:left="1418" w:hanging="284"/>
        <w:jc w:val="both"/>
        <w:rPr>
          <w:rFonts w:ascii="Arial" w:hAnsi="Arial" w:cs="Arial"/>
          <w:sz w:val="22"/>
          <w:szCs w:val="22"/>
          <w:lang w:val="es-BO"/>
        </w:rPr>
      </w:pPr>
      <w:r w:rsidRPr="00993A30">
        <w:rPr>
          <w:rFonts w:ascii="Arial" w:hAnsi="Arial" w:cs="Arial"/>
          <w:sz w:val="22"/>
          <w:szCs w:val="22"/>
          <w:lang w:val="es-BO"/>
        </w:rPr>
        <w:t>Por utilizar o requerir aquellos servicios que son objeto del presente Contrato, en beneficio de terceras personas.</w:t>
      </w:r>
    </w:p>
    <w:p w14:paraId="3298CAF9" w14:textId="77777777" w:rsidR="00993A30" w:rsidRPr="00993A30" w:rsidRDefault="00993A30" w:rsidP="00993A30">
      <w:pPr>
        <w:numPr>
          <w:ilvl w:val="2"/>
          <w:numId w:val="41"/>
        </w:numPr>
        <w:spacing w:after="200"/>
        <w:ind w:left="1134" w:hanging="850"/>
        <w:jc w:val="both"/>
        <w:rPr>
          <w:rFonts w:ascii="Arial" w:hAnsi="Arial" w:cs="Arial"/>
          <w:sz w:val="22"/>
          <w:szCs w:val="22"/>
          <w:lang w:val="es-BO" w:eastAsia="en-US"/>
        </w:rPr>
      </w:pPr>
      <w:r w:rsidRPr="00993A30">
        <w:rPr>
          <w:rFonts w:ascii="Arial" w:hAnsi="Arial" w:cs="Arial"/>
          <w:b/>
          <w:sz w:val="22"/>
          <w:szCs w:val="22"/>
          <w:lang w:val="es-BO" w:eastAsia="en-US"/>
        </w:rPr>
        <w:lastRenderedPageBreak/>
        <w:t xml:space="preserve">Reglas aplicables a la Resolución: </w:t>
      </w:r>
      <w:r w:rsidRPr="00993A30">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993A30">
        <w:rPr>
          <w:rFonts w:ascii="Arial" w:hAnsi="Arial" w:cs="Arial"/>
          <w:b/>
          <w:sz w:val="22"/>
          <w:szCs w:val="22"/>
          <w:lang w:val="es-BO" w:eastAsia="en-US"/>
        </w:rPr>
        <w:t>SERVICIOS</w:t>
      </w:r>
      <w:r w:rsidRPr="00993A30">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2AAF7FB3" w14:textId="77777777" w:rsidR="00993A30" w:rsidRPr="00993A30" w:rsidRDefault="00993A30" w:rsidP="00993A30">
      <w:pPr>
        <w:spacing w:after="200"/>
        <w:ind w:left="1134"/>
        <w:jc w:val="both"/>
        <w:rPr>
          <w:rFonts w:ascii="Arial" w:hAnsi="Arial" w:cs="Arial"/>
          <w:sz w:val="22"/>
          <w:szCs w:val="22"/>
          <w:lang w:val="es-BO" w:eastAsia="en-US"/>
        </w:rPr>
      </w:pPr>
      <w:r w:rsidRPr="00993A30">
        <w:rPr>
          <w:rFonts w:ascii="Arial" w:hAnsi="Arial" w:cs="Arial"/>
          <w:sz w:val="22"/>
          <w:szCs w:val="22"/>
          <w:lang w:val="es-BO" w:eastAsia="en-US"/>
        </w:rPr>
        <w:t>Para procesar la Resolución del Contrato por cualquiera de las causales señaladas, la</w:t>
      </w:r>
      <w:r w:rsidRPr="00993A30">
        <w:rPr>
          <w:rFonts w:ascii="Arial" w:hAnsi="Arial" w:cs="Arial"/>
          <w:b/>
          <w:sz w:val="22"/>
          <w:szCs w:val="22"/>
          <w:lang w:val="es-BO" w:eastAsia="en-US"/>
        </w:rPr>
        <w:t xml:space="preserve"> ENTIDAD </w:t>
      </w:r>
      <w:r w:rsidRPr="00993A30">
        <w:rPr>
          <w:rFonts w:ascii="Arial" w:hAnsi="Arial" w:cs="Arial"/>
          <w:sz w:val="22"/>
          <w:szCs w:val="22"/>
          <w:lang w:val="es-BO" w:eastAsia="en-US"/>
        </w:rPr>
        <w:t>o el</w:t>
      </w:r>
      <w:r w:rsidRPr="00993A30">
        <w:rPr>
          <w:rFonts w:ascii="Arial" w:hAnsi="Arial" w:cs="Arial"/>
          <w:b/>
          <w:sz w:val="22"/>
          <w:szCs w:val="22"/>
          <w:lang w:val="es-BO" w:eastAsia="en-US"/>
        </w:rPr>
        <w:t xml:space="preserve"> PROVEEDOR, </w:t>
      </w:r>
      <w:r w:rsidRPr="00993A30">
        <w:rPr>
          <w:rFonts w:ascii="Arial" w:hAnsi="Arial" w:cs="Arial"/>
          <w:sz w:val="22"/>
          <w:szCs w:val="22"/>
          <w:lang w:val="es-BO" w:eastAsia="en-US"/>
        </w:rPr>
        <w:t>dará aviso escrito mediante carta notariada, a la otra parte, de su intención de resolver el Contrato, estableciendo claramente la causal que se aduce.</w:t>
      </w:r>
    </w:p>
    <w:p w14:paraId="29C2CB09" w14:textId="77777777" w:rsidR="00993A30" w:rsidRPr="00993A30" w:rsidRDefault="00993A30" w:rsidP="00993A30">
      <w:pPr>
        <w:spacing w:after="200"/>
        <w:ind w:left="1134"/>
        <w:jc w:val="both"/>
        <w:rPr>
          <w:rFonts w:ascii="Arial" w:hAnsi="Arial" w:cs="Arial"/>
          <w:sz w:val="22"/>
          <w:szCs w:val="22"/>
          <w:lang w:val="es-BO" w:eastAsia="en-US"/>
        </w:rPr>
      </w:pPr>
      <w:r w:rsidRPr="00993A30">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93A30">
        <w:rPr>
          <w:rFonts w:ascii="Arial" w:hAnsi="Arial" w:cs="Arial"/>
          <w:b/>
          <w:sz w:val="22"/>
          <w:szCs w:val="22"/>
          <w:lang w:val="es-BO" w:eastAsia="en-US"/>
        </w:rPr>
        <w:t>ENTIDAD</w:t>
      </w:r>
      <w:r w:rsidRPr="00993A30">
        <w:rPr>
          <w:rFonts w:ascii="Arial" w:hAnsi="Arial" w:cs="Arial"/>
          <w:sz w:val="22"/>
          <w:szCs w:val="22"/>
          <w:lang w:val="es-BO" w:eastAsia="en-US"/>
        </w:rPr>
        <w:t xml:space="preserve"> o 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30F3E1AA" w14:textId="77777777" w:rsidR="00993A30" w:rsidRPr="00993A30" w:rsidRDefault="00993A30" w:rsidP="00993A30">
      <w:pPr>
        <w:spacing w:after="200"/>
        <w:ind w:left="1134"/>
        <w:jc w:val="both"/>
        <w:rPr>
          <w:rFonts w:ascii="Arial" w:hAnsi="Arial" w:cs="Arial"/>
          <w:sz w:val="22"/>
          <w:szCs w:val="22"/>
          <w:lang w:val="es-BO" w:eastAsia="en-US"/>
        </w:rPr>
      </w:pPr>
      <w:r w:rsidRPr="00993A30">
        <w:rPr>
          <w:rFonts w:ascii="Arial" w:hAnsi="Arial" w:cs="Arial"/>
          <w:sz w:val="22"/>
          <w:szCs w:val="22"/>
          <w:lang w:val="es-BO" w:eastAsia="en-US"/>
        </w:rPr>
        <w:t xml:space="preserve">Esta carta notariada dará lugar a que cuando la resolución sea por causales atribuibles al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se consolide en favor de la </w:t>
      </w:r>
      <w:r w:rsidRPr="00993A30">
        <w:rPr>
          <w:rFonts w:ascii="Arial" w:hAnsi="Arial" w:cs="Arial"/>
          <w:b/>
          <w:sz w:val="22"/>
          <w:szCs w:val="22"/>
          <w:lang w:val="es-BO" w:eastAsia="en-US"/>
        </w:rPr>
        <w:t>ENTIDAD</w:t>
      </w:r>
      <w:r w:rsidRPr="00993A30">
        <w:rPr>
          <w:rFonts w:ascii="Arial" w:hAnsi="Arial" w:cs="Arial"/>
          <w:sz w:val="22"/>
          <w:szCs w:val="22"/>
          <w:lang w:val="es-BO" w:eastAsia="en-US"/>
        </w:rPr>
        <w:t xml:space="preserve"> la Garantía de Cumplimiento de Contrato.</w:t>
      </w:r>
    </w:p>
    <w:p w14:paraId="1724FA3C" w14:textId="77777777" w:rsidR="00993A30" w:rsidRPr="00993A30" w:rsidRDefault="00993A30" w:rsidP="00993A30">
      <w:pPr>
        <w:spacing w:after="200"/>
        <w:ind w:left="1134"/>
        <w:jc w:val="both"/>
        <w:rPr>
          <w:rFonts w:ascii="Arial" w:hAnsi="Arial" w:cs="Arial"/>
          <w:sz w:val="22"/>
          <w:szCs w:val="22"/>
          <w:lang w:val="es-BO" w:eastAsia="en-US"/>
        </w:rPr>
      </w:pPr>
      <w:r w:rsidRPr="00993A30">
        <w:rPr>
          <w:rFonts w:ascii="Arial" w:hAnsi="Arial" w:cs="Arial"/>
          <w:sz w:val="22"/>
          <w:szCs w:val="22"/>
          <w:lang w:val="es-BO" w:eastAsia="en-US"/>
        </w:rPr>
        <w:t xml:space="preserve">Solo en caso que la resolución no sea originada por negligencia del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éste tendrá derecho a una evaluación de los gastos proporcionales que demande los compromisos adquiridos por 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para la prestación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contra la presentación de documentos probatorios y certificados. </w:t>
      </w:r>
    </w:p>
    <w:p w14:paraId="00A085DD" w14:textId="77777777" w:rsidR="00993A30" w:rsidRPr="00993A30" w:rsidRDefault="00993A30" w:rsidP="00993A30">
      <w:pPr>
        <w:spacing w:after="200"/>
        <w:ind w:left="1134"/>
        <w:jc w:val="both"/>
        <w:rPr>
          <w:rFonts w:ascii="Arial" w:hAnsi="Arial" w:cs="Arial"/>
          <w:sz w:val="22"/>
          <w:szCs w:val="22"/>
          <w:lang w:val="es-BO" w:eastAsia="en-US"/>
        </w:rPr>
      </w:pPr>
      <w:r w:rsidRPr="00993A30">
        <w:rPr>
          <w:rFonts w:ascii="Arial" w:hAnsi="Arial" w:cs="Arial"/>
          <w:sz w:val="22"/>
          <w:szCs w:val="22"/>
          <w:lang w:val="es-BO" w:eastAsia="en-US"/>
        </w:rPr>
        <w:t xml:space="preserve">El </w:t>
      </w:r>
      <w:r w:rsidRPr="00993A30">
        <w:rPr>
          <w:rFonts w:ascii="Arial" w:hAnsi="Arial" w:cs="Arial"/>
          <w:b/>
          <w:sz w:val="22"/>
          <w:szCs w:val="22"/>
          <w:lang w:val="es-BO" w:eastAsia="en-US"/>
        </w:rPr>
        <w:t>FISCAL</w:t>
      </w:r>
      <w:r w:rsidRPr="00993A30">
        <w:rPr>
          <w:rFonts w:ascii="Arial" w:hAnsi="Arial" w:cs="Arial"/>
          <w:sz w:val="22"/>
          <w:szCs w:val="22"/>
          <w:lang w:val="es-BO" w:eastAsia="en-US"/>
        </w:rPr>
        <w:t xml:space="preserve"> determinará los costos proporcionales que en dicho acto se demandase en favor del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Una vez efectivizada la Resolución del Contrato, las </w:t>
      </w:r>
      <w:r w:rsidRPr="00993A30">
        <w:rPr>
          <w:rFonts w:ascii="Arial" w:hAnsi="Arial" w:cs="Arial"/>
          <w:b/>
          <w:sz w:val="22"/>
          <w:szCs w:val="22"/>
          <w:lang w:val="es-BO" w:eastAsia="en-US"/>
        </w:rPr>
        <w:t>PARTES</w:t>
      </w:r>
      <w:r w:rsidRPr="00993A30">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293C11A4" w14:textId="77777777" w:rsidR="00993A30" w:rsidRPr="00993A30" w:rsidRDefault="00993A30" w:rsidP="00993A30">
      <w:pPr>
        <w:numPr>
          <w:ilvl w:val="1"/>
          <w:numId w:val="41"/>
        </w:numPr>
        <w:spacing w:after="200"/>
        <w:jc w:val="both"/>
        <w:rPr>
          <w:rFonts w:ascii="Arial" w:hAnsi="Arial" w:cs="Arial"/>
          <w:b/>
          <w:sz w:val="22"/>
          <w:szCs w:val="22"/>
          <w:lang w:val="es-BO" w:eastAsia="en-US"/>
        </w:rPr>
      </w:pPr>
      <w:r w:rsidRPr="00993A30">
        <w:rPr>
          <w:rFonts w:ascii="Arial" w:hAnsi="Arial" w:cs="Arial"/>
          <w:b/>
          <w:sz w:val="22"/>
          <w:szCs w:val="22"/>
          <w:lang w:val="es-BO" w:eastAsia="en-US"/>
        </w:rPr>
        <w:t>Resolución por causas de fuerza mayor o caso fortuito o en resguardo de los intereses del Estado.</w:t>
      </w:r>
    </w:p>
    <w:p w14:paraId="007D9211" w14:textId="77777777" w:rsidR="00993A30" w:rsidRPr="00993A30" w:rsidRDefault="00993A30" w:rsidP="00993A30">
      <w:pPr>
        <w:spacing w:after="200"/>
        <w:ind w:left="720"/>
        <w:jc w:val="both"/>
        <w:rPr>
          <w:rFonts w:ascii="Arial" w:hAnsi="Arial" w:cs="Arial"/>
          <w:b/>
          <w:sz w:val="22"/>
          <w:szCs w:val="22"/>
          <w:lang w:val="es-BO" w:eastAsia="en-US"/>
        </w:rPr>
      </w:pPr>
      <w:r w:rsidRPr="00993A30">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C595676" w14:textId="77777777" w:rsidR="00993A30" w:rsidRPr="00993A30" w:rsidRDefault="00993A30" w:rsidP="00993A30">
      <w:pPr>
        <w:spacing w:after="200"/>
        <w:ind w:left="720"/>
        <w:jc w:val="both"/>
        <w:rPr>
          <w:rFonts w:ascii="Arial" w:hAnsi="Arial" w:cs="Arial"/>
          <w:sz w:val="22"/>
          <w:szCs w:val="22"/>
          <w:lang w:val="es-BO" w:eastAsia="en-US"/>
        </w:rPr>
      </w:pPr>
      <w:r w:rsidRPr="00993A30">
        <w:rPr>
          <w:rFonts w:ascii="Arial" w:hAnsi="Arial" w:cs="Arial"/>
          <w:sz w:val="22"/>
          <w:szCs w:val="22"/>
          <w:lang w:val="es-BO" w:eastAsia="en-US"/>
        </w:rPr>
        <w:t xml:space="preserve">Si en cualquier momento, antes de la terminación de la prestación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objeto del Contrato, 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A56E73A" w14:textId="77777777" w:rsidR="00993A30" w:rsidRPr="00993A30" w:rsidRDefault="00993A30" w:rsidP="00993A30">
      <w:pPr>
        <w:spacing w:after="200"/>
        <w:ind w:left="720"/>
        <w:jc w:val="both"/>
        <w:rPr>
          <w:rFonts w:ascii="Arial" w:hAnsi="Arial" w:cs="Arial"/>
          <w:sz w:val="22"/>
          <w:szCs w:val="22"/>
          <w:lang w:val="es-BO" w:eastAsia="en-US"/>
        </w:rPr>
      </w:pPr>
      <w:r w:rsidRPr="00993A30">
        <w:rPr>
          <w:rFonts w:ascii="Arial" w:hAnsi="Arial" w:cs="Arial"/>
          <w:sz w:val="22"/>
          <w:szCs w:val="22"/>
          <w:lang w:val="es-BO" w:eastAsia="en-US"/>
        </w:rPr>
        <w:t xml:space="preserve">La </w:t>
      </w:r>
      <w:r w:rsidRPr="00993A30">
        <w:rPr>
          <w:rFonts w:ascii="Arial" w:hAnsi="Arial" w:cs="Arial"/>
          <w:b/>
          <w:sz w:val="22"/>
          <w:szCs w:val="22"/>
          <w:lang w:val="es-BO" w:eastAsia="en-US"/>
        </w:rPr>
        <w:t>ENTIDAD</w:t>
      </w:r>
      <w:r w:rsidRPr="00993A30">
        <w:rPr>
          <w:rFonts w:ascii="Arial" w:hAnsi="Arial" w:cs="Arial"/>
          <w:sz w:val="22"/>
          <w:szCs w:val="22"/>
          <w:lang w:val="es-BO" w:eastAsia="en-US"/>
        </w:rPr>
        <w:t xml:space="preserve">, previa evaluación y aceptación de la solicitud, mediante carta notariada dirigida al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suspenderá la ejecución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y </w:t>
      </w:r>
      <w:r w:rsidRPr="00993A30">
        <w:rPr>
          <w:rFonts w:ascii="Arial" w:hAnsi="Arial" w:cs="Arial"/>
          <w:sz w:val="22"/>
          <w:szCs w:val="22"/>
          <w:lang w:val="es-BO" w:eastAsia="en-US"/>
        </w:rPr>
        <w:lastRenderedPageBreak/>
        <w:t xml:space="preserve">resolverá el Contrato. A la entrega de dicha comunicación oficial de resolución, 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suspenderá la ejecución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de acuerdo a las instrucciones escritas que al efecto emita la </w:t>
      </w:r>
      <w:r w:rsidRPr="00993A30">
        <w:rPr>
          <w:rFonts w:ascii="Arial" w:hAnsi="Arial" w:cs="Arial"/>
          <w:b/>
          <w:sz w:val="22"/>
          <w:szCs w:val="22"/>
          <w:lang w:val="es-BO" w:eastAsia="en-US"/>
        </w:rPr>
        <w:t>ENTIDAD</w:t>
      </w:r>
      <w:r w:rsidRPr="00993A30">
        <w:rPr>
          <w:rFonts w:ascii="Arial" w:hAnsi="Arial" w:cs="Arial"/>
          <w:sz w:val="22"/>
          <w:szCs w:val="22"/>
          <w:lang w:val="es-BO" w:eastAsia="en-US"/>
        </w:rPr>
        <w:t>.</w:t>
      </w:r>
    </w:p>
    <w:p w14:paraId="32F172EA" w14:textId="77777777" w:rsidR="00993A30" w:rsidRPr="00993A30" w:rsidRDefault="00993A30" w:rsidP="00993A30">
      <w:pPr>
        <w:spacing w:after="200"/>
        <w:ind w:left="720"/>
        <w:jc w:val="both"/>
        <w:rPr>
          <w:rFonts w:ascii="Arial" w:hAnsi="Arial" w:cs="Arial"/>
          <w:sz w:val="22"/>
          <w:szCs w:val="22"/>
          <w:lang w:val="es-BO" w:eastAsia="en-US"/>
        </w:rPr>
      </w:pPr>
      <w:r w:rsidRPr="00993A30">
        <w:rPr>
          <w:rFonts w:ascii="Arial" w:hAnsi="Arial" w:cs="Arial"/>
          <w:sz w:val="22"/>
          <w:szCs w:val="22"/>
          <w:lang w:val="es-BO" w:eastAsia="en-US"/>
        </w:rPr>
        <w:t xml:space="preserve">Asimismo, si la </w:t>
      </w:r>
      <w:r w:rsidRPr="00993A30">
        <w:rPr>
          <w:rFonts w:ascii="Arial" w:hAnsi="Arial" w:cs="Arial"/>
          <w:b/>
          <w:sz w:val="22"/>
          <w:szCs w:val="22"/>
          <w:lang w:val="es-BO" w:eastAsia="en-US"/>
        </w:rPr>
        <w:t>ENTIDAD</w:t>
      </w:r>
      <w:r w:rsidRPr="00993A30">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y resolverá el Contrato.</w:t>
      </w:r>
    </w:p>
    <w:p w14:paraId="73D2427D" w14:textId="77777777" w:rsidR="00993A30" w:rsidRPr="00993A30" w:rsidRDefault="00993A30" w:rsidP="00993A30">
      <w:pPr>
        <w:spacing w:after="200"/>
        <w:ind w:left="720"/>
        <w:jc w:val="both"/>
        <w:rPr>
          <w:rFonts w:ascii="Arial" w:hAnsi="Arial" w:cs="Arial"/>
          <w:sz w:val="22"/>
          <w:szCs w:val="22"/>
          <w:lang w:val="es-BO" w:eastAsia="en-US"/>
        </w:rPr>
      </w:pPr>
      <w:r w:rsidRPr="00993A30">
        <w:rPr>
          <w:rFonts w:ascii="Arial" w:hAnsi="Arial" w:cs="Arial"/>
          <w:sz w:val="22"/>
          <w:szCs w:val="22"/>
          <w:lang w:val="es-BO" w:eastAsia="en-US"/>
        </w:rPr>
        <w:t xml:space="preserve">Una vez efectivizada la Resolución del Contrato, las </w:t>
      </w:r>
      <w:r w:rsidRPr="00993A30">
        <w:rPr>
          <w:rFonts w:ascii="Arial" w:hAnsi="Arial" w:cs="Arial"/>
          <w:b/>
          <w:sz w:val="22"/>
          <w:szCs w:val="22"/>
          <w:lang w:val="es-BO" w:eastAsia="en-US"/>
        </w:rPr>
        <w:t>PARTES</w:t>
      </w:r>
      <w:r w:rsidRPr="00993A30">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644D9A30" w14:textId="77777777" w:rsidR="00993A30" w:rsidRPr="00993A30" w:rsidRDefault="00993A30" w:rsidP="00993A30">
      <w:pPr>
        <w:spacing w:after="200"/>
        <w:ind w:left="720"/>
        <w:jc w:val="both"/>
        <w:rPr>
          <w:rFonts w:ascii="Arial" w:hAnsi="Arial" w:cs="Arial"/>
          <w:sz w:val="22"/>
          <w:szCs w:val="22"/>
          <w:lang w:val="es-BO" w:eastAsia="en-US"/>
        </w:rPr>
      </w:pPr>
      <w:r w:rsidRPr="00993A30">
        <w:rPr>
          <w:rFonts w:ascii="Arial" w:hAnsi="Arial" w:cs="Arial"/>
          <w:sz w:val="22"/>
          <w:szCs w:val="22"/>
          <w:lang w:val="es-BO" w:eastAsia="en-US"/>
        </w:rPr>
        <w:t xml:space="preserve">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conjuntamente con el </w:t>
      </w:r>
      <w:r w:rsidRPr="00993A30">
        <w:rPr>
          <w:rFonts w:ascii="Arial" w:hAnsi="Arial" w:cs="Arial"/>
          <w:b/>
          <w:sz w:val="22"/>
          <w:szCs w:val="22"/>
          <w:lang w:val="es-BO" w:eastAsia="en-US"/>
        </w:rPr>
        <w:t>FISCAL</w:t>
      </w:r>
      <w:r w:rsidRPr="00993A30">
        <w:rPr>
          <w:rFonts w:ascii="Arial" w:hAnsi="Arial" w:cs="Arial"/>
          <w:sz w:val="22"/>
          <w:szCs w:val="22"/>
          <w:lang w:val="es-BO" w:eastAsia="en-US"/>
        </w:rPr>
        <w:t xml:space="preserve">, procederán a la verificación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prestado hasta la fecha de suspensión y evaluarán los compromisos que 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tuviera pendientes relativos al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debidamente documentados. Asimismo, el </w:t>
      </w:r>
      <w:r w:rsidRPr="00993A30">
        <w:rPr>
          <w:rFonts w:ascii="Arial" w:hAnsi="Arial" w:cs="Arial"/>
          <w:b/>
          <w:sz w:val="22"/>
          <w:szCs w:val="22"/>
          <w:lang w:val="es-BO" w:eastAsia="en-US"/>
        </w:rPr>
        <w:t>FISCAL</w:t>
      </w:r>
      <w:r w:rsidRPr="00993A30">
        <w:rPr>
          <w:rFonts w:ascii="Arial" w:hAnsi="Arial" w:cs="Arial"/>
          <w:sz w:val="22"/>
          <w:szCs w:val="22"/>
          <w:lang w:val="es-BO" w:eastAsia="en-US"/>
        </w:rPr>
        <w:t xml:space="preserve"> determinará los costos proporcionales que en dicho acto se demandase en favor del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Con estos datos el </w:t>
      </w:r>
      <w:r w:rsidRPr="00993A30">
        <w:rPr>
          <w:rFonts w:ascii="Arial" w:hAnsi="Arial" w:cs="Arial"/>
          <w:b/>
          <w:sz w:val="22"/>
          <w:szCs w:val="22"/>
          <w:lang w:val="es-BO" w:eastAsia="en-US"/>
        </w:rPr>
        <w:t>FISCAL</w:t>
      </w:r>
      <w:r w:rsidRPr="00993A30">
        <w:rPr>
          <w:rFonts w:ascii="Arial" w:hAnsi="Arial" w:cs="Arial"/>
          <w:sz w:val="22"/>
          <w:szCs w:val="22"/>
          <w:lang w:val="es-BO" w:eastAsia="en-US"/>
        </w:rPr>
        <w:t xml:space="preserve"> elaborará el cierre de Contrato.</w:t>
      </w:r>
    </w:p>
    <w:p w14:paraId="1021091E" w14:textId="77777777" w:rsidR="00993A30" w:rsidRPr="00993A30" w:rsidRDefault="00993A30" w:rsidP="00993A30">
      <w:pPr>
        <w:numPr>
          <w:ilvl w:val="1"/>
          <w:numId w:val="41"/>
        </w:numPr>
        <w:spacing w:after="200"/>
        <w:jc w:val="both"/>
        <w:rPr>
          <w:rFonts w:ascii="Arial" w:hAnsi="Arial" w:cs="Arial"/>
          <w:sz w:val="22"/>
          <w:szCs w:val="22"/>
          <w:lang w:val="es-BO" w:eastAsia="en-US"/>
        </w:rPr>
      </w:pPr>
      <w:r w:rsidRPr="00993A30">
        <w:rPr>
          <w:rFonts w:ascii="Arial" w:hAnsi="Arial" w:cs="Arial"/>
          <w:b/>
          <w:sz w:val="22"/>
          <w:szCs w:val="22"/>
          <w:lang w:val="es-BO" w:eastAsia="en-US"/>
        </w:rPr>
        <w:t xml:space="preserve">Devolución por causal de resolución del presente contrato: </w:t>
      </w:r>
      <w:r w:rsidRPr="00993A30">
        <w:rPr>
          <w:rFonts w:ascii="Arial" w:hAnsi="Arial" w:cs="Arial"/>
          <w:sz w:val="22"/>
          <w:szCs w:val="22"/>
          <w:lang w:val="es-BO" w:eastAsia="en-US"/>
        </w:rPr>
        <w:t xml:space="preserve">Una vez efectivizada la Resolución del Contrato por cualquiera de sus causales establecidas, el </w:t>
      </w:r>
      <w:r w:rsidRPr="00993A30">
        <w:rPr>
          <w:rFonts w:ascii="Arial" w:hAnsi="Arial" w:cs="Arial"/>
          <w:b/>
          <w:sz w:val="22"/>
          <w:szCs w:val="22"/>
          <w:lang w:val="es-BO" w:eastAsia="en-US"/>
        </w:rPr>
        <w:t>FISCAL</w:t>
      </w:r>
      <w:r w:rsidRPr="00993A30">
        <w:rPr>
          <w:rFonts w:ascii="Arial" w:hAnsi="Arial" w:cs="Arial"/>
          <w:sz w:val="22"/>
          <w:szCs w:val="22"/>
          <w:lang w:val="es-BO" w:eastAsia="en-US"/>
        </w:rPr>
        <w:t xml:space="preserve"> determinará el saldo que corresponda ser cobrado al </w:t>
      </w:r>
      <w:r w:rsidRPr="00993A30">
        <w:rPr>
          <w:rFonts w:ascii="Arial" w:hAnsi="Arial" w:cs="Arial"/>
          <w:b/>
          <w:sz w:val="22"/>
          <w:szCs w:val="22"/>
          <w:lang w:val="es-BO" w:eastAsia="en-US"/>
        </w:rPr>
        <w:t>PROVEEDOR</w:t>
      </w:r>
      <w:r w:rsidRPr="00993A30">
        <w:rPr>
          <w:rFonts w:ascii="Arial" w:hAnsi="Arial" w:cs="Arial"/>
          <w:sz w:val="22"/>
          <w:szCs w:val="22"/>
          <w:lang w:val="es-BO" w:eastAsia="en-US"/>
        </w:rPr>
        <w:t xml:space="preserve"> para su efectiva devolución, de acuerdo al tiempo no utilizado del </w:t>
      </w:r>
      <w:r w:rsidRPr="00993A30">
        <w:rPr>
          <w:rFonts w:ascii="Arial" w:hAnsi="Arial" w:cs="Arial"/>
          <w:b/>
          <w:sz w:val="22"/>
          <w:szCs w:val="22"/>
          <w:lang w:val="es-BO" w:eastAsia="en-US"/>
        </w:rPr>
        <w:t>SERVICIO</w:t>
      </w:r>
      <w:r w:rsidRPr="00993A30">
        <w:rPr>
          <w:rFonts w:ascii="Arial" w:hAnsi="Arial" w:cs="Arial"/>
          <w:sz w:val="22"/>
          <w:szCs w:val="22"/>
          <w:lang w:val="es-BO"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993A30">
        <w:rPr>
          <w:rFonts w:ascii="Arial" w:hAnsi="Arial" w:cs="Arial"/>
          <w:b/>
          <w:sz w:val="22"/>
          <w:szCs w:val="22"/>
          <w:lang w:val="es-BO" w:eastAsia="en-US"/>
        </w:rPr>
        <w:t xml:space="preserve">FISCAL </w:t>
      </w:r>
      <w:r w:rsidRPr="00993A30">
        <w:rPr>
          <w:rFonts w:ascii="Arial" w:hAnsi="Arial" w:cs="Arial"/>
          <w:sz w:val="22"/>
          <w:szCs w:val="22"/>
          <w:lang w:val="es-BO" w:eastAsia="en-US"/>
        </w:rPr>
        <w:t xml:space="preserve">elaborará el cierre del Contrato.  </w:t>
      </w:r>
    </w:p>
    <w:p w14:paraId="5E678A08" w14:textId="77777777" w:rsidR="00993A30" w:rsidRPr="00993A30" w:rsidRDefault="00993A30" w:rsidP="00993A30">
      <w:pPr>
        <w:autoSpaceDE w:val="0"/>
        <w:autoSpaceDN w:val="0"/>
        <w:adjustRightInd w:val="0"/>
        <w:spacing w:after="200"/>
        <w:jc w:val="both"/>
        <w:rPr>
          <w:rFonts w:ascii="Arial" w:hAnsi="Arial" w:cs="Arial"/>
          <w:bCs/>
          <w:sz w:val="22"/>
          <w:szCs w:val="22"/>
          <w:lang w:val="es-BO"/>
        </w:rPr>
      </w:pPr>
      <w:r w:rsidRPr="00993A30">
        <w:rPr>
          <w:rFonts w:ascii="Arial" w:hAnsi="Arial" w:cs="Arial"/>
          <w:b/>
          <w:sz w:val="22"/>
          <w:szCs w:val="22"/>
          <w:lang w:val="es-BO"/>
        </w:rPr>
        <w:t>CLÁUSULA VIGÉSIMA TERCERA</w:t>
      </w:r>
      <w:r w:rsidRPr="00993A30">
        <w:rPr>
          <w:rFonts w:ascii="Arial" w:hAnsi="Arial" w:cs="Arial"/>
          <w:b/>
          <w:bCs/>
          <w:sz w:val="22"/>
          <w:szCs w:val="22"/>
          <w:lang w:val="es-BO"/>
        </w:rPr>
        <w:t>.- (SOLUCIÓN DE CONTROVERSIAS)</w:t>
      </w:r>
      <w:r w:rsidRPr="00993A30">
        <w:rPr>
          <w:rFonts w:ascii="Arial" w:hAnsi="Arial" w:cs="Arial"/>
          <w:sz w:val="22"/>
          <w:szCs w:val="22"/>
          <w:lang w:val="es-BO"/>
        </w:rPr>
        <w:t xml:space="preserve"> </w:t>
      </w:r>
      <w:r w:rsidRPr="00993A30">
        <w:rPr>
          <w:rFonts w:ascii="Arial" w:hAnsi="Arial" w:cs="Arial"/>
          <w:bCs/>
          <w:sz w:val="22"/>
          <w:szCs w:val="22"/>
          <w:lang w:val="es-BO"/>
        </w:rPr>
        <w:t xml:space="preserve">En caso de surgir controversias sobre los derechos y obligaciones u otros aspectos propios de la ejecución del presente Contrato, las </w:t>
      </w:r>
      <w:r w:rsidRPr="00993A30">
        <w:rPr>
          <w:rFonts w:ascii="Arial" w:hAnsi="Arial" w:cs="Arial"/>
          <w:b/>
          <w:bCs/>
          <w:sz w:val="22"/>
          <w:szCs w:val="22"/>
          <w:lang w:val="es-BO"/>
        </w:rPr>
        <w:t>PARTES</w:t>
      </w:r>
      <w:r w:rsidRPr="00993A30">
        <w:rPr>
          <w:rFonts w:ascii="Arial" w:hAnsi="Arial" w:cs="Arial"/>
          <w:bCs/>
          <w:sz w:val="22"/>
          <w:szCs w:val="22"/>
          <w:lang w:val="es-BO"/>
        </w:rPr>
        <w:t xml:space="preserve"> acudirán a la jurisdicción prevista en el ordenamiento jurídico para los contratos administrativos.</w:t>
      </w:r>
    </w:p>
    <w:p w14:paraId="45272F58"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CLÁUSULA VIGÉSIMA CUARTA.- (</w:t>
      </w:r>
      <w:r w:rsidRPr="00993A30">
        <w:rPr>
          <w:rFonts w:ascii="Arial" w:hAnsi="Arial" w:cs="Arial"/>
          <w:b/>
          <w:bCs/>
          <w:sz w:val="22"/>
          <w:szCs w:val="22"/>
          <w:lang w:val="es-BO"/>
        </w:rPr>
        <w:t>FISCAL</w:t>
      </w:r>
      <w:r w:rsidRPr="00993A30">
        <w:rPr>
          <w:rFonts w:ascii="Arial" w:hAnsi="Arial" w:cs="Arial"/>
          <w:b/>
          <w:sz w:val="22"/>
          <w:szCs w:val="22"/>
          <w:lang w:val="es-BO"/>
        </w:rPr>
        <w:t xml:space="preserve">IZACIÓN DEL SERVICIO) </w:t>
      </w:r>
      <w:r w:rsidRPr="00993A30">
        <w:rPr>
          <w:rFonts w:ascii="Arial" w:hAnsi="Arial" w:cs="Arial"/>
          <w:sz w:val="22"/>
          <w:szCs w:val="22"/>
          <w:lang w:val="es-BO"/>
        </w:rPr>
        <w:t xml:space="preserve">La </w:t>
      </w:r>
      <w:r w:rsidRPr="00993A30">
        <w:rPr>
          <w:rFonts w:ascii="Arial" w:hAnsi="Arial" w:cs="Arial"/>
          <w:b/>
          <w:sz w:val="22"/>
          <w:szCs w:val="22"/>
          <w:lang w:val="es-BO"/>
        </w:rPr>
        <w:t xml:space="preserve">ENTIDAD </w:t>
      </w:r>
      <w:r w:rsidRPr="00993A30">
        <w:rPr>
          <w:rFonts w:ascii="Arial" w:hAnsi="Arial" w:cs="Arial"/>
          <w:sz w:val="22"/>
          <w:szCs w:val="22"/>
          <w:lang w:val="es-BO"/>
        </w:rPr>
        <w:t xml:space="preserve">designará un </w:t>
      </w:r>
      <w:r w:rsidRPr="00993A30">
        <w:rPr>
          <w:rFonts w:ascii="Arial" w:hAnsi="Arial" w:cs="Arial"/>
          <w:b/>
          <w:bCs/>
          <w:sz w:val="22"/>
          <w:szCs w:val="22"/>
          <w:lang w:val="es-BO"/>
        </w:rPr>
        <w:t>FISCAL</w:t>
      </w:r>
      <w:r w:rsidRPr="00993A30">
        <w:rPr>
          <w:rFonts w:ascii="Arial" w:hAnsi="Arial" w:cs="Arial"/>
          <w:sz w:val="22"/>
          <w:szCs w:val="22"/>
          <w:lang w:val="es-BO"/>
        </w:rPr>
        <w:t xml:space="preserve"> de seguimiento y control del servicio, y comunicará oficialmente a través del </w:t>
      </w:r>
      <w:r w:rsidRPr="00993A30">
        <w:rPr>
          <w:rFonts w:ascii="Arial" w:hAnsi="Arial" w:cs="Arial"/>
          <w:b/>
          <w:sz w:val="22"/>
          <w:szCs w:val="22"/>
          <w:lang w:val="es-BO"/>
        </w:rPr>
        <w:t>FISCAL</w:t>
      </w:r>
      <w:r w:rsidRPr="00993A30">
        <w:rPr>
          <w:rFonts w:ascii="Arial" w:hAnsi="Arial" w:cs="Arial"/>
          <w:sz w:val="22"/>
          <w:szCs w:val="22"/>
          <w:lang w:val="es-BO"/>
        </w:rPr>
        <w:t xml:space="preserve"> esta designación al </w:t>
      </w:r>
      <w:r w:rsidRPr="00993A30">
        <w:rPr>
          <w:rFonts w:ascii="Arial" w:hAnsi="Arial" w:cs="Arial"/>
          <w:b/>
          <w:sz w:val="22"/>
          <w:szCs w:val="22"/>
          <w:lang w:val="es-BO"/>
        </w:rPr>
        <w:t>PROVEEDOR</w:t>
      </w:r>
      <w:r w:rsidRPr="00993A30">
        <w:rPr>
          <w:rFonts w:ascii="Arial" w:hAnsi="Arial" w:cs="Arial"/>
          <w:sz w:val="22"/>
          <w:szCs w:val="22"/>
          <w:lang w:val="es-BO"/>
        </w:rPr>
        <w:t xml:space="preserve"> mediante carta expresa u otro medio. Asimismo, el </w:t>
      </w:r>
      <w:r w:rsidRPr="00993A30">
        <w:rPr>
          <w:rFonts w:ascii="Arial" w:hAnsi="Arial" w:cs="Arial"/>
          <w:b/>
          <w:sz w:val="22"/>
          <w:szCs w:val="22"/>
          <w:lang w:val="es-BO"/>
        </w:rPr>
        <w:t>FISCAL</w:t>
      </w:r>
      <w:r w:rsidRPr="00993A30">
        <w:rPr>
          <w:rFonts w:ascii="Arial" w:hAnsi="Arial" w:cs="Arial"/>
          <w:sz w:val="22"/>
          <w:szCs w:val="22"/>
          <w:lang w:val="es-BO"/>
        </w:rPr>
        <w:t xml:space="preserve"> podrá ser designado como Responsable de Recepción. </w:t>
      </w:r>
    </w:p>
    <w:p w14:paraId="0B502607" w14:textId="77777777" w:rsidR="00993A30" w:rsidRPr="00993A30" w:rsidRDefault="00993A30" w:rsidP="00993A30">
      <w:pPr>
        <w:spacing w:after="200"/>
        <w:jc w:val="both"/>
        <w:rPr>
          <w:rFonts w:ascii="Arial" w:hAnsi="Arial" w:cs="Arial"/>
          <w:b/>
          <w:i/>
          <w:sz w:val="22"/>
          <w:szCs w:val="22"/>
          <w:lang w:val="es-BO"/>
        </w:rPr>
      </w:pPr>
      <w:r w:rsidRPr="00993A30">
        <w:rPr>
          <w:rFonts w:ascii="Arial" w:hAnsi="Arial" w:cs="Arial"/>
          <w:sz w:val="22"/>
          <w:szCs w:val="22"/>
          <w:lang w:val="es-BO"/>
        </w:rPr>
        <w:t xml:space="preserve">El </w:t>
      </w:r>
      <w:r w:rsidRPr="00993A30">
        <w:rPr>
          <w:rFonts w:ascii="Arial" w:hAnsi="Arial" w:cs="Arial"/>
          <w:b/>
          <w:sz w:val="22"/>
          <w:szCs w:val="22"/>
          <w:lang w:val="es-BO"/>
        </w:rPr>
        <w:t>FISCAL</w:t>
      </w:r>
      <w:r w:rsidRPr="00993A30">
        <w:rPr>
          <w:rFonts w:ascii="Arial" w:hAnsi="Arial" w:cs="Arial"/>
          <w:sz w:val="22"/>
          <w:szCs w:val="22"/>
          <w:lang w:val="es-BO"/>
        </w:rPr>
        <w:t xml:space="preserve"> tendrá las siguientes funciones: </w:t>
      </w:r>
    </w:p>
    <w:p w14:paraId="1CCF92F7" w14:textId="77777777" w:rsidR="00993A30" w:rsidRPr="00993A30" w:rsidRDefault="00993A30" w:rsidP="00993A30">
      <w:pPr>
        <w:numPr>
          <w:ilvl w:val="3"/>
          <w:numId w:val="35"/>
        </w:numPr>
        <w:tabs>
          <w:tab w:val="clear" w:pos="3420"/>
        </w:tabs>
        <w:ind w:left="567" w:hanging="284"/>
        <w:jc w:val="both"/>
        <w:rPr>
          <w:rFonts w:ascii="Arial" w:hAnsi="Arial" w:cs="Arial"/>
          <w:sz w:val="22"/>
          <w:szCs w:val="22"/>
          <w:lang w:val="es-BO"/>
        </w:rPr>
      </w:pPr>
      <w:r w:rsidRPr="00993A30">
        <w:rPr>
          <w:rFonts w:ascii="Arial" w:hAnsi="Arial" w:cs="Arial"/>
          <w:sz w:val="22"/>
          <w:szCs w:val="22"/>
          <w:lang w:val="es-BO"/>
        </w:rPr>
        <w:t>Realizar el seguimiento continuo para el cumplimiento de todas y cada una de las Cláusulas del Contrato.</w:t>
      </w:r>
    </w:p>
    <w:p w14:paraId="6245DEF3" w14:textId="77777777" w:rsidR="00993A30" w:rsidRPr="00993A30" w:rsidRDefault="00993A30" w:rsidP="00993A30">
      <w:pPr>
        <w:numPr>
          <w:ilvl w:val="3"/>
          <w:numId w:val="35"/>
        </w:numPr>
        <w:tabs>
          <w:tab w:val="clear" w:pos="3420"/>
        </w:tabs>
        <w:ind w:left="567" w:hanging="284"/>
        <w:jc w:val="both"/>
        <w:rPr>
          <w:rFonts w:ascii="Arial" w:hAnsi="Arial" w:cs="Arial"/>
          <w:sz w:val="22"/>
          <w:szCs w:val="22"/>
          <w:lang w:val="es-BO"/>
        </w:rPr>
      </w:pPr>
      <w:r w:rsidRPr="00993A30">
        <w:rPr>
          <w:rFonts w:ascii="Arial" w:hAnsi="Arial" w:cs="Arial"/>
          <w:sz w:val="22"/>
          <w:szCs w:val="22"/>
          <w:lang w:val="es-BO"/>
        </w:rPr>
        <w:t xml:space="preserve">Actuar de intermediario para todo reclamo presentado por el </w:t>
      </w:r>
      <w:r w:rsidRPr="00993A30">
        <w:rPr>
          <w:rFonts w:ascii="Arial" w:hAnsi="Arial" w:cs="Arial"/>
          <w:b/>
          <w:sz w:val="22"/>
          <w:szCs w:val="22"/>
          <w:lang w:val="es-BO"/>
        </w:rPr>
        <w:t>PROVEEDOR</w:t>
      </w:r>
      <w:r w:rsidRPr="00993A30">
        <w:rPr>
          <w:rFonts w:ascii="Arial" w:hAnsi="Arial" w:cs="Arial"/>
          <w:sz w:val="22"/>
          <w:szCs w:val="22"/>
          <w:lang w:val="es-BO"/>
        </w:rPr>
        <w:t xml:space="preserve"> por cualquier omisión de la </w:t>
      </w:r>
      <w:r w:rsidRPr="00993A30">
        <w:rPr>
          <w:rFonts w:ascii="Arial" w:hAnsi="Arial" w:cs="Arial"/>
          <w:b/>
          <w:sz w:val="22"/>
          <w:szCs w:val="22"/>
          <w:lang w:val="es-BO"/>
        </w:rPr>
        <w:t>ENTIDAD</w:t>
      </w:r>
      <w:r w:rsidRPr="00993A30">
        <w:rPr>
          <w:rFonts w:ascii="Arial" w:hAnsi="Arial" w:cs="Arial"/>
          <w:sz w:val="22"/>
          <w:szCs w:val="22"/>
          <w:lang w:val="es-BO"/>
        </w:rPr>
        <w:t xml:space="preserve">, por falta de pago del </w:t>
      </w:r>
      <w:r w:rsidRPr="00993A30">
        <w:rPr>
          <w:rFonts w:ascii="Arial" w:hAnsi="Arial" w:cs="Arial"/>
          <w:b/>
          <w:sz w:val="22"/>
          <w:szCs w:val="22"/>
          <w:lang w:val="es-BO"/>
        </w:rPr>
        <w:t>SERVICIO</w:t>
      </w:r>
      <w:r w:rsidRPr="00993A30">
        <w:rPr>
          <w:rFonts w:ascii="Arial" w:hAnsi="Arial" w:cs="Arial"/>
          <w:sz w:val="22"/>
          <w:szCs w:val="22"/>
          <w:lang w:val="es-BO"/>
        </w:rPr>
        <w:t xml:space="preserve"> o cualquier otro aspecto consignado en el marco del Contrato.</w:t>
      </w:r>
    </w:p>
    <w:p w14:paraId="2D870C96" w14:textId="77777777" w:rsidR="00993A30" w:rsidRPr="00993A30" w:rsidRDefault="00993A30" w:rsidP="00993A30">
      <w:pPr>
        <w:numPr>
          <w:ilvl w:val="3"/>
          <w:numId w:val="35"/>
        </w:numPr>
        <w:tabs>
          <w:tab w:val="clear" w:pos="3420"/>
        </w:tabs>
        <w:ind w:left="567" w:hanging="284"/>
        <w:jc w:val="both"/>
        <w:rPr>
          <w:rFonts w:ascii="Arial" w:hAnsi="Arial" w:cs="Arial"/>
          <w:sz w:val="22"/>
          <w:szCs w:val="22"/>
          <w:lang w:val="es-BO"/>
        </w:rPr>
      </w:pPr>
      <w:r w:rsidRPr="00993A30">
        <w:rPr>
          <w:rFonts w:ascii="Arial" w:hAnsi="Arial" w:cs="Arial"/>
          <w:sz w:val="22"/>
          <w:szCs w:val="22"/>
          <w:lang w:val="es-BO"/>
        </w:rPr>
        <w:t xml:space="preserve">Emitir la Orden de Proceder para el </w:t>
      </w:r>
      <w:r w:rsidRPr="00993A30">
        <w:rPr>
          <w:rFonts w:ascii="Arial" w:hAnsi="Arial" w:cs="Arial"/>
          <w:b/>
          <w:sz w:val="22"/>
          <w:szCs w:val="22"/>
          <w:lang w:val="es-BO"/>
        </w:rPr>
        <w:t>SERVICIO</w:t>
      </w:r>
      <w:r w:rsidRPr="00993A30">
        <w:rPr>
          <w:rFonts w:ascii="Arial" w:hAnsi="Arial" w:cs="Arial"/>
          <w:sz w:val="22"/>
          <w:szCs w:val="22"/>
          <w:lang w:val="es-BO"/>
        </w:rPr>
        <w:t>.</w:t>
      </w:r>
    </w:p>
    <w:p w14:paraId="30FA9715" w14:textId="77777777" w:rsidR="00993A30" w:rsidRPr="00993A30" w:rsidRDefault="00993A30" w:rsidP="00993A30">
      <w:pPr>
        <w:numPr>
          <w:ilvl w:val="3"/>
          <w:numId w:val="35"/>
        </w:numPr>
        <w:tabs>
          <w:tab w:val="clear" w:pos="3420"/>
        </w:tabs>
        <w:ind w:left="567" w:hanging="284"/>
        <w:jc w:val="both"/>
        <w:rPr>
          <w:rFonts w:ascii="Arial" w:hAnsi="Arial" w:cs="Arial"/>
          <w:sz w:val="22"/>
          <w:szCs w:val="22"/>
          <w:lang w:val="es-BO"/>
        </w:rPr>
      </w:pPr>
      <w:r w:rsidRPr="00993A30">
        <w:rPr>
          <w:rFonts w:ascii="Arial" w:hAnsi="Arial" w:cs="Arial"/>
          <w:sz w:val="22"/>
          <w:szCs w:val="22"/>
          <w:lang w:val="es-BO"/>
        </w:rPr>
        <w:t>Emitir el Informe Técnico de Conformidad de la Activación.</w:t>
      </w:r>
    </w:p>
    <w:p w14:paraId="1882CA23" w14:textId="77777777" w:rsidR="00993A30" w:rsidRPr="00993A30" w:rsidRDefault="00993A30" w:rsidP="00993A30">
      <w:pPr>
        <w:numPr>
          <w:ilvl w:val="3"/>
          <w:numId w:val="35"/>
        </w:numPr>
        <w:tabs>
          <w:tab w:val="clear" w:pos="3420"/>
        </w:tabs>
        <w:ind w:left="567" w:hanging="284"/>
        <w:jc w:val="both"/>
        <w:rPr>
          <w:rFonts w:ascii="Arial" w:hAnsi="Arial" w:cs="Arial"/>
          <w:sz w:val="22"/>
          <w:szCs w:val="22"/>
          <w:lang w:val="es-BO"/>
        </w:rPr>
      </w:pPr>
      <w:r w:rsidRPr="00993A30">
        <w:rPr>
          <w:rFonts w:ascii="Arial" w:hAnsi="Arial" w:cs="Arial"/>
          <w:sz w:val="22"/>
          <w:szCs w:val="22"/>
          <w:lang w:val="es-BO"/>
        </w:rPr>
        <w:t xml:space="preserve">Ser el medio de comunicación, notificación y coordinación de todos los aspectos relacionados al </w:t>
      </w:r>
      <w:r w:rsidRPr="00993A30">
        <w:rPr>
          <w:rFonts w:ascii="Arial" w:hAnsi="Arial" w:cs="Arial"/>
          <w:b/>
          <w:sz w:val="22"/>
          <w:szCs w:val="22"/>
          <w:lang w:val="es-BO"/>
        </w:rPr>
        <w:t>SERVICIO</w:t>
      </w:r>
      <w:r w:rsidRPr="00993A30">
        <w:rPr>
          <w:rFonts w:ascii="Arial" w:hAnsi="Arial" w:cs="Arial"/>
          <w:sz w:val="22"/>
          <w:szCs w:val="22"/>
          <w:lang w:val="es-BO"/>
        </w:rPr>
        <w:t>.</w:t>
      </w:r>
    </w:p>
    <w:p w14:paraId="6C915B75" w14:textId="77777777" w:rsidR="00993A30" w:rsidRPr="00993A30" w:rsidRDefault="00993A30" w:rsidP="00993A30">
      <w:pPr>
        <w:numPr>
          <w:ilvl w:val="3"/>
          <w:numId w:val="35"/>
        </w:numPr>
        <w:tabs>
          <w:tab w:val="clear" w:pos="3420"/>
        </w:tabs>
        <w:spacing w:after="200"/>
        <w:ind w:left="567" w:hanging="284"/>
        <w:jc w:val="both"/>
        <w:rPr>
          <w:rFonts w:ascii="Arial" w:hAnsi="Arial" w:cs="Arial"/>
          <w:sz w:val="22"/>
          <w:szCs w:val="22"/>
          <w:lang w:val="es-BO"/>
        </w:rPr>
      </w:pPr>
      <w:r w:rsidRPr="00993A30">
        <w:rPr>
          <w:rFonts w:ascii="Arial" w:hAnsi="Arial" w:cs="Arial"/>
          <w:sz w:val="22"/>
          <w:szCs w:val="22"/>
          <w:lang w:val="es-BO"/>
        </w:rPr>
        <w:t xml:space="preserve">Recibir y aprobar el certificado de liquidación final emitido por el </w:t>
      </w:r>
      <w:r w:rsidRPr="00993A30">
        <w:rPr>
          <w:rFonts w:ascii="Arial" w:hAnsi="Arial" w:cs="Arial"/>
          <w:b/>
          <w:sz w:val="22"/>
          <w:szCs w:val="22"/>
          <w:lang w:val="es-BO"/>
        </w:rPr>
        <w:t>PROVEEDOR</w:t>
      </w:r>
      <w:r w:rsidRPr="00993A30">
        <w:rPr>
          <w:rFonts w:ascii="Arial" w:hAnsi="Arial" w:cs="Arial"/>
          <w:sz w:val="22"/>
          <w:szCs w:val="22"/>
          <w:lang w:val="es-BO"/>
        </w:rPr>
        <w:t>, en caso de que el</w:t>
      </w:r>
      <w:r w:rsidRPr="00993A30">
        <w:rPr>
          <w:rFonts w:ascii="Arial" w:hAnsi="Arial" w:cs="Arial"/>
          <w:b/>
          <w:sz w:val="22"/>
          <w:szCs w:val="22"/>
          <w:lang w:val="es-BO"/>
        </w:rPr>
        <w:t xml:space="preserve"> PROVEEDOR </w:t>
      </w:r>
      <w:r w:rsidRPr="00993A30">
        <w:rPr>
          <w:rFonts w:ascii="Arial" w:hAnsi="Arial" w:cs="Arial"/>
          <w:sz w:val="22"/>
          <w:szCs w:val="22"/>
          <w:lang w:val="es-BO"/>
        </w:rPr>
        <w:t xml:space="preserve">no presente el Certificado de Liquidación Final, el </w:t>
      </w:r>
      <w:r w:rsidRPr="00993A30">
        <w:rPr>
          <w:rFonts w:ascii="Arial" w:hAnsi="Arial" w:cs="Arial"/>
          <w:b/>
          <w:sz w:val="22"/>
          <w:szCs w:val="22"/>
          <w:lang w:val="es-BO"/>
        </w:rPr>
        <w:t>FISCAL</w:t>
      </w:r>
      <w:r w:rsidRPr="00993A30">
        <w:rPr>
          <w:rFonts w:ascii="Arial" w:hAnsi="Arial" w:cs="Arial"/>
          <w:sz w:val="22"/>
          <w:szCs w:val="22"/>
          <w:lang w:val="es-BO"/>
        </w:rPr>
        <w:t xml:space="preserve"> elaborará y aprobará el certificado de liquidación final en base a la planilla de ejecución de servicio. </w:t>
      </w:r>
    </w:p>
    <w:p w14:paraId="1F6E80EE"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lastRenderedPageBreak/>
        <w:t>CLÁUSULA VIGÉSIMA QUINTA.- (RECEPCIÓN DEL SERVICIO)</w:t>
      </w:r>
      <w:r w:rsidRPr="00993A30">
        <w:rPr>
          <w:rFonts w:ascii="Arial" w:hAnsi="Arial" w:cs="Arial"/>
          <w:sz w:val="22"/>
          <w:szCs w:val="22"/>
          <w:lang w:val="es-BO"/>
        </w:rPr>
        <w:t xml:space="preserve"> El Responsable de Recepción, una vez concluido el </w:t>
      </w:r>
      <w:r w:rsidRPr="00993A30">
        <w:rPr>
          <w:rFonts w:ascii="Arial" w:hAnsi="Arial" w:cs="Arial"/>
          <w:b/>
          <w:sz w:val="22"/>
          <w:szCs w:val="22"/>
          <w:lang w:val="es-BO"/>
        </w:rPr>
        <w:t>SERVICIO</w:t>
      </w:r>
      <w:r w:rsidRPr="00993A30">
        <w:rPr>
          <w:rFonts w:ascii="Arial" w:hAnsi="Arial" w:cs="Arial"/>
          <w:sz w:val="22"/>
          <w:szCs w:val="22"/>
          <w:lang w:val="es-BO"/>
        </w:rPr>
        <w:t>,</w:t>
      </w:r>
      <w:r w:rsidRPr="00993A30">
        <w:rPr>
          <w:rFonts w:ascii="Arial" w:hAnsi="Arial" w:cs="Arial"/>
          <w:b/>
          <w:sz w:val="22"/>
          <w:szCs w:val="22"/>
          <w:lang w:val="es-BO"/>
        </w:rPr>
        <w:t xml:space="preserve"> </w:t>
      </w:r>
      <w:r w:rsidRPr="00993A30">
        <w:rPr>
          <w:rFonts w:ascii="Arial" w:hAnsi="Arial" w:cs="Arial"/>
          <w:sz w:val="22"/>
          <w:szCs w:val="22"/>
          <w:lang w:val="es-BO"/>
        </w:rPr>
        <w:t>emitirá el Informe Final de Conformidad, según corresponda en un plazo máximo de tres (3) días hábiles, a fin de realizar la liquidación del Contrato.</w:t>
      </w:r>
    </w:p>
    <w:p w14:paraId="6D54F3D0"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b/>
          <w:sz w:val="22"/>
          <w:szCs w:val="22"/>
          <w:lang w:val="es-BO"/>
        </w:rPr>
        <w:t xml:space="preserve">CLÁUSULA VIGÉSIMA SEXTA.- (LIQUIDACIÓN DE CONTRATO) </w:t>
      </w:r>
      <w:r w:rsidRPr="00993A30">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93A30">
        <w:rPr>
          <w:rFonts w:ascii="Arial" w:hAnsi="Arial" w:cs="Arial"/>
          <w:b/>
          <w:bCs/>
          <w:sz w:val="22"/>
          <w:szCs w:val="22"/>
          <w:lang w:val="es-BO"/>
        </w:rPr>
        <w:t>PROVEEDOR</w:t>
      </w:r>
      <w:r w:rsidRPr="00993A30">
        <w:rPr>
          <w:rFonts w:ascii="Arial" w:hAnsi="Arial" w:cs="Arial"/>
          <w:bCs/>
          <w:sz w:val="22"/>
          <w:szCs w:val="22"/>
          <w:lang w:val="es-BO"/>
        </w:rPr>
        <w:t xml:space="preserve">, elaborará y presentará el Certificado de Liquidación Final del </w:t>
      </w:r>
      <w:r w:rsidRPr="00993A30">
        <w:rPr>
          <w:rFonts w:ascii="Arial" w:hAnsi="Arial" w:cs="Arial"/>
          <w:b/>
          <w:bCs/>
          <w:sz w:val="22"/>
          <w:szCs w:val="22"/>
          <w:lang w:val="es-BO"/>
        </w:rPr>
        <w:t>SERVICIO</w:t>
      </w:r>
      <w:r w:rsidRPr="00993A30">
        <w:rPr>
          <w:rFonts w:ascii="Arial" w:hAnsi="Arial" w:cs="Arial"/>
          <w:bCs/>
          <w:sz w:val="22"/>
          <w:szCs w:val="22"/>
          <w:lang w:val="es-BO"/>
        </w:rPr>
        <w:t xml:space="preserve">, al </w:t>
      </w:r>
      <w:r w:rsidRPr="00993A30">
        <w:rPr>
          <w:rFonts w:ascii="Arial" w:hAnsi="Arial" w:cs="Arial"/>
          <w:b/>
          <w:bCs/>
          <w:sz w:val="22"/>
          <w:szCs w:val="22"/>
          <w:lang w:val="es-BO"/>
        </w:rPr>
        <w:t>FISCAL</w:t>
      </w:r>
      <w:r w:rsidRPr="00993A30">
        <w:rPr>
          <w:rFonts w:ascii="Arial" w:hAnsi="Arial" w:cs="Arial"/>
          <w:bCs/>
          <w:sz w:val="22"/>
          <w:szCs w:val="22"/>
          <w:lang w:val="es-BO"/>
        </w:rPr>
        <w:t xml:space="preserve"> para su aprobación. La </w:t>
      </w:r>
      <w:r w:rsidRPr="00993A30">
        <w:rPr>
          <w:rFonts w:ascii="Arial" w:hAnsi="Arial" w:cs="Arial"/>
          <w:b/>
          <w:bCs/>
          <w:sz w:val="22"/>
          <w:szCs w:val="22"/>
          <w:lang w:val="es-BO"/>
        </w:rPr>
        <w:t>ENTIDAD</w:t>
      </w:r>
      <w:r w:rsidRPr="00993A30">
        <w:rPr>
          <w:rFonts w:ascii="Arial" w:hAnsi="Arial" w:cs="Arial"/>
          <w:bCs/>
          <w:sz w:val="22"/>
          <w:szCs w:val="22"/>
          <w:lang w:val="es-BO"/>
        </w:rPr>
        <w:t xml:space="preserve"> a través del </w:t>
      </w:r>
      <w:r w:rsidRPr="00993A30">
        <w:rPr>
          <w:rFonts w:ascii="Arial" w:hAnsi="Arial" w:cs="Arial"/>
          <w:b/>
          <w:bCs/>
          <w:sz w:val="22"/>
          <w:szCs w:val="22"/>
          <w:lang w:val="es-BO"/>
        </w:rPr>
        <w:t>FISCAL</w:t>
      </w:r>
      <w:r w:rsidRPr="00993A30">
        <w:rPr>
          <w:rFonts w:ascii="Arial" w:hAnsi="Arial" w:cs="Arial"/>
          <w:bCs/>
          <w:sz w:val="22"/>
          <w:szCs w:val="22"/>
          <w:lang w:val="es-BO"/>
        </w:rPr>
        <w:t xml:space="preserve"> se reserva el derecho de realizar los ajustes que considere pertinentes previa a la aprobación del certificado de liquidación final.</w:t>
      </w:r>
      <w:r w:rsidRPr="00993A30">
        <w:rPr>
          <w:rFonts w:ascii="Arial" w:hAnsi="Arial" w:cs="Arial"/>
          <w:b/>
          <w:bCs/>
          <w:sz w:val="22"/>
          <w:szCs w:val="22"/>
          <w:lang w:val="es-BO"/>
        </w:rPr>
        <w:t xml:space="preserve"> </w:t>
      </w:r>
      <w:r w:rsidRPr="00993A30">
        <w:rPr>
          <w:rFonts w:ascii="Arial" w:hAnsi="Arial" w:cs="Arial"/>
          <w:bCs/>
          <w:sz w:val="22"/>
          <w:szCs w:val="22"/>
          <w:lang w:val="es-BO"/>
        </w:rPr>
        <w:t xml:space="preserve"> </w:t>
      </w:r>
    </w:p>
    <w:p w14:paraId="6F1A6C18"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sz w:val="22"/>
          <w:szCs w:val="22"/>
          <w:lang w:val="es-BO"/>
        </w:rPr>
        <w:t>En caso de que el</w:t>
      </w:r>
      <w:r w:rsidRPr="00993A30">
        <w:rPr>
          <w:rFonts w:ascii="Arial" w:hAnsi="Arial" w:cs="Arial"/>
          <w:b/>
          <w:sz w:val="22"/>
          <w:szCs w:val="22"/>
          <w:lang w:val="es-BO"/>
        </w:rPr>
        <w:t xml:space="preserve"> </w:t>
      </w:r>
      <w:r w:rsidRPr="00993A30">
        <w:rPr>
          <w:rFonts w:ascii="Arial" w:hAnsi="Arial" w:cs="Arial"/>
          <w:b/>
          <w:bCs/>
          <w:sz w:val="22"/>
          <w:szCs w:val="22"/>
          <w:lang w:val="es-BO"/>
        </w:rPr>
        <w:t>PROVEEDOR</w:t>
      </w:r>
      <w:r w:rsidRPr="00993A30">
        <w:rPr>
          <w:rFonts w:ascii="Arial" w:hAnsi="Arial" w:cs="Arial"/>
          <w:sz w:val="22"/>
          <w:szCs w:val="22"/>
          <w:lang w:val="es-BO"/>
        </w:rPr>
        <w:t xml:space="preserve">, no presente al </w:t>
      </w:r>
      <w:r w:rsidRPr="00993A30">
        <w:rPr>
          <w:rFonts w:ascii="Arial" w:hAnsi="Arial" w:cs="Arial"/>
          <w:b/>
          <w:sz w:val="22"/>
          <w:szCs w:val="22"/>
          <w:lang w:val="es-BO"/>
        </w:rPr>
        <w:t xml:space="preserve">FISCAL </w:t>
      </w:r>
      <w:r w:rsidRPr="00993A30">
        <w:rPr>
          <w:rFonts w:ascii="Arial" w:hAnsi="Arial" w:cs="Arial"/>
          <w:sz w:val="22"/>
          <w:szCs w:val="22"/>
          <w:lang w:val="es-BO"/>
        </w:rPr>
        <w:t xml:space="preserve">el Certificado de Liquidación Final dentro del plazo previsto, éste deberá elaborar y aprobar en base a </w:t>
      </w:r>
      <w:r w:rsidRPr="00993A30">
        <w:rPr>
          <w:rFonts w:ascii="Arial" w:hAnsi="Arial" w:cs="Arial"/>
          <w:bCs/>
          <w:sz w:val="22"/>
          <w:szCs w:val="22"/>
          <w:lang w:val="es-BO"/>
        </w:rPr>
        <w:t>la planilla de ejecución de servicios prestados</w:t>
      </w:r>
      <w:r w:rsidRPr="00993A30">
        <w:rPr>
          <w:rFonts w:ascii="Arial" w:hAnsi="Arial" w:cs="Arial"/>
          <w:sz w:val="22"/>
          <w:szCs w:val="22"/>
          <w:lang w:val="es-BO"/>
        </w:rPr>
        <w:t xml:space="preserve"> el Certificado de Liquidación Final, el cual será notificado al </w:t>
      </w:r>
      <w:r w:rsidRPr="00993A30">
        <w:rPr>
          <w:rFonts w:ascii="Arial" w:hAnsi="Arial" w:cs="Arial"/>
          <w:b/>
          <w:sz w:val="22"/>
          <w:szCs w:val="22"/>
          <w:lang w:val="es-BO"/>
        </w:rPr>
        <w:t>PROVEEDOR.</w:t>
      </w:r>
    </w:p>
    <w:p w14:paraId="63B1C688"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361A4C50" w14:textId="77777777" w:rsidR="00993A30" w:rsidRPr="00993A30" w:rsidRDefault="00993A30" w:rsidP="00993A30">
      <w:pPr>
        <w:spacing w:after="200"/>
        <w:jc w:val="both"/>
        <w:rPr>
          <w:rFonts w:ascii="Arial" w:hAnsi="Arial" w:cs="Arial"/>
          <w:bCs/>
          <w:sz w:val="22"/>
          <w:szCs w:val="22"/>
          <w:lang w:val="es-BO"/>
        </w:rPr>
      </w:pPr>
      <w:r w:rsidRPr="00993A30">
        <w:rPr>
          <w:rFonts w:ascii="Arial" w:hAnsi="Arial" w:cs="Arial"/>
          <w:bCs/>
          <w:sz w:val="22"/>
          <w:szCs w:val="22"/>
          <w:lang w:val="es-BO"/>
        </w:rPr>
        <w:t xml:space="preserve">El cierre de Contrato deberá ser acreditado con un Certificado de Cumplimiento de Contrato, otorgado por la autoridad competente de la </w:t>
      </w:r>
      <w:r w:rsidRPr="00993A30">
        <w:rPr>
          <w:rFonts w:ascii="Arial" w:hAnsi="Arial" w:cs="Arial"/>
          <w:b/>
          <w:bCs/>
          <w:sz w:val="22"/>
          <w:szCs w:val="22"/>
          <w:lang w:val="es-BO"/>
        </w:rPr>
        <w:t>ENTIDAD</w:t>
      </w:r>
      <w:r w:rsidRPr="00993A30">
        <w:rPr>
          <w:rFonts w:ascii="Arial" w:hAnsi="Arial" w:cs="Arial"/>
          <w:bCs/>
          <w:sz w:val="22"/>
          <w:szCs w:val="22"/>
          <w:lang w:val="es-BO"/>
        </w:rPr>
        <w:t xml:space="preserve"> luego de concluido el trámite precedentemente especificado.</w:t>
      </w:r>
    </w:p>
    <w:p w14:paraId="29EE6B09" w14:textId="77777777" w:rsidR="00993A30" w:rsidRPr="00993A30" w:rsidRDefault="00993A30" w:rsidP="00993A30">
      <w:pPr>
        <w:spacing w:after="200"/>
        <w:jc w:val="both"/>
        <w:rPr>
          <w:rFonts w:ascii="Arial" w:hAnsi="Arial" w:cs="Arial"/>
          <w:b/>
          <w:sz w:val="22"/>
          <w:szCs w:val="22"/>
          <w:lang w:val="es-BO"/>
        </w:rPr>
      </w:pPr>
      <w:r w:rsidRPr="00993A30">
        <w:rPr>
          <w:rFonts w:ascii="Arial" w:hAnsi="Arial" w:cs="Arial"/>
          <w:sz w:val="22"/>
          <w:szCs w:val="22"/>
          <w:lang w:val="es-BO"/>
        </w:rPr>
        <w:t xml:space="preserve">Este cierre de Contrato no libera de responsabilidades al </w:t>
      </w:r>
      <w:r w:rsidRPr="00993A30">
        <w:rPr>
          <w:rFonts w:ascii="Arial" w:hAnsi="Arial" w:cs="Arial"/>
          <w:b/>
          <w:sz w:val="22"/>
          <w:szCs w:val="22"/>
          <w:lang w:val="es-BO"/>
        </w:rPr>
        <w:t>PROVEEDOR</w:t>
      </w:r>
      <w:r w:rsidRPr="00993A30">
        <w:rPr>
          <w:rFonts w:ascii="Arial" w:hAnsi="Arial" w:cs="Arial"/>
          <w:sz w:val="22"/>
          <w:szCs w:val="22"/>
          <w:lang w:val="es-BO"/>
        </w:rPr>
        <w:t xml:space="preserve">, por negligencia o impericia que ocasionasen daños posteriores sobre el objeto de contratación, </w:t>
      </w:r>
      <w:r w:rsidRPr="00993A30">
        <w:rPr>
          <w:rFonts w:ascii="Arial" w:hAnsi="Arial" w:cs="Arial"/>
          <w:bCs/>
          <w:sz w:val="22"/>
          <w:szCs w:val="22"/>
          <w:lang w:val="es-BO"/>
        </w:rPr>
        <w:t xml:space="preserve">reservándose a la </w:t>
      </w:r>
      <w:r w:rsidRPr="00993A30">
        <w:rPr>
          <w:rFonts w:ascii="Arial" w:hAnsi="Arial" w:cs="Arial"/>
          <w:b/>
          <w:bCs/>
          <w:sz w:val="22"/>
          <w:szCs w:val="22"/>
          <w:lang w:val="es-BO"/>
        </w:rPr>
        <w:t>ENTIDAD</w:t>
      </w:r>
      <w:r w:rsidRPr="00993A30">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93A30">
        <w:rPr>
          <w:rFonts w:ascii="Arial" w:hAnsi="Arial" w:cs="Arial"/>
          <w:b/>
          <w:sz w:val="22"/>
          <w:szCs w:val="22"/>
          <w:lang w:val="es-BO"/>
        </w:rPr>
        <w:t>PROVEEDOR.</w:t>
      </w:r>
    </w:p>
    <w:p w14:paraId="3A8D072B"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b/>
          <w:sz w:val="22"/>
          <w:szCs w:val="22"/>
          <w:lang w:val="es-BO"/>
        </w:rPr>
        <w:t xml:space="preserve">CLÁUSULA VIGÉSIMA SÉPTIMA.- (CONSENTIMIENTO) </w:t>
      </w:r>
      <w:r w:rsidRPr="00993A30">
        <w:rPr>
          <w:rFonts w:ascii="Arial" w:hAnsi="Arial" w:cs="Arial"/>
          <w:sz w:val="22"/>
          <w:szCs w:val="22"/>
          <w:lang w:val="es-BO"/>
        </w:rPr>
        <w:t>En señal de conformidad y para su fiel y estricto cumplimiento, suscribimos el presente Contrato en cuatro ejemplares de un mismo tenor y validez _______</w:t>
      </w:r>
      <w:r w:rsidRPr="00993A30">
        <w:rPr>
          <w:rFonts w:ascii="Arial" w:hAnsi="Arial" w:cs="Arial"/>
          <w:b/>
          <w:i/>
          <w:sz w:val="22"/>
          <w:szCs w:val="22"/>
          <w:lang w:val="es-BO"/>
        </w:rPr>
        <w:t xml:space="preserve">, </w:t>
      </w:r>
      <w:r w:rsidRPr="00993A30">
        <w:rPr>
          <w:rFonts w:ascii="Arial" w:hAnsi="Arial" w:cs="Arial"/>
          <w:sz w:val="22"/>
          <w:szCs w:val="22"/>
          <w:lang w:val="es-BO"/>
        </w:rPr>
        <w:t xml:space="preserve">en representación legal de la </w:t>
      </w:r>
      <w:r w:rsidRPr="00993A30">
        <w:rPr>
          <w:rFonts w:ascii="Arial" w:hAnsi="Arial" w:cs="Arial"/>
          <w:b/>
          <w:sz w:val="22"/>
          <w:szCs w:val="22"/>
          <w:lang w:val="es-BO"/>
        </w:rPr>
        <w:t>ENTIDAD</w:t>
      </w:r>
      <w:r w:rsidRPr="00993A30">
        <w:rPr>
          <w:rFonts w:ascii="Arial" w:hAnsi="Arial" w:cs="Arial"/>
          <w:sz w:val="22"/>
          <w:szCs w:val="22"/>
          <w:lang w:val="es-BO"/>
        </w:rPr>
        <w:t xml:space="preserve">, y _____________ </w:t>
      </w:r>
      <w:r w:rsidRPr="00993A30">
        <w:rPr>
          <w:rFonts w:ascii="Arial" w:hAnsi="Arial" w:cs="Arial"/>
          <w:b/>
          <w:i/>
          <w:sz w:val="22"/>
          <w:szCs w:val="22"/>
          <w:lang w:val="es-BO"/>
        </w:rPr>
        <w:t xml:space="preserve">(registrar el nombre del representante legal del PROVEEDOR o persona natural adjudicada, habilitado para la suscripción del Contrato) </w:t>
      </w:r>
      <w:r w:rsidRPr="00993A30">
        <w:rPr>
          <w:rFonts w:ascii="Arial" w:hAnsi="Arial" w:cs="Arial"/>
          <w:sz w:val="22"/>
          <w:szCs w:val="22"/>
          <w:lang w:val="es-BO"/>
        </w:rPr>
        <w:t xml:space="preserve">en representación legal del </w:t>
      </w:r>
      <w:r w:rsidRPr="00993A30">
        <w:rPr>
          <w:rFonts w:ascii="Arial" w:hAnsi="Arial" w:cs="Arial"/>
          <w:b/>
          <w:bCs/>
          <w:sz w:val="22"/>
          <w:szCs w:val="22"/>
          <w:lang w:val="es-BO"/>
        </w:rPr>
        <w:t>PROVEEDOR</w:t>
      </w:r>
      <w:r w:rsidRPr="00993A30">
        <w:rPr>
          <w:rFonts w:ascii="Arial" w:hAnsi="Arial" w:cs="Arial"/>
          <w:sz w:val="22"/>
          <w:szCs w:val="22"/>
          <w:lang w:val="es-BO"/>
        </w:rPr>
        <w:t>.</w:t>
      </w:r>
    </w:p>
    <w:p w14:paraId="4F58E0BA"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Este documento, conforme a disposiciones legales de control fiscal vigentes, será registrado ante la Contraloría General del Estado en idioma castellano.</w:t>
      </w:r>
    </w:p>
    <w:p w14:paraId="1FB20CD3" w14:textId="77777777" w:rsidR="00993A30" w:rsidRPr="00993A30" w:rsidRDefault="00993A30" w:rsidP="00993A30">
      <w:pPr>
        <w:spacing w:after="200"/>
        <w:jc w:val="both"/>
        <w:rPr>
          <w:rFonts w:ascii="Arial" w:hAnsi="Arial" w:cs="Arial"/>
          <w:sz w:val="22"/>
          <w:szCs w:val="22"/>
          <w:lang w:val="es-BO"/>
        </w:rPr>
      </w:pPr>
      <w:r w:rsidRPr="00993A30">
        <w:rPr>
          <w:rFonts w:ascii="Arial" w:hAnsi="Arial" w:cs="Arial"/>
          <w:sz w:val="22"/>
          <w:szCs w:val="22"/>
          <w:lang w:val="es-BO"/>
        </w:rPr>
        <w:t>La Paz ___ de ___2025.</w:t>
      </w:r>
    </w:p>
    <w:p w14:paraId="0906F66F" w14:textId="77777777" w:rsidR="00993A30" w:rsidRPr="00993A30" w:rsidRDefault="00993A30" w:rsidP="00993A30">
      <w:pPr>
        <w:widowControl w:val="0"/>
        <w:tabs>
          <w:tab w:val="left" w:pos="-720"/>
          <w:tab w:val="center" w:pos="4419"/>
          <w:tab w:val="right" w:pos="8838"/>
        </w:tabs>
        <w:spacing w:before="60" w:after="60" w:line="360" w:lineRule="auto"/>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39"/>
        <w:gridCol w:w="4599"/>
      </w:tblGrid>
      <w:tr w:rsidR="00993A30" w:rsidRPr="00993A30" w14:paraId="54764EF7" w14:textId="77777777" w:rsidTr="00993A30">
        <w:trPr>
          <w:jc w:val="center"/>
        </w:trPr>
        <w:tc>
          <w:tcPr>
            <w:tcW w:w="4320" w:type="dxa"/>
          </w:tcPr>
          <w:p w14:paraId="6B28AEED" w14:textId="77777777" w:rsidR="00993A30" w:rsidRPr="00993A30" w:rsidRDefault="00993A30" w:rsidP="00993A30">
            <w:pPr>
              <w:widowControl w:val="0"/>
              <w:jc w:val="center"/>
              <w:rPr>
                <w:rFonts w:cs="Arial"/>
                <w:b/>
                <w:spacing w:val="-6"/>
                <w:sz w:val="22"/>
                <w:szCs w:val="22"/>
                <w:lang w:val="es-ES_tradnl"/>
              </w:rPr>
            </w:pPr>
          </w:p>
        </w:tc>
        <w:tc>
          <w:tcPr>
            <w:tcW w:w="4624" w:type="dxa"/>
          </w:tcPr>
          <w:p w14:paraId="12CBB98E" w14:textId="77777777" w:rsidR="00993A30" w:rsidRPr="00993A30" w:rsidRDefault="00993A30" w:rsidP="00993A30">
            <w:pPr>
              <w:widowControl w:val="0"/>
              <w:jc w:val="center"/>
              <w:rPr>
                <w:rFonts w:cs="Arial"/>
                <w:sz w:val="22"/>
                <w:szCs w:val="22"/>
                <w:lang w:val="es-MX"/>
              </w:rPr>
            </w:pPr>
            <w:r w:rsidRPr="00993A30">
              <w:rPr>
                <w:rFonts w:cs="Arial"/>
                <w:sz w:val="22"/>
                <w:szCs w:val="22"/>
                <w:lang w:val="es-ES_tradnl"/>
              </w:rPr>
              <w:t>_______________________</w:t>
            </w:r>
          </w:p>
          <w:p w14:paraId="2C9A2F04" w14:textId="77777777" w:rsidR="00993A30" w:rsidRPr="00993A30" w:rsidRDefault="00993A30" w:rsidP="00993A30">
            <w:pPr>
              <w:widowControl w:val="0"/>
              <w:jc w:val="center"/>
              <w:rPr>
                <w:rFonts w:cs="Arial"/>
                <w:sz w:val="22"/>
                <w:szCs w:val="22"/>
                <w:lang w:val="es-ES_tradnl"/>
              </w:rPr>
            </w:pPr>
            <w:r w:rsidRPr="00993A30">
              <w:rPr>
                <w:rFonts w:cs="Arial"/>
                <w:sz w:val="22"/>
                <w:szCs w:val="22"/>
                <w:lang w:val="es-MX"/>
              </w:rPr>
              <w:t>C.I. Nº _____________</w:t>
            </w:r>
          </w:p>
          <w:p w14:paraId="320A694C" w14:textId="77777777" w:rsidR="00993A30" w:rsidRPr="00993A30" w:rsidRDefault="00993A30" w:rsidP="00993A30">
            <w:pPr>
              <w:widowControl w:val="0"/>
              <w:jc w:val="center"/>
              <w:rPr>
                <w:rFonts w:cs="Arial"/>
                <w:b/>
                <w:bCs/>
                <w:spacing w:val="-6"/>
                <w:sz w:val="22"/>
                <w:szCs w:val="22"/>
                <w:lang w:val="es-ES_tradnl"/>
              </w:rPr>
            </w:pPr>
            <w:r w:rsidRPr="00993A30">
              <w:rPr>
                <w:rFonts w:cs="Arial"/>
                <w:b/>
                <w:bCs/>
                <w:spacing w:val="-6"/>
                <w:sz w:val="22"/>
                <w:szCs w:val="22"/>
                <w:lang w:val="es-ES_tradnl"/>
              </w:rPr>
              <w:t xml:space="preserve"> PROVEEDOR</w:t>
            </w:r>
          </w:p>
        </w:tc>
      </w:tr>
    </w:tbl>
    <w:p w14:paraId="59C04913" w14:textId="77777777" w:rsidR="00993A30" w:rsidRPr="00993A30" w:rsidRDefault="00993A30" w:rsidP="00993A30">
      <w:pPr>
        <w:widowControl w:val="0"/>
        <w:jc w:val="both"/>
        <w:rPr>
          <w:rFonts w:cs="Arial"/>
          <w:b/>
          <w:bCs/>
          <w:sz w:val="22"/>
          <w:szCs w:val="22"/>
          <w:lang w:val="es-BO"/>
        </w:rPr>
      </w:pPr>
    </w:p>
    <w:p w14:paraId="43F2AE61" w14:textId="77777777" w:rsidR="00993A30" w:rsidRPr="00993A30" w:rsidRDefault="00993A30" w:rsidP="00993A30">
      <w:pPr>
        <w:widowControl w:val="0"/>
        <w:jc w:val="both"/>
        <w:rPr>
          <w:rFonts w:cs="Arial"/>
          <w:b/>
          <w:bCs/>
          <w:sz w:val="22"/>
          <w:szCs w:val="22"/>
          <w:lang w:val="en-US"/>
        </w:rPr>
      </w:pPr>
    </w:p>
    <w:p w14:paraId="5018866B" w14:textId="77777777" w:rsidR="00993A30" w:rsidRPr="00993A30" w:rsidRDefault="00993A30" w:rsidP="00993A30">
      <w:pPr>
        <w:widowControl w:val="0"/>
        <w:jc w:val="both"/>
        <w:rPr>
          <w:sz w:val="24"/>
          <w:szCs w:val="20"/>
          <w:lang w:val="es-MX"/>
        </w:rPr>
      </w:pPr>
      <w:r w:rsidRPr="00993A30">
        <w:rPr>
          <w:rFonts w:ascii="Arial" w:hAnsi="Arial" w:cs="Arial"/>
          <w:bCs/>
          <w:lang w:val="en-US"/>
        </w:rPr>
        <w:t>MNZM/CMQC/</w:t>
      </w:r>
      <w:proofErr w:type="spellStart"/>
      <w:r w:rsidRPr="00993A30">
        <w:rPr>
          <w:rFonts w:ascii="Arial" w:hAnsi="Arial" w:cs="Arial"/>
          <w:bCs/>
          <w:lang w:val="en-US"/>
        </w:rPr>
        <w:t>jwee</w:t>
      </w:r>
      <w:proofErr w:type="spellEnd"/>
      <w:r w:rsidRPr="00993A30">
        <w:rPr>
          <w:rFonts w:ascii="Arial" w:hAnsi="Arial" w:cs="Arial"/>
          <w:bCs/>
          <w:lang w:val="en-US"/>
        </w:rPr>
        <w:t>/</w:t>
      </w:r>
      <w:proofErr w:type="spellStart"/>
      <w:r w:rsidRPr="00993A30">
        <w:rPr>
          <w:rFonts w:ascii="Arial" w:hAnsi="Arial" w:cs="Arial"/>
          <w:bCs/>
          <w:lang w:val="en-US"/>
        </w:rPr>
        <w:t>ebgr</w:t>
      </w:r>
      <w:proofErr w:type="spellEnd"/>
      <w:r w:rsidRPr="00993A30">
        <w:rPr>
          <w:rFonts w:ascii="Arial" w:hAnsi="Arial" w:cs="Arial"/>
          <w:bCs/>
          <w:lang w:val="en-US"/>
        </w:rPr>
        <w:t>.</w:t>
      </w:r>
    </w:p>
    <w:p w14:paraId="24D0D5E9" w14:textId="77777777" w:rsidR="002D3BCE" w:rsidRPr="00A75E81" w:rsidRDefault="002D3BCE" w:rsidP="002D3BCE">
      <w:pPr>
        <w:pStyle w:val="Normal2"/>
        <w:rPr>
          <w:rFonts w:ascii="Verdana" w:hAnsi="Verdana" w:cs="Arial"/>
          <w:b/>
          <w:sz w:val="20"/>
          <w:lang w:val="es-BO"/>
        </w:rPr>
      </w:pPr>
    </w:p>
    <w:sectPr w:rsidR="002D3BCE" w:rsidRPr="00A75E81"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62DA" w14:textId="77777777" w:rsidR="008B28F0" w:rsidRDefault="008B28F0">
      <w:r>
        <w:separator/>
      </w:r>
    </w:p>
  </w:endnote>
  <w:endnote w:type="continuationSeparator" w:id="0">
    <w:p w14:paraId="4D65F3A2" w14:textId="77777777" w:rsidR="008B28F0" w:rsidRDefault="008B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197B4F" w:rsidRDefault="00197B4F">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197B4F" w:rsidRDefault="00197B4F">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97B4F" w:rsidRDefault="00197B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197B4F" w:rsidRDefault="00197B4F">
        <w:pPr>
          <w:pStyle w:val="Piedepgina"/>
          <w:jc w:val="right"/>
        </w:pPr>
        <w:r>
          <w:fldChar w:fldCharType="begin"/>
        </w:r>
        <w:r>
          <w:instrText>PAGE   \* MERGEFORMAT</w:instrText>
        </w:r>
        <w:r>
          <w:fldChar w:fldCharType="separate"/>
        </w:r>
        <w:r w:rsidR="004631E2">
          <w:rPr>
            <w:noProof/>
          </w:rPr>
          <w:t>29</w:t>
        </w:r>
        <w:r>
          <w:fldChar w:fldCharType="end"/>
        </w:r>
      </w:p>
    </w:sdtContent>
  </w:sdt>
  <w:p w14:paraId="056C51AC" w14:textId="77777777" w:rsidR="00197B4F" w:rsidRDefault="00197B4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197B4F" w:rsidRDefault="00197B4F">
        <w:pPr>
          <w:pStyle w:val="Piedepgina"/>
          <w:jc w:val="right"/>
        </w:pPr>
        <w:r>
          <w:fldChar w:fldCharType="begin"/>
        </w:r>
        <w:r>
          <w:instrText>PAGE   \* MERGEFORMAT</w:instrText>
        </w:r>
        <w:r>
          <w:fldChar w:fldCharType="separate"/>
        </w:r>
        <w:r w:rsidR="004631E2">
          <w:rPr>
            <w:noProof/>
          </w:rPr>
          <w:t>33</w:t>
        </w:r>
        <w:r>
          <w:fldChar w:fldCharType="end"/>
        </w:r>
      </w:p>
    </w:sdtContent>
  </w:sdt>
  <w:p w14:paraId="1FCBBD5B" w14:textId="77777777" w:rsidR="00197B4F" w:rsidRDefault="00197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9C53" w14:textId="77777777" w:rsidR="008B28F0" w:rsidRDefault="008B28F0">
      <w:r>
        <w:separator/>
      </w:r>
    </w:p>
  </w:footnote>
  <w:footnote w:type="continuationSeparator" w:id="0">
    <w:p w14:paraId="1AF0F16F" w14:textId="77777777" w:rsidR="008B28F0" w:rsidRDefault="008B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197B4F" w:rsidRPr="000A289F" w:rsidRDefault="00197B4F">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197B4F" w:rsidRPr="002237A5" w:rsidRDefault="00197B4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197B4F" w:rsidRDefault="00197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D0D0546"/>
    <w:multiLevelType w:val="hybridMultilevel"/>
    <w:tmpl w:val="D3C25218"/>
    <w:lvl w:ilvl="0" w:tplc="CBF4D542">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1A5390"/>
    <w:multiLevelType w:val="hybridMultilevel"/>
    <w:tmpl w:val="E51CE54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35EA1166"/>
    <w:multiLevelType w:val="hybridMultilevel"/>
    <w:tmpl w:val="180E413E"/>
    <w:lvl w:ilvl="0" w:tplc="50C4D2A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0"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97D618D"/>
    <w:multiLevelType w:val="hybridMultilevel"/>
    <w:tmpl w:val="3CA01C2A"/>
    <w:lvl w:ilvl="0" w:tplc="C13E23F6">
      <w:start w:val="1"/>
      <w:numFmt w:val="lowerLetter"/>
      <w:lvlText w:val="%1."/>
      <w:lvlJc w:val="left"/>
      <w:pPr>
        <w:tabs>
          <w:tab w:val="num" w:pos="1486"/>
        </w:tabs>
        <w:ind w:left="1486" w:hanging="360"/>
      </w:pPr>
      <w:rPr>
        <w:rFonts w:hint="default"/>
        <w:b w:val="0"/>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794CD4"/>
    <w:multiLevelType w:val="hybridMultilevel"/>
    <w:tmpl w:val="E90067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60A5DE4"/>
    <w:multiLevelType w:val="hybridMultilevel"/>
    <w:tmpl w:val="6FAC9DE8"/>
    <w:lvl w:ilvl="0" w:tplc="0C0A000F">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8"/>
  </w:num>
  <w:num w:numId="3">
    <w:abstractNumId w:val="35"/>
  </w:num>
  <w:num w:numId="4">
    <w:abstractNumId w:val="8"/>
  </w:num>
  <w:num w:numId="5">
    <w:abstractNumId w:val="12"/>
  </w:num>
  <w:num w:numId="6">
    <w:abstractNumId w:val="41"/>
  </w:num>
  <w:num w:numId="7">
    <w:abstractNumId w:val="25"/>
  </w:num>
  <w:num w:numId="8">
    <w:abstractNumId w:val="42"/>
  </w:num>
  <w:num w:numId="9">
    <w:abstractNumId w:val="42"/>
    <w:lvlOverride w:ilvl="0">
      <w:startOverride w:val="1"/>
    </w:lvlOverride>
  </w:num>
  <w:num w:numId="10">
    <w:abstractNumId w:val="33"/>
  </w:num>
  <w:num w:numId="11">
    <w:abstractNumId w:val="46"/>
  </w:num>
  <w:num w:numId="12">
    <w:abstractNumId w:val="7"/>
  </w:num>
  <w:num w:numId="13">
    <w:abstractNumId w:val="50"/>
  </w:num>
  <w:num w:numId="14">
    <w:abstractNumId w:val="23"/>
  </w:num>
  <w:num w:numId="15">
    <w:abstractNumId w:val="15"/>
  </w:num>
  <w:num w:numId="16">
    <w:abstractNumId w:val="34"/>
  </w:num>
  <w:num w:numId="17">
    <w:abstractNumId w:val="52"/>
  </w:num>
  <w:num w:numId="18">
    <w:abstractNumId w:val="17"/>
  </w:num>
  <w:num w:numId="19">
    <w:abstractNumId w:val="5"/>
  </w:num>
  <w:num w:numId="20">
    <w:abstractNumId w:val="11"/>
  </w:num>
  <w:num w:numId="21">
    <w:abstractNumId w:val="13"/>
  </w:num>
  <w:num w:numId="22">
    <w:abstractNumId w:val="2"/>
  </w:num>
  <w:num w:numId="23">
    <w:abstractNumId w:val="47"/>
  </w:num>
  <w:num w:numId="24">
    <w:abstractNumId w:val="4"/>
  </w:num>
  <w:num w:numId="25">
    <w:abstractNumId w:val="6"/>
  </w:num>
  <w:num w:numId="26">
    <w:abstractNumId w:val="37"/>
  </w:num>
  <w:num w:numId="27">
    <w:abstractNumId w:val="1"/>
  </w:num>
  <w:num w:numId="28">
    <w:abstractNumId w:val="31"/>
  </w:num>
  <w:num w:numId="29">
    <w:abstractNumId w:val="10"/>
  </w:num>
  <w:num w:numId="30">
    <w:abstractNumId w:val="45"/>
  </w:num>
  <w:num w:numId="31">
    <w:abstractNumId w:val="48"/>
  </w:num>
  <w:num w:numId="32">
    <w:abstractNumId w:val="3"/>
  </w:num>
  <w:num w:numId="33">
    <w:abstractNumId w:val="32"/>
  </w:num>
  <w:num w:numId="34">
    <w:abstractNumId w:val="28"/>
  </w:num>
  <w:num w:numId="35">
    <w:abstractNumId w:val="0"/>
  </w:num>
  <w:num w:numId="36">
    <w:abstractNumId w:val="24"/>
  </w:num>
  <w:num w:numId="37">
    <w:abstractNumId w:val="19"/>
  </w:num>
  <w:num w:numId="38">
    <w:abstractNumId w:val="16"/>
  </w:num>
  <w:num w:numId="39">
    <w:abstractNumId w:val="49"/>
  </w:num>
  <w:num w:numId="40">
    <w:abstractNumId w:val="14"/>
  </w:num>
  <w:num w:numId="41">
    <w:abstractNumId w:val="27"/>
  </w:num>
  <w:num w:numId="42">
    <w:abstractNumId w:val="51"/>
  </w:num>
  <w:num w:numId="43">
    <w:abstractNumId w:val="18"/>
  </w:num>
  <w:num w:numId="44">
    <w:abstractNumId w:val="44"/>
  </w:num>
  <w:num w:numId="45">
    <w:abstractNumId w:val="21"/>
  </w:num>
  <w:num w:numId="46">
    <w:abstractNumId w:val="36"/>
  </w:num>
  <w:num w:numId="47">
    <w:abstractNumId w:val="43"/>
  </w:num>
  <w:num w:numId="48">
    <w:abstractNumId w:val="39"/>
  </w:num>
  <w:num w:numId="49">
    <w:abstractNumId w:val="29"/>
  </w:num>
  <w:num w:numId="50">
    <w:abstractNumId w:val="9"/>
  </w:num>
  <w:num w:numId="51">
    <w:abstractNumId w:val="40"/>
  </w:num>
  <w:num w:numId="52">
    <w:abstractNumId w:val="30"/>
  </w:num>
  <w:num w:numId="53">
    <w:abstractNumId w:val="20"/>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A3B"/>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66B9D"/>
    <w:rsid w:val="0007121A"/>
    <w:rsid w:val="00071E00"/>
    <w:rsid w:val="000723A5"/>
    <w:rsid w:val="00073958"/>
    <w:rsid w:val="00074652"/>
    <w:rsid w:val="0007605D"/>
    <w:rsid w:val="00076EB9"/>
    <w:rsid w:val="000773E7"/>
    <w:rsid w:val="000810EC"/>
    <w:rsid w:val="00081622"/>
    <w:rsid w:val="00082650"/>
    <w:rsid w:val="000837CB"/>
    <w:rsid w:val="00083AAA"/>
    <w:rsid w:val="00084633"/>
    <w:rsid w:val="000855D3"/>
    <w:rsid w:val="00086DB8"/>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0CD1"/>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B4F"/>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0CF0"/>
    <w:rsid w:val="001D3C6B"/>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2356"/>
    <w:rsid w:val="002237A5"/>
    <w:rsid w:val="0022415E"/>
    <w:rsid w:val="00224726"/>
    <w:rsid w:val="00224A7B"/>
    <w:rsid w:val="002252D3"/>
    <w:rsid w:val="0022586A"/>
    <w:rsid w:val="002261E8"/>
    <w:rsid w:val="002265AD"/>
    <w:rsid w:val="00226A2C"/>
    <w:rsid w:val="0023062B"/>
    <w:rsid w:val="00231C20"/>
    <w:rsid w:val="00233291"/>
    <w:rsid w:val="00233AB9"/>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5761"/>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1BF"/>
    <w:rsid w:val="00311A02"/>
    <w:rsid w:val="00311C77"/>
    <w:rsid w:val="00311DFD"/>
    <w:rsid w:val="00312798"/>
    <w:rsid w:val="00312D41"/>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5580"/>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001F"/>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48A7"/>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1E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579"/>
    <w:rsid w:val="00477B8E"/>
    <w:rsid w:val="00477DE5"/>
    <w:rsid w:val="00477FC9"/>
    <w:rsid w:val="00480FCB"/>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4B85"/>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13A"/>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01EA"/>
    <w:rsid w:val="005F1D9F"/>
    <w:rsid w:val="005F31B4"/>
    <w:rsid w:val="005F35C8"/>
    <w:rsid w:val="005F3973"/>
    <w:rsid w:val="005F5ADE"/>
    <w:rsid w:val="0060257D"/>
    <w:rsid w:val="0060321A"/>
    <w:rsid w:val="00603F04"/>
    <w:rsid w:val="0060416C"/>
    <w:rsid w:val="00604287"/>
    <w:rsid w:val="00604D80"/>
    <w:rsid w:val="006062E5"/>
    <w:rsid w:val="00606AA8"/>
    <w:rsid w:val="00606CC3"/>
    <w:rsid w:val="0061045B"/>
    <w:rsid w:val="00610866"/>
    <w:rsid w:val="00611990"/>
    <w:rsid w:val="006123D7"/>
    <w:rsid w:val="0061304A"/>
    <w:rsid w:val="00613B58"/>
    <w:rsid w:val="00613C32"/>
    <w:rsid w:val="006158F3"/>
    <w:rsid w:val="00617EE9"/>
    <w:rsid w:val="0062233C"/>
    <w:rsid w:val="00623C56"/>
    <w:rsid w:val="0062718C"/>
    <w:rsid w:val="006272AD"/>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09B"/>
    <w:rsid w:val="0065738B"/>
    <w:rsid w:val="00657DBF"/>
    <w:rsid w:val="00662FF6"/>
    <w:rsid w:val="0066504F"/>
    <w:rsid w:val="00666960"/>
    <w:rsid w:val="00667CED"/>
    <w:rsid w:val="00670BBC"/>
    <w:rsid w:val="00671DD2"/>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DB"/>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28F0"/>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09F"/>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3A30"/>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57D8"/>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C87"/>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728"/>
    <w:rsid w:val="00C44867"/>
    <w:rsid w:val="00C4685F"/>
    <w:rsid w:val="00C46FA4"/>
    <w:rsid w:val="00C5069D"/>
    <w:rsid w:val="00C52847"/>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087D"/>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C4E"/>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13BC"/>
    <w:rsid w:val="00DB3ED6"/>
    <w:rsid w:val="00DB66D3"/>
    <w:rsid w:val="00DB6901"/>
    <w:rsid w:val="00DB76A9"/>
    <w:rsid w:val="00DC0B06"/>
    <w:rsid w:val="00DC29A0"/>
    <w:rsid w:val="00DC4494"/>
    <w:rsid w:val="00DD079D"/>
    <w:rsid w:val="00DD07B0"/>
    <w:rsid w:val="00DD14A1"/>
    <w:rsid w:val="00DD21A2"/>
    <w:rsid w:val="00DD3D8D"/>
    <w:rsid w:val="00DD3F91"/>
    <w:rsid w:val="00DD4B88"/>
    <w:rsid w:val="00DD5447"/>
    <w:rsid w:val="00DD59F1"/>
    <w:rsid w:val="00DE04E4"/>
    <w:rsid w:val="00DE0533"/>
    <w:rsid w:val="00DE3034"/>
    <w:rsid w:val="00DE5042"/>
    <w:rsid w:val="00DE51D6"/>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B6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948"/>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BDD"/>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B6842"/>
    <w:rsid w:val="00FC09F0"/>
    <w:rsid w:val="00FC1353"/>
    <w:rsid w:val="00FC1F6B"/>
    <w:rsid w:val="00FC29F5"/>
    <w:rsid w:val="00FC2E39"/>
    <w:rsid w:val="00FC33CD"/>
    <w:rsid w:val="00FC3D84"/>
    <w:rsid w:val="00FC470F"/>
    <w:rsid w:val="00FC4AE3"/>
    <w:rsid w:val="00FC4C41"/>
    <w:rsid w:val="00FC77FD"/>
    <w:rsid w:val="00FC7DC8"/>
    <w:rsid w:val="00FD0DA3"/>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6952">
      <w:bodyDiv w:val="1"/>
      <w:marLeft w:val="0"/>
      <w:marRight w:val="0"/>
      <w:marTop w:val="0"/>
      <w:marBottom w:val="0"/>
      <w:divBdr>
        <w:top w:val="none" w:sz="0" w:space="0" w:color="auto"/>
        <w:left w:val="none" w:sz="0" w:space="0" w:color="auto"/>
        <w:bottom w:val="none" w:sz="0" w:space="0" w:color="auto"/>
        <w:right w:val="none" w:sz="0" w:space="0" w:color="auto"/>
      </w:divBdr>
      <w:divsChild>
        <w:div w:id="775100476">
          <w:marLeft w:val="0"/>
          <w:marRight w:val="0"/>
          <w:marTop w:val="0"/>
          <w:marBottom w:val="0"/>
          <w:divBdr>
            <w:top w:val="none" w:sz="0" w:space="0" w:color="auto"/>
            <w:left w:val="none" w:sz="0" w:space="0" w:color="auto"/>
            <w:bottom w:val="none" w:sz="0" w:space="0" w:color="auto"/>
            <w:right w:val="none" w:sz="0" w:space="0" w:color="auto"/>
          </w:divBdr>
          <w:divsChild>
            <w:div w:id="707678705">
              <w:marLeft w:val="0"/>
              <w:marRight w:val="0"/>
              <w:marTop w:val="0"/>
              <w:marBottom w:val="0"/>
              <w:divBdr>
                <w:top w:val="none" w:sz="0" w:space="0" w:color="auto"/>
                <w:left w:val="none" w:sz="0" w:space="0" w:color="auto"/>
                <w:bottom w:val="none" w:sz="0" w:space="0" w:color="auto"/>
                <w:right w:val="none" w:sz="0" w:space="0" w:color="auto"/>
              </w:divBdr>
              <w:divsChild>
                <w:div w:id="624652554">
                  <w:marLeft w:val="0"/>
                  <w:marRight w:val="0"/>
                  <w:marTop w:val="0"/>
                  <w:marBottom w:val="0"/>
                  <w:divBdr>
                    <w:top w:val="none" w:sz="0" w:space="0" w:color="auto"/>
                    <w:left w:val="none" w:sz="0" w:space="0" w:color="auto"/>
                    <w:bottom w:val="none" w:sz="0" w:space="0" w:color="auto"/>
                    <w:right w:val="none" w:sz="0" w:space="0" w:color="auto"/>
                  </w:divBdr>
                  <w:divsChild>
                    <w:div w:id="2001495612">
                      <w:marLeft w:val="0"/>
                      <w:marRight w:val="0"/>
                      <w:marTop w:val="0"/>
                      <w:marBottom w:val="0"/>
                      <w:divBdr>
                        <w:top w:val="none" w:sz="0" w:space="0" w:color="auto"/>
                        <w:left w:val="none" w:sz="0" w:space="0" w:color="auto"/>
                        <w:bottom w:val="none" w:sz="0" w:space="0" w:color="auto"/>
                        <w:right w:val="none" w:sz="0" w:space="0" w:color="auto"/>
                      </w:divBdr>
                      <w:divsChild>
                        <w:div w:id="378433393">
                          <w:marLeft w:val="2400"/>
                          <w:marRight w:val="0"/>
                          <w:marTop w:val="0"/>
                          <w:marBottom w:val="0"/>
                          <w:divBdr>
                            <w:top w:val="none" w:sz="0" w:space="0" w:color="auto"/>
                            <w:left w:val="none" w:sz="0" w:space="0" w:color="auto"/>
                            <w:bottom w:val="none" w:sz="0" w:space="0" w:color="auto"/>
                            <w:right w:val="none" w:sz="0" w:space="0" w:color="auto"/>
                          </w:divBdr>
                          <w:divsChild>
                            <w:div w:id="399599787">
                              <w:marLeft w:val="0"/>
                              <w:marRight w:val="0"/>
                              <w:marTop w:val="0"/>
                              <w:marBottom w:val="0"/>
                              <w:divBdr>
                                <w:top w:val="none" w:sz="0" w:space="0" w:color="auto"/>
                                <w:left w:val="none" w:sz="0" w:space="0" w:color="auto"/>
                                <w:bottom w:val="none" w:sz="0" w:space="0" w:color="auto"/>
                                <w:right w:val="none" w:sz="0" w:space="0" w:color="auto"/>
                              </w:divBdr>
                              <w:divsChild>
                                <w:div w:id="320281863">
                                  <w:marLeft w:val="0"/>
                                  <w:marRight w:val="0"/>
                                  <w:marTop w:val="0"/>
                                  <w:marBottom w:val="0"/>
                                  <w:divBdr>
                                    <w:top w:val="none" w:sz="0" w:space="0" w:color="auto"/>
                                    <w:left w:val="none" w:sz="0" w:space="0" w:color="auto"/>
                                    <w:bottom w:val="none" w:sz="0" w:space="0" w:color="auto"/>
                                    <w:right w:val="none" w:sz="0" w:space="0" w:color="auto"/>
                                  </w:divBdr>
                                  <w:divsChild>
                                    <w:div w:id="629672010">
                                      <w:marLeft w:val="0"/>
                                      <w:marRight w:val="0"/>
                                      <w:marTop w:val="0"/>
                                      <w:marBottom w:val="0"/>
                                      <w:divBdr>
                                        <w:top w:val="none" w:sz="0" w:space="0" w:color="auto"/>
                                        <w:left w:val="none" w:sz="0" w:space="0" w:color="auto"/>
                                        <w:bottom w:val="none" w:sz="0" w:space="0" w:color="auto"/>
                                        <w:right w:val="none" w:sz="0" w:space="0" w:color="auto"/>
                                      </w:divBdr>
                                      <w:divsChild>
                                        <w:div w:id="14925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250514">
      <w:bodyDiv w:val="1"/>
      <w:marLeft w:val="0"/>
      <w:marRight w:val="0"/>
      <w:marTop w:val="0"/>
      <w:marBottom w:val="0"/>
      <w:divBdr>
        <w:top w:val="none" w:sz="0" w:space="0" w:color="auto"/>
        <w:left w:val="none" w:sz="0" w:space="0" w:color="auto"/>
        <w:bottom w:val="none" w:sz="0" w:space="0" w:color="auto"/>
        <w:right w:val="none" w:sz="0" w:space="0" w:color="auto"/>
      </w:divBdr>
      <w:divsChild>
        <w:div w:id="10229058">
          <w:marLeft w:val="0"/>
          <w:marRight w:val="0"/>
          <w:marTop w:val="0"/>
          <w:marBottom w:val="0"/>
          <w:divBdr>
            <w:top w:val="none" w:sz="0" w:space="0" w:color="auto"/>
            <w:left w:val="none" w:sz="0" w:space="0" w:color="auto"/>
            <w:bottom w:val="none" w:sz="0" w:space="0" w:color="auto"/>
            <w:right w:val="none" w:sz="0" w:space="0" w:color="auto"/>
          </w:divBdr>
          <w:divsChild>
            <w:div w:id="1526359691">
              <w:marLeft w:val="0"/>
              <w:marRight w:val="0"/>
              <w:marTop w:val="0"/>
              <w:marBottom w:val="0"/>
              <w:divBdr>
                <w:top w:val="none" w:sz="0" w:space="0" w:color="auto"/>
                <w:left w:val="none" w:sz="0" w:space="0" w:color="auto"/>
                <w:bottom w:val="none" w:sz="0" w:space="0" w:color="auto"/>
                <w:right w:val="none" w:sz="0" w:space="0" w:color="auto"/>
              </w:divBdr>
              <w:divsChild>
                <w:div w:id="1138961580">
                  <w:marLeft w:val="0"/>
                  <w:marRight w:val="0"/>
                  <w:marTop w:val="0"/>
                  <w:marBottom w:val="0"/>
                  <w:divBdr>
                    <w:top w:val="none" w:sz="0" w:space="0" w:color="auto"/>
                    <w:left w:val="none" w:sz="0" w:space="0" w:color="auto"/>
                    <w:bottom w:val="none" w:sz="0" w:space="0" w:color="auto"/>
                    <w:right w:val="none" w:sz="0" w:space="0" w:color="auto"/>
                  </w:divBdr>
                  <w:divsChild>
                    <w:div w:id="1662198861">
                      <w:marLeft w:val="0"/>
                      <w:marRight w:val="0"/>
                      <w:marTop w:val="0"/>
                      <w:marBottom w:val="0"/>
                      <w:divBdr>
                        <w:top w:val="none" w:sz="0" w:space="0" w:color="auto"/>
                        <w:left w:val="none" w:sz="0" w:space="0" w:color="auto"/>
                        <w:bottom w:val="none" w:sz="0" w:space="0" w:color="auto"/>
                        <w:right w:val="none" w:sz="0" w:space="0" w:color="auto"/>
                      </w:divBdr>
                      <w:divsChild>
                        <w:div w:id="1959796554">
                          <w:marLeft w:val="2400"/>
                          <w:marRight w:val="0"/>
                          <w:marTop w:val="0"/>
                          <w:marBottom w:val="0"/>
                          <w:divBdr>
                            <w:top w:val="none" w:sz="0" w:space="0" w:color="auto"/>
                            <w:left w:val="none" w:sz="0" w:space="0" w:color="auto"/>
                            <w:bottom w:val="none" w:sz="0" w:space="0" w:color="auto"/>
                            <w:right w:val="none" w:sz="0" w:space="0" w:color="auto"/>
                          </w:divBdr>
                          <w:divsChild>
                            <w:div w:id="2016494963">
                              <w:marLeft w:val="0"/>
                              <w:marRight w:val="0"/>
                              <w:marTop w:val="0"/>
                              <w:marBottom w:val="0"/>
                              <w:divBdr>
                                <w:top w:val="none" w:sz="0" w:space="0" w:color="auto"/>
                                <w:left w:val="none" w:sz="0" w:space="0" w:color="auto"/>
                                <w:bottom w:val="none" w:sz="0" w:space="0" w:color="auto"/>
                                <w:right w:val="none" w:sz="0" w:space="0" w:color="auto"/>
                              </w:divBdr>
                              <w:divsChild>
                                <w:div w:id="1886944755">
                                  <w:marLeft w:val="0"/>
                                  <w:marRight w:val="0"/>
                                  <w:marTop w:val="0"/>
                                  <w:marBottom w:val="0"/>
                                  <w:divBdr>
                                    <w:top w:val="none" w:sz="0" w:space="0" w:color="auto"/>
                                    <w:left w:val="none" w:sz="0" w:space="0" w:color="auto"/>
                                    <w:bottom w:val="none" w:sz="0" w:space="0" w:color="auto"/>
                                    <w:right w:val="none" w:sz="0" w:space="0" w:color="auto"/>
                                  </w:divBdr>
                                  <w:divsChild>
                                    <w:div w:id="594678998">
                                      <w:marLeft w:val="0"/>
                                      <w:marRight w:val="0"/>
                                      <w:marTop w:val="0"/>
                                      <w:marBottom w:val="0"/>
                                      <w:divBdr>
                                        <w:top w:val="none" w:sz="0" w:space="0" w:color="auto"/>
                                        <w:left w:val="none" w:sz="0" w:space="0" w:color="auto"/>
                                        <w:bottom w:val="none" w:sz="0" w:space="0" w:color="auto"/>
                                        <w:right w:val="none" w:sz="0" w:space="0" w:color="auto"/>
                                      </w:divBdr>
                                      <w:divsChild>
                                        <w:div w:id="10007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A6BE-E465-46F6-815D-99F88E2E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17732</Words>
  <Characters>97529</Characters>
  <Application>Microsoft Office Word</Application>
  <DocSecurity>0</DocSecurity>
  <Lines>812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2025-05-24T14:14:00Z</cp:lastPrinted>
  <dcterms:created xsi:type="dcterms:W3CDTF">2025-05-24T14:14:00Z</dcterms:created>
  <dcterms:modified xsi:type="dcterms:W3CDTF">2025-05-24T14:32:00Z</dcterms:modified>
</cp:coreProperties>
</file>