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6E" w:rsidRPr="0051350A" w:rsidRDefault="0099236E" w:rsidP="0051350A">
      <w:pPr>
        <w:spacing w:before="120" w:after="120"/>
        <w:jc w:val="center"/>
        <w:rPr>
          <w:rFonts w:ascii="Verdana" w:hAnsi="Verdana" w:cs="Arial"/>
          <w:b/>
          <w:sz w:val="28"/>
          <w:szCs w:val="18"/>
        </w:rPr>
      </w:pPr>
      <w:r w:rsidRPr="0051350A">
        <w:rPr>
          <w:rFonts w:ascii="Verdana" w:hAnsi="Verdana" w:cs="Arial"/>
          <w:b/>
          <w:sz w:val="28"/>
          <w:szCs w:val="18"/>
        </w:rPr>
        <w:t>CONVOCATORIA</w:t>
      </w:r>
    </w:p>
    <w:p w:rsidR="0099236E" w:rsidRPr="00EF26F3" w:rsidRDefault="0099236E" w:rsidP="0099236E">
      <w:pPr>
        <w:rPr>
          <w:rFonts w:ascii="Century Gothic" w:hAnsi="Century Gothic"/>
        </w:rPr>
      </w:pPr>
    </w:p>
    <w:tbl>
      <w:tblPr>
        <w:tblW w:w="89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535"/>
        <w:gridCol w:w="136"/>
        <w:gridCol w:w="16"/>
        <w:gridCol w:w="60"/>
        <w:gridCol w:w="16"/>
        <w:gridCol w:w="9"/>
        <w:gridCol w:w="4317"/>
        <w:gridCol w:w="1832"/>
        <w:gridCol w:w="11"/>
      </w:tblGrid>
      <w:tr w:rsidR="0099236E" w:rsidRPr="00EF26F3" w:rsidTr="00467600">
        <w:trPr>
          <w:gridAfter w:val="1"/>
          <w:wAfter w:w="11" w:type="dxa"/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noProof/>
                <w:sz w:val="18"/>
                <w:szCs w:val="19"/>
                <w:lang w:eastAsia="es-BO"/>
              </w:rPr>
              <w:drawing>
                <wp:anchor distT="0" distB="0" distL="114300" distR="114300" simplePos="0" relativeHeight="251659264" behindDoc="0" locked="0" layoutInCell="1" allowOverlap="1" wp14:anchorId="67224D56" wp14:editId="29FDBB07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</w:rPr>
              <w:t>BANCO CENTRAL DE BOLIVIA</w:t>
            </w:r>
          </w:p>
          <w:p w:rsidR="0099236E" w:rsidRPr="00EF26F3" w:rsidRDefault="0099236E" w:rsidP="00467600">
            <w:pPr>
              <w:spacing w:before="120" w:after="120"/>
              <w:ind w:left="561"/>
              <w:jc w:val="center"/>
              <w:rPr>
                <w:rFonts w:ascii="Arial" w:hAnsi="Arial" w:cs="Arial"/>
                <w:b/>
                <w:color w:val="0000FF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LICITACIÓN PÚBLICA NACIONAL N° 0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01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/201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6</w:t>
            </w:r>
          </w:p>
          <w:p w:rsidR="0099236E" w:rsidRPr="00EF26F3" w:rsidRDefault="0099236E" w:rsidP="00467600">
            <w:pPr>
              <w:spacing w:before="120" w:after="120"/>
              <w:ind w:left="561"/>
              <w:jc w:val="center"/>
              <w:rPr>
                <w:rFonts w:ascii="Arial" w:hAnsi="Arial" w:cs="Arial"/>
                <w:b/>
                <w:color w:val="0000FF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PRIMERA CONVOCATORIA</w:t>
            </w:r>
          </w:p>
          <w:p w:rsidR="0099236E" w:rsidRPr="00EF26F3" w:rsidRDefault="0099236E" w:rsidP="00996A05">
            <w:pPr>
              <w:ind w:left="562"/>
              <w:jc w:val="center"/>
              <w:rPr>
                <w:rFonts w:ascii="Arial" w:hAnsi="Arial" w:cs="Arial"/>
                <w:b/>
                <w:i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CÓDIGO BCB: LPN N° 0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01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/201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-1C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noProof/>
                <w:sz w:val="18"/>
                <w:szCs w:val="19"/>
                <w:lang w:eastAsia="es-BO"/>
              </w:rPr>
              <w:drawing>
                <wp:anchor distT="0" distB="0" distL="114300" distR="114300" simplePos="0" relativeHeight="251660288" behindDoc="0" locked="0" layoutInCell="1" allowOverlap="1" wp14:anchorId="05FCCCC5" wp14:editId="4E485125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45085</wp:posOffset>
                  </wp:positionV>
                  <wp:extent cx="935355" cy="95948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236E" w:rsidRPr="00EF26F3" w:rsidTr="00467600">
        <w:trPr>
          <w:trHeight w:val="350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6"/>
              </w:rPr>
              <w:t>Se convoca públicamente a presentar propuestas para el proceso detallado a continuación, para lo cual l</w:t>
            </w:r>
            <w:r w:rsidRPr="00EF26F3">
              <w:rPr>
                <w:rFonts w:ascii="Arial" w:hAnsi="Arial" w:cs="Arial"/>
                <w:sz w:val="18"/>
                <w:szCs w:val="16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rPr>
          <w:trHeight w:val="60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6A05" w:rsidP="00467600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28"/>
                <w:lang w:val="es-ES"/>
              </w:rPr>
              <w:t>MANTENIMIENTO INTEGRAL DE INMUEBLES DEL BCB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996A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6"/>
              </w:rPr>
              <w:t>1</w:t>
            </w:r>
            <w:r w:rsidR="00996A05" w:rsidRPr="00EF26F3">
              <w:rPr>
                <w:rFonts w:ascii="Arial" w:hAnsi="Arial" w:cs="Arial"/>
                <w:sz w:val="18"/>
                <w:szCs w:val="16"/>
              </w:rPr>
              <w:t>6</w:t>
            </w:r>
            <w:r w:rsidRPr="00EF26F3">
              <w:rPr>
                <w:rFonts w:ascii="Arial" w:hAnsi="Arial" w:cs="Arial"/>
                <w:sz w:val="18"/>
                <w:szCs w:val="16"/>
              </w:rPr>
              <w:t>-0951-00-</w:t>
            </w:r>
            <w:r w:rsidR="00996A05" w:rsidRPr="00EF26F3">
              <w:rPr>
                <w:rFonts w:ascii="Arial" w:hAnsi="Arial" w:cs="Arial"/>
                <w:sz w:val="18"/>
                <w:szCs w:val="16"/>
              </w:rPr>
              <w:t>6732</w:t>
            </w:r>
            <w:r w:rsidR="00076B83" w:rsidRPr="00EF26F3">
              <w:rPr>
                <w:rFonts w:ascii="Arial" w:hAnsi="Arial" w:cs="Arial"/>
                <w:sz w:val="18"/>
                <w:szCs w:val="16"/>
              </w:rPr>
              <w:t>98</w:t>
            </w:r>
            <w:r w:rsidRPr="00EF26F3">
              <w:rPr>
                <w:rFonts w:ascii="Arial" w:hAnsi="Arial" w:cs="Arial"/>
                <w:sz w:val="18"/>
                <w:szCs w:val="16"/>
              </w:rPr>
              <w:t>-1-1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9"/>
              </w:rPr>
              <w:t xml:space="preserve">Convocatoria Pública </w:t>
            </w: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Nacional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Por el  Total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Precio Evaluado Más Bajo (PEMB)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rPr>
          <w:trHeight w:val="269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076B83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Bs</w:t>
            </w:r>
            <w:r w:rsidR="00076B83" w:rsidRPr="00EF26F3">
              <w:rPr>
                <w:rFonts w:ascii="Arial" w:hAnsi="Arial" w:cs="Arial"/>
                <w:b/>
                <w:sz w:val="18"/>
                <w:szCs w:val="16"/>
              </w:rPr>
              <w:t>5</w:t>
            </w:r>
            <w:r w:rsidRPr="00EF26F3">
              <w:rPr>
                <w:rFonts w:ascii="Arial" w:hAnsi="Arial" w:cs="Arial"/>
                <w:b/>
                <w:sz w:val="18"/>
                <w:szCs w:val="16"/>
              </w:rPr>
              <w:t>.0</w:t>
            </w:r>
            <w:r w:rsidR="00076B83" w:rsidRPr="00EF26F3">
              <w:rPr>
                <w:rFonts w:ascii="Arial" w:hAnsi="Arial" w:cs="Arial"/>
                <w:b/>
                <w:sz w:val="18"/>
                <w:szCs w:val="16"/>
              </w:rPr>
              <w:t>75</w:t>
            </w:r>
            <w:r w:rsidRPr="00EF26F3">
              <w:rPr>
                <w:rFonts w:ascii="Arial" w:hAnsi="Arial" w:cs="Arial"/>
                <w:b/>
                <w:sz w:val="18"/>
                <w:szCs w:val="16"/>
              </w:rPr>
              <w:t>.</w:t>
            </w:r>
            <w:r w:rsidR="00076B83" w:rsidRPr="00EF26F3">
              <w:rPr>
                <w:rFonts w:ascii="Arial" w:hAnsi="Arial" w:cs="Arial"/>
                <w:b/>
                <w:sz w:val="18"/>
                <w:szCs w:val="16"/>
              </w:rPr>
              <w:t>3</w:t>
            </w:r>
            <w:r w:rsidRPr="00EF26F3">
              <w:rPr>
                <w:rFonts w:ascii="Arial" w:hAnsi="Arial" w:cs="Arial"/>
                <w:b/>
                <w:sz w:val="18"/>
                <w:szCs w:val="16"/>
              </w:rPr>
              <w:t>00,</w:t>
            </w:r>
            <w:r w:rsidR="00076B83" w:rsidRPr="00EF26F3">
              <w:rPr>
                <w:rFonts w:ascii="Arial" w:hAnsi="Arial" w:cs="Arial"/>
                <w:b/>
                <w:sz w:val="18"/>
                <w:szCs w:val="16"/>
              </w:rPr>
              <w:t>15</w:t>
            </w: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ind w:right="142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Esperanza Mamani Mercado–Profesional en Compras y Contrataciones (Consultas Administrativas)</w:t>
            </w:r>
          </w:p>
          <w:p w:rsidR="0099236E" w:rsidRPr="00EF26F3" w:rsidRDefault="00076B83" w:rsidP="00076B8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Lizeth Del Barrio</w:t>
            </w:r>
            <w:r w:rsidRPr="00EF26F3">
              <w:rPr>
                <w:rFonts w:ascii="Arial" w:hAnsi="Arial" w:cs="Arial"/>
                <w:sz w:val="18"/>
              </w:rPr>
              <w:t xml:space="preserve"> 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Del Carpio 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– 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Supervisor del Dpto. de Mejoramiento y Mantenimiento de la Infraestructura 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(Consultas Técnicas).   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rPr>
          <w:trHeight w:val="357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076B8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Int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. 4715 – 4708</w:t>
            </w:r>
            <w:r w:rsidR="002958A0">
              <w:rPr>
                <w:rFonts w:ascii="Arial" w:hAnsi="Arial" w:cs="Arial"/>
                <w:color w:val="0000FF"/>
                <w:sz w:val="18"/>
                <w:szCs w:val="18"/>
              </w:rPr>
              <w:t xml:space="preserve"> - 4713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(Consultas </w:t>
            </w:r>
            <w:proofErr w:type="spellStart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Adms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Int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. 4</w:t>
            </w:r>
            <w:r w:rsidR="00076B83" w:rsidRPr="00EF26F3">
              <w:rPr>
                <w:rFonts w:ascii="Arial" w:hAnsi="Arial" w:cs="Arial"/>
                <w:color w:val="0000FF"/>
                <w:sz w:val="18"/>
                <w:szCs w:val="18"/>
              </w:rPr>
              <w:t>710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  <w:bookmarkStart w:id="0" w:name="_GoBack"/>
            <w:bookmarkEnd w:id="0"/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076B83" w:rsidP="00467600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2664790</w:t>
            </w:r>
          </w:p>
        </w:tc>
      </w:tr>
      <w:tr w:rsidR="0099236E" w:rsidRPr="00EF26F3" w:rsidTr="00467600">
        <w:trPr>
          <w:trHeight w:val="4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rPr>
          <w:trHeight w:val="66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2958A0" w:rsidP="00467600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  <w:hyperlink r:id="rId8" w:history="1">
              <w:r w:rsidR="0099236E" w:rsidRPr="00EF26F3">
                <w:rPr>
                  <w:rStyle w:val="Hipervnculo"/>
                  <w:rFonts w:ascii="Arial" w:hAnsi="Arial" w:cs="Arial"/>
                  <w:sz w:val="18"/>
                  <w:szCs w:val="19"/>
                </w:rPr>
                <w:t>emamani@bcb.gob.bo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– </w:t>
            </w:r>
            <w:hyperlink r:id="rId9" w:history="1">
              <w:r w:rsidR="00076B83" w:rsidRPr="00EF26F3">
                <w:rPr>
                  <w:rStyle w:val="Hipervnculo"/>
                  <w:rFonts w:ascii="Arial" w:hAnsi="Arial" w:cs="Arial"/>
                  <w:sz w:val="18"/>
                  <w:szCs w:val="19"/>
                </w:rPr>
                <w:t>gzavala@bcb.gob.bo</w:t>
              </w:r>
            </w:hyperlink>
            <w:r w:rsidR="00076B83" w:rsidRPr="00EF26F3">
              <w:rPr>
                <w:rFonts w:ascii="Arial" w:hAnsi="Arial" w:cs="Arial"/>
                <w:sz w:val="18"/>
                <w:szCs w:val="19"/>
              </w:rPr>
              <w:t xml:space="preserve"> - </w:t>
            </w:r>
            <w:hyperlink r:id="rId10" w:history="1">
              <w:r w:rsidR="0099236E" w:rsidRPr="00EF26F3">
                <w:rPr>
                  <w:rStyle w:val="Hipervnculo"/>
                  <w:rFonts w:ascii="Arial" w:hAnsi="Arial" w:cs="Arial"/>
                  <w:sz w:val="18"/>
                  <w:szCs w:val="19"/>
                </w:rPr>
                <w:t>mcuba@bcb.gob.bo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(Consultas Administrativas) </w:t>
            </w:r>
          </w:p>
          <w:p w:rsidR="0099236E" w:rsidRPr="00EF26F3" w:rsidRDefault="002958A0" w:rsidP="00854E3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hyperlink r:id="rId11" w:history="1">
              <w:r w:rsidR="00854E34" w:rsidRPr="00EF26F3">
                <w:rPr>
                  <w:rStyle w:val="Hipervnculo"/>
                  <w:rFonts w:ascii="Arial" w:hAnsi="Arial" w:cs="Arial"/>
                  <w:sz w:val="18"/>
                  <w:szCs w:val="19"/>
                </w:rPr>
                <w:t>ldelbarrio@bcb.gob.bo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(Consultas Técnicas)</w:t>
            </w:r>
          </w:p>
        </w:tc>
      </w:tr>
      <w:tr w:rsidR="0099236E" w:rsidRPr="00EF26F3" w:rsidTr="00467600">
        <w:trPr>
          <w:trHeight w:val="7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854E34">
            <w:pPr>
              <w:ind w:right="51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0754AE" w:rsidRPr="00EF26F3">
              <w:rPr>
                <w:rFonts w:ascii="Arial" w:hAnsi="Arial" w:cs="Arial"/>
                <w:b/>
                <w:sz w:val="18"/>
                <w:szCs w:val="19"/>
              </w:rPr>
              <w:t>m</w:t>
            </w:r>
            <w:r w:rsidR="00854E34" w:rsidRPr="00EF26F3">
              <w:rPr>
                <w:rFonts w:ascii="Arial" w:hAnsi="Arial" w:cs="Arial"/>
                <w:b/>
                <w:sz w:val="18"/>
                <w:szCs w:val="19"/>
              </w:rPr>
              <w:t>artes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854E34" w:rsidRPr="00EF26F3">
              <w:rPr>
                <w:rFonts w:ascii="Arial" w:hAnsi="Arial" w:cs="Arial"/>
                <w:b/>
                <w:sz w:val="18"/>
                <w:szCs w:val="19"/>
              </w:rPr>
              <w:t>09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854E34" w:rsidRPr="00EF26F3">
              <w:rPr>
                <w:rFonts w:ascii="Arial" w:hAnsi="Arial" w:cs="Arial"/>
                <w:b/>
                <w:sz w:val="18"/>
                <w:szCs w:val="19"/>
              </w:rPr>
              <w:t>08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854E34" w:rsidRPr="00EF26F3">
              <w:rPr>
                <w:rFonts w:ascii="Arial" w:hAnsi="Arial" w:cs="Arial"/>
                <w:b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a horas 11:00, 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en el Piso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del BCB. Coordinar con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Lizeth del Barrio del Carpio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–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 xml:space="preserve">Supervisor del Dpto. de Mejoramiento y Mantenimiento de la Infraestructura </w:t>
            </w:r>
            <w:r w:rsidRPr="00EF26F3">
              <w:rPr>
                <w:rFonts w:ascii="Arial" w:hAnsi="Arial" w:cs="Arial"/>
                <w:sz w:val="18"/>
                <w:szCs w:val="19"/>
              </w:rPr>
              <w:t>– Tel. 2409090, Interno 4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710.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5115F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Hasta horas 18:30 del día jueves </w:t>
            </w:r>
            <w:r w:rsidR="0025115F" w:rsidRPr="00EF26F3">
              <w:rPr>
                <w:rFonts w:ascii="Arial" w:hAnsi="Arial" w:cs="Arial"/>
                <w:b/>
                <w:sz w:val="18"/>
                <w:szCs w:val="19"/>
              </w:rPr>
              <w:t>11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25115F" w:rsidRPr="00EF26F3">
              <w:rPr>
                <w:rFonts w:ascii="Arial" w:hAnsi="Arial" w:cs="Arial"/>
                <w:b/>
                <w:sz w:val="18"/>
                <w:szCs w:val="19"/>
              </w:rPr>
              <w:t>08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25115F" w:rsidRPr="00EF26F3">
              <w:rPr>
                <w:rFonts w:ascii="Arial" w:hAnsi="Arial" w:cs="Arial"/>
                <w:b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>(En la Ventanilla Única de Correspondencia – PB del Edificio Principal del BCB Calle Ayacucho Esq. Mercado - Nota dirigida a Gerencia General - RPC)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F91158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lunes </w:t>
            </w:r>
            <w:r w:rsidR="00F91158" w:rsidRPr="00EF26F3">
              <w:rPr>
                <w:rFonts w:ascii="Arial" w:hAnsi="Arial" w:cs="Arial"/>
                <w:b/>
                <w:sz w:val="18"/>
                <w:szCs w:val="19"/>
              </w:rPr>
              <w:t>15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F91158" w:rsidRPr="00EF26F3">
              <w:rPr>
                <w:rFonts w:ascii="Arial" w:hAnsi="Arial" w:cs="Arial"/>
                <w:b/>
                <w:sz w:val="18"/>
                <w:szCs w:val="19"/>
              </w:rPr>
              <w:t>08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F91158" w:rsidRPr="00EF26F3">
              <w:rPr>
                <w:rFonts w:ascii="Arial" w:hAnsi="Arial" w:cs="Arial"/>
                <w:b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a horas 11:00 </w:t>
            </w:r>
            <w:r w:rsidRPr="00EF26F3">
              <w:rPr>
                <w:rFonts w:ascii="Arial" w:hAnsi="Arial" w:cs="Arial"/>
                <w:sz w:val="18"/>
                <w:szCs w:val="19"/>
              </w:rPr>
              <w:t>en el Piso 7 del edificio principal del BCB.</w:t>
            </w:r>
          </w:p>
        </w:tc>
      </w:tr>
      <w:tr w:rsidR="0099236E" w:rsidRPr="00EF26F3" w:rsidTr="00467600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467600">
        <w:trPr>
          <w:trHeight w:val="54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1F7AF1">
            <w:pPr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Hasta horas 1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0 del día 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lunes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29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08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 w:rsidRPr="00EF26F3">
              <w:rPr>
                <w:rFonts w:ascii="Arial" w:hAnsi="Arial" w:cs="Arial"/>
                <w:sz w:val="18"/>
                <w:szCs w:val="19"/>
              </w:rPr>
              <w:t>en Ventanilla Única de Correspondencia ubicada en Planta Baja del edificio principal del BCB.</w:t>
            </w:r>
          </w:p>
        </w:tc>
      </w:tr>
      <w:tr w:rsidR="0099236E" w:rsidRPr="00EF26F3" w:rsidTr="00EF26F3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both"/>
              <w:rPr>
                <w:rFonts w:ascii="Arial" w:hAnsi="Arial" w:cs="Arial"/>
                <w:b/>
                <w:sz w:val="18"/>
                <w:szCs w:val="2"/>
              </w:rPr>
            </w:pPr>
          </w:p>
        </w:tc>
      </w:tr>
      <w:tr w:rsidR="0099236E" w:rsidRPr="00EF26F3" w:rsidTr="00EF26F3">
        <w:trPr>
          <w:trHeight w:val="33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46760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4676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1F7AF1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lunes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29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08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a horas 1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="001F7AF1" w:rsidRPr="00EF26F3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0 </w:t>
            </w:r>
            <w:r w:rsidRPr="00EF26F3">
              <w:rPr>
                <w:rFonts w:ascii="Arial" w:hAnsi="Arial" w:cs="Arial"/>
                <w:sz w:val="18"/>
                <w:szCs w:val="19"/>
              </w:rPr>
              <w:t>en el piso 7 del edificio principal del BCB</w:t>
            </w:r>
            <w:r w:rsidR="00EF26F3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</w:tbl>
    <w:p w:rsidR="00953723" w:rsidRDefault="00953723" w:rsidP="00D71854"/>
    <w:sectPr w:rsidR="00953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6C3"/>
    <w:multiLevelType w:val="multilevel"/>
    <w:tmpl w:val="400A001D"/>
    <w:styleLink w:val="Titulo1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6E"/>
    <w:rsid w:val="00072E5F"/>
    <w:rsid w:val="000754AE"/>
    <w:rsid w:val="00076B83"/>
    <w:rsid w:val="000A13D4"/>
    <w:rsid w:val="000F03EF"/>
    <w:rsid w:val="001F7AF1"/>
    <w:rsid w:val="0025115F"/>
    <w:rsid w:val="002958A0"/>
    <w:rsid w:val="004945CA"/>
    <w:rsid w:val="0051350A"/>
    <w:rsid w:val="00854E34"/>
    <w:rsid w:val="00862E4C"/>
    <w:rsid w:val="00953723"/>
    <w:rsid w:val="0099236E"/>
    <w:rsid w:val="00996A05"/>
    <w:rsid w:val="00D01A10"/>
    <w:rsid w:val="00D71854"/>
    <w:rsid w:val="00EF26F3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basedOn w:val="Fuentedeprrafopredeter"/>
    <w:unhideWhenUsed/>
    <w:rsid w:val="00992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basedOn w:val="Fuentedeprrafopredeter"/>
    <w:unhideWhenUsed/>
    <w:rsid w:val="00992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delbarrio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ub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emamani</dc:creator>
  <cp:lastModifiedBy>Mamani Mercado Esperanza</cp:lastModifiedBy>
  <cp:revision>13</cp:revision>
  <dcterms:created xsi:type="dcterms:W3CDTF">2016-08-05T14:36:00Z</dcterms:created>
  <dcterms:modified xsi:type="dcterms:W3CDTF">2016-08-05T18:12:00Z</dcterms:modified>
</cp:coreProperties>
</file>