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A" w:rsidRPr="002B39CB" w:rsidRDefault="006E79CA" w:rsidP="006E79CA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E79CA" w:rsidRPr="002B39CB" w:rsidTr="004B24D5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9419632" wp14:editId="442BF20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8B8" w:rsidRPr="002855B2" w:rsidRDefault="000948B8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LICITACIÓN PÚBLICA NACIONAL N° 00</w:t>
            </w:r>
            <w:r w:rsidR="00F87C62">
              <w:rPr>
                <w:rFonts w:ascii="Arial" w:hAnsi="Arial" w:cs="Arial"/>
                <w:b/>
                <w:sz w:val="18"/>
              </w:rPr>
              <w:t>5</w:t>
            </w:r>
            <w:r w:rsidRPr="002855B2">
              <w:rPr>
                <w:rFonts w:ascii="Arial" w:hAnsi="Arial" w:cs="Arial"/>
                <w:b/>
                <w:sz w:val="18"/>
              </w:rPr>
              <w:t>/201</w:t>
            </w:r>
            <w:r w:rsidR="00F87C62">
              <w:rPr>
                <w:rFonts w:ascii="Arial" w:hAnsi="Arial" w:cs="Arial"/>
                <w:b/>
                <w:sz w:val="18"/>
              </w:rPr>
              <w:t>8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 w:rsidR="00F87C62">
              <w:rPr>
                <w:rFonts w:ascii="Arial" w:hAnsi="Arial" w:cs="Arial"/>
                <w:b/>
                <w:sz w:val="18"/>
              </w:rPr>
              <w:t>1</w:t>
            </w:r>
            <w:r w:rsidRPr="002855B2">
              <w:rPr>
                <w:rFonts w:ascii="Arial" w:hAnsi="Arial" w:cs="Arial"/>
                <w:b/>
                <w:sz w:val="18"/>
              </w:rPr>
              <w:t>C</w:t>
            </w:r>
          </w:p>
          <w:p w:rsidR="000948B8" w:rsidRPr="002855B2" w:rsidRDefault="00F87C62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PRIMERA</w:t>
            </w:r>
            <w:r w:rsidR="000948B8" w:rsidRPr="002855B2">
              <w:rPr>
                <w:rFonts w:ascii="Arial" w:hAnsi="Arial" w:cs="Arial"/>
                <w:b/>
                <w:sz w:val="18"/>
              </w:rPr>
              <w:t xml:space="preserve"> CONVOCATORIA</w:t>
            </w:r>
          </w:p>
          <w:p w:rsidR="006E79CA" w:rsidRPr="002B39CB" w:rsidRDefault="000948B8" w:rsidP="000948B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5C81">
              <w:rPr>
                <w:rFonts w:ascii="Arial" w:hAnsi="Arial" w:cs="Arial"/>
                <w:b/>
                <w:sz w:val="18"/>
                <w:lang w:val="pt-BR"/>
              </w:rPr>
              <w:t xml:space="preserve"> CÓDIGO BCB: LPN N° 00</w:t>
            </w:r>
            <w:r w:rsidR="00F87C62"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/201</w:t>
            </w:r>
            <w:r w:rsidR="00F87C62">
              <w:rPr>
                <w:rFonts w:ascii="Arial" w:hAnsi="Arial" w:cs="Arial"/>
                <w:b/>
                <w:sz w:val="18"/>
                <w:lang w:val="pt-BR"/>
              </w:rPr>
              <w:t>8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-</w:t>
            </w:r>
            <w:r w:rsidR="00F87C62">
              <w:rPr>
                <w:rFonts w:ascii="Arial" w:hAnsi="Arial" w:cs="Arial"/>
                <w:b/>
                <w:sz w:val="18"/>
                <w:lang w:val="pt-BR"/>
              </w:rPr>
              <w:t>1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0948B8" w:rsidP="004B24D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14692CA0" wp14:editId="21E1BA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-11430</wp:posOffset>
                  </wp:positionV>
                  <wp:extent cx="935355" cy="95948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9CA" w:rsidRPr="002B39CB" w:rsidTr="004B24D5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9CA" w:rsidRPr="002B39CB" w:rsidTr="004B24D5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2B39CB" w:rsidRDefault="00F87C62" w:rsidP="00F87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C62"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CONMUTADORES DE RED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5B7C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1</w:t>
            </w:r>
            <w:r w:rsidR="0061540D">
              <w:rPr>
                <w:rFonts w:ascii="Arial" w:hAnsi="Arial" w:cs="Arial"/>
                <w:sz w:val="18"/>
                <w:szCs w:val="18"/>
              </w:rPr>
              <w:t>8</w:t>
            </w:r>
            <w:r w:rsidRPr="007D7B5C">
              <w:rPr>
                <w:rFonts w:ascii="Arial" w:hAnsi="Arial" w:cs="Arial"/>
                <w:sz w:val="18"/>
                <w:szCs w:val="18"/>
              </w:rPr>
              <w:t>-0951-00-</w:t>
            </w:r>
            <w:r w:rsidR="005B7C92">
              <w:rPr>
                <w:rFonts w:ascii="Arial" w:hAnsi="Arial" w:cs="Arial"/>
                <w:sz w:val="18"/>
                <w:szCs w:val="18"/>
              </w:rPr>
              <w:t>913056</w:t>
            </w:r>
            <w:bookmarkStart w:id="0" w:name="_GoBack"/>
            <w:bookmarkEnd w:id="0"/>
            <w:r w:rsidRPr="007D7B5C">
              <w:rPr>
                <w:rFonts w:ascii="Arial" w:hAnsi="Arial" w:cs="Arial"/>
                <w:sz w:val="18"/>
                <w:szCs w:val="18"/>
              </w:rPr>
              <w:t>-</w:t>
            </w:r>
            <w:r w:rsidR="0061540D">
              <w:rPr>
                <w:rFonts w:ascii="Arial" w:hAnsi="Arial" w:cs="Arial"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Convocatoria Nacional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Por </w:t>
            </w:r>
            <w:r w:rsidR="006E79CA" w:rsidRPr="007D7B5C">
              <w:rPr>
                <w:rFonts w:ascii="Arial" w:hAnsi="Arial" w:cs="Arial"/>
                <w:b/>
                <w:i/>
                <w:sz w:val="18"/>
                <w:szCs w:val="18"/>
              </w:rPr>
              <w:t>el Total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4B24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DF241B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646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>Bs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320</w:t>
            </w:r>
            <w:r w:rsidR="00DF241B">
              <w:rPr>
                <w:rFonts w:ascii="Arial" w:hAnsi="Arial" w:cs="Arial"/>
                <w:b/>
                <w:sz w:val="18"/>
                <w:szCs w:val="18"/>
              </w:rPr>
              <w:t>.000,00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-Claudia Chura Cruz – Profesional en Compras y Contrataciones </w:t>
            </w:r>
          </w:p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(Consultas Administrativas)</w:t>
            </w:r>
          </w:p>
          <w:p w:rsidR="00EA1646" w:rsidRPr="007D7B5C" w:rsidRDefault="007D7B5C" w:rsidP="002A3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="002A3A19">
              <w:rPr>
                <w:rFonts w:ascii="Arial" w:hAnsi="Arial" w:cs="Arial"/>
                <w:sz w:val="18"/>
                <w:szCs w:val="18"/>
                <w:lang w:val="pt-BR"/>
              </w:rPr>
              <w:t>Wilder Quisbert Mamani</w:t>
            </w: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Administrador de </w:t>
            </w:r>
            <w:r w:rsidR="002A3A19">
              <w:rPr>
                <w:rFonts w:ascii="Arial" w:hAnsi="Arial" w:cs="Arial"/>
                <w:sz w:val="18"/>
                <w:szCs w:val="18"/>
                <w:lang w:val="pt-BR"/>
              </w:rPr>
              <w:t>Redes</w:t>
            </w: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Técnicas).   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2409090 – Int. 4727 (Consultas Adm</w:t>
            </w:r>
            <w:r w:rsidR="00F82257">
              <w:rPr>
                <w:rFonts w:ascii="Arial" w:hAnsi="Arial" w:cs="Arial"/>
                <w:sz w:val="18"/>
                <w:szCs w:val="18"/>
              </w:rPr>
              <w:t>ini</w:t>
            </w:r>
            <w:r w:rsidRPr="007D7B5C">
              <w:rPr>
                <w:rFonts w:ascii="Arial" w:hAnsi="Arial" w:cs="Arial"/>
                <w:sz w:val="18"/>
                <w:szCs w:val="18"/>
              </w:rPr>
              <w:t>s</w:t>
            </w:r>
            <w:r w:rsidR="00F82257">
              <w:rPr>
                <w:rFonts w:ascii="Arial" w:hAnsi="Arial" w:cs="Arial"/>
                <w:sz w:val="18"/>
                <w:szCs w:val="18"/>
              </w:rPr>
              <w:t>trativas</w:t>
            </w:r>
            <w:r w:rsidR="006F0D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7B5C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Int.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1540D">
              <w:rPr>
                <w:rFonts w:ascii="Arial" w:hAnsi="Arial" w:cs="Arial"/>
                <w:sz w:val="18"/>
                <w:szCs w:val="18"/>
              </w:rPr>
              <w:t>41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2664790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CB738B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9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cchura@bcb.gob.bo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10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Administrativas) </w:t>
            </w:r>
          </w:p>
          <w:p w:rsidR="007D7B5C" w:rsidRPr="007D7B5C" w:rsidRDefault="00CB738B" w:rsidP="006154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1540D" w:rsidRPr="0096509C">
                <w:rPr>
                  <w:rStyle w:val="Hipervnculo"/>
                  <w:rFonts w:ascii="Arial" w:hAnsi="Arial" w:cs="Arial"/>
                  <w:sz w:val="18"/>
                  <w:szCs w:val="18"/>
                </w:rPr>
                <w:t>wquisbert@bcb.gob.bo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</w:rPr>
              <w:t xml:space="preserve"> 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6154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viernes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:00,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Ventanilla Única de Correspondencia ubicada en Planta Baja del </w:t>
            </w:r>
            <w:r w:rsidR="00FD5274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viernes</w:t>
            </w:r>
            <w:r w:rsidR="0061540D"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61540D" w:rsidRPr="007D7B5C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540D"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1540D"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</w:t>
            </w:r>
            <w:r w:rsidR="0061540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540D" w:rsidRPr="007D7B5C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el piso 7 (Dpto. de Compras y Contrataciones) del </w:t>
            </w:r>
            <w:r w:rsidR="006C5E7A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6E79CA" w:rsidRPr="002B39CB" w:rsidRDefault="006E79CA" w:rsidP="006E79CA">
      <w:pPr>
        <w:rPr>
          <w:rFonts w:ascii="Century Gothic" w:hAnsi="Century Gothic"/>
        </w:rPr>
      </w:pPr>
    </w:p>
    <w:p w:rsidR="005E3001" w:rsidRDefault="005E3001"/>
    <w:sectPr w:rsidR="005E3001" w:rsidSect="0049486A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8B" w:rsidRDefault="00CB738B" w:rsidP="006E79CA">
      <w:r>
        <w:separator/>
      </w:r>
    </w:p>
  </w:endnote>
  <w:endnote w:type="continuationSeparator" w:id="0">
    <w:p w:rsidR="00CB738B" w:rsidRDefault="00CB738B" w:rsidP="006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8B" w:rsidRDefault="00CB738B" w:rsidP="006E79CA">
      <w:r>
        <w:separator/>
      </w:r>
    </w:p>
  </w:footnote>
  <w:footnote w:type="continuationSeparator" w:id="0">
    <w:p w:rsidR="00CB738B" w:rsidRDefault="00CB738B" w:rsidP="006E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CA" w:rsidRDefault="006E79CA" w:rsidP="006E79CA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921EDDE" wp14:editId="45AF23A2">
          <wp:simplePos x="0" y="0"/>
          <wp:positionH relativeFrom="column">
            <wp:posOffset>-1080135</wp:posOffset>
          </wp:positionH>
          <wp:positionV relativeFrom="paragraph">
            <wp:posOffset>-373380</wp:posOffset>
          </wp:positionV>
          <wp:extent cx="7804150" cy="1423035"/>
          <wp:effectExtent l="0" t="0" r="6350" b="5715"/>
          <wp:wrapThrough wrapText="bothSides">
            <wp:wrapPolygon edited="0">
              <wp:start x="0" y="0"/>
              <wp:lineTo x="0" y="21398"/>
              <wp:lineTo x="21565" y="21398"/>
              <wp:lineTo x="2156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CA"/>
    <w:rsid w:val="000934D4"/>
    <w:rsid w:val="000948B8"/>
    <w:rsid w:val="000A600B"/>
    <w:rsid w:val="001D1A5D"/>
    <w:rsid w:val="002A3A19"/>
    <w:rsid w:val="002A4404"/>
    <w:rsid w:val="00411ACF"/>
    <w:rsid w:val="0049486A"/>
    <w:rsid w:val="005B7C92"/>
    <w:rsid w:val="005E3001"/>
    <w:rsid w:val="0061540D"/>
    <w:rsid w:val="006C5E7A"/>
    <w:rsid w:val="006E79CA"/>
    <w:rsid w:val="006F0DA5"/>
    <w:rsid w:val="007D7B5C"/>
    <w:rsid w:val="00B67337"/>
    <w:rsid w:val="00CB738B"/>
    <w:rsid w:val="00CC6425"/>
    <w:rsid w:val="00D57F26"/>
    <w:rsid w:val="00DD5D59"/>
    <w:rsid w:val="00DF241B"/>
    <w:rsid w:val="00EA1646"/>
    <w:rsid w:val="00F82257"/>
    <w:rsid w:val="00F87C62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quisbert@bcb.gob.b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uba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 Claudia</dc:creator>
  <cp:lastModifiedBy>Chura Claudia</cp:lastModifiedBy>
  <cp:revision>8</cp:revision>
  <dcterms:created xsi:type="dcterms:W3CDTF">2018-12-31T15:01:00Z</dcterms:created>
  <dcterms:modified xsi:type="dcterms:W3CDTF">2018-12-31T16:34:00Z</dcterms:modified>
</cp:coreProperties>
</file>