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05"/>
      </w:tblGrid>
      <w:tr w:rsidR="00C92940" w:rsidRPr="0058012F" w:rsidTr="00F54F63">
        <w:trPr>
          <w:trHeight w:val="1390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pt;height:60.7pt" o:ole="">
                  <v:imagedata r:id="rId5" o:title="" gain="45875f" blacklevel="13107f" grayscale="t"/>
                </v:shape>
                <o:OLEObject Type="Embed" ProgID="MSPhotoEd.3" ShapeID="_x0000_i1025" DrawAspect="Content" ObjectID="_1694008066" r:id="rId6"/>
              </w:object>
            </w:r>
          </w:p>
        </w:tc>
        <w:tc>
          <w:tcPr>
            <w:tcW w:w="85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AC066F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797801">
              <w:rPr>
                <w:rFonts w:ascii="Arial" w:hAnsi="Arial" w:cs="Arial"/>
                <w:color w:val="FFFFFF"/>
                <w:sz w:val="18"/>
                <w:lang w:val="pt-BR"/>
              </w:rPr>
              <w:t>55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7F6A5F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E107E6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7F6A5F" w:rsidRDefault="007F6A5F" w:rsidP="00AC066F">
      <w:pPr>
        <w:rPr>
          <w:sz w:val="10"/>
          <w:szCs w:val="18"/>
        </w:rPr>
      </w:pPr>
    </w:p>
    <w:p w:rsidR="00797801" w:rsidRPr="00797801" w:rsidRDefault="00797801" w:rsidP="00797801">
      <w:pPr>
        <w:jc w:val="both"/>
        <w:outlineLvl w:val="0"/>
        <w:rPr>
          <w:b/>
          <w:bCs/>
          <w:kern w:val="28"/>
          <w:sz w:val="10"/>
          <w:szCs w:val="18"/>
          <w:lang w:val="es-BO"/>
        </w:rPr>
      </w:pPr>
    </w:p>
    <w:tbl>
      <w:tblPr>
        <w:tblStyle w:val="Tablaconcuadrcula1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97801" w:rsidRPr="00797801" w:rsidTr="00797801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97801" w:rsidRPr="00797801" w:rsidRDefault="00797801" w:rsidP="00797801">
            <w:pPr>
              <w:numPr>
                <w:ilvl w:val="0"/>
                <w:numId w:val="5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797801">
              <w:rPr>
                <w:rFonts w:ascii="Arial" w:hAnsi="Arial" w:cs="Arial"/>
                <w:b/>
                <w:lang w:eastAsia="en-US"/>
              </w:rPr>
              <w:t>DATOS DEL PROCESOS DE CONTRATACIÓN</w:t>
            </w:r>
          </w:p>
        </w:tc>
      </w:tr>
      <w:tr w:rsidR="00797801" w:rsidRPr="00797801" w:rsidTr="0079780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b/>
                <w:sz w:val="6"/>
                <w:szCs w:val="2"/>
              </w:rPr>
            </w:pPr>
          </w:p>
        </w:tc>
      </w:tr>
      <w:tr w:rsidR="00797801" w:rsidRPr="00797801" w:rsidTr="00797801">
        <w:trPr>
          <w:trHeight w:val="319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jc w:val="center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  <w:sz w:val="18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797801" w:rsidRPr="00797801" w:rsidTr="00797801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jc w:val="center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  <w:sz w:val="18"/>
              </w:rPr>
              <w:t>ANPE - P N° 055/2021-1C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7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19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317"/>
        <w:gridCol w:w="317"/>
        <w:gridCol w:w="277"/>
        <w:gridCol w:w="317"/>
        <w:gridCol w:w="317"/>
        <w:gridCol w:w="317"/>
        <w:gridCol w:w="317"/>
        <w:gridCol w:w="274"/>
        <w:gridCol w:w="317"/>
        <w:gridCol w:w="317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768"/>
        <w:gridCol w:w="785"/>
        <w:gridCol w:w="272"/>
      </w:tblGrid>
      <w:tr w:rsidR="00797801" w:rsidRPr="00797801" w:rsidTr="00797801">
        <w:trPr>
          <w:jc w:val="center"/>
        </w:trPr>
        <w:tc>
          <w:tcPr>
            <w:tcW w:w="2129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lang w:eastAsia="es-ES"/>
              </w:rPr>
            </w:pPr>
            <w:r w:rsidRPr="00797801">
              <w:rPr>
                <w:rFonts w:ascii="Arial" w:hAnsi="Arial" w:cs="Arial"/>
                <w:lang w:eastAsia="es-ES"/>
              </w:rPr>
              <w:t>CUCE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797801">
              <w:rPr>
                <w:rFonts w:ascii="Arial" w:eastAsia="Calibri" w:hAnsi="Arial" w:cs="Arial"/>
                <w:sz w:val="18"/>
                <w:lang w:eastAsia="es-ES"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797801">
              <w:rPr>
                <w:rFonts w:ascii="Arial" w:eastAsia="Calibri" w:hAnsi="Arial" w:cs="Arial"/>
                <w:sz w:val="18"/>
                <w:lang w:eastAsia="es-ES"/>
              </w:rPr>
              <w:t>1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797801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797801">
              <w:rPr>
                <w:rFonts w:ascii="Arial" w:eastAsia="Calibri" w:hAnsi="Arial" w:cs="Arial"/>
                <w:sz w:val="18"/>
                <w:lang w:eastAsia="es-ES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797801">
              <w:rPr>
                <w:rFonts w:ascii="Arial" w:eastAsia="Calibri" w:hAnsi="Arial" w:cs="Arial"/>
                <w:sz w:val="18"/>
                <w:lang w:eastAsia="es-ES"/>
              </w:rPr>
              <w:t>9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797801">
              <w:rPr>
                <w:rFonts w:ascii="Arial" w:eastAsia="Calibri" w:hAnsi="Arial" w:cs="Arial"/>
                <w:sz w:val="18"/>
                <w:lang w:eastAsia="es-ES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797801">
              <w:rPr>
                <w:rFonts w:ascii="Arial" w:eastAsia="Calibri" w:hAnsi="Arial" w:cs="Arial"/>
                <w:sz w:val="18"/>
                <w:lang w:eastAsia="es-ES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797801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797801">
              <w:rPr>
                <w:rFonts w:ascii="Arial" w:eastAsia="Calibri" w:hAnsi="Arial" w:cs="Arial"/>
                <w:sz w:val="18"/>
                <w:lang w:eastAsia="es-ES"/>
              </w:rPr>
              <w:t>0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797801">
              <w:rPr>
                <w:rFonts w:ascii="Arial" w:eastAsia="Calibri" w:hAnsi="Arial" w:cs="Arial"/>
                <w:sz w:val="18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797801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6F477D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6F477D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6F477D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6F477D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6F477D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6F477D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6F477D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>
              <w:rPr>
                <w:rFonts w:ascii="Arial" w:eastAsia="Calibri" w:hAnsi="Arial" w:cs="Arial"/>
                <w:lang w:eastAsia="es-ES"/>
              </w:rPr>
              <w:t>9</w:t>
            </w:r>
            <w:bookmarkStart w:id="0" w:name="_GoBack"/>
            <w:bookmarkEnd w:id="0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797801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797801"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797801">
              <w:rPr>
                <w:rFonts w:ascii="Arial" w:eastAsia="Calibri" w:hAnsi="Arial" w:cs="Arial"/>
                <w:lang w:eastAsia="es-ES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797801">
              <w:rPr>
                <w:rFonts w:ascii="Arial" w:eastAsia="Calibri" w:hAnsi="Arial" w:cs="Arial"/>
                <w:lang w:eastAsia="es-ES"/>
              </w:rPr>
              <w:t>1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797801" w:rsidRPr="00797801" w:rsidRDefault="00797801" w:rsidP="00797801">
            <w:pPr>
              <w:jc w:val="right"/>
              <w:rPr>
                <w:rFonts w:ascii="Arial" w:eastAsia="Calibri" w:hAnsi="Arial" w:cs="Arial"/>
                <w:lang w:eastAsia="es-ES"/>
              </w:rPr>
            </w:pPr>
            <w:r w:rsidRPr="00797801">
              <w:rPr>
                <w:rFonts w:ascii="Arial" w:eastAsia="Calibri" w:hAnsi="Arial" w:cs="Arial"/>
                <w:lang w:eastAsia="es-ES"/>
              </w:rPr>
              <w:t>Gestión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  <w:r w:rsidRPr="00797801">
              <w:rPr>
                <w:rFonts w:ascii="Arial" w:eastAsia="Calibri" w:hAnsi="Arial" w:cs="Arial"/>
                <w:lang w:eastAsia="es-ES"/>
              </w:rPr>
              <w:t>2021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lang w:eastAsia="es-ES"/>
              </w:rPr>
            </w:pPr>
          </w:p>
        </w:tc>
      </w:tr>
    </w:tbl>
    <w:tbl>
      <w:tblPr>
        <w:tblStyle w:val="Tablaconcuadrcula1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797801" w:rsidRPr="00797801" w:rsidTr="00797801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28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8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80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32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 w:val="4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4"/>
              </w:rPr>
            </w:pPr>
          </w:p>
        </w:tc>
      </w:tr>
      <w:tr w:rsidR="00797801" w:rsidRPr="00797801" w:rsidTr="00797801">
        <w:trPr>
          <w:trHeight w:val="435"/>
          <w:jc w:val="center"/>
        </w:trPr>
        <w:tc>
          <w:tcPr>
            <w:tcW w:w="2347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tabs>
                <w:tab w:val="left" w:pos="1634"/>
              </w:tabs>
              <w:jc w:val="both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  <w:b/>
                <w:color w:val="0000FF"/>
                <w:sz w:val="18"/>
                <w:szCs w:val="18"/>
              </w:rPr>
              <w:t>CONSULTORÍA INDIVIDUAL POR PRODUCTO PARA EL INVENTARIO, AUTENTICACIÓN Y VALUACIÓN DE BILLETES, MONEDAS Y MEDALLAS DE COLECCIÓN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Cs w:val="2"/>
              </w:rPr>
            </w:pPr>
            <w:r w:rsidRPr="00797801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  <w:r w:rsidRPr="00797801">
              <w:rPr>
                <w:rFonts w:ascii="Arial" w:hAnsi="Arial" w:cs="Arial"/>
              </w:rPr>
              <w:t>Calidad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b/>
                <w:szCs w:val="2"/>
              </w:rPr>
            </w:pPr>
            <w:r w:rsidRPr="00797801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4362" w:type="dxa"/>
            <w:gridSpan w:val="16"/>
            <w:tcBorders>
              <w:left w:val="single" w:sz="4" w:space="0" w:color="auto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  <w:r w:rsidRPr="00797801">
              <w:rPr>
                <w:rFonts w:ascii="Arial" w:hAnsi="Arial" w:cs="Arial"/>
                <w:b/>
              </w:rPr>
              <w:t>Calidad Propuesta Técnica y Costo</w:t>
            </w: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47" w:type="dxa"/>
            <w:vMerge/>
            <w:tcBorders>
              <w:left w:val="single" w:sz="12" w:space="0" w:color="244061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0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23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4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  <w:r w:rsidRPr="00797801">
              <w:rPr>
                <w:rFonts w:ascii="Arial" w:hAnsi="Arial" w:cs="Arial"/>
              </w:rPr>
              <w:t>Presupuesto Fijo</w:t>
            </w:r>
          </w:p>
        </w:tc>
        <w:tc>
          <w:tcPr>
            <w:tcW w:w="32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47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Forma de Adjudicación</w:t>
            </w:r>
          </w:p>
        </w:tc>
        <w:tc>
          <w:tcPr>
            <w:tcW w:w="52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  <w:bCs/>
                <w:i/>
                <w:iCs/>
              </w:rPr>
              <w:t>Por el Total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Precio Referencial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b/>
              </w:rPr>
            </w:pPr>
            <w:r w:rsidRPr="00797801">
              <w:rPr>
                <w:rFonts w:ascii="Arial" w:hAnsi="Arial" w:cs="Arial"/>
                <w:b/>
              </w:rPr>
              <w:t>Bs51.000,00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797801" w:rsidRPr="00797801" w:rsidTr="00797801">
        <w:trPr>
          <w:trHeight w:val="50"/>
          <w:jc w:val="center"/>
        </w:trPr>
        <w:tc>
          <w:tcPr>
            <w:tcW w:w="234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797801" w:rsidRPr="00797801" w:rsidTr="00797801">
        <w:trPr>
          <w:trHeight w:val="240"/>
          <w:jc w:val="center"/>
        </w:trPr>
        <w:tc>
          <w:tcPr>
            <w:tcW w:w="2347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Cs w:val="2"/>
              </w:rPr>
            </w:pPr>
            <w:r w:rsidRPr="00797801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b/>
                <w:szCs w:val="2"/>
              </w:rPr>
            </w:pPr>
            <w:r w:rsidRPr="00797801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4429" w:type="dxa"/>
            <w:gridSpan w:val="16"/>
            <w:tcBorders>
              <w:left w:val="single" w:sz="4" w:space="0" w:color="auto"/>
            </w:tcBorders>
            <w:vAlign w:val="center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Cs w:val="2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97801" w:rsidRPr="00797801" w:rsidRDefault="00797801" w:rsidP="00797801">
            <w:pPr>
              <w:snapToGrid w:val="0"/>
              <w:jc w:val="right"/>
              <w:rPr>
                <w:rFonts w:ascii="Arial" w:hAnsi="Arial" w:cs="Arial"/>
                <w:b/>
                <w:i/>
              </w:rPr>
            </w:pPr>
            <w:r w:rsidRPr="00797801">
              <w:rPr>
                <w:rFonts w:ascii="Arial" w:hAnsi="Arial" w:cs="Arial"/>
                <w:bCs/>
              </w:rPr>
              <w:t>Plazo para la ejecución de la Consultoría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bCs/>
                <w:iCs/>
                <w:szCs w:val="18"/>
                <w:lang w:eastAsia="en-US"/>
              </w:rPr>
            </w:pPr>
            <w:r w:rsidRPr="00797801">
              <w:rPr>
                <w:rFonts w:ascii="Arial" w:eastAsia="Calibri" w:hAnsi="Arial" w:cs="Arial"/>
                <w:b/>
                <w:bCs/>
                <w:iCs/>
                <w:szCs w:val="18"/>
                <w:lang w:eastAsia="en-US"/>
              </w:rPr>
              <w:t>Producto 1:</w:t>
            </w:r>
            <w:r w:rsidRPr="00797801">
              <w:rPr>
                <w:rFonts w:ascii="Arial" w:eastAsia="Calibri" w:hAnsi="Arial" w:cs="Arial"/>
                <w:bCs/>
                <w:iCs/>
                <w:szCs w:val="18"/>
                <w:lang w:eastAsia="en-US"/>
              </w:rPr>
              <w:t xml:space="preserve"> Treinta (30) días calendario, a partir del día hábil siguiente de concluida la entrega de la colección numismática resguardada en la Casa Nacional de Moneda de Potosí.</w:t>
            </w:r>
          </w:p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bCs/>
                <w:iCs/>
                <w:szCs w:val="18"/>
                <w:lang w:eastAsia="en-US"/>
              </w:rPr>
            </w:pPr>
            <w:r w:rsidRPr="00797801">
              <w:rPr>
                <w:rFonts w:ascii="Arial" w:eastAsia="Calibri" w:hAnsi="Arial" w:cs="Arial"/>
                <w:b/>
                <w:bCs/>
                <w:iCs/>
                <w:szCs w:val="18"/>
                <w:lang w:eastAsia="en-US"/>
              </w:rPr>
              <w:t>Producto 2:</w:t>
            </w:r>
            <w:r w:rsidRPr="00797801">
              <w:rPr>
                <w:rFonts w:ascii="Arial" w:eastAsia="Calibri" w:hAnsi="Arial" w:cs="Arial"/>
                <w:bCs/>
                <w:iCs/>
                <w:szCs w:val="18"/>
                <w:lang w:eastAsia="en-US"/>
              </w:rPr>
              <w:t xml:space="preserve"> Treinta (30) días calendario, a partir del día hábil siguiente de aprobado el Producto 1.</w:t>
            </w:r>
          </w:p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bCs/>
                <w:iCs/>
                <w:szCs w:val="18"/>
                <w:lang w:eastAsia="en-US"/>
              </w:rPr>
            </w:pPr>
            <w:r w:rsidRPr="00797801">
              <w:rPr>
                <w:rFonts w:ascii="Arial" w:eastAsia="Calibri" w:hAnsi="Arial" w:cs="Arial"/>
                <w:b/>
                <w:bCs/>
                <w:iCs/>
                <w:szCs w:val="18"/>
                <w:lang w:eastAsia="en-US"/>
              </w:rPr>
              <w:t>Producto 3:</w:t>
            </w:r>
            <w:r w:rsidRPr="00797801">
              <w:rPr>
                <w:rFonts w:ascii="Arial" w:eastAsia="Calibri" w:hAnsi="Arial" w:cs="Arial"/>
                <w:bCs/>
                <w:iCs/>
                <w:szCs w:val="18"/>
                <w:lang w:eastAsia="en-US"/>
              </w:rPr>
              <w:t xml:space="preserve"> Quince (15) días calendario, a partir del día hábil siguiente de concluida la entrega de la colección numismática resguardada en el MUSEF.</w:t>
            </w:r>
          </w:p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bCs/>
                <w:iCs/>
                <w:szCs w:val="18"/>
                <w:lang w:eastAsia="en-US"/>
              </w:rPr>
            </w:pPr>
            <w:r w:rsidRPr="00797801">
              <w:rPr>
                <w:rFonts w:ascii="Arial" w:eastAsia="Calibri" w:hAnsi="Arial" w:cs="Arial"/>
                <w:b/>
                <w:bCs/>
                <w:iCs/>
                <w:szCs w:val="18"/>
                <w:lang w:eastAsia="en-US"/>
              </w:rPr>
              <w:t>Producto 4:</w:t>
            </w:r>
            <w:r w:rsidRPr="00797801">
              <w:rPr>
                <w:rFonts w:ascii="Arial" w:eastAsia="Calibri" w:hAnsi="Arial" w:cs="Arial"/>
                <w:bCs/>
                <w:iCs/>
                <w:szCs w:val="18"/>
                <w:lang w:eastAsia="en-US"/>
              </w:rPr>
              <w:t xml:space="preserve"> Quince (15) días calendario, a partir del día hábil siguiente de aprobado el Producto 3.</w:t>
            </w:r>
          </w:p>
          <w:p w:rsidR="00797801" w:rsidRPr="00797801" w:rsidRDefault="00797801" w:rsidP="00797801">
            <w:pPr>
              <w:jc w:val="both"/>
              <w:rPr>
                <w:rFonts w:ascii="Arial" w:hAnsi="Arial" w:cs="Arial"/>
                <w:b/>
                <w:i/>
              </w:rPr>
            </w:pPr>
            <w:r w:rsidRPr="00797801">
              <w:rPr>
                <w:rFonts w:ascii="Arial" w:eastAsia="Calibri" w:hAnsi="Arial" w:cs="Arial"/>
                <w:b/>
                <w:bCs/>
                <w:iCs/>
                <w:szCs w:val="18"/>
                <w:lang w:eastAsia="en-US"/>
              </w:rPr>
              <w:t>Producto 5:</w:t>
            </w:r>
            <w:r w:rsidRPr="00797801">
              <w:rPr>
                <w:rFonts w:ascii="Arial" w:eastAsia="Calibri" w:hAnsi="Arial" w:cs="Arial"/>
                <w:bCs/>
                <w:iCs/>
                <w:szCs w:val="18"/>
                <w:lang w:eastAsia="en-US"/>
              </w:rPr>
              <w:t xml:space="preserve"> Siete (7) días calendario, a partir del día hábil siguiente de la devolución de la colección numismática resguardada por el MUSEF.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4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0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32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 xml:space="preserve">Garantía de Cumplimiento </w:t>
            </w:r>
          </w:p>
          <w:p w:rsidR="00797801" w:rsidRPr="00797801" w:rsidRDefault="00797801" w:rsidP="00797801">
            <w:pPr>
              <w:jc w:val="right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de Contrato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b/>
                <w:i/>
              </w:rPr>
            </w:pPr>
            <w:r w:rsidRPr="00797801">
              <w:rPr>
                <w:rFonts w:ascii="Arial" w:hAnsi="Arial" w:cs="Arial"/>
                <w:b/>
                <w:i/>
              </w:rPr>
              <w:t>El proponente adjudicado deberá constituir la Garantía de Cumplimiento de Contrato o solicitar la retención del 7% en caso de pagos parciales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4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97801" w:rsidRPr="00797801" w:rsidTr="00797801">
        <w:trPr>
          <w:trHeight w:val="50"/>
          <w:jc w:val="center"/>
        </w:trPr>
        <w:tc>
          <w:tcPr>
            <w:tcW w:w="2347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47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0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32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26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97801" w:rsidRPr="00797801" w:rsidTr="0079780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  <w:r w:rsidRPr="00797801">
              <w:rPr>
                <w:rFonts w:ascii="Arial" w:eastAsia="Calibri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  <w:sz w:val="6"/>
                <w:szCs w:val="8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</w:rPr>
            </w:pPr>
            <w:r w:rsidRPr="00797801">
              <w:rPr>
                <w:rFonts w:ascii="Arial" w:eastAsia="Calibri" w:hAnsi="Arial" w:cs="Arial"/>
              </w:rPr>
              <w:t xml:space="preserve">Presupuesto de la próxima gestión </w:t>
            </w:r>
            <w:r w:rsidRPr="00797801">
              <w:rPr>
                <w:rFonts w:ascii="Arial" w:eastAsia="Calibri" w:hAnsi="Arial" w:cs="Arial"/>
                <w:sz w:val="12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tbl>
      <w:tblPr>
        <w:tblStyle w:val="Tablaconcuadrcula18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273"/>
        <w:gridCol w:w="272"/>
        <w:gridCol w:w="273"/>
        <w:gridCol w:w="57"/>
        <w:gridCol w:w="112"/>
        <w:gridCol w:w="103"/>
        <w:gridCol w:w="274"/>
        <w:gridCol w:w="275"/>
        <w:gridCol w:w="283"/>
        <w:gridCol w:w="279"/>
        <w:gridCol w:w="281"/>
        <w:gridCol w:w="271"/>
        <w:gridCol w:w="275"/>
        <w:gridCol w:w="274"/>
        <w:gridCol w:w="279"/>
        <w:gridCol w:w="275"/>
        <w:gridCol w:w="275"/>
        <w:gridCol w:w="275"/>
        <w:gridCol w:w="272"/>
        <w:gridCol w:w="272"/>
        <w:gridCol w:w="271"/>
        <w:gridCol w:w="272"/>
        <w:gridCol w:w="272"/>
        <w:gridCol w:w="272"/>
        <w:gridCol w:w="286"/>
        <w:gridCol w:w="134"/>
        <w:gridCol w:w="157"/>
        <w:gridCol w:w="79"/>
        <w:gridCol w:w="207"/>
        <w:gridCol w:w="286"/>
        <w:gridCol w:w="286"/>
        <w:gridCol w:w="272"/>
        <w:gridCol w:w="272"/>
        <w:gridCol w:w="272"/>
        <w:gridCol w:w="128"/>
        <w:gridCol w:w="144"/>
        <w:gridCol w:w="272"/>
        <w:gridCol w:w="272"/>
        <w:gridCol w:w="272"/>
        <w:gridCol w:w="271"/>
      </w:tblGrid>
      <w:tr w:rsidR="00797801" w:rsidRPr="00797801" w:rsidTr="00797801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sz w:val="6"/>
              </w:rPr>
            </w:pPr>
          </w:p>
        </w:tc>
        <w:tc>
          <w:tcPr>
            <w:tcW w:w="28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9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4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9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8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38" w:type="dxa"/>
            <w:gridSpan w:val="9"/>
            <w:vMerge w:val="restart"/>
            <w:tcBorders>
              <w:left w:val="single" w:sz="12" w:space="0" w:color="244061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64" w:type="dxa"/>
            <w:gridSpan w:val="21"/>
            <w:vMerge w:val="restart"/>
          </w:tcPr>
          <w:p w:rsidR="00797801" w:rsidRPr="00797801" w:rsidRDefault="00797801" w:rsidP="00797801">
            <w:pPr>
              <w:jc w:val="center"/>
              <w:rPr>
                <w:rFonts w:ascii="Arial" w:hAnsi="Arial" w:cs="Arial"/>
                <w:b/>
              </w:rPr>
            </w:pPr>
            <w:r w:rsidRPr="00797801">
              <w:rPr>
                <w:rFonts w:ascii="Arial" w:hAnsi="Arial" w:cs="Arial"/>
              </w:rPr>
              <w:t>Nombre del Organismo Financiador</w:t>
            </w:r>
          </w:p>
          <w:p w:rsidR="00797801" w:rsidRPr="00797801" w:rsidRDefault="00797801" w:rsidP="00797801">
            <w:pPr>
              <w:jc w:val="center"/>
              <w:rPr>
                <w:rFonts w:ascii="Arial" w:hAnsi="Arial" w:cs="Arial"/>
                <w:b/>
              </w:rPr>
            </w:pPr>
            <w:r w:rsidRPr="00797801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86" w:type="dxa"/>
            <w:vMerge w:val="restart"/>
          </w:tcPr>
          <w:p w:rsidR="00797801" w:rsidRPr="00797801" w:rsidRDefault="00797801" w:rsidP="007978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8"/>
            <w:vMerge w:val="restart"/>
            <w:tcBorders>
              <w:left w:val="nil"/>
            </w:tcBorders>
            <w:vAlign w:val="center"/>
          </w:tcPr>
          <w:p w:rsidR="00797801" w:rsidRPr="00797801" w:rsidRDefault="00797801" w:rsidP="00797801">
            <w:pPr>
              <w:jc w:val="center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% de Financiamiento</w:t>
            </w:r>
          </w:p>
        </w:tc>
        <w:tc>
          <w:tcPr>
            <w:tcW w:w="271" w:type="dxa"/>
            <w:tcBorders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</w:tr>
      <w:tr w:rsidR="00797801" w:rsidRPr="00797801" w:rsidTr="00797801">
        <w:trPr>
          <w:trHeight w:val="60"/>
          <w:jc w:val="center"/>
        </w:trPr>
        <w:tc>
          <w:tcPr>
            <w:tcW w:w="2338" w:type="dxa"/>
            <w:gridSpan w:val="9"/>
            <w:vMerge/>
            <w:tcBorders>
              <w:left w:val="single" w:sz="12" w:space="0" w:color="244061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Merge/>
            <w:vAlign w:val="center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4" w:type="dxa"/>
            <w:gridSpan w:val="21"/>
            <w:vMerge/>
          </w:tcPr>
          <w:p w:rsidR="00797801" w:rsidRPr="00797801" w:rsidRDefault="00797801" w:rsidP="007978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6" w:type="dxa"/>
            <w:vMerge/>
          </w:tcPr>
          <w:p w:rsidR="00797801" w:rsidRPr="00797801" w:rsidRDefault="00797801" w:rsidP="007978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8"/>
            <w:vMerge/>
            <w:tcBorders>
              <w:left w:val="nil"/>
            </w:tcBorders>
          </w:tcPr>
          <w:p w:rsidR="00797801" w:rsidRPr="00797801" w:rsidRDefault="00797801" w:rsidP="007978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38" w:type="dxa"/>
            <w:gridSpan w:val="9"/>
            <w:vMerge/>
            <w:tcBorders>
              <w:left w:val="single" w:sz="12" w:space="0" w:color="244061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10"/>
              </w:rPr>
            </w:pPr>
            <w:r w:rsidRPr="00797801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jc w:val="center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  <w:sz w:val="18"/>
              </w:rPr>
              <w:t>Recursos Propios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797801" w:rsidRPr="00797801" w:rsidRDefault="00797801" w:rsidP="007978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center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797801" w:rsidRPr="00797801" w:rsidTr="00797801">
        <w:trPr>
          <w:trHeight w:val="631"/>
          <w:jc w:val="center"/>
        </w:trPr>
        <w:tc>
          <w:tcPr>
            <w:tcW w:w="10346" w:type="dxa"/>
            <w:gridSpan w:val="41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797801" w:rsidRPr="00797801" w:rsidRDefault="00797801" w:rsidP="00797801">
            <w:pPr>
              <w:numPr>
                <w:ilvl w:val="0"/>
                <w:numId w:val="5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797801">
              <w:rPr>
                <w:rFonts w:ascii="Arial" w:hAnsi="Arial" w:cs="Arial"/>
                <w:b/>
                <w:lang w:eastAsia="en-US"/>
              </w:rPr>
              <w:t>INFORMACIÓN DEL DOCUMENTO BASE DE CONTRATACIÓN (DBC</w:t>
            </w:r>
            <w:r w:rsidRPr="00797801">
              <w:rPr>
                <w:rFonts w:ascii="Arial" w:hAnsi="Arial" w:cs="Arial"/>
                <w:b/>
                <w:sz w:val="14"/>
                <w:lang w:eastAsia="en-US"/>
              </w:rPr>
              <w:t xml:space="preserve">) </w:t>
            </w:r>
          </w:p>
          <w:p w:rsidR="00797801" w:rsidRPr="00797801" w:rsidRDefault="00797801" w:rsidP="00797801">
            <w:pPr>
              <w:ind w:left="303"/>
              <w:contextualSpacing/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797801">
              <w:rPr>
                <w:rFonts w:ascii="Arial" w:hAnsi="Arial" w:cs="Arial"/>
                <w:b/>
                <w:sz w:val="12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97801" w:rsidRPr="00797801" w:rsidTr="00797801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center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Edificio Principal del Banco Central de Bolivia, calle Ayacucho esquina Mercado. La Paz – Bolivia</w:t>
            </w:r>
          </w:p>
        </w:tc>
        <w:tc>
          <w:tcPr>
            <w:tcW w:w="195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  <w:sz w:val="18"/>
              </w:rPr>
              <w:t>07:30 a 17:00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9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12" w:type="dxa"/>
            <w:gridSpan w:val="11"/>
            <w:tcBorders>
              <w:bottom w:val="single" w:sz="4" w:space="0" w:color="auto"/>
            </w:tcBorders>
          </w:tcPr>
          <w:p w:rsidR="00797801" w:rsidRPr="00797801" w:rsidRDefault="00797801" w:rsidP="00797801">
            <w:pPr>
              <w:jc w:val="center"/>
              <w:rPr>
                <w:rFonts w:ascii="Arial" w:hAnsi="Arial" w:cs="Arial"/>
                <w:i/>
                <w:sz w:val="8"/>
                <w:szCs w:val="8"/>
              </w:rPr>
            </w:pPr>
            <w:r w:rsidRPr="00797801">
              <w:rPr>
                <w:rFonts w:ascii="Arial" w:hAnsi="Arial" w:cs="Arial"/>
                <w:i/>
                <w:sz w:val="10"/>
                <w:szCs w:val="8"/>
              </w:rPr>
              <w:t>Nombre Completo</w:t>
            </w: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35" w:type="dxa"/>
            <w:gridSpan w:val="7"/>
            <w:tcBorders>
              <w:bottom w:val="single" w:sz="4" w:space="0" w:color="auto"/>
            </w:tcBorders>
          </w:tcPr>
          <w:p w:rsidR="00797801" w:rsidRPr="00797801" w:rsidRDefault="00797801" w:rsidP="007978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797801">
              <w:rPr>
                <w:i/>
                <w:sz w:val="10"/>
                <w:szCs w:val="8"/>
              </w:rPr>
              <w:t>Cargo</w:t>
            </w:r>
          </w:p>
        </w:tc>
        <w:tc>
          <w:tcPr>
            <w:tcW w:w="272" w:type="dxa"/>
          </w:tcPr>
          <w:p w:rsidR="00797801" w:rsidRPr="00797801" w:rsidRDefault="00797801" w:rsidP="007978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32" w:type="dxa"/>
            <w:gridSpan w:val="7"/>
            <w:tcBorders>
              <w:bottom w:val="single" w:sz="4" w:space="0" w:color="auto"/>
            </w:tcBorders>
          </w:tcPr>
          <w:p w:rsidR="00797801" w:rsidRPr="00797801" w:rsidRDefault="00797801" w:rsidP="0079780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797801">
              <w:rPr>
                <w:i/>
                <w:sz w:val="10"/>
                <w:szCs w:val="8"/>
              </w:rPr>
              <w:t>Dependencia</w:t>
            </w:r>
          </w:p>
        </w:tc>
        <w:tc>
          <w:tcPr>
            <w:tcW w:w="271" w:type="dxa"/>
            <w:tcBorders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1686" w:type="dxa"/>
            <w:gridSpan w:val="6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Claudia Chura Cruz</w:t>
            </w:r>
          </w:p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Cristina Fajardo Estrada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Profesional en Compras y Contrataciones</w:t>
            </w:r>
          </w:p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Jefe del Departamento de Análisis y Programación del Material Monetario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 xml:space="preserve">Gerencia de Administración </w:t>
            </w:r>
          </w:p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Gerencia de Tesorería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b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4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9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5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86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8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1574" w:type="dxa"/>
            <w:gridSpan w:val="5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Teléfono</w:t>
            </w:r>
          </w:p>
        </w:tc>
        <w:tc>
          <w:tcPr>
            <w:tcW w:w="1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bCs/>
                <w:color w:val="0000FF"/>
                <w:sz w:val="18"/>
              </w:rPr>
            </w:pPr>
            <w:r w:rsidRPr="00797801">
              <w:rPr>
                <w:rFonts w:ascii="Arial" w:hAnsi="Arial" w:cs="Arial"/>
                <w:bCs/>
                <w:color w:val="0000FF"/>
                <w:sz w:val="18"/>
              </w:rPr>
              <w:t>2409090</w:t>
            </w:r>
          </w:p>
          <w:p w:rsidR="00797801" w:rsidRPr="00797801" w:rsidRDefault="00797801" w:rsidP="00797801">
            <w:pPr>
              <w:jc w:val="both"/>
              <w:rPr>
                <w:rFonts w:ascii="Arial" w:hAnsi="Arial" w:cs="Arial"/>
                <w:bCs/>
                <w:color w:val="0000FF"/>
                <w:sz w:val="18"/>
              </w:rPr>
            </w:pPr>
            <w:r w:rsidRPr="00797801">
              <w:rPr>
                <w:rFonts w:ascii="Arial" w:hAnsi="Arial" w:cs="Arial"/>
                <w:bCs/>
                <w:color w:val="0000FF"/>
                <w:sz w:val="18"/>
              </w:rPr>
              <w:t>Int. 4727</w:t>
            </w:r>
          </w:p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  <w:bCs/>
                <w:color w:val="0000FF"/>
                <w:sz w:val="18"/>
              </w:rPr>
              <w:t>Int. 2079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vAlign w:val="center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gridSpan w:val="2"/>
            <w:tcBorders>
              <w:left w:val="nil"/>
              <w:right w:val="single" w:sz="4" w:space="0" w:color="auto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Fax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  <w:sz w:val="18"/>
              </w:rPr>
              <w:t>2664790</w:t>
            </w:r>
          </w:p>
        </w:tc>
        <w:tc>
          <w:tcPr>
            <w:tcW w:w="275" w:type="dxa"/>
            <w:tcBorders>
              <w:left w:val="single" w:sz="4" w:space="0" w:color="auto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2" w:type="dxa"/>
            <w:gridSpan w:val="5"/>
            <w:tcBorders>
              <w:right w:val="single" w:sz="4" w:space="0" w:color="auto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Correo Electrónico</w:t>
            </w:r>
          </w:p>
        </w:tc>
        <w:tc>
          <w:tcPr>
            <w:tcW w:w="3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cchura</w:t>
            </w:r>
            <w:hyperlink r:id="rId7" w:history="1">
              <w:r w:rsidRPr="00797801">
                <w:rPr>
                  <w:rFonts w:ascii="Arial" w:hAnsi="Arial" w:cs="Arial"/>
                  <w:color w:val="0000FF"/>
                  <w:u w:val="single"/>
                </w:rPr>
                <w:t>@bcb.gob.bo</w:t>
              </w:r>
            </w:hyperlink>
            <w:r w:rsidRPr="00797801">
              <w:rPr>
                <w:rFonts w:ascii="Arial" w:hAnsi="Arial" w:cs="Arial"/>
              </w:rPr>
              <w:t xml:space="preserve"> (Consultas Administrativas)</w:t>
            </w:r>
          </w:p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  <w:hyperlink r:id="rId8" w:history="1">
              <w:r w:rsidRPr="00797801">
                <w:rPr>
                  <w:rFonts w:ascii="Arial" w:hAnsi="Arial" w:cs="Arial"/>
                  <w:color w:val="0000FF"/>
                  <w:u w:val="single"/>
                </w:rPr>
                <w:t>cfajardo@bcb.gob.bo</w:t>
              </w:r>
            </w:hyperlink>
            <w:r w:rsidRPr="00797801">
              <w:rPr>
                <w:rFonts w:ascii="Arial" w:hAnsi="Arial" w:cs="Arial"/>
              </w:rPr>
              <w:t xml:space="preserve"> (Consultas Técnicas)</w:t>
            </w:r>
          </w:p>
        </w:tc>
        <w:tc>
          <w:tcPr>
            <w:tcW w:w="271" w:type="dxa"/>
            <w:tcBorders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b/>
                <w:sz w:val="6"/>
                <w:szCs w:val="2"/>
              </w:rPr>
            </w:pPr>
          </w:p>
        </w:tc>
        <w:tc>
          <w:tcPr>
            <w:tcW w:w="28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tcBorders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tcBorders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2338" w:type="dxa"/>
            <w:gridSpan w:val="9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b/>
                <w:sz w:val="17"/>
                <w:szCs w:val="17"/>
                <w:lang w:val="es-419"/>
              </w:rPr>
            </w:pPr>
            <w:r w:rsidRPr="00797801">
              <w:rPr>
                <w:rFonts w:ascii="Arial" w:hAnsi="Arial" w:cs="Arial"/>
                <w:sz w:val="17"/>
                <w:szCs w:val="17"/>
              </w:rPr>
              <w:t>Cuenta Corriente Fiscal para depósito por concepto de Garantía de Seriedad de Propuesta</w:t>
            </w:r>
            <w:r w:rsidRPr="00797801">
              <w:rPr>
                <w:rFonts w:ascii="Arial" w:hAnsi="Arial" w:cs="Arial"/>
                <w:sz w:val="17"/>
                <w:szCs w:val="17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9" w:type="dxa"/>
            <w:tcBorders>
              <w:right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6903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Número de Cuenta: 10000041173216</w:t>
            </w:r>
          </w:p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Banco: Banco Unión S.A.</w:t>
            </w:r>
          </w:p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Titular: Tesoro General de la Nación</w:t>
            </w:r>
          </w:p>
          <w:p w:rsidR="00797801" w:rsidRPr="00797801" w:rsidRDefault="00797801" w:rsidP="00797801">
            <w:pPr>
              <w:jc w:val="both"/>
              <w:rPr>
                <w:rFonts w:ascii="Arial" w:hAnsi="Arial" w:cs="Arial"/>
              </w:rPr>
            </w:pPr>
            <w:r w:rsidRPr="00797801">
              <w:rPr>
                <w:rFonts w:ascii="Arial" w:hAnsi="Arial" w:cs="Arial"/>
              </w:rPr>
              <w:t>Moneda: Bolivianos.</w:t>
            </w:r>
          </w:p>
        </w:tc>
        <w:tc>
          <w:tcPr>
            <w:tcW w:w="272" w:type="dxa"/>
            <w:tcBorders>
              <w:left w:val="single" w:sz="6" w:space="0" w:color="auto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  <w:tc>
          <w:tcPr>
            <w:tcW w:w="271" w:type="dxa"/>
            <w:tcBorders>
              <w:right w:val="single" w:sz="12" w:space="0" w:color="244061"/>
            </w:tcBorders>
            <w:shd w:val="clear" w:color="auto" w:fill="auto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2"/>
              </w:rPr>
            </w:pPr>
          </w:p>
        </w:tc>
      </w:tr>
      <w:tr w:rsidR="00797801" w:rsidRPr="00797801" w:rsidTr="00797801">
        <w:trPr>
          <w:jc w:val="center"/>
        </w:trPr>
        <w:tc>
          <w:tcPr>
            <w:tcW w:w="699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2" w:type="dxa"/>
            <w:gridSpan w:val="3"/>
            <w:tcBorders>
              <w:bottom w:val="single" w:sz="12" w:space="0" w:color="244061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vAlign w:val="center"/>
          </w:tcPr>
          <w:p w:rsidR="00797801" w:rsidRPr="00797801" w:rsidRDefault="00797801" w:rsidP="00797801">
            <w:pPr>
              <w:jc w:val="right"/>
              <w:rPr>
                <w:rFonts w:ascii="Arial" w:hAnsi="Arial" w:cs="Arial"/>
                <w:b/>
                <w:sz w:val="6"/>
                <w:szCs w:val="8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9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86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gridSpan w:val="2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244061"/>
              <w:right w:val="single" w:sz="12" w:space="0" w:color="244061"/>
            </w:tcBorders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</w:tr>
    </w:tbl>
    <w:p w:rsidR="00797801" w:rsidRPr="00797801" w:rsidRDefault="00797801" w:rsidP="00797801">
      <w:pPr>
        <w:jc w:val="both"/>
        <w:rPr>
          <w:sz w:val="18"/>
          <w:lang w:val="es-BO"/>
        </w:rPr>
      </w:pPr>
    </w:p>
    <w:p w:rsidR="00797801" w:rsidRPr="00797801" w:rsidRDefault="00797801" w:rsidP="00797801">
      <w:pPr>
        <w:jc w:val="both"/>
        <w:rPr>
          <w:sz w:val="18"/>
          <w:lang w:val="es-BO"/>
        </w:rPr>
      </w:pPr>
    </w:p>
    <w:p w:rsidR="00797801" w:rsidRPr="00797801" w:rsidRDefault="00797801" w:rsidP="00797801">
      <w:pPr>
        <w:jc w:val="both"/>
        <w:rPr>
          <w:sz w:val="18"/>
          <w:lang w:val="es-BO"/>
        </w:rPr>
      </w:pPr>
    </w:p>
    <w:tbl>
      <w:tblPr>
        <w:tblW w:w="9923" w:type="dxa"/>
        <w:tblInd w:w="-4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797801" w:rsidRPr="00797801" w:rsidTr="00797801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797801" w:rsidRPr="00797801" w:rsidRDefault="00797801" w:rsidP="00797801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797801">
              <w:rPr>
                <w:sz w:val="18"/>
                <w:szCs w:val="18"/>
                <w:lang w:val="es-BO"/>
              </w:rPr>
              <w:br w:type="page"/>
            </w:r>
            <w:r w:rsidRPr="00797801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3</w:t>
            </w:r>
            <w:r w:rsidRPr="00797801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797801" w:rsidRPr="00797801" w:rsidTr="00052B69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97801" w:rsidRPr="00797801" w:rsidRDefault="00797801" w:rsidP="00797801">
            <w:pPr>
              <w:ind w:right="113"/>
              <w:jc w:val="both"/>
              <w:rPr>
                <w:sz w:val="18"/>
                <w:szCs w:val="18"/>
                <w:lang w:val="es-BO"/>
              </w:rPr>
            </w:pPr>
            <w:r w:rsidRPr="00797801">
              <w:rPr>
                <w:sz w:val="18"/>
                <w:lang w:val="es-BO"/>
              </w:rPr>
              <w:t xml:space="preserve">De </w:t>
            </w:r>
            <w:r w:rsidRPr="00797801">
              <w:rPr>
                <w:sz w:val="18"/>
                <w:szCs w:val="18"/>
                <w:lang w:val="es-BO"/>
              </w:rPr>
              <w:t xml:space="preserve">acuerdo con lo establecido en el Artículo 47 de las NB-SABS, los siguientes plazos son de cumplimiento obligatorio: </w:t>
            </w:r>
          </w:p>
          <w:p w:rsidR="00797801" w:rsidRPr="00797801" w:rsidRDefault="00797801" w:rsidP="00797801">
            <w:pPr>
              <w:ind w:left="510" w:right="113"/>
              <w:jc w:val="both"/>
              <w:rPr>
                <w:sz w:val="18"/>
                <w:szCs w:val="18"/>
                <w:lang w:val="es-BO"/>
              </w:rPr>
            </w:pPr>
          </w:p>
          <w:p w:rsidR="00797801" w:rsidRPr="00797801" w:rsidRDefault="00797801" w:rsidP="00797801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sz w:val="18"/>
                <w:szCs w:val="18"/>
                <w:lang w:val="es-BO" w:eastAsia="en-US"/>
              </w:rPr>
            </w:pPr>
            <w:r w:rsidRPr="00797801">
              <w:rPr>
                <w:sz w:val="18"/>
                <w:szCs w:val="18"/>
                <w:lang w:val="es-BO" w:eastAsia="en-US"/>
              </w:rPr>
              <w:t>Para contrataciones hasta Bs.200.000.- (DOSCIENTOS MIL 00/100 BOLIVIANOS), 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797801" w:rsidRPr="00797801" w:rsidRDefault="00797801" w:rsidP="00797801">
            <w:pPr>
              <w:ind w:left="510" w:right="113"/>
              <w:jc w:val="both"/>
              <w:rPr>
                <w:sz w:val="18"/>
                <w:szCs w:val="18"/>
                <w:lang w:val="es-BO"/>
              </w:rPr>
            </w:pPr>
          </w:p>
          <w:p w:rsidR="00797801" w:rsidRPr="00797801" w:rsidRDefault="00797801" w:rsidP="00797801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sz w:val="18"/>
                <w:szCs w:val="18"/>
                <w:lang w:val="es-BO" w:eastAsia="en-US"/>
              </w:rPr>
            </w:pPr>
            <w:r w:rsidRPr="00797801">
              <w:rPr>
                <w:sz w:val="18"/>
                <w:szCs w:val="18"/>
                <w:lang w:val="es-BO" w:eastAsia="en-US"/>
              </w:rPr>
              <w:t>Presentación de documentos para la suscripción de contrato, plazo de entrega de documentos no menor a cuatro (4) días hábiles;</w:t>
            </w:r>
          </w:p>
          <w:p w:rsidR="00797801" w:rsidRPr="00797801" w:rsidRDefault="00797801" w:rsidP="00797801">
            <w:pPr>
              <w:ind w:left="720"/>
              <w:jc w:val="both"/>
              <w:rPr>
                <w:sz w:val="18"/>
                <w:szCs w:val="18"/>
                <w:lang w:val="es-BO" w:eastAsia="en-US"/>
              </w:rPr>
            </w:pPr>
          </w:p>
          <w:p w:rsidR="00797801" w:rsidRPr="00797801" w:rsidRDefault="00797801" w:rsidP="00797801">
            <w:pPr>
              <w:numPr>
                <w:ilvl w:val="2"/>
                <w:numId w:val="8"/>
              </w:numPr>
              <w:tabs>
                <w:tab w:val="num" w:pos="3616"/>
              </w:tabs>
              <w:ind w:left="510" w:right="113" w:hanging="425"/>
              <w:jc w:val="both"/>
              <w:rPr>
                <w:sz w:val="18"/>
                <w:szCs w:val="18"/>
                <w:lang w:val="es-BO" w:eastAsia="en-US"/>
              </w:rPr>
            </w:pPr>
            <w:r w:rsidRPr="00797801">
              <w:rPr>
                <w:sz w:val="18"/>
                <w:szCs w:val="18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797801" w:rsidRPr="00797801" w:rsidRDefault="00797801" w:rsidP="00797801">
            <w:pPr>
              <w:ind w:left="510" w:right="113"/>
              <w:jc w:val="both"/>
              <w:rPr>
                <w:sz w:val="18"/>
                <w:szCs w:val="18"/>
                <w:lang w:val="es-BO" w:eastAsia="en-US"/>
              </w:rPr>
            </w:pPr>
          </w:p>
          <w:p w:rsidR="00797801" w:rsidRPr="00797801" w:rsidRDefault="00797801" w:rsidP="00797801">
            <w:pPr>
              <w:ind w:right="113"/>
              <w:jc w:val="both"/>
              <w:rPr>
                <w:sz w:val="18"/>
                <w:lang w:val="es-BO"/>
              </w:rPr>
            </w:pPr>
            <w:r w:rsidRPr="00797801">
              <w:rPr>
                <w:b/>
                <w:sz w:val="18"/>
                <w:szCs w:val="18"/>
                <w:lang w:val="es-BO"/>
              </w:rPr>
              <w:t>El incumplimiento a los plazos señalados</w:t>
            </w:r>
            <w:r w:rsidRPr="00797801">
              <w:rPr>
                <w:b/>
                <w:sz w:val="18"/>
                <w:lang w:val="es-BO"/>
              </w:rPr>
              <w:t xml:space="preserve"> será considerado como inobservancia a la normativa.</w:t>
            </w:r>
          </w:p>
        </w:tc>
      </w:tr>
      <w:tr w:rsidR="00797801" w:rsidRPr="00797801" w:rsidTr="00797801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797801" w:rsidRPr="00797801" w:rsidRDefault="00797801" w:rsidP="00797801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val="es-BO" w:eastAsia="es-BO"/>
              </w:rPr>
            </w:pPr>
            <w:r w:rsidRPr="00797801">
              <w:rPr>
                <w:rFonts w:ascii="Arial" w:hAnsi="Arial" w:cs="Arial"/>
                <w:b/>
                <w:bCs/>
                <w:sz w:val="18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9780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9780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9780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Publicación del DBC en el SICOES(*)</w:t>
            </w:r>
            <w:r w:rsidRPr="00797801">
              <w:rPr>
                <w:rFonts w:ascii="Arial" w:hAnsi="Arial" w:cs="Arial"/>
                <w:sz w:val="18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----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 xml:space="preserve">Fecha límite de Presentación y </w:t>
            </w:r>
            <w:r w:rsidRPr="00797801">
              <w:rPr>
                <w:rFonts w:ascii="Arial" w:hAnsi="Arial" w:cs="Arial"/>
                <w:sz w:val="18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30</w:t>
            </w: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09</w:t>
            </w: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2021</w:t>
            </w: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10</w:t>
            </w: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00</w:t>
            </w: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797801">
              <w:rPr>
                <w:rFonts w:ascii="Arial" w:hAnsi="Arial" w:cs="Arial"/>
                <w:b/>
                <w:bCs/>
                <w:sz w:val="14"/>
                <w:lang w:eastAsia="en-US"/>
              </w:rPr>
              <w:t>Presentación de las Propuestas:</w:t>
            </w:r>
          </w:p>
          <w:p w:rsidR="00797801" w:rsidRPr="00797801" w:rsidRDefault="00797801" w:rsidP="00797801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797801">
              <w:rPr>
                <w:rFonts w:ascii="Arial" w:hAnsi="Arial" w:cs="Arial"/>
                <w:b/>
                <w:bCs/>
                <w:sz w:val="14"/>
                <w:lang w:eastAsia="en-US"/>
              </w:rPr>
              <w:t>En forma física:</w:t>
            </w:r>
          </w:p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14"/>
                <w:lang w:eastAsia="en-US"/>
              </w:rPr>
            </w:pPr>
            <w:r w:rsidRPr="00797801">
              <w:rPr>
                <w:rFonts w:ascii="Arial" w:hAnsi="Arial" w:cs="Arial"/>
                <w:sz w:val="14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797801" w:rsidRPr="00797801" w:rsidRDefault="00797801" w:rsidP="00797801">
            <w:pPr>
              <w:jc w:val="both"/>
              <w:rPr>
                <w:rFonts w:ascii="Arial" w:hAnsi="Arial" w:cs="Arial"/>
                <w:b/>
                <w:sz w:val="12"/>
                <w:lang w:eastAsia="en-US"/>
              </w:rPr>
            </w:pPr>
          </w:p>
          <w:p w:rsidR="00797801" w:rsidRPr="00797801" w:rsidRDefault="00797801" w:rsidP="00797801">
            <w:pPr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797801">
              <w:rPr>
                <w:rFonts w:ascii="Arial" w:hAnsi="Arial" w:cs="Arial"/>
                <w:b/>
                <w:sz w:val="14"/>
                <w:lang w:eastAsia="en-US"/>
              </w:rPr>
              <w:t xml:space="preserve">En forma electrónica: </w:t>
            </w:r>
          </w:p>
          <w:p w:rsidR="00797801" w:rsidRPr="00797801" w:rsidRDefault="00797801" w:rsidP="00797801">
            <w:pPr>
              <w:jc w:val="both"/>
              <w:rPr>
                <w:rFonts w:ascii="Arial" w:hAnsi="Arial" w:cs="Arial"/>
                <w:b/>
                <w:sz w:val="14"/>
                <w:lang w:eastAsia="en-US"/>
              </w:rPr>
            </w:pPr>
            <w:r w:rsidRPr="00797801">
              <w:rPr>
                <w:rFonts w:ascii="Arial" w:hAnsi="Arial" w:cs="Arial"/>
                <w:sz w:val="14"/>
                <w:lang w:eastAsia="en-US"/>
              </w:rPr>
              <w:t>A través del RUPE de acuerdo a lo establecido en el presente DBC.</w:t>
            </w:r>
          </w:p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lang w:eastAsia="en-US"/>
              </w:rPr>
            </w:pPr>
          </w:p>
          <w:p w:rsidR="00797801" w:rsidRPr="00797801" w:rsidRDefault="00797801" w:rsidP="00797801">
            <w:pPr>
              <w:jc w:val="both"/>
              <w:rPr>
                <w:rFonts w:ascii="Arial" w:hAnsi="Arial" w:cs="Arial"/>
                <w:sz w:val="6"/>
                <w:lang w:eastAsia="en-US"/>
              </w:rPr>
            </w:pPr>
          </w:p>
          <w:p w:rsidR="00797801" w:rsidRPr="00797801" w:rsidRDefault="00797801" w:rsidP="00797801">
            <w:pPr>
              <w:jc w:val="both"/>
              <w:rPr>
                <w:rFonts w:ascii="Arial" w:hAnsi="Arial" w:cs="Arial"/>
                <w:b/>
                <w:bCs/>
                <w:sz w:val="14"/>
                <w:lang w:eastAsia="en-US"/>
              </w:rPr>
            </w:pPr>
            <w:r w:rsidRPr="00797801">
              <w:rPr>
                <w:rFonts w:ascii="Arial" w:hAnsi="Arial" w:cs="Arial"/>
                <w:b/>
                <w:bCs/>
                <w:sz w:val="14"/>
                <w:lang w:eastAsia="en-US"/>
              </w:rPr>
              <w:t>Apertura de Propuestas:</w:t>
            </w:r>
          </w:p>
          <w:p w:rsidR="00797801" w:rsidRPr="00797801" w:rsidRDefault="00797801" w:rsidP="0079780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797801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  <w:p w:rsidR="00797801" w:rsidRPr="00797801" w:rsidRDefault="00797801" w:rsidP="00797801">
            <w:pPr>
              <w:adjustRightInd w:val="0"/>
              <w:snapToGrid w:val="0"/>
              <w:jc w:val="both"/>
              <w:rPr>
                <w:rFonts w:ascii="Arial" w:hAnsi="Arial" w:cs="Arial"/>
                <w:sz w:val="8"/>
              </w:rPr>
            </w:pPr>
          </w:p>
          <w:p w:rsidR="00797801" w:rsidRPr="00797801" w:rsidRDefault="00797801" w:rsidP="00797801">
            <w:pPr>
              <w:adjustRightInd w:val="0"/>
              <w:snapToGrid w:val="0"/>
              <w:jc w:val="both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4"/>
                <w:szCs w:val="14"/>
              </w:rPr>
              <w:t>El enlace para Apertura virtual de Propuestas:</w:t>
            </w:r>
            <w:hyperlink r:id="rId9" w:history="1">
              <w:r w:rsidRPr="00797801">
                <w:rPr>
                  <w:rFonts w:ascii="Helvetica" w:hAnsi="Helvetica"/>
                  <w:color w:val="0096D6"/>
                  <w:sz w:val="21"/>
                  <w:szCs w:val="21"/>
                  <w:u w:val="single"/>
                </w:rPr>
                <w:br/>
              </w:r>
              <w:r w:rsidRPr="00797801">
                <w:rPr>
                  <w:rFonts w:ascii="Helvetica" w:hAnsi="Helvetica"/>
                  <w:color w:val="0096D6"/>
                  <w:sz w:val="14"/>
                  <w:szCs w:val="14"/>
                  <w:u w:val="single"/>
                </w:rPr>
                <w:t>https://bcbbolivia.webex.com/bcbbolivia/onstage/g.php?MTID=e86f0ceb65b6dc71601e3277bab105ac8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2021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numPr>
                <w:ilvl w:val="0"/>
                <w:numId w:val="9"/>
              </w:numPr>
              <w:adjustRightInd w:val="0"/>
              <w:snapToGrid w:val="0"/>
              <w:ind w:left="283" w:hanging="113"/>
              <w:jc w:val="both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9780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jc w:val="right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97801">
              <w:rPr>
                <w:rFonts w:ascii="Arial" w:hAnsi="Arial" w:cs="Arial"/>
                <w:sz w:val="18"/>
                <w:lang w:val="es-BO"/>
              </w:rPr>
              <w:t>2021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</w:p>
        </w:tc>
      </w:tr>
      <w:tr w:rsidR="00797801" w:rsidRPr="00797801" w:rsidTr="0079780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97801" w:rsidRPr="00797801" w:rsidRDefault="00797801" w:rsidP="0079780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97801" w:rsidRPr="00797801" w:rsidRDefault="00797801" w:rsidP="0079780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97801" w:rsidRDefault="00797801" w:rsidP="00AC066F">
      <w:pPr>
        <w:rPr>
          <w:sz w:val="10"/>
          <w:szCs w:val="18"/>
        </w:rPr>
      </w:pPr>
    </w:p>
    <w:sectPr w:rsidR="00797801" w:rsidSect="00C92940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9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1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14"/>
  </w:num>
  <w:num w:numId="5">
    <w:abstractNumId w:val="13"/>
  </w:num>
  <w:num w:numId="6">
    <w:abstractNumId w:val="16"/>
  </w:num>
  <w:num w:numId="7">
    <w:abstractNumId w:val="0"/>
  </w:num>
  <w:num w:numId="8">
    <w:abstractNumId w:val="18"/>
  </w:num>
  <w:num w:numId="9">
    <w:abstractNumId w:val="17"/>
  </w:num>
  <w:num w:numId="1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527B8"/>
    <w:rsid w:val="00081DEC"/>
    <w:rsid w:val="000A4E8A"/>
    <w:rsid w:val="000C1C0F"/>
    <w:rsid w:val="000F0FB8"/>
    <w:rsid w:val="00172E3D"/>
    <w:rsid w:val="001F2925"/>
    <w:rsid w:val="002717C3"/>
    <w:rsid w:val="00297132"/>
    <w:rsid w:val="002C79BA"/>
    <w:rsid w:val="002E44C2"/>
    <w:rsid w:val="00313429"/>
    <w:rsid w:val="0038183A"/>
    <w:rsid w:val="003D3A00"/>
    <w:rsid w:val="003D69B0"/>
    <w:rsid w:val="003E136E"/>
    <w:rsid w:val="004029D1"/>
    <w:rsid w:val="00462C1B"/>
    <w:rsid w:val="0046789C"/>
    <w:rsid w:val="004979D3"/>
    <w:rsid w:val="004D17F1"/>
    <w:rsid w:val="0051153E"/>
    <w:rsid w:val="00527C93"/>
    <w:rsid w:val="00544ACD"/>
    <w:rsid w:val="005C78CD"/>
    <w:rsid w:val="005D5EEF"/>
    <w:rsid w:val="005D6006"/>
    <w:rsid w:val="005F05A7"/>
    <w:rsid w:val="006118F9"/>
    <w:rsid w:val="006677EE"/>
    <w:rsid w:val="00667F57"/>
    <w:rsid w:val="00690733"/>
    <w:rsid w:val="006C1E06"/>
    <w:rsid w:val="006F477D"/>
    <w:rsid w:val="00747635"/>
    <w:rsid w:val="00763A86"/>
    <w:rsid w:val="007805AC"/>
    <w:rsid w:val="00797801"/>
    <w:rsid w:val="007C03CE"/>
    <w:rsid w:val="007C1156"/>
    <w:rsid w:val="007D0162"/>
    <w:rsid w:val="007D23E3"/>
    <w:rsid w:val="007F4E31"/>
    <w:rsid w:val="007F5DB0"/>
    <w:rsid w:val="007F6A5F"/>
    <w:rsid w:val="008208EE"/>
    <w:rsid w:val="008748E7"/>
    <w:rsid w:val="00891000"/>
    <w:rsid w:val="008C12CB"/>
    <w:rsid w:val="008D689C"/>
    <w:rsid w:val="008E1048"/>
    <w:rsid w:val="00974619"/>
    <w:rsid w:val="00986F72"/>
    <w:rsid w:val="009C390E"/>
    <w:rsid w:val="00A7702D"/>
    <w:rsid w:val="00AC066F"/>
    <w:rsid w:val="00AF428C"/>
    <w:rsid w:val="00B21F89"/>
    <w:rsid w:val="00B32E44"/>
    <w:rsid w:val="00B3612D"/>
    <w:rsid w:val="00B91FD6"/>
    <w:rsid w:val="00BB5B0C"/>
    <w:rsid w:val="00BC484A"/>
    <w:rsid w:val="00BF6D80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90BAB"/>
    <w:rsid w:val="00EE64E2"/>
    <w:rsid w:val="00F00ABD"/>
    <w:rsid w:val="00F333C8"/>
    <w:rsid w:val="00F54F63"/>
    <w:rsid w:val="00FA784F"/>
    <w:rsid w:val="00FB31F6"/>
    <w:rsid w:val="00FC49C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uiPriority w:val="99"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39"/>
    <w:rsid w:val="004029D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10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8">
    <w:name w:val="Sin lista18"/>
    <w:next w:val="Sinlista"/>
    <w:uiPriority w:val="99"/>
    <w:semiHidden/>
    <w:unhideWhenUsed/>
    <w:rsid w:val="00797801"/>
  </w:style>
  <w:style w:type="table" w:customStyle="1" w:styleId="Tablaconcuadrcula18">
    <w:name w:val="Tabla con cuadrícula18"/>
    <w:basedOn w:val="Tablanormal"/>
    <w:next w:val="Tablaconcuadrcula"/>
    <w:uiPriority w:val="39"/>
    <w:rsid w:val="00797801"/>
    <w:rPr>
      <w:rFonts w:ascii="Times New Roman" w:eastAsia="Times New Roman" w:hAnsi="Times New Roman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797801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table" w:customStyle="1" w:styleId="Tablaconcuadrcula19">
    <w:name w:val="Tabla con cuadrícula19"/>
    <w:basedOn w:val="Tablanormal"/>
    <w:next w:val="Tablaconcuadrcula"/>
    <w:uiPriority w:val="39"/>
    <w:rsid w:val="0079780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797801"/>
    <w:rPr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ajardo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86f0ceb65b6dc71601e3277bab105ac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7116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Chura Claudia</cp:lastModifiedBy>
  <cp:revision>4</cp:revision>
  <cp:lastPrinted>2016-11-23T23:13:00Z</cp:lastPrinted>
  <dcterms:created xsi:type="dcterms:W3CDTF">2021-09-24T21:00:00Z</dcterms:created>
  <dcterms:modified xsi:type="dcterms:W3CDTF">2021-09-24T21:01:00Z</dcterms:modified>
</cp:coreProperties>
</file>