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3" w:type="dxa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086"/>
      </w:tblGrid>
      <w:tr w:rsidR="00C92940" w:rsidRPr="0058012F" w:rsidTr="00DC7B22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86359187" r:id="rId7"/>
              </w:object>
            </w:r>
          </w:p>
        </w:tc>
        <w:tc>
          <w:tcPr>
            <w:tcW w:w="9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DC7B2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DC7B22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E67420">
              <w:rPr>
                <w:rFonts w:ascii="Arial" w:hAnsi="Arial" w:cs="Arial"/>
                <w:color w:val="FFFFFF"/>
                <w:sz w:val="18"/>
                <w:lang w:val="pt-BR"/>
              </w:rPr>
              <w:t>14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E67420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DC7B22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MX"/>
        </w:rPr>
      </w:pPr>
    </w:p>
    <w:tbl>
      <w:tblPr>
        <w:tblW w:w="11208" w:type="dxa"/>
        <w:jc w:val="center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59"/>
        <w:gridCol w:w="88"/>
        <w:gridCol w:w="72"/>
        <w:gridCol w:w="88"/>
        <w:gridCol w:w="87"/>
        <w:gridCol w:w="73"/>
        <w:gridCol w:w="69"/>
        <w:gridCol w:w="64"/>
        <w:gridCol w:w="445"/>
        <w:gridCol w:w="398"/>
        <w:gridCol w:w="91"/>
        <w:gridCol w:w="307"/>
        <w:gridCol w:w="260"/>
        <w:gridCol w:w="138"/>
        <w:gridCol w:w="398"/>
        <w:gridCol w:w="445"/>
        <w:gridCol w:w="11"/>
        <w:gridCol w:w="282"/>
        <w:gridCol w:w="238"/>
        <w:gridCol w:w="49"/>
        <w:gridCol w:w="298"/>
        <w:gridCol w:w="267"/>
        <w:gridCol w:w="284"/>
        <w:gridCol w:w="95"/>
        <w:gridCol w:w="286"/>
        <w:gridCol w:w="208"/>
        <w:gridCol w:w="436"/>
        <w:gridCol w:w="397"/>
        <w:gridCol w:w="413"/>
        <w:gridCol w:w="413"/>
        <w:gridCol w:w="258"/>
        <w:gridCol w:w="222"/>
        <w:gridCol w:w="370"/>
        <w:gridCol w:w="160"/>
        <w:gridCol w:w="78"/>
        <w:gridCol w:w="176"/>
      </w:tblGrid>
      <w:tr w:rsidR="00E67420" w:rsidRPr="00E67420" w:rsidTr="0049408D">
        <w:trPr>
          <w:trHeight w:val="136"/>
          <w:jc w:val="center"/>
        </w:trPr>
        <w:tc>
          <w:tcPr>
            <w:tcW w:w="1120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E67420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E67420" w:rsidRPr="00E67420" w:rsidTr="0049408D">
        <w:trPr>
          <w:trHeight w:val="57"/>
          <w:jc w:val="center"/>
        </w:trPr>
        <w:tc>
          <w:tcPr>
            <w:tcW w:w="1120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E67420" w:rsidRPr="00E67420" w:rsidTr="0049408D">
        <w:trPr>
          <w:trHeight w:val="2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318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67420" w:rsidRPr="00E67420" w:rsidTr="0049408D">
        <w:trPr>
          <w:trHeight w:val="365"/>
          <w:jc w:val="center"/>
        </w:trPr>
        <w:tc>
          <w:tcPr>
            <w:tcW w:w="3244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7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30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04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67420" w:rsidRPr="00E67420" w:rsidTr="0049408D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67049C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67049C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67049C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67049C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67049C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67049C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67420" w:rsidRPr="00E67420" w:rsidRDefault="00E67420" w:rsidP="00E6742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67420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67420" w:rsidRPr="00E67420" w:rsidRDefault="00E67420" w:rsidP="00E67420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156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color w:val="0000FF"/>
                <w:lang w:val="es-BO" w:eastAsia="es-BO"/>
              </w:rPr>
              <w:t>ANPE - P N° 014/2018-1C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000000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36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PROVISIÓN E INSTALACIÓN DE EQUIPOS DE INYECCIÓN DE AIRE PARA AMBIENTES DE TESORERÍA DEL BCB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226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131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E67420" w:rsidRPr="00E67420" w:rsidTr="0049408D">
        <w:trPr>
          <w:trHeight w:val="45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198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67420">
              <w:rPr>
                <w:rFonts w:ascii="Arial" w:hAnsi="Arial" w:cs="Arial"/>
                <w:iCs/>
                <w:lang w:val="es-BO" w:eastAsia="es-BO"/>
              </w:rPr>
              <w:t>Por el Total</w:t>
            </w:r>
            <w:r w:rsidRPr="00E67420"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3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343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i/>
                <w:iCs/>
                <w:lang w:val="es-BO" w:eastAsia="es-BO"/>
              </w:rPr>
              <w:t>Bs392.842,00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3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36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E67420">
              <w:rPr>
                <w:rFonts w:ascii="Arial" w:hAnsi="Arial" w:cs="Arial"/>
                <w:color w:val="0000FF"/>
                <w:lang w:val="es-BO" w:eastAsia="es-BO"/>
              </w:rPr>
              <w:t>Contrato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67420" w:rsidRPr="00E67420" w:rsidTr="0049408D">
        <w:trPr>
          <w:trHeight w:val="45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28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39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E6742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E67420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519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que sea contratado.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6540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6"/>
                <w:highlight w:val="yellow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E67420" w:rsidRPr="00E67420" w:rsidTr="0049408D">
        <w:trPr>
          <w:trHeight w:val="60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674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67420" w:rsidRPr="00E67420" w:rsidRDefault="00E67420" w:rsidP="00E67420">
            <w:pPr>
              <w:jc w:val="both"/>
              <w:rPr>
                <w:rFonts w:ascii="Arial" w:hAnsi="Arial" w:cs="Arial"/>
                <w:lang w:eastAsia="es-BO"/>
              </w:rPr>
            </w:pPr>
            <w:r w:rsidRPr="00E67420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171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8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30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67420" w:rsidRPr="00E67420" w:rsidTr="0049408D">
        <w:trPr>
          <w:trHeight w:val="45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300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jc w:val="both"/>
              <w:rPr>
                <w:rFonts w:ascii="Arial" w:hAnsi="Arial" w:cs="Arial"/>
              </w:rPr>
            </w:pPr>
            <w:r w:rsidRPr="00E67420">
              <w:rPr>
                <w:rFonts w:ascii="Arial" w:hAnsi="Arial" w:cs="Arial"/>
              </w:rPr>
              <w:t>Plazo máximo de 160 días calendario, computable a partir de la fecha estipulada en la Orden de Proceder emitida por el Jefe del Departamento de Mejoramiento y Mantenimiento de la Infraestructura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lang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7020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6"/>
                <w:highlight w:val="yellow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28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ind w:right="-36"/>
              <w:jc w:val="both"/>
              <w:rPr>
                <w:rFonts w:ascii="Calibri" w:hAnsi="Calibri" w:cs="Calibri"/>
                <w:lang w:val="es-BO" w:eastAsia="es-BO"/>
              </w:rPr>
            </w:pPr>
            <w:r w:rsidRPr="00E67420">
              <w:rPr>
                <w:rFonts w:ascii="Arial" w:hAnsi="Arial" w:cs="Arial"/>
                <w:bCs/>
                <w:lang w:eastAsia="zh-CN"/>
              </w:rPr>
              <w:t>En la unidad de Activos Fijos, ubicada</w:t>
            </w:r>
            <w:r w:rsidRPr="00E67420">
              <w:rPr>
                <w:rFonts w:ascii="Calibri" w:hAnsi="Calibri" w:cs="Calibri"/>
                <w:lang w:val="es-BO" w:eastAsia="es-BO"/>
              </w:rPr>
              <w:t xml:space="preserve"> en el Piso 5 del Edificio Principal del BCB.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67420" w:rsidRPr="00E67420" w:rsidTr="0049408D">
        <w:trPr>
          <w:trHeight w:val="58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28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98"/>
          <w:jc w:val="center"/>
        </w:trPr>
        <w:tc>
          <w:tcPr>
            <w:tcW w:w="324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31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E67420">
              <w:rPr>
                <w:rFonts w:ascii="Arial" w:hAnsi="Arial" w:cs="Arial"/>
                <w:b/>
              </w:rPr>
              <w:t>Bienes para la gestión en curso.</w:t>
            </w:r>
          </w:p>
          <w:p w:rsidR="00E67420" w:rsidRPr="00E67420" w:rsidRDefault="00E67420" w:rsidP="00E67420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7020" w:type="dxa"/>
            <w:gridSpan w:val="29"/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1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E67420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311" w:type="dxa"/>
            <w:gridSpan w:val="28"/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24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1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E67420">
              <w:rPr>
                <w:rFonts w:ascii="Arial" w:hAnsi="Arial" w:cs="Arial"/>
              </w:rPr>
              <w:t>Bienes para la próxima gestión (</w:t>
            </w:r>
            <w:r w:rsidRPr="00E67420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E67420">
              <w:rPr>
                <w:rFonts w:ascii="Arial" w:hAnsi="Arial" w:cs="Arial"/>
              </w:rPr>
              <w:t>)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67420" w:rsidRPr="00E67420" w:rsidTr="0049408D">
        <w:trPr>
          <w:trHeight w:val="27"/>
          <w:jc w:val="center"/>
        </w:trPr>
        <w:tc>
          <w:tcPr>
            <w:tcW w:w="11032" w:type="dxa"/>
            <w:gridSpan w:val="36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27"/>
          <w:jc w:val="center"/>
        </w:trPr>
        <w:tc>
          <w:tcPr>
            <w:tcW w:w="11032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E67420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57"/>
          <w:jc w:val="center"/>
        </w:trPr>
        <w:tc>
          <w:tcPr>
            <w:tcW w:w="1120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67420" w:rsidRPr="00E67420" w:rsidTr="0049408D">
        <w:trPr>
          <w:trHeight w:val="5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54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0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5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Profesional en Compras y Contrataciones</w:t>
            </w:r>
            <w:r w:rsidRPr="00E67420">
              <w:rPr>
                <w:rFonts w:ascii="Arial" w:hAnsi="Arial" w:cs="Arial"/>
                <w:lang w:val="es-BO" w:eastAsia="es-BO"/>
              </w:rPr>
              <w:t>   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Dpto. de Compras y Contrataciones</w:t>
            </w: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cs="Verdana"/>
                <w:color w:val="0000FF"/>
                <w:sz w:val="14"/>
                <w:szCs w:val="14"/>
                <w:lang w:val="es-BO" w:eastAsia="es-BO"/>
              </w:rPr>
            </w:pPr>
            <w:r w:rsidRPr="00E6742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Manuel Caceres Magnus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Profesional en Máquina y Equipos Electromecánicos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highlight w:val="yellow"/>
                <w:lang w:val="es-BO" w:eastAsia="es-BO"/>
              </w:rPr>
            </w:pPr>
            <w:r w:rsidRPr="00E67420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318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cs="Verdana"/>
                <w:color w:val="0000FF"/>
              </w:rPr>
              <w:t>De horas 08:30 a horas 18:30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3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67420" w:rsidRPr="00E67420" w:rsidTr="0049408D">
        <w:trPr>
          <w:trHeight w:val="755"/>
          <w:jc w:val="center"/>
        </w:trPr>
        <w:tc>
          <w:tcPr>
            <w:tcW w:w="10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3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E67420">
              <w:rPr>
                <w:rFonts w:ascii="Arial" w:hAnsi="Arial" w:cs="Arial"/>
                <w:bCs/>
                <w:color w:val="0000FF"/>
              </w:rPr>
              <w:t>2409090 Internos 4727 (Consultas Administrativas)</w:t>
            </w:r>
          </w:p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Cs/>
                <w:color w:val="0000FF"/>
              </w:rPr>
              <w:t>4705 (Consultas Técnicas)</w:t>
            </w:r>
            <w:r w:rsidRPr="00E67420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418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67420" w:rsidRPr="00E67420" w:rsidRDefault="00BA1F42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E67420" w:rsidRPr="00E67420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cchura@bcb.gob.bo</w:t>
              </w:r>
            </w:hyperlink>
            <w:r w:rsidR="00E67420" w:rsidRPr="00E67420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E67420" w:rsidRPr="00E67420" w:rsidRDefault="00BA1F42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E67420" w:rsidRPr="00E67420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jmcaceres@bcb.gob.bo</w:t>
              </w:r>
            </w:hyperlink>
            <w:r w:rsidR="00E67420" w:rsidRPr="00E67420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81"/>
          <w:jc w:val="center"/>
        </w:trPr>
        <w:tc>
          <w:tcPr>
            <w:tcW w:w="1085" w:type="dxa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3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Cs/>
                <w:color w:val="0000FF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18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336" w:type="dxa"/>
            <w:gridSpan w:val="12"/>
            <w:tcBorders>
              <w:top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</w:tbl>
    <w:p w:rsidR="00C72B30" w:rsidRDefault="00C72B30" w:rsidP="00313429">
      <w:pPr>
        <w:rPr>
          <w:rFonts w:cs="Arial"/>
          <w:b/>
          <w:i/>
          <w:sz w:val="14"/>
        </w:rPr>
      </w:pPr>
    </w:p>
    <w:p w:rsidR="00E67420" w:rsidRDefault="00E67420" w:rsidP="00313429">
      <w:pPr>
        <w:rPr>
          <w:rFonts w:cs="Arial"/>
          <w:b/>
          <w:i/>
          <w:sz w:val="14"/>
        </w:rPr>
      </w:pPr>
    </w:p>
    <w:tbl>
      <w:tblPr>
        <w:tblW w:w="11199" w:type="dxa"/>
        <w:jc w:val="center"/>
        <w:tblInd w:w="-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5215"/>
        <w:gridCol w:w="207"/>
        <w:gridCol w:w="927"/>
        <w:gridCol w:w="257"/>
        <w:gridCol w:w="178"/>
        <w:gridCol w:w="670"/>
        <w:gridCol w:w="191"/>
        <w:gridCol w:w="3021"/>
        <w:gridCol w:w="168"/>
        <w:gridCol w:w="14"/>
      </w:tblGrid>
      <w:tr w:rsidR="00E67420" w:rsidRPr="00E67420" w:rsidTr="0049408D">
        <w:trPr>
          <w:gridAfter w:val="1"/>
          <w:wAfter w:w="14" w:type="dxa"/>
          <w:trHeight w:val="102"/>
          <w:jc w:val="center"/>
        </w:trPr>
        <w:tc>
          <w:tcPr>
            <w:tcW w:w="111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br w:type="page"/>
            </w: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E67420" w:rsidRPr="00E67420" w:rsidTr="0049408D">
        <w:trPr>
          <w:gridAfter w:val="1"/>
          <w:wAfter w:w="14" w:type="dxa"/>
          <w:trHeight w:val="80"/>
          <w:jc w:val="center"/>
        </w:trPr>
        <w:tc>
          <w:tcPr>
            <w:tcW w:w="1118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67420" w:rsidRPr="00E67420" w:rsidTr="0049408D">
        <w:trPr>
          <w:trHeight w:val="145"/>
          <w:jc w:val="center"/>
        </w:trPr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2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02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4"/>
          <w:jc w:val="center"/>
        </w:trPr>
        <w:tc>
          <w:tcPr>
            <w:tcW w:w="35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2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67420" w:rsidRPr="00E67420" w:rsidRDefault="00E67420" w:rsidP="00E67420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E6742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67420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3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3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19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27/04/2018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70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139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E67420">
              <w:rPr>
                <w:rFonts w:ascii="Arial" w:hAnsi="Arial" w:cs="Arial"/>
                <w:b/>
                <w:i/>
                <w:iCs/>
                <w:lang w:val="es-BO" w:eastAsia="es-BO"/>
              </w:rPr>
              <w:t>(Obligatoria)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03/05/2018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67420" w:rsidRPr="00E67420" w:rsidRDefault="00E67420" w:rsidP="00BA1F42">
            <w:pPr>
              <w:jc w:val="both"/>
              <w:rPr>
                <w:rFonts w:ascii="Arial" w:hAnsi="Arial" w:cs="Arial"/>
              </w:rPr>
            </w:pPr>
            <w:r w:rsidRPr="00E67420">
              <w:rPr>
                <w:rFonts w:ascii="Arial" w:hAnsi="Arial" w:cs="Arial"/>
              </w:rPr>
              <w:t xml:space="preserve">Piso </w:t>
            </w:r>
            <w:r w:rsidR="00BA1F42">
              <w:rPr>
                <w:rFonts w:ascii="Arial" w:hAnsi="Arial" w:cs="Arial"/>
              </w:rPr>
              <w:t>7</w:t>
            </w:r>
            <w:bookmarkStart w:id="0" w:name="_GoBack"/>
            <w:bookmarkEnd w:id="0"/>
            <w:r w:rsidRPr="00E67420">
              <w:rPr>
                <w:rFonts w:ascii="Arial" w:hAnsi="Arial" w:cs="Arial"/>
              </w:rPr>
              <w:t>, Edif. Principal del BCB, Dpto. de Mejoramiento y Mantenimiento de la Infraestructura (Manuel Caceres Magnus – Profesional en Máquina y Equipos Electromecánicos, Calle Ayacucho esq. Mercado.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129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E67420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04/05/2018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E67420" w:rsidRPr="00E67420" w:rsidRDefault="00E67420" w:rsidP="00E67420">
            <w:pPr>
              <w:jc w:val="both"/>
              <w:rPr>
                <w:rFonts w:ascii="Arial" w:hAnsi="Arial" w:cs="Arial"/>
              </w:rPr>
            </w:pPr>
            <w:r w:rsidRPr="00E67420">
              <w:rPr>
                <w:rFonts w:ascii="Arial" w:hAnsi="Arial" w:cs="Arial"/>
              </w:rPr>
              <w:t>Planta Baja, Ventanilla Única de Correspondencia del Edificio Principal del BCB. (Nota dirigida al Gerente de Administración del BCB - RPA).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70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420" w:rsidRPr="00E67420" w:rsidRDefault="00E67420" w:rsidP="00E67420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9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E67420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07/05/2018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E67420" w:rsidRPr="00E67420" w:rsidRDefault="00E67420" w:rsidP="00E67420">
            <w:pPr>
              <w:jc w:val="both"/>
              <w:rPr>
                <w:rFonts w:ascii="Arial" w:hAnsi="Arial" w:cs="Arial"/>
              </w:rPr>
            </w:pPr>
            <w:r w:rsidRPr="00E67420">
              <w:rPr>
                <w:rFonts w:ascii="Arial" w:hAnsi="Arial" w:cs="Arial"/>
              </w:rPr>
              <w:t>Piso 7, Edif. Principal del BCB – Calle Ayacucho esq. Mercado. (Departamento de Compras y Contrataciones).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11/05/2018</w:t>
            </w:r>
          </w:p>
        </w:tc>
        <w:tc>
          <w:tcPr>
            <w:tcW w:w="1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67420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E67420" w:rsidRPr="00E67420" w:rsidRDefault="00E67420" w:rsidP="00E67420">
            <w:pPr>
              <w:jc w:val="both"/>
              <w:rPr>
                <w:rFonts w:ascii="Arial" w:hAnsi="Arial" w:cs="Arial"/>
                <w:lang w:eastAsia="en-US"/>
              </w:rPr>
            </w:pPr>
            <w:r w:rsidRPr="00E67420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E67420" w:rsidRPr="00E67420" w:rsidRDefault="00E67420" w:rsidP="00E674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67420" w:rsidRPr="00E67420" w:rsidRDefault="00E67420" w:rsidP="00E67420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E67420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8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17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15/06/2018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12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22/06/2018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76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26/06/2018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06/07/2018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143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67420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20" w:rsidRPr="00E67420" w:rsidRDefault="00E67420" w:rsidP="00E6742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7420" w:rsidRPr="00E67420" w:rsidRDefault="00E67420" w:rsidP="00E67420">
            <w:pPr>
              <w:jc w:val="center"/>
              <w:rPr>
                <w:rFonts w:cs="Arial"/>
                <w:color w:val="0000FF"/>
                <w:szCs w:val="15"/>
              </w:rPr>
            </w:pPr>
            <w:r w:rsidRPr="00E67420">
              <w:rPr>
                <w:rFonts w:cs="Arial"/>
                <w:color w:val="0000FF"/>
                <w:szCs w:val="15"/>
              </w:rPr>
              <w:t>20/07/2018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67420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67420" w:rsidRPr="00E67420" w:rsidTr="0049408D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67420" w:rsidRPr="00E67420" w:rsidRDefault="00E67420" w:rsidP="00E6742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67420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13429" w:rsidRPr="00313429" w:rsidRDefault="00313429" w:rsidP="00313429">
      <w:pPr>
        <w:rPr>
          <w:rFonts w:cs="Arial"/>
          <w:i/>
          <w:sz w:val="14"/>
          <w:lang w:val="es-BO"/>
        </w:rPr>
      </w:pPr>
      <w:r w:rsidRPr="00313429">
        <w:rPr>
          <w:rFonts w:cs="Arial"/>
          <w:b/>
          <w:i/>
          <w:sz w:val="14"/>
          <w:lang w:val="es-MX"/>
        </w:rPr>
        <w:t>(*)</w:t>
      </w:r>
      <w:r w:rsidRPr="00313429">
        <w:rPr>
          <w:rFonts w:cs="Arial"/>
          <w:b/>
          <w:i/>
          <w:sz w:val="14"/>
          <w:lang w:val="es-BO"/>
        </w:rPr>
        <w:t xml:space="preserve"> </w:t>
      </w:r>
      <w:r w:rsidRPr="00313429">
        <w:rPr>
          <w:rFonts w:cs="Arial"/>
          <w:i/>
          <w:sz w:val="14"/>
          <w:lang w:val="es-BO"/>
        </w:rPr>
        <w:t>Estas fechas son fijas en el proceso de contratación.</w:t>
      </w:r>
    </w:p>
    <w:p w:rsidR="00313429" w:rsidRPr="00313429" w:rsidRDefault="00313429" w:rsidP="00313429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18"/>
          <w:lang w:val="es-MX"/>
        </w:rPr>
      </w:pPr>
      <w:r w:rsidRPr="00313429">
        <w:rPr>
          <w:rFonts w:ascii="Verdana" w:hAnsi="Verdana" w:cs="Arial"/>
          <w:b w:val="0"/>
          <w:i/>
          <w:sz w:val="14"/>
          <w:szCs w:val="16"/>
          <w:lang w:val="es-BO"/>
        </w:rPr>
        <w:t>Todos los plazos son de cumplimiento obligatorio, de acuerdo con lo establecido en el Artículo 47 de las NB-SABS.</w:t>
      </w:r>
    </w:p>
    <w:sectPr w:rsidR="00313429" w:rsidRPr="00313429" w:rsidSect="0053784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FF7"/>
    <w:multiLevelType w:val="hybridMultilevel"/>
    <w:tmpl w:val="92EC0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06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FA6D7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719B"/>
    <w:multiLevelType w:val="multilevel"/>
    <w:tmpl w:val="782487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3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2"/>
        </w:tabs>
        <w:ind w:left="3832" w:hanging="1440"/>
      </w:pPr>
      <w:rPr>
        <w:rFonts w:hint="default"/>
      </w:rPr>
    </w:lvl>
  </w:abstractNum>
  <w:abstractNum w:abstractNumId="4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C1C0F"/>
    <w:rsid w:val="000F0FB8"/>
    <w:rsid w:val="00297132"/>
    <w:rsid w:val="002E44C2"/>
    <w:rsid w:val="00313429"/>
    <w:rsid w:val="0038183A"/>
    <w:rsid w:val="003D69B0"/>
    <w:rsid w:val="0040686E"/>
    <w:rsid w:val="0051153E"/>
    <w:rsid w:val="0053784C"/>
    <w:rsid w:val="005F5B56"/>
    <w:rsid w:val="005F6519"/>
    <w:rsid w:val="006677EE"/>
    <w:rsid w:val="00667F57"/>
    <w:rsid w:val="0067049C"/>
    <w:rsid w:val="006C1E06"/>
    <w:rsid w:val="00747635"/>
    <w:rsid w:val="00763A86"/>
    <w:rsid w:val="007805AC"/>
    <w:rsid w:val="007D0162"/>
    <w:rsid w:val="007F4E31"/>
    <w:rsid w:val="007F5DB0"/>
    <w:rsid w:val="008208EE"/>
    <w:rsid w:val="00874150"/>
    <w:rsid w:val="00891000"/>
    <w:rsid w:val="008D689C"/>
    <w:rsid w:val="00974619"/>
    <w:rsid w:val="009825D9"/>
    <w:rsid w:val="00A7702D"/>
    <w:rsid w:val="00B3612D"/>
    <w:rsid w:val="00B91FD6"/>
    <w:rsid w:val="00BA1F42"/>
    <w:rsid w:val="00BB5B0C"/>
    <w:rsid w:val="00BC484A"/>
    <w:rsid w:val="00C72B30"/>
    <w:rsid w:val="00C92940"/>
    <w:rsid w:val="00CB2041"/>
    <w:rsid w:val="00CF5AEF"/>
    <w:rsid w:val="00D16A15"/>
    <w:rsid w:val="00D45D19"/>
    <w:rsid w:val="00D55957"/>
    <w:rsid w:val="00DC7B22"/>
    <w:rsid w:val="00DD1948"/>
    <w:rsid w:val="00DF75D1"/>
    <w:rsid w:val="00E67420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cace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6149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6</cp:revision>
  <cp:lastPrinted>2016-11-23T23:13:00Z</cp:lastPrinted>
  <dcterms:created xsi:type="dcterms:W3CDTF">2018-04-27T21:16:00Z</dcterms:created>
  <dcterms:modified xsi:type="dcterms:W3CDTF">2018-04-27T22:33:00Z</dcterms:modified>
</cp:coreProperties>
</file>