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3" w:type="dxa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086"/>
      </w:tblGrid>
      <w:tr w:rsidR="00C92940" w:rsidRPr="0058012F" w:rsidTr="00DC7B22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86938263" r:id="rId7"/>
              </w:object>
            </w:r>
          </w:p>
        </w:tc>
        <w:tc>
          <w:tcPr>
            <w:tcW w:w="9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DC7B2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DC7B22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996B9B">
              <w:rPr>
                <w:rFonts w:ascii="Arial" w:hAnsi="Arial" w:cs="Arial"/>
                <w:color w:val="FFFFFF"/>
                <w:sz w:val="18"/>
                <w:lang w:val="pt-BR"/>
              </w:rPr>
              <w:t>05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996B9B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DC7B22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MX"/>
        </w:rPr>
      </w:pPr>
    </w:p>
    <w:tbl>
      <w:tblPr>
        <w:tblW w:w="11210" w:type="dxa"/>
        <w:tblInd w:w="-1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2158"/>
        <w:gridCol w:w="88"/>
        <w:gridCol w:w="72"/>
        <w:gridCol w:w="88"/>
        <w:gridCol w:w="87"/>
        <w:gridCol w:w="73"/>
        <w:gridCol w:w="69"/>
        <w:gridCol w:w="64"/>
        <w:gridCol w:w="445"/>
        <w:gridCol w:w="398"/>
        <w:gridCol w:w="91"/>
        <w:gridCol w:w="307"/>
        <w:gridCol w:w="260"/>
        <w:gridCol w:w="138"/>
        <w:gridCol w:w="398"/>
        <w:gridCol w:w="445"/>
        <w:gridCol w:w="11"/>
        <w:gridCol w:w="282"/>
        <w:gridCol w:w="238"/>
        <w:gridCol w:w="53"/>
        <w:gridCol w:w="298"/>
        <w:gridCol w:w="267"/>
        <w:gridCol w:w="280"/>
        <w:gridCol w:w="95"/>
        <w:gridCol w:w="290"/>
        <w:gridCol w:w="208"/>
        <w:gridCol w:w="436"/>
        <w:gridCol w:w="397"/>
        <w:gridCol w:w="413"/>
        <w:gridCol w:w="413"/>
        <w:gridCol w:w="258"/>
        <w:gridCol w:w="222"/>
        <w:gridCol w:w="370"/>
        <w:gridCol w:w="160"/>
        <w:gridCol w:w="78"/>
        <w:gridCol w:w="176"/>
      </w:tblGrid>
      <w:tr w:rsidR="00996B9B" w:rsidRPr="00996B9B" w:rsidTr="00996B9B">
        <w:trPr>
          <w:trHeight w:val="136"/>
        </w:trPr>
        <w:tc>
          <w:tcPr>
            <w:tcW w:w="11210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996B9B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996B9B" w:rsidRPr="00996B9B" w:rsidTr="00996B9B">
        <w:trPr>
          <w:trHeight w:val="57"/>
        </w:trPr>
        <w:tc>
          <w:tcPr>
            <w:tcW w:w="11210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996B9B" w:rsidRPr="00996B9B" w:rsidTr="00996B9B">
        <w:trPr>
          <w:trHeight w:val="2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318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96B9B" w:rsidRPr="00996B9B" w:rsidTr="00996B9B">
        <w:trPr>
          <w:trHeight w:val="365"/>
        </w:trPr>
        <w:tc>
          <w:tcPr>
            <w:tcW w:w="324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7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300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08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96B9B" w:rsidRPr="00996B9B" w:rsidTr="00560E82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AA2B04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AA2B04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AA2B04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AA2B04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AA2B04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AA2B04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996B9B" w:rsidRPr="00996B9B" w:rsidRDefault="00996B9B" w:rsidP="00996B9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96B9B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96B9B" w:rsidRPr="00996B9B" w:rsidRDefault="00996B9B" w:rsidP="00996B9B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156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color w:val="0000FF"/>
                <w:lang w:val="es-BO" w:eastAsia="es-BO"/>
              </w:rPr>
              <w:t>ANPE - P N° 005/2018-1C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000000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36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PROVISIÓN E INSTALACIÓN DE UN SISTEMA DE DETECCIÓN HUMO/FUEGO, AGUA/HUMEDAD E INTRUSIÓN EN SÓTANO 3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226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31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996B9B" w:rsidRPr="00996B9B" w:rsidTr="00996B9B">
        <w:trPr>
          <w:trHeight w:val="45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198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996B9B">
              <w:rPr>
                <w:rFonts w:ascii="Arial" w:hAnsi="Arial" w:cs="Arial"/>
                <w:iCs/>
                <w:lang w:val="es-BO" w:eastAsia="es-BO"/>
              </w:rPr>
              <w:t>Por el Total</w:t>
            </w:r>
            <w:r w:rsidRPr="00996B9B"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3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343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i/>
                <w:iCs/>
                <w:lang w:val="es-BO" w:eastAsia="es-BO"/>
              </w:rPr>
              <w:t>Bs224.992,84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3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360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96B9B">
              <w:rPr>
                <w:rFonts w:ascii="Arial" w:hAnsi="Arial" w:cs="Arial"/>
                <w:color w:val="0000FF"/>
                <w:lang w:val="es-BO" w:eastAsia="es-BO"/>
              </w:rPr>
              <w:t>Contrato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96B9B" w:rsidRPr="00996B9B" w:rsidTr="00996B9B">
        <w:trPr>
          <w:trHeight w:val="45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32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390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996B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996B9B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41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que sea contratado.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6544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6"/>
                <w:highlight w:val="yellow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996B9B" w:rsidRPr="00996B9B" w:rsidTr="00996B9B">
        <w:trPr>
          <w:trHeight w:val="465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96B9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96B9B" w:rsidRPr="00996B9B" w:rsidRDefault="00996B9B" w:rsidP="00996B9B">
            <w:pPr>
              <w:jc w:val="both"/>
              <w:rPr>
                <w:rFonts w:ascii="Arial" w:hAnsi="Arial" w:cs="Arial"/>
                <w:lang w:eastAsia="es-BO"/>
              </w:rPr>
            </w:pPr>
            <w:r w:rsidRPr="00996B9B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171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80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300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96B9B" w:rsidRPr="00996B9B" w:rsidTr="00996B9B">
        <w:trPr>
          <w:trHeight w:val="45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300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bCs/>
                <w:lang w:eastAsia="zh-CN"/>
              </w:rPr>
            </w:pPr>
            <w:r w:rsidRPr="00996B9B">
              <w:rPr>
                <w:rFonts w:ascii="Arial" w:hAnsi="Arial" w:cs="Arial"/>
                <w:bCs/>
                <w:lang w:eastAsia="zh-CN"/>
              </w:rPr>
              <w:t>El proveedor deberá realizar la entrega provisional de los equipos en un plazo de hasta treinta (30) días calendario a partir del día siguiente día calendario de la firma del contrato. Si el último día del plazo de entrega fuera un día no hábil (sábado, domingo o feriado) éste será trasladado al día hábil inmediato siguiente.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7024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32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bCs/>
                <w:lang w:eastAsia="zh-CN"/>
              </w:rPr>
            </w:pPr>
            <w:r w:rsidRPr="00996B9B">
              <w:rPr>
                <w:rFonts w:ascii="Arial" w:hAnsi="Arial" w:cs="Arial"/>
                <w:bCs/>
                <w:lang w:eastAsia="zh-CN"/>
              </w:rPr>
              <w:t>En la Unidad de Activos Fijos, en el piso 5º del edificio Principal del BCB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96B9B" w:rsidRPr="00996B9B" w:rsidTr="00996B9B">
        <w:trPr>
          <w:trHeight w:val="58"/>
        </w:trPr>
        <w:tc>
          <w:tcPr>
            <w:tcW w:w="324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32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4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98"/>
        </w:trPr>
        <w:tc>
          <w:tcPr>
            <w:tcW w:w="32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315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96B9B">
              <w:rPr>
                <w:rFonts w:ascii="Arial" w:hAnsi="Arial" w:cs="Arial"/>
                <w:b/>
              </w:rPr>
              <w:t>Bienes para la gestión en curso.</w:t>
            </w:r>
          </w:p>
          <w:p w:rsidR="00996B9B" w:rsidRPr="00996B9B" w:rsidRDefault="00996B9B" w:rsidP="00996B9B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7024" w:type="dxa"/>
            <w:gridSpan w:val="29"/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15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996B9B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15" w:type="dxa"/>
            <w:gridSpan w:val="28"/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24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315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996B9B">
              <w:rPr>
                <w:rFonts w:ascii="Arial" w:hAnsi="Arial" w:cs="Arial"/>
              </w:rPr>
              <w:t>Bienes para la próxima gestión (</w:t>
            </w:r>
            <w:r w:rsidRPr="00996B9B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996B9B">
              <w:rPr>
                <w:rFonts w:ascii="Arial" w:hAnsi="Arial" w:cs="Arial"/>
              </w:rPr>
              <w:t>)</w:t>
            </w:r>
          </w:p>
        </w:tc>
        <w:tc>
          <w:tcPr>
            <w:tcW w:w="17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996B9B" w:rsidRPr="00996B9B" w:rsidTr="00996B9B">
        <w:trPr>
          <w:trHeight w:val="27"/>
        </w:trPr>
        <w:tc>
          <w:tcPr>
            <w:tcW w:w="11034" w:type="dxa"/>
            <w:gridSpan w:val="3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27"/>
        </w:trPr>
        <w:tc>
          <w:tcPr>
            <w:tcW w:w="11034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996B9B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57"/>
        </w:trPr>
        <w:tc>
          <w:tcPr>
            <w:tcW w:w="11210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96B9B" w:rsidRPr="00996B9B" w:rsidTr="00996B9B">
        <w:trPr>
          <w:trHeight w:val="57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54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4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7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57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Claudia Chura Cruz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Profesional en Compras y Contrataciones</w:t>
            </w:r>
            <w:r w:rsidRPr="00996B9B">
              <w:rPr>
                <w:rFonts w:ascii="Arial" w:hAnsi="Arial" w:cs="Arial"/>
                <w:lang w:val="es-BO" w:eastAsia="es-BO"/>
              </w:rPr>
              <w:t>   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Dpto. de Compras y Contrataciones</w:t>
            </w: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47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cs="Verdana"/>
                <w:color w:val="0000FF"/>
                <w:sz w:val="14"/>
                <w:szCs w:val="14"/>
                <w:lang w:val="es-BO" w:eastAsia="es-BO"/>
              </w:rPr>
            </w:pPr>
            <w:r w:rsidRPr="00996B9B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Boris Iturri Ortiz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Administrador del Sistema de Seguridad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highlight w:val="yellow"/>
                <w:lang w:val="es-BO" w:eastAsia="es-BO"/>
              </w:rPr>
            </w:pPr>
            <w:r w:rsidRPr="00996B9B">
              <w:rPr>
                <w:rFonts w:cs="Verdana"/>
                <w:color w:val="0000FF"/>
                <w:sz w:val="14"/>
                <w:szCs w:val="14"/>
                <w:lang w:val="es-BO" w:eastAsia="es-BO"/>
              </w:rPr>
              <w:t>Subgerencia de Gestión de Riesgos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318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cs="Verdana"/>
                <w:color w:val="0000FF"/>
              </w:rPr>
              <w:t>De horas 08:30 a horas 18:30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996B9B" w:rsidRPr="00996B9B" w:rsidTr="00996B9B">
        <w:trPr>
          <w:trHeight w:val="47"/>
        </w:trPr>
        <w:tc>
          <w:tcPr>
            <w:tcW w:w="33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996B9B" w:rsidRPr="00996B9B" w:rsidTr="00996B9B">
        <w:trPr>
          <w:trHeight w:val="755"/>
        </w:trPr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36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996B9B">
              <w:rPr>
                <w:rFonts w:ascii="Arial" w:hAnsi="Arial" w:cs="Arial"/>
                <w:bCs/>
                <w:color w:val="0000FF"/>
              </w:rPr>
              <w:t>2409090 Internos 4727 (Consultas Administrativas)</w:t>
            </w:r>
          </w:p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Cs/>
                <w:color w:val="0000FF"/>
              </w:rPr>
              <w:t>4572 (Consultas Técnicas)</w:t>
            </w:r>
            <w:r w:rsidRPr="00996B9B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418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996B9B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cchura@bcb.gob.bo</w:t>
              </w:r>
            </w:hyperlink>
            <w:r w:rsidRPr="00996B9B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996B9B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biturri@bcb.gob.bo</w:t>
              </w:r>
            </w:hyperlink>
            <w:r w:rsidRPr="00996B9B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7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996B9B" w:rsidRPr="00996B9B" w:rsidTr="00996B9B">
        <w:trPr>
          <w:trHeight w:val="81"/>
        </w:trPr>
        <w:tc>
          <w:tcPr>
            <w:tcW w:w="1084" w:type="dxa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33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Cs/>
                <w:color w:val="0000FF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18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40" w:type="dxa"/>
            <w:gridSpan w:val="12"/>
            <w:tcBorders>
              <w:top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</w:tbl>
    <w:p w:rsidR="00C72B30" w:rsidRDefault="00C72B30" w:rsidP="00313429">
      <w:pPr>
        <w:rPr>
          <w:rFonts w:cs="Arial"/>
          <w:b/>
          <w:i/>
          <w:sz w:val="14"/>
        </w:rPr>
      </w:pPr>
    </w:p>
    <w:tbl>
      <w:tblPr>
        <w:tblW w:w="11199" w:type="dxa"/>
        <w:jc w:val="center"/>
        <w:tblInd w:w="-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5215"/>
        <w:gridCol w:w="207"/>
        <w:gridCol w:w="927"/>
        <w:gridCol w:w="257"/>
        <w:gridCol w:w="178"/>
        <w:gridCol w:w="670"/>
        <w:gridCol w:w="191"/>
        <w:gridCol w:w="3021"/>
        <w:gridCol w:w="168"/>
        <w:gridCol w:w="14"/>
      </w:tblGrid>
      <w:tr w:rsidR="00996B9B" w:rsidRPr="00996B9B" w:rsidTr="00560E82">
        <w:trPr>
          <w:gridAfter w:val="1"/>
          <w:wAfter w:w="14" w:type="dxa"/>
          <w:trHeight w:val="102"/>
          <w:jc w:val="center"/>
        </w:trPr>
        <w:tc>
          <w:tcPr>
            <w:tcW w:w="111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br w:type="page"/>
            </w: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996B9B" w:rsidRPr="00996B9B" w:rsidTr="00560E82">
        <w:trPr>
          <w:gridAfter w:val="1"/>
          <w:wAfter w:w="14" w:type="dxa"/>
          <w:trHeight w:val="80"/>
          <w:jc w:val="center"/>
        </w:trPr>
        <w:tc>
          <w:tcPr>
            <w:tcW w:w="1118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96B9B" w:rsidRPr="00996B9B" w:rsidTr="00560E82">
        <w:trPr>
          <w:trHeight w:val="145"/>
          <w:jc w:val="center"/>
        </w:trPr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2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02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4"/>
          <w:jc w:val="center"/>
        </w:trPr>
        <w:tc>
          <w:tcPr>
            <w:tcW w:w="35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2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96B9B" w:rsidRPr="00996B9B" w:rsidRDefault="00996B9B" w:rsidP="00996B9B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996B9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996B9B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30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3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19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04/05/2018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70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13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996B9B">
              <w:rPr>
                <w:rFonts w:ascii="Arial" w:hAnsi="Arial" w:cs="Arial"/>
                <w:b/>
                <w:i/>
                <w:iCs/>
                <w:lang w:val="es-BO" w:eastAsia="es-BO"/>
              </w:rPr>
              <w:t>(Obligatoria)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07/05/2018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jc w:val="both"/>
              <w:rPr>
                <w:rFonts w:ascii="Arial" w:hAnsi="Arial" w:cs="Arial"/>
              </w:rPr>
            </w:pPr>
            <w:r w:rsidRPr="00996B9B">
              <w:rPr>
                <w:rFonts w:ascii="Arial" w:hAnsi="Arial" w:cs="Arial"/>
              </w:rPr>
              <w:t>Piso 5, Edif. Principal del BCB, Dpto. de Seguridad y Contingencias (Boris Iturri – Administrador del Sistema de Seguridad), Calle Ayacucho esq. Mercado.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129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996B9B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08/05/2018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996B9B" w:rsidRPr="00996B9B" w:rsidRDefault="00996B9B" w:rsidP="00996B9B">
            <w:pPr>
              <w:jc w:val="both"/>
              <w:rPr>
                <w:rFonts w:ascii="Arial" w:hAnsi="Arial" w:cs="Arial"/>
              </w:rPr>
            </w:pPr>
            <w:r w:rsidRPr="00996B9B">
              <w:rPr>
                <w:rFonts w:ascii="Arial" w:hAnsi="Arial" w:cs="Arial"/>
              </w:rPr>
              <w:t>Planta Baja, Ventanilla Única de Correspondencia del Edificio Principal del BCB. (Nota dirigida al Gerente de Administración del BCB - RPA).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70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 w:val="4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B9B" w:rsidRPr="00996B9B" w:rsidRDefault="00996B9B" w:rsidP="00996B9B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9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996B9B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09/05/2018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996B9B" w:rsidRPr="00996B9B" w:rsidRDefault="00996B9B" w:rsidP="00996B9B">
            <w:pPr>
              <w:jc w:val="both"/>
              <w:rPr>
                <w:rFonts w:ascii="Arial" w:hAnsi="Arial" w:cs="Arial"/>
              </w:rPr>
            </w:pPr>
            <w:r w:rsidRPr="00996B9B">
              <w:rPr>
                <w:rFonts w:ascii="Arial" w:hAnsi="Arial" w:cs="Arial"/>
              </w:rPr>
              <w:t>Piso 7, Edif. Principal del BCB – Calle Ayacucho esq. Mercado. (Departamento de Compras y Contrataciones).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21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16/05/2018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996B9B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996B9B" w:rsidRPr="00996B9B" w:rsidRDefault="00996B9B" w:rsidP="00996B9B">
            <w:pPr>
              <w:jc w:val="both"/>
              <w:rPr>
                <w:rFonts w:ascii="Arial" w:hAnsi="Arial" w:cs="Arial"/>
                <w:lang w:eastAsia="en-US"/>
              </w:rPr>
            </w:pPr>
            <w:r w:rsidRPr="00996B9B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996B9B" w:rsidRPr="00996B9B" w:rsidRDefault="00996B9B" w:rsidP="00996B9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B9B" w:rsidRPr="00996B9B" w:rsidRDefault="00996B9B" w:rsidP="00996B9B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996B9B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8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171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11/06/2018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12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15/06/2018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76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19/06/2018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29/06/2018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143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96B9B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B9B" w:rsidRPr="00996B9B" w:rsidRDefault="00996B9B" w:rsidP="00996B9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96B9B" w:rsidRPr="00996B9B" w:rsidRDefault="00996B9B" w:rsidP="00996B9B">
            <w:pPr>
              <w:jc w:val="center"/>
              <w:rPr>
                <w:rFonts w:cs="Arial"/>
                <w:color w:val="0000FF"/>
                <w:szCs w:val="15"/>
              </w:rPr>
            </w:pPr>
            <w:r w:rsidRPr="00996B9B">
              <w:rPr>
                <w:rFonts w:cs="Arial"/>
                <w:color w:val="0000FF"/>
                <w:szCs w:val="15"/>
              </w:rPr>
              <w:t>13/07/2018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3021" w:type="dxa"/>
            <w:shd w:val="clear" w:color="auto" w:fill="FFFFFF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996B9B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996B9B" w:rsidRPr="00996B9B" w:rsidTr="00560E82">
        <w:trPr>
          <w:trHeight w:val="47"/>
          <w:jc w:val="center"/>
        </w:trPr>
        <w:tc>
          <w:tcPr>
            <w:tcW w:w="3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2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96B9B" w:rsidRPr="00996B9B" w:rsidRDefault="00996B9B" w:rsidP="00996B9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996B9B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929E8" w:rsidRDefault="00C929E8" w:rsidP="00313429">
      <w:pPr>
        <w:rPr>
          <w:rFonts w:cs="Arial"/>
          <w:b/>
          <w:i/>
          <w:sz w:val="14"/>
        </w:rPr>
      </w:pPr>
    </w:p>
    <w:p w:rsidR="00313429" w:rsidRPr="00313429" w:rsidRDefault="00313429" w:rsidP="00C929E8">
      <w:pPr>
        <w:ind w:left="-993"/>
        <w:rPr>
          <w:rFonts w:cs="Arial"/>
          <w:i/>
          <w:sz w:val="14"/>
          <w:lang w:val="es-BO"/>
        </w:rPr>
      </w:pPr>
      <w:r w:rsidRPr="00313429">
        <w:rPr>
          <w:rFonts w:cs="Arial"/>
          <w:b/>
          <w:i/>
          <w:sz w:val="14"/>
          <w:lang w:val="es-MX"/>
        </w:rPr>
        <w:t>(*)</w:t>
      </w:r>
      <w:r w:rsidRPr="00313429">
        <w:rPr>
          <w:rFonts w:cs="Arial"/>
          <w:b/>
          <w:i/>
          <w:sz w:val="14"/>
          <w:lang w:val="es-BO"/>
        </w:rPr>
        <w:t xml:space="preserve"> </w:t>
      </w:r>
      <w:r w:rsidRPr="00313429">
        <w:rPr>
          <w:rFonts w:cs="Arial"/>
          <w:i/>
          <w:sz w:val="14"/>
          <w:lang w:val="es-BO"/>
        </w:rPr>
        <w:t>Estas fechas son fijas en el proceso de contratación.</w:t>
      </w:r>
    </w:p>
    <w:p w:rsidR="00313429" w:rsidRDefault="00313429" w:rsidP="00C929E8">
      <w:pPr>
        <w:pStyle w:val="Ttulo"/>
        <w:spacing w:before="0" w:after="0"/>
        <w:ind w:left="-993"/>
        <w:jc w:val="both"/>
        <w:rPr>
          <w:rFonts w:ascii="Verdana" w:hAnsi="Verdana" w:cs="Arial"/>
          <w:b w:val="0"/>
          <w:i/>
          <w:sz w:val="14"/>
          <w:szCs w:val="16"/>
          <w:lang w:val="es-BO"/>
        </w:rPr>
      </w:pPr>
      <w:r w:rsidRPr="00313429">
        <w:rPr>
          <w:rFonts w:ascii="Verdana" w:hAnsi="Verdana" w:cs="Arial"/>
          <w:b w:val="0"/>
          <w:i/>
          <w:sz w:val="14"/>
          <w:szCs w:val="16"/>
          <w:lang w:val="es-BO"/>
        </w:rPr>
        <w:t>Todos los plazos son de cumplimiento obligatorio, de acuerdo con lo establecido en el Artículo 47 de las NB-SABS.</w:t>
      </w:r>
    </w:p>
    <w:p w:rsidR="00996B9B" w:rsidRPr="00313429" w:rsidRDefault="00996B9B" w:rsidP="00313429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18"/>
          <w:lang w:val="es-MX"/>
        </w:rPr>
      </w:pPr>
    </w:p>
    <w:sectPr w:rsidR="00996B9B" w:rsidRPr="00313429" w:rsidSect="0053784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4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C1C0F"/>
    <w:rsid w:val="000F0FB8"/>
    <w:rsid w:val="00297132"/>
    <w:rsid w:val="002E44C2"/>
    <w:rsid w:val="00313429"/>
    <w:rsid w:val="0038183A"/>
    <w:rsid w:val="003D69B0"/>
    <w:rsid w:val="0040686E"/>
    <w:rsid w:val="0051153E"/>
    <w:rsid w:val="0053784C"/>
    <w:rsid w:val="005F5B56"/>
    <w:rsid w:val="006677EE"/>
    <w:rsid w:val="00667F57"/>
    <w:rsid w:val="006C1E06"/>
    <w:rsid w:val="00747635"/>
    <w:rsid w:val="00763A86"/>
    <w:rsid w:val="007805AC"/>
    <w:rsid w:val="007D0162"/>
    <w:rsid w:val="007F4E31"/>
    <w:rsid w:val="007F5DB0"/>
    <w:rsid w:val="008208EE"/>
    <w:rsid w:val="00874150"/>
    <w:rsid w:val="00891000"/>
    <w:rsid w:val="008D689C"/>
    <w:rsid w:val="00974619"/>
    <w:rsid w:val="009825D9"/>
    <w:rsid w:val="00996B9B"/>
    <w:rsid w:val="00A7702D"/>
    <w:rsid w:val="00AA2B04"/>
    <w:rsid w:val="00B3612D"/>
    <w:rsid w:val="00B91FD6"/>
    <w:rsid w:val="00BB5B0C"/>
    <w:rsid w:val="00BC484A"/>
    <w:rsid w:val="00C72B30"/>
    <w:rsid w:val="00C92940"/>
    <w:rsid w:val="00C929E8"/>
    <w:rsid w:val="00CB2041"/>
    <w:rsid w:val="00CF5AEF"/>
    <w:rsid w:val="00D16A15"/>
    <w:rsid w:val="00D45D19"/>
    <w:rsid w:val="00D55957"/>
    <w:rsid w:val="00DC7B22"/>
    <w:rsid w:val="00DD1948"/>
    <w:rsid w:val="00DF75D1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tur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6195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13</cp:revision>
  <cp:lastPrinted>2016-11-23T23:13:00Z</cp:lastPrinted>
  <dcterms:created xsi:type="dcterms:W3CDTF">2017-11-24T15:23:00Z</dcterms:created>
  <dcterms:modified xsi:type="dcterms:W3CDTF">2018-05-04T15:25:00Z</dcterms:modified>
</cp:coreProperties>
</file>