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5A53EA" w:rsidRDefault="005A53EA" w:rsidP="005A53EA">
      <w:pPr>
        <w:ind w:left="213"/>
        <w:jc w:val="center"/>
        <w:rPr>
          <w:rFonts w:ascii="Arial" w:hAnsi="Arial" w:cs="Arial"/>
          <w:b/>
          <w:sz w:val="22"/>
          <w:szCs w:val="18"/>
        </w:rPr>
      </w:pPr>
      <w:r w:rsidRPr="005C64EF">
        <w:rPr>
          <w:rFonts w:ascii="Arial" w:hAnsi="Arial" w:cs="Arial"/>
          <w:b/>
          <w:sz w:val="22"/>
          <w:szCs w:val="18"/>
        </w:rPr>
        <w:t>CM&gt;</w:t>
      </w:r>
      <w:r w:rsidR="006B472D">
        <w:rPr>
          <w:rFonts w:ascii="Arial" w:hAnsi="Arial" w:cs="Arial"/>
          <w:b/>
          <w:sz w:val="22"/>
          <w:szCs w:val="18"/>
        </w:rPr>
        <w:t>S</w:t>
      </w:r>
      <w:r w:rsidRPr="005C64EF">
        <w:rPr>
          <w:rFonts w:ascii="Arial" w:hAnsi="Arial" w:cs="Arial"/>
          <w:b/>
          <w:sz w:val="22"/>
          <w:szCs w:val="18"/>
        </w:rPr>
        <w:t xml:space="preserve"> Nº </w:t>
      </w:r>
      <w:r w:rsidR="00833A4B">
        <w:rPr>
          <w:rFonts w:ascii="Arial" w:hAnsi="Arial" w:cs="Arial"/>
          <w:b/>
          <w:sz w:val="22"/>
          <w:szCs w:val="18"/>
        </w:rPr>
        <w:t>0</w:t>
      </w:r>
      <w:r w:rsidR="006B472D">
        <w:rPr>
          <w:rFonts w:ascii="Arial" w:hAnsi="Arial" w:cs="Arial"/>
          <w:b/>
          <w:sz w:val="22"/>
          <w:szCs w:val="18"/>
        </w:rPr>
        <w:t>13</w:t>
      </w:r>
      <w:r w:rsidRPr="005C64EF">
        <w:rPr>
          <w:rFonts w:ascii="Arial" w:hAnsi="Arial" w:cs="Arial"/>
          <w:b/>
          <w:sz w:val="22"/>
          <w:szCs w:val="18"/>
        </w:rPr>
        <w:t>/202</w:t>
      </w:r>
      <w:r w:rsidR="008C1FBA">
        <w:rPr>
          <w:rFonts w:ascii="Arial" w:hAnsi="Arial" w:cs="Arial"/>
          <w:b/>
          <w:sz w:val="22"/>
          <w:szCs w:val="18"/>
        </w:rPr>
        <w:t>3</w:t>
      </w:r>
      <w:r w:rsidRPr="005C64EF">
        <w:rPr>
          <w:rFonts w:ascii="Arial" w:hAnsi="Arial" w:cs="Arial"/>
          <w:b/>
          <w:sz w:val="22"/>
          <w:szCs w:val="18"/>
        </w:rPr>
        <w:t xml:space="preserve"> </w:t>
      </w:r>
    </w:p>
    <w:p w:rsidR="000655E4" w:rsidRDefault="006B472D" w:rsidP="005A53EA">
      <w:pPr>
        <w:ind w:left="213"/>
        <w:jc w:val="center"/>
        <w:rPr>
          <w:rFonts w:ascii="Arial" w:hAnsi="Arial" w:cs="Arial"/>
          <w:b/>
          <w:sz w:val="22"/>
          <w:szCs w:val="22"/>
        </w:rPr>
      </w:pPr>
      <w:r>
        <w:rPr>
          <w:rFonts w:ascii="Arial" w:hAnsi="Arial" w:cs="Arial"/>
          <w:b/>
          <w:sz w:val="22"/>
          <w:szCs w:val="22"/>
        </w:rPr>
        <w:t>SERVICIO DE MANTENIMIENTO – AYUDANTE EN EL ÁREA DE ALBAÑILERÍA PARA INMUEBLES DEL BCB</w:t>
      </w:r>
    </w:p>
    <w:p w:rsidR="004607AE" w:rsidRPr="00B1452D" w:rsidRDefault="004607AE" w:rsidP="005A53EA">
      <w:pPr>
        <w:ind w:left="213"/>
        <w:jc w:val="center"/>
        <w:rPr>
          <w:rFonts w:ascii="Arial" w:hAnsi="Arial" w:cs="Arial"/>
          <w:b/>
          <w:sz w:val="14"/>
          <w:szCs w:val="14"/>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008C1FBA">
        <w:rPr>
          <w:rFonts w:ascii="Arial" w:hAnsi="Arial" w:cs="Arial"/>
          <w:sz w:val="22"/>
          <w:szCs w:val="18"/>
        </w:rPr>
        <w:t>Por el Total</w:t>
      </w:r>
    </w:p>
    <w:p w:rsidR="005A53EA" w:rsidRPr="00B1452D" w:rsidRDefault="005A53EA" w:rsidP="005A53EA">
      <w:pPr>
        <w:pStyle w:val="Prrafodelista"/>
        <w:ind w:left="573"/>
        <w:jc w:val="both"/>
        <w:rPr>
          <w:rFonts w:ascii="Arial" w:hAnsi="Arial" w:cs="Arial"/>
          <w:sz w:val="14"/>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4607AE" w:rsidRPr="004607AE" w:rsidRDefault="004607AE" w:rsidP="004607AE">
      <w:pPr>
        <w:rPr>
          <w:rFonts w:ascii="Arial" w:hAnsi="Arial" w:cs="Arial"/>
          <w:sz w:val="22"/>
          <w:szCs w:val="22"/>
          <w:lang w:val="es-BO" w:eastAsia="es-BO"/>
        </w:rPr>
      </w:pPr>
      <w:r w:rsidRPr="004607AE">
        <w:rPr>
          <w:rFonts w:ascii="Arial" w:hAnsi="Arial" w:cs="Arial"/>
          <w:sz w:val="22"/>
          <w:szCs w:val="22"/>
          <w:lang w:val="es-BO" w:eastAsia="es-BO"/>
        </w:rPr>
        <w:t xml:space="preserve">                                                                                                                                                                                                                                                        </w:t>
      </w:r>
    </w:p>
    <w:p w:rsidR="005409BB" w:rsidRPr="005409BB" w:rsidRDefault="005409BB" w:rsidP="005409BB">
      <w:pPr>
        <w:jc w:val="center"/>
        <w:rPr>
          <w:rFonts w:ascii="Arial" w:hAnsi="Arial" w:cs="Arial"/>
          <w:sz w:val="22"/>
          <w:szCs w:val="22"/>
          <w:lang w:val="es-BO" w:eastAsia="es-BO"/>
        </w:rPr>
      </w:pPr>
    </w:p>
    <w:p w:rsidR="00FA5DF1" w:rsidRDefault="00FA5DF1" w:rsidP="00991C7C">
      <w:pPr>
        <w:pStyle w:val="Prrafodelista"/>
        <w:ind w:left="572"/>
        <w:contextualSpacing/>
        <w:rPr>
          <w:rFonts w:ascii="Arial" w:hAnsi="Arial" w:cs="Arial"/>
          <w:b/>
          <w:sz w:val="22"/>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224EF" w:rsidRPr="009224EF" w:rsidTr="000122D4">
        <w:tblPrEx>
          <w:tblCellMar>
            <w:top w:w="0" w:type="dxa"/>
            <w:bottom w:w="0" w:type="dxa"/>
          </w:tblCellMar>
        </w:tblPrEx>
        <w:trPr>
          <w:trHeight w:val="526"/>
        </w:trPr>
        <w:tc>
          <w:tcPr>
            <w:tcW w:w="9072" w:type="dxa"/>
            <w:tcBorders>
              <w:bottom w:val="single" w:sz="4" w:space="0" w:color="auto"/>
            </w:tcBorders>
            <w:shd w:val="clear" w:color="auto" w:fill="E0E0E0"/>
            <w:vAlign w:val="center"/>
          </w:tcPr>
          <w:p w:rsidR="009224EF" w:rsidRPr="009224EF" w:rsidRDefault="009224EF" w:rsidP="009224EF">
            <w:pPr>
              <w:ind w:left="150"/>
              <w:jc w:val="center"/>
              <w:rPr>
                <w:rFonts w:ascii="Arial" w:hAnsi="Arial"/>
                <w:b/>
                <w:iCs/>
                <w:sz w:val="22"/>
                <w:szCs w:val="22"/>
                <w:lang w:val="es-BO" w:eastAsia="es-BO"/>
              </w:rPr>
            </w:pPr>
            <w:r w:rsidRPr="009224EF">
              <w:rPr>
                <w:rFonts w:ascii="Arial" w:hAnsi="Arial"/>
                <w:b/>
                <w:iCs/>
                <w:sz w:val="22"/>
                <w:szCs w:val="22"/>
                <w:lang w:val="es-BO" w:eastAsia="es-BO"/>
              </w:rPr>
              <w:t>REQUISITOS MÍNIMOS DEL SERVICIO SOLICITADO</w:t>
            </w:r>
          </w:p>
        </w:tc>
      </w:tr>
      <w:tr w:rsidR="009224EF" w:rsidRPr="009224EF" w:rsidTr="000122D4">
        <w:tblPrEx>
          <w:tblCellMar>
            <w:top w:w="0" w:type="dxa"/>
            <w:bottom w:w="0" w:type="dxa"/>
          </w:tblCellMar>
        </w:tblPrEx>
        <w:trPr>
          <w:trHeight w:val="612"/>
        </w:trPr>
        <w:tc>
          <w:tcPr>
            <w:tcW w:w="9072" w:type="dxa"/>
            <w:tcBorders>
              <w:bottom w:val="single" w:sz="4" w:space="0" w:color="auto"/>
            </w:tcBorders>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t>OBJETO Y CAUSA</w:t>
            </w:r>
          </w:p>
        </w:tc>
      </w:tr>
      <w:tr w:rsidR="009224EF" w:rsidRPr="009224EF" w:rsidTr="000122D4">
        <w:tblPrEx>
          <w:tblCellMar>
            <w:top w:w="0" w:type="dxa"/>
            <w:bottom w:w="0" w:type="dxa"/>
          </w:tblCellMar>
        </w:tblPrEx>
        <w:trPr>
          <w:trHeight w:val="612"/>
        </w:trPr>
        <w:tc>
          <w:tcPr>
            <w:tcW w:w="9072" w:type="dxa"/>
            <w:shd w:val="clear" w:color="auto" w:fill="FFFFFF"/>
            <w:vAlign w:val="center"/>
          </w:tcPr>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Banco Central de Bolivia requiere contratar el servicio de ayudante de albañilería que coadyuve en la ejecución de trabajos de mantenimiento preventivo y correctivo de desmanche de superficies, revoques, instalación de revestimientos, demoliciones y otros relacionados, para preservar buenas condiciones de funcionamiento de la infraestructura física del BCB.</w:t>
            </w:r>
          </w:p>
          <w:p w:rsidR="009224EF" w:rsidRPr="009224EF" w:rsidRDefault="009224EF" w:rsidP="009224EF">
            <w:pPr>
              <w:jc w:val="both"/>
              <w:rPr>
                <w:rFonts w:ascii="Arial" w:hAnsi="Arial"/>
                <w:iCs/>
                <w:sz w:val="22"/>
                <w:szCs w:val="22"/>
                <w:lang w:val="es-BO"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Se efectúa el requerimiento de este servicio recurrente, puesto que el BCB no puede prescindir de personal técnico para atender eventos de emergencia o contingencia que pueden presentarse durante la gestión.</w:t>
            </w:r>
          </w:p>
        </w:tc>
      </w:tr>
      <w:tr w:rsidR="009224EF" w:rsidRPr="009224EF" w:rsidTr="000122D4">
        <w:tblPrEx>
          <w:tblCellMar>
            <w:top w:w="0" w:type="dxa"/>
            <w:bottom w:w="0" w:type="dxa"/>
          </w:tblCellMar>
        </w:tblPrEx>
        <w:trPr>
          <w:trHeight w:val="612"/>
        </w:trPr>
        <w:tc>
          <w:tcPr>
            <w:tcW w:w="9072" w:type="dxa"/>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t>ALCANCE DEL SERVICIO</w:t>
            </w:r>
          </w:p>
        </w:tc>
      </w:tr>
      <w:tr w:rsidR="009224EF" w:rsidRPr="009224EF" w:rsidTr="000122D4">
        <w:tblPrEx>
          <w:tblCellMar>
            <w:top w:w="0" w:type="dxa"/>
            <w:bottom w:w="0" w:type="dxa"/>
          </w:tblCellMar>
        </w:tblPrEx>
        <w:trPr>
          <w:trHeight w:val="401"/>
        </w:trPr>
        <w:tc>
          <w:tcPr>
            <w:tcW w:w="9072" w:type="dxa"/>
            <w:tcBorders>
              <w:bottom w:val="single" w:sz="4" w:space="0" w:color="auto"/>
            </w:tcBorders>
            <w:vAlign w:val="center"/>
          </w:tcPr>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servicio deberá ejecutar, entre otros, las siguientes actividades:</w:t>
            </w:r>
          </w:p>
          <w:p w:rsidR="009224EF" w:rsidRPr="009224EF" w:rsidRDefault="009224EF" w:rsidP="009224EF">
            <w:pPr>
              <w:jc w:val="both"/>
              <w:rPr>
                <w:rFonts w:ascii="Arial" w:hAnsi="Arial"/>
                <w:iCs/>
                <w:sz w:val="18"/>
                <w:szCs w:val="22"/>
                <w:lang w:val="es-BO" w:eastAsia="es-BO"/>
              </w:rPr>
            </w:pPr>
          </w:p>
          <w:p w:rsidR="009224EF" w:rsidRPr="009224EF" w:rsidRDefault="009224EF" w:rsidP="009224EF">
            <w:pPr>
              <w:numPr>
                <w:ilvl w:val="0"/>
                <w:numId w:val="39"/>
              </w:numPr>
              <w:spacing w:line="276" w:lineRule="auto"/>
              <w:jc w:val="both"/>
              <w:rPr>
                <w:rFonts w:ascii="Arial" w:hAnsi="Arial"/>
                <w:iCs/>
                <w:sz w:val="22"/>
                <w:szCs w:val="22"/>
                <w:lang w:val="es-BO" w:eastAsia="es-BO"/>
              </w:rPr>
            </w:pPr>
            <w:r w:rsidRPr="009224EF">
              <w:rPr>
                <w:rFonts w:ascii="Arial" w:hAnsi="Arial"/>
                <w:iCs/>
                <w:sz w:val="22"/>
                <w:szCs w:val="22"/>
                <w:lang w:val="es-BO" w:eastAsia="es-BO"/>
              </w:rPr>
              <w:t>Limpieza de canaletas</w:t>
            </w:r>
          </w:p>
          <w:p w:rsidR="009224EF" w:rsidRPr="009224EF" w:rsidRDefault="009224EF" w:rsidP="009224EF">
            <w:pPr>
              <w:spacing w:line="276" w:lineRule="auto"/>
              <w:ind w:left="720"/>
              <w:jc w:val="both"/>
              <w:rPr>
                <w:rFonts w:ascii="Arial" w:hAnsi="Arial"/>
                <w:iCs/>
                <w:sz w:val="18"/>
                <w:szCs w:val="22"/>
                <w:lang w:val="es-BO" w:eastAsia="es-BO"/>
              </w:rPr>
            </w:pPr>
          </w:p>
          <w:p w:rsidR="009224EF" w:rsidRPr="009224EF" w:rsidRDefault="009224EF" w:rsidP="009224EF">
            <w:pPr>
              <w:numPr>
                <w:ilvl w:val="0"/>
                <w:numId w:val="39"/>
              </w:numPr>
              <w:spacing w:line="276" w:lineRule="auto"/>
              <w:jc w:val="both"/>
              <w:rPr>
                <w:rFonts w:ascii="Arial" w:hAnsi="Arial"/>
                <w:iCs/>
                <w:sz w:val="22"/>
                <w:szCs w:val="22"/>
                <w:lang w:val="es-BO" w:eastAsia="es-BO"/>
              </w:rPr>
            </w:pPr>
            <w:r w:rsidRPr="009224EF">
              <w:rPr>
                <w:rFonts w:ascii="Arial" w:hAnsi="Arial"/>
                <w:iCs/>
                <w:sz w:val="22"/>
                <w:szCs w:val="22"/>
                <w:lang w:val="es-BO" w:eastAsia="es-BO"/>
              </w:rPr>
              <w:t xml:space="preserve">Limpieza de cajas subterráneas y cajas de inspección </w:t>
            </w:r>
          </w:p>
          <w:p w:rsidR="009224EF" w:rsidRPr="009224EF" w:rsidRDefault="009224EF" w:rsidP="009224EF">
            <w:pPr>
              <w:spacing w:line="276" w:lineRule="auto"/>
              <w:ind w:left="720"/>
              <w:jc w:val="both"/>
              <w:rPr>
                <w:rFonts w:ascii="Arial" w:hAnsi="Arial"/>
                <w:iCs/>
                <w:sz w:val="18"/>
                <w:szCs w:val="22"/>
                <w:lang w:val="es-BO" w:eastAsia="es-BO"/>
              </w:rPr>
            </w:pPr>
          </w:p>
          <w:p w:rsidR="009224EF" w:rsidRPr="009224EF" w:rsidRDefault="009224EF" w:rsidP="009224EF">
            <w:pPr>
              <w:numPr>
                <w:ilvl w:val="0"/>
                <w:numId w:val="39"/>
              </w:numPr>
              <w:spacing w:line="276" w:lineRule="auto"/>
              <w:jc w:val="both"/>
              <w:rPr>
                <w:rFonts w:ascii="Arial" w:hAnsi="Arial"/>
                <w:iCs/>
                <w:sz w:val="22"/>
                <w:szCs w:val="22"/>
                <w:lang w:val="es-BO" w:eastAsia="es-BO"/>
              </w:rPr>
            </w:pPr>
            <w:r w:rsidRPr="009224EF">
              <w:rPr>
                <w:rFonts w:ascii="Arial" w:hAnsi="Arial"/>
                <w:iCs/>
                <w:sz w:val="22"/>
                <w:szCs w:val="22"/>
                <w:lang w:val="es-BO" w:eastAsia="es-BO"/>
              </w:rPr>
              <w:t>Demoliciones de muros, cielos, paneles</w:t>
            </w:r>
          </w:p>
          <w:p w:rsidR="009224EF" w:rsidRPr="009224EF" w:rsidRDefault="009224EF" w:rsidP="009224EF">
            <w:pPr>
              <w:spacing w:line="276" w:lineRule="auto"/>
              <w:jc w:val="both"/>
              <w:rPr>
                <w:rFonts w:ascii="Arial" w:hAnsi="Arial"/>
                <w:iCs/>
                <w:sz w:val="18"/>
                <w:szCs w:val="22"/>
                <w:lang w:val="es-BO" w:eastAsia="es-BO"/>
              </w:rPr>
            </w:pPr>
          </w:p>
          <w:p w:rsidR="009224EF" w:rsidRPr="009224EF" w:rsidRDefault="009224EF" w:rsidP="009224EF">
            <w:pPr>
              <w:numPr>
                <w:ilvl w:val="0"/>
                <w:numId w:val="39"/>
              </w:numPr>
              <w:spacing w:line="276" w:lineRule="auto"/>
              <w:jc w:val="both"/>
              <w:rPr>
                <w:rFonts w:ascii="Arial" w:hAnsi="Arial"/>
                <w:iCs/>
                <w:sz w:val="22"/>
                <w:szCs w:val="22"/>
                <w:lang w:val="es-BO" w:eastAsia="es-BO"/>
              </w:rPr>
            </w:pPr>
            <w:r w:rsidRPr="009224EF">
              <w:rPr>
                <w:rFonts w:ascii="Arial" w:hAnsi="Arial"/>
                <w:iCs/>
                <w:sz w:val="22"/>
                <w:szCs w:val="22"/>
                <w:lang w:val="es-BO" w:eastAsia="es-BO"/>
              </w:rPr>
              <w:t>Traslado de escombros a depósitos externos</w:t>
            </w:r>
          </w:p>
          <w:p w:rsidR="009224EF" w:rsidRPr="009224EF" w:rsidRDefault="009224EF" w:rsidP="009224EF">
            <w:pPr>
              <w:ind w:left="708"/>
              <w:rPr>
                <w:rFonts w:ascii="Arial" w:hAnsi="Arial"/>
                <w:iCs/>
                <w:sz w:val="18"/>
                <w:szCs w:val="22"/>
                <w:lang w:val="es-BO" w:eastAsia="es-BO"/>
              </w:rPr>
            </w:pPr>
          </w:p>
          <w:p w:rsidR="009224EF" w:rsidRPr="009224EF" w:rsidRDefault="009224EF" w:rsidP="009224EF">
            <w:pPr>
              <w:numPr>
                <w:ilvl w:val="0"/>
                <w:numId w:val="39"/>
              </w:numPr>
              <w:spacing w:line="276" w:lineRule="auto"/>
              <w:jc w:val="both"/>
              <w:rPr>
                <w:rFonts w:ascii="Arial" w:hAnsi="Arial"/>
                <w:iCs/>
                <w:sz w:val="22"/>
                <w:szCs w:val="22"/>
                <w:lang w:val="es-BO" w:eastAsia="es-BO"/>
              </w:rPr>
            </w:pPr>
            <w:r w:rsidRPr="009224EF">
              <w:rPr>
                <w:rFonts w:ascii="Arial" w:hAnsi="Arial"/>
                <w:iCs/>
                <w:sz w:val="22"/>
                <w:szCs w:val="22"/>
                <w:lang w:val="es-BO" w:eastAsia="es-BO"/>
              </w:rPr>
              <w:t xml:space="preserve">Traslado de materiales de almacén </w:t>
            </w:r>
          </w:p>
          <w:p w:rsidR="009224EF" w:rsidRPr="009224EF" w:rsidRDefault="009224EF" w:rsidP="009224EF">
            <w:pPr>
              <w:ind w:left="708"/>
              <w:rPr>
                <w:rFonts w:ascii="Arial" w:hAnsi="Arial"/>
                <w:iCs/>
                <w:sz w:val="22"/>
                <w:szCs w:val="22"/>
                <w:lang w:val="es-BO" w:eastAsia="es-BO"/>
              </w:rPr>
            </w:pPr>
          </w:p>
          <w:p w:rsidR="009224EF" w:rsidRPr="009224EF" w:rsidRDefault="009224EF" w:rsidP="009224EF">
            <w:pPr>
              <w:numPr>
                <w:ilvl w:val="0"/>
                <w:numId w:val="39"/>
              </w:numPr>
              <w:rPr>
                <w:rFonts w:ascii="Arial" w:hAnsi="Arial"/>
                <w:iCs/>
                <w:sz w:val="22"/>
                <w:szCs w:val="22"/>
                <w:lang w:val="es-BO" w:eastAsia="es-BO"/>
              </w:rPr>
            </w:pPr>
            <w:r w:rsidRPr="009224EF">
              <w:rPr>
                <w:rFonts w:ascii="Arial" w:hAnsi="Arial"/>
                <w:iCs/>
                <w:sz w:val="22"/>
                <w:szCs w:val="22"/>
                <w:lang w:val="es-BO" w:eastAsia="es-BO"/>
              </w:rPr>
              <w:t>Excavaciones manuales</w:t>
            </w:r>
          </w:p>
          <w:p w:rsidR="009224EF" w:rsidRPr="009224EF" w:rsidRDefault="009224EF" w:rsidP="009224EF">
            <w:pPr>
              <w:ind w:left="708"/>
              <w:rPr>
                <w:rFonts w:ascii="Arial" w:hAnsi="Arial"/>
                <w:iCs/>
                <w:sz w:val="22"/>
                <w:szCs w:val="22"/>
                <w:lang w:val="es-BO" w:eastAsia="es-BO"/>
              </w:rPr>
            </w:pPr>
          </w:p>
          <w:p w:rsidR="009224EF" w:rsidRPr="009224EF" w:rsidRDefault="009224EF" w:rsidP="009224EF">
            <w:pPr>
              <w:numPr>
                <w:ilvl w:val="0"/>
                <w:numId w:val="39"/>
              </w:numPr>
              <w:rPr>
                <w:rFonts w:ascii="Arial" w:hAnsi="Arial"/>
                <w:iCs/>
                <w:sz w:val="22"/>
                <w:szCs w:val="22"/>
                <w:lang w:val="es-BO" w:eastAsia="es-BO"/>
              </w:rPr>
            </w:pPr>
            <w:r w:rsidRPr="009224EF">
              <w:rPr>
                <w:rFonts w:ascii="Arial" w:hAnsi="Arial"/>
                <w:iCs/>
                <w:sz w:val="22"/>
                <w:szCs w:val="22"/>
                <w:lang w:val="es-BO" w:eastAsia="es-BO"/>
              </w:rPr>
              <w:t>Apoyo en mantenimiento de puertas y escritorios</w:t>
            </w:r>
          </w:p>
          <w:p w:rsidR="009224EF" w:rsidRPr="009224EF" w:rsidRDefault="009224EF" w:rsidP="009224EF">
            <w:pPr>
              <w:spacing w:line="276" w:lineRule="auto"/>
              <w:ind w:left="720"/>
              <w:jc w:val="both"/>
              <w:rPr>
                <w:rFonts w:ascii="Arial" w:hAnsi="Arial"/>
                <w:iCs/>
                <w:sz w:val="22"/>
                <w:szCs w:val="22"/>
                <w:lang w:val="es-BO" w:eastAsia="es-BO"/>
              </w:rPr>
            </w:pPr>
          </w:p>
          <w:p w:rsidR="009224EF" w:rsidRPr="009224EF" w:rsidRDefault="009224EF" w:rsidP="009224EF">
            <w:pPr>
              <w:numPr>
                <w:ilvl w:val="0"/>
                <w:numId w:val="39"/>
              </w:numPr>
              <w:spacing w:line="276" w:lineRule="auto"/>
              <w:jc w:val="both"/>
              <w:rPr>
                <w:rFonts w:ascii="Arial" w:hAnsi="Arial" w:cs="Arial"/>
                <w:bCs/>
                <w:snapToGrid w:val="0"/>
                <w:sz w:val="22"/>
                <w:szCs w:val="22"/>
                <w:lang w:val="es-BO" w:eastAsia="es-BO"/>
              </w:rPr>
            </w:pPr>
            <w:r w:rsidRPr="009224EF">
              <w:rPr>
                <w:rFonts w:ascii="Arial" w:hAnsi="Arial"/>
                <w:iCs/>
                <w:sz w:val="22"/>
                <w:szCs w:val="22"/>
                <w:lang w:val="es-BO" w:eastAsia="es-BO"/>
              </w:rPr>
              <w:t>Atender</w:t>
            </w:r>
            <w:r w:rsidRPr="009224EF">
              <w:rPr>
                <w:rFonts w:ascii="Arial" w:hAnsi="Arial" w:cs="Arial"/>
                <w:bCs/>
                <w:snapToGrid w:val="0"/>
                <w:sz w:val="22"/>
                <w:szCs w:val="22"/>
                <w:lang w:val="es-BO" w:eastAsia="es-BO"/>
              </w:rPr>
              <w:t xml:space="preserve"> eventos de emergencia en el horario que sea requerido.</w:t>
            </w:r>
          </w:p>
          <w:p w:rsidR="009224EF" w:rsidRPr="009224EF" w:rsidRDefault="009224EF" w:rsidP="009224EF">
            <w:pPr>
              <w:ind w:left="708"/>
              <w:rPr>
                <w:rFonts w:ascii="Arial" w:hAnsi="Arial" w:cs="Arial"/>
                <w:bCs/>
                <w:snapToGrid w:val="0"/>
                <w:sz w:val="22"/>
                <w:szCs w:val="22"/>
                <w:lang w:val="es-BO" w:eastAsia="es-BO"/>
              </w:rPr>
            </w:pPr>
          </w:p>
          <w:p w:rsidR="009224EF" w:rsidRPr="009224EF" w:rsidRDefault="009224EF" w:rsidP="009224EF">
            <w:pPr>
              <w:numPr>
                <w:ilvl w:val="0"/>
                <w:numId w:val="39"/>
              </w:numPr>
              <w:spacing w:after="240"/>
              <w:jc w:val="both"/>
              <w:rPr>
                <w:rFonts w:ascii="Arial" w:hAnsi="Arial"/>
                <w:iCs/>
                <w:sz w:val="22"/>
                <w:szCs w:val="22"/>
                <w:lang w:val="es-BO" w:eastAsia="es-BO"/>
              </w:rPr>
            </w:pPr>
            <w:r w:rsidRPr="009224EF">
              <w:rPr>
                <w:rFonts w:ascii="Arial" w:hAnsi="Arial"/>
                <w:iCs/>
                <w:sz w:val="22"/>
                <w:szCs w:val="22"/>
                <w:lang w:val="es-BO" w:eastAsia="es-BO"/>
              </w:rPr>
              <w:lastRenderedPageBreak/>
              <w:t>Llevar un registro físico, digital y fotográfico de los trabajos ejecutados en coordinación con el Fiscal de servicio.</w:t>
            </w:r>
          </w:p>
          <w:p w:rsidR="009224EF" w:rsidRPr="009224EF" w:rsidRDefault="009224EF" w:rsidP="009224EF">
            <w:pPr>
              <w:numPr>
                <w:ilvl w:val="0"/>
                <w:numId w:val="39"/>
              </w:numPr>
              <w:spacing w:line="276" w:lineRule="auto"/>
              <w:jc w:val="both"/>
              <w:rPr>
                <w:rFonts w:ascii="Arial" w:hAnsi="Arial"/>
                <w:iCs/>
                <w:sz w:val="22"/>
                <w:szCs w:val="22"/>
                <w:lang w:val="es-BO" w:eastAsia="es-BO"/>
              </w:rPr>
            </w:pPr>
            <w:r w:rsidRPr="009224EF">
              <w:rPr>
                <w:rFonts w:ascii="Arial" w:hAnsi="Arial"/>
                <w:iCs/>
                <w:sz w:val="22"/>
                <w:szCs w:val="22"/>
                <w:lang w:val="es-BO" w:eastAsia="es-BO"/>
              </w:rPr>
              <w:t>Otros trabajos de acuerdo a requerimiento del BCB</w:t>
            </w:r>
          </w:p>
          <w:p w:rsidR="009224EF" w:rsidRPr="009224EF" w:rsidRDefault="009224EF" w:rsidP="009224EF">
            <w:pPr>
              <w:spacing w:line="276" w:lineRule="auto"/>
              <w:jc w:val="both"/>
              <w:rPr>
                <w:rFonts w:ascii="Arial" w:hAnsi="Arial"/>
                <w:iCs/>
                <w:sz w:val="22"/>
                <w:szCs w:val="22"/>
                <w:lang w:val="es-BO" w:eastAsia="es-BO"/>
              </w:rPr>
            </w:pPr>
          </w:p>
        </w:tc>
      </w:tr>
      <w:tr w:rsidR="009224EF" w:rsidRPr="009224EF" w:rsidTr="000122D4">
        <w:tblPrEx>
          <w:tblCellMar>
            <w:top w:w="0" w:type="dxa"/>
            <w:bottom w:w="0" w:type="dxa"/>
          </w:tblCellMar>
        </w:tblPrEx>
        <w:trPr>
          <w:trHeight w:val="384"/>
        </w:trPr>
        <w:tc>
          <w:tcPr>
            <w:tcW w:w="9072" w:type="dxa"/>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lastRenderedPageBreak/>
              <w:t>SEGURIDAD INDUSTRIAL Y BIOSEGURIDAD</w:t>
            </w:r>
          </w:p>
        </w:tc>
      </w:tr>
      <w:tr w:rsidR="009224EF" w:rsidRPr="009224EF" w:rsidTr="000122D4">
        <w:tblPrEx>
          <w:tblCellMar>
            <w:top w:w="0" w:type="dxa"/>
            <w:bottom w:w="0" w:type="dxa"/>
          </w:tblCellMar>
        </w:tblPrEx>
        <w:trPr>
          <w:trHeight w:val="709"/>
        </w:trPr>
        <w:tc>
          <w:tcPr>
            <w:tcW w:w="9072" w:type="dxa"/>
            <w:tcBorders>
              <w:bottom w:val="single" w:sz="4" w:space="0" w:color="auto"/>
            </w:tcBorders>
            <w:vAlign w:val="center"/>
          </w:tcPr>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proveedor deberá cumplir los siguientes aspectos en el desarrollo de sus funciones:</w:t>
            </w:r>
          </w:p>
          <w:p w:rsidR="009224EF" w:rsidRPr="009224EF" w:rsidRDefault="009224EF" w:rsidP="009224EF">
            <w:pPr>
              <w:jc w:val="both"/>
              <w:rPr>
                <w:rFonts w:ascii="Arial" w:hAnsi="Arial"/>
                <w:iCs/>
                <w:sz w:val="22"/>
                <w:szCs w:val="22"/>
                <w:lang w:val="es-BO" w:eastAsia="es-BO"/>
              </w:rPr>
            </w:pPr>
          </w:p>
          <w:p w:rsidR="009224EF" w:rsidRPr="009224EF" w:rsidRDefault="009224EF" w:rsidP="009224EF">
            <w:pPr>
              <w:numPr>
                <w:ilvl w:val="0"/>
                <w:numId w:val="30"/>
              </w:numPr>
              <w:jc w:val="both"/>
              <w:rPr>
                <w:rFonts w:ascii="Arial" w:hAnsi="Arial"/>
                <w:i/>
                <w:iCs/>
                <w:sz w:val="22"/>
                <w:szCs w:val="22"/>
                <w:lang w:val="es-BO" w:eastAsia="es-BO"/>
              </w:rPr>
            </w:pPr>
            <w:r w:rsidRPr="009224EF">
              <w:rPr>
                <w:rFonts w:ascii="Arial" w:hAnsi="Arial"/>
                <w:iCs/>
                <w:sz w:val="22"/>
                <w:szCs w:val="22"/>
                <w:lang w:val="es-BO" w:eastAsia="es-BO"/>
              </w:rPr>
              <w:t xml:space="preserve">Dar cumplimiento a lo establecido en el Decreto Supremo N° 108 </w:t>
            </w:r>
            <w:r w:rsidRPr="009224EF">
              <w:rPr>
                <w:rFonts w:ascii="Arial" w:hAnsi="Arial" w:cs="Arial"/>
                <w:bCs/>
                <w:sz w:val="22"/>
                <w:szCs w:val="22"/>
                <w:lang w:val="es-BO" w:eastAsia="es-BO"/>
              </w:rPr>
              <w:t>de 1 de mayo de 2009, contando con ropa de trabajo (overol, lentes de seguridad, guantes, botas de seguridad, casco entre otros) y todo equipo de protección personal de acuerdo a su especialidad, para prevenir riegos ocupacionales, aspecto que será verificado el Fiscal de Servicio.</w:t>
            </w:r>
          </w:p>
          <w:p w:rsidR="009224EF" w:rsidRPr="009224EF" w:rsidRDefault="009224EF" w:rsidP="009224EF">
            <w:pPr>
              <w:ind w:left="720"/>
              <w:jc w:val="both"/>
              <w:rPr>
                <w:rFonts w:ascii="Arial" w:hAnsi="Arial"/>
                <w:i/>
                <w:iCs/>
                <w:sz w:val="22"/>
                <w:szCs w:val="22"/>
                <w:lang w:val="es-BO" w:eastAsia="es-BO"/>
              </w:rPr>
            </w:pPr>
          </w:p>
          <w:p w:rsidR="009224EF" w:rsidRPr="009224EF" w:rsidRDefault="009224EF" w:rsidP="009224EF">
            <w:pPr>
              <w:numPr>
                <w:ilvl w:val="0"/>
                <w:numId w:val="30"/>
              </w:numPr>
              <w:jc w:val="both"/>
              <w:rPr>
                <w:rFonts w:ascii="Arial" w:hAnsi="Arial"/>
                <w:i/>
                <w:iCs/>
                <w:sz w:val="22"/>
                <w:szCs w:val="22"/>
                <w:lang w:val="es-BO" w:eastAsia="es-BO"/>
              </w:rPr>
            </w:pPr>
            <w:r w:rsidRPr="009224EF">
              <w:rPr>
                <w:rFonts w:ascii="Arial" w:hAnsi="Arial"/>
                <w:iCs/>
                <w:sz w:val="22"/>
                <w:szCs w:val="22"/>
                <w:lang w:val="es-BO" w:eastAsia="es-BO"/>
              </w:rPr>
              <w:t xml:space="preserve">Contar con un seguro personal contra accidentes, certificado de cobertura SOATC (Seguro Obligatorio de Accidentes de la Trabajadora y el Trabajador en el Ámbito de la Construcción) que debe ser presentado al Fiscal cuando inicie el servicio, el BCB no será  responsable de los accidentes que puedan surgir en la ejecución de las tareas asignadas. </w:t>
            </w:r>
          </w:p>
          <w:p w:rsidR="009224EF" w:rsidRPr="009224EF" w:rsidRDefault="009224EF" w:rsidP="009224EF">
            <w:pPr>
              <w:jc w:val="both"/>
              <w:rPr>
                <w:rFonts w:ascii="Arial" w:hAnsi="Arial"/>
                <w:i/>
                <w:iCs/>
                <w:sz w:val="22"/>
                <w:szCs w:val="22"/>
                <w:lang w:val="es-BO" w:eastAsia="es-BO"/>
              </w:rPr>
            </w:pPr>
          </w:p>
          <w:p w:rsidR="009224EF" w:rsidRPr="009224EF" w:rsidRDefault="009224EF" w:rsidP="009224EF">
            <w:pPr>
              <w:numPr>
                <w:ilvl w:val="0"/>
                <w:numId w:val="30"/>
              </w:numPr>
              <w:jc w:val="both"/>
              <w:rPr>
                <w:rFonts w:ascii="Arial" w:hAnsi="Arial"/>
                <w:i/>
                <w:iCs/>
                <w:sz w:val="22"/>
                <w:szCs w:val="22"/>
                <w:lang w:val="es-BO" w:eastAsia="es-BO"/>
              </w:rPr>
            </w:pPr>
            <w:r w:rsidRPr="009224EF">
              <w:rPr>
                <w:rFonts w:ascii="Arial" w:hAnsi="Arial"/>
                <w:iCs/>
                <w:sz w:val="22"/>
                <w:szCs w:val="22"/>
                <w:lang w:val="es-BO" w:eastAsia="es-BO"/>
              </w:rPr>
              <w:t>Cumplir con el protocolo de bioseguridad vigente en las instalaciones del BCB.</w:t>
            </w:r>
          </w:p>
          <w:p w:rsidR="009224EF" w:rsidRPr="009224EF" w:rsidRDefault="009224EF" w:rsidP="009224EF">
            <w:pPr>
              <w:ind w:left="720"/>
              <w:jc w:val="both"/>
              <w:rPr>
                <w:rFonts w:ascii="Arial" w:hAnsi="Arial"/>
                <w:i/>
                <w:iCs/>
                <w:sz w:val="22"/>
                <w:szCs w:val="22"/>
                <w:lang w:val="es-BO" w:eastAsia="es-BO"/>
              </w:rPr>
            </w:pPr>
          </w:p>
        </w:tc>
      </w:tr>
      <w:tr w:rsidR="009224EF" w:rsidRPr="009224EF" w:rsidTr="000122D4">
        <w:tblPrEx>
          <w:tblCellMar>
            <w:top w:w="0" w:type="dxa"/>
            <w:bottom w:w="0" w:type="dxa"/>
          </w:tblCellMar>
        </w:tblPrEx>
        <w:trPr>
          <w:trHeight w:val="278"/>
        </w:trPr>
        <w:tc>
          <w:tcPr>
            <w:tcW w:w="9072" w:type="dxa"/>
            <w:tcBorders>
              <w:bottom w:val="single" w:sz="4" w:space="0" w:color="auto"/>
            </w:tcBorders>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t>EQUIPOS Y HERRAMIENTAS</w:t>
            </w:r>
          </w:p>
        </w:tc>
      </w:tr>
      <w:tr w:rsidR="009224EF" w:rsidRPr="009224EF" w:rsidTr="000122D4">
        <w:tblPrEx>
          <w:tblCellMar>
            <w:top w:w="0" w:type="dxa"/>
            <w:bottom w:w="0" w:type="dxa"/>
          </w:tblCellMar>
        </w:tblPrEx>
        <w:trPr>
          <w:trHeight w:val="709"/>
        </w:trPr>
        <w:tc>
          <w:tcPr>
            <w:tcW w:w="9072" w:type="dxa"/>
            <w:tcBorders>
              <w:bottom w:val="single" w:sz="4" w:space="0" w:color="auto"/>
            </w:tcBorders>
            <w:vAlign w:val="center"/>
          </w:tcPr>
          <w:p w:rsidR="009224EF" w:rsidRPr="009224EF" w:rsidRDefault="009224EF" w:rsidP="009224EF">
            <w:pPr>
              <w:jc w:val="both"/>
              <w:rPr>
                <w:rFonts w:ascii="Arial" w:hAnsi="Arial"/>
                <w:iCs/>
                <w:sz w:val="22"/>
                <w:szCs w:val="22"/>
                <w:lang w:val="es-BO"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servicio se efectuará con herramientas menores propias del proveedor, solo en caso de requerir herramientas y/o equipos especializados, estos serán proporcionados bajo listado por el BCB, cuya custodia estará a cargo del Fiscal de Servicio.</w:t>
            </w:r>
          </w:p>
          <w:p w:rsidR="009224EF" w:rsidRPr="009224EF" w:rsidRDefault="009224EF" w:rsidP="009224EF">
            <w:pPr>
              <w:jc w:val="both"/>
              <w:rPr>
                <w:rFonts w:ascii="Arial" w:hAnsi="Arial"/>
                <w:i/>
                <w:iCs/>
                <w:sz w:val="22"/>
                <w:szCs w:val="22"/>
                <w:lang w:val="es-BO" w:eastAsia="es-BO"/>
              </w:rPr>
            </w:pPr>
          </w:p>
        </w:tc>
      </w:tr>
      <w:tr w:rsidR="009224EF" w:rsidRPr="009224EF" w:rsidTr="000122D4">
        <w:tblPrEx>
          <w:tblCellMar>
            <w:top w:w="0" w:type="dxa"/>
            <w:bottom w:w="0" w:type="dxa"/>
          </w:tblCellMar>
        </w:tblPrEx>
        <w:trPr>
          <w:trHeight w:val="463"/>
        </w:trPr>
        <w:tc>
          <w:tcPr>
            <w:tcW w:w="9072" w:type="dxa"/>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t xml:space="preserve">LUGAR DE EJECUCIÓN DEL SERVICIO </w:t>
            </w:r>
          </w:p>
        </w:tc>
      </w:tr>
      <w:tr w:rsidR="009224EF" w:rsidRPr="009224EF" w:rsidTr="000122D4">
        <w:tblPrEx>
          <w:tblCellMar>
            <w:top w:w="0" w:type="dxa"/>
            <w:bottom w:w="0" w:type="dxa"/>
          </w:tblCellMar>
        </w:tblPrEx>
        <w:trPr>
          <w:trHeight w:val="591"/>
        </w:trPr>
        <w:tc>
          <w:tcPr>
            <w:tcW w:w="9072" w:type="dxa"/>
            <w:tcBorders>
              <w:bottom w:val="single" w:sz="4" w:space="0" w:color="auto"/>
            </w:tcBorders>
          </w:tcPr>
          <w:p w:rsidR="009224EF" w:rsidRPr="009224EF" w:rsidRDefault="009224EF" w:rsidP="009224EF">
            <w:pPr>
              <w:jc w:val="both"/>
              <w:rPr>
                <w:rFonts w:ascii="Arial" w:hAnsi="Arial"/>
                <w:iCs/>
                <w:sz w:val="22"/>
                <w:szCs w:val="22"/>
                <w:lang w:val="es-BO"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servicio deberá desarrollarse en los siguiente inmuebles:</w:t>
            </w:r>
          </w:p>
          <w:p w:rsidR="009224EF" w:rsidRPr="009224EF" w:rsidRDefault="009224EF" w:rsidP="009224EF">
            <w:pPr>
              <w:jc w:val="both"/>
              <w:rPr>
                <w:rFonts w:ascii="Arial" w:hAnsi="Arial"/>
                <w:iCs/>
                <w:sz w:val="22"/>
                <w:szCs w:val="22"/>
                <w:lang w:val="es-BO" w:eastAsia="es-BO"/>
              </w:rPr>
            </w:pP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EDIFICIO PRINCIPAL (Calle Ayacucho, esquina Mercado S/N, La Paz).</w:t>
            </w: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INMUEBLE INGAVI  (Calle </w:t>
            </w:r>
            <w:proofErr w:type="spellStart"/>
            <w:r w:rsidRPr="009224EF">
              <w:rPr>
                <w:rFonts w:ascii="Arial" w:hAnsi="Arial" w:cs="Arial"/>
                <w:sz w:val="22"/>
                <w:szCs w:val="22"/>
                <w:lang w:val="es-ES_tradnl" w:eastAsia="es-BO"/>
              </w:rPr>
              <w:t>Ingavi</w:t>
            </w:r>
            <w:proofErr w:type="spellEnd"/>
            <w:r w:rsidRPr="009224EF">
              <w:rPr>
                <w:rFonts w:ascii="Arial" w:hAnsi="Arial" w:cs="Arial"/>
                <w:sz w:val="22"/>
                <w:szCs w:val="22"/>
                <w:lang w:val="es-ES_tradnl" w:eastAsia="es-BO"/>
              </w:rPr>
              <w:t xml:space="preserve">, esquina </w:t>
            </w:r>
            <w:proofErr w:type="spellStart"/>
            <w:r w:rsidRPr="009224EF">
              <w:rPr>
                <w:rFonts w:ascii="Arial" w:hAnsi="Arial" w:cs="Arial"/>
                <w:sz w:val="22"/>
                <w:szCs w:val="22"/>
                <w:lang w:val="es-ES_tradnl" w:eastAsia="es-BO"/>
              </w:rPr>
              <w:t>Yanacocha</w:t>
            </w:r>
            <w:proofErr w:type="spellEnd"/>
            <w:r w:rsidRPr="009224EF">
              <w:rPr>
                <w:rFonts w:ascii="Arial" w:hAnsi="Arial" w:cs="Arial"/>
                <w:sz w:val="22"/>
                <w:szCs w:val="22"/>
                <w:lang w:val="es-ES_tradnl" w:eastAsia="es-BO"/>
              </w:rPr>
              <w:t>, La Paz).</w:t>
            </w: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INMUEBLE EXCORCOSUD (Av. Montes, S/N,  La Paz)</w:t>
            </w: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INMUEBLE EXCIAL (Av. 6 de marzo S/N, El Alto).</w:t>
            </w: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INMUEBLES SENKATA 1 y 2 (Zona </w:t>
            </w:r>
            <w:proofErr w:type="spellStart"/>
            <w:r w:rsidRPr="009224EF">
              <w:rPr>
                <w:rFonts w:ascii="Arial" w:hAnsi="Arial" w:cs="Arial"/>
                <w:sz w:val="22"/>
                <w:szCs w:val="22"/>
                <w:lang w:val="es-ES_tradnl" w:eastAsia="es-BO"/>
              </w:rPr>
              <w:t>Senkata</w:t>
            </w:r>
            <w:proofErr w:type="spellEnd"/>
            <w:r w:rsidRPr="009224EF">
              <w:rPr>
                <w:rFonts w:ascii="Arial" w:hAnsi="Arial" w:cs="Arial"/>
                <w:sz w:val="22"/>
                <w:szCs w:val="22"/>
                <w:lang w:val="es-ES_tradnl" w:eastAsia="es-BO"/>
              </w:rPr>
              <w:t>, El Alto).</w:t>
            </w: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INMUEBLE ACHUMANI (Zona </w:t>
            </w:r>
            <w:proofErr w:type="spellStart"/>
            <w:r w:rsidRPr="009224EF">
              <w:rPr>
                <w:rFonts w:ascii="Arial" w:hAnsi="Arial" w:cs="Arial"/>
                <w:sz w:val="22"/>
                <w:szCs w:val="22"/>
                <w:lang w:val="es-ES_tradnl" w:eastAsia="es-BO"/>
              </w:rPr>
              <w:t>Achumani</w:t>
            </w:r>
            <w:proofErr w:type="spellEnd"/>
            <w:r w:rsidRPr="009224EF">
              <w:rPr>
                <w:rFonts w:ascii="Arial" w:hAnsi="Arial" w:cs="Arial"/>
                <w:sz w:val="22"/>
                <w:szCs w:val="22"/>
                <w:lang w:val="es-ES_tradnl" w:eastAsia="es-BO"/>
              </w:rPr>
              <w:t>, Calle 23, La Paz).</w:t>
            </w: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INMUEBLE COTA </w:t>
            </w:r>
            <w:proofErr w:type="spellStart"/>
            <w:r w:rsidRPr="009224EF">
              <w:rPr>
                <w:rFonts w:ascii="Arial" w:hAnsi="Arial" w:cs="Arial"/>
                <w:sz w:val="22"/>
                <w:szCs w:val="22"/>
                <w:lang w:val="es-ES_tradnl" w:eastAsia="es-BO"/>
              </w:rPr>
              <w:t>COTA</w:t>
            </w:r>
            <w:proofErr w:type="spellEnd"/>
            <w:r w:rsidRPr="009224EF">
              <w:rPr>
                <w:rFonts w:ascii="Arial" w:hAnsi="Arial" w:cs="Arial"/>
                <w:sz w:val="22"/>
                <w:szCs w:val="22"/>
                <w:lang w:val="es-ES_tradnl" w:eastAsia="es-BO"/>
              </w:rPr>
              <w:t xml:space="preserve"> (Zona Cota </w:t>
            </w:r>
            <w:proofErr w:type="spellStart"/>
            <w:r w:rsidRPr="009224EF">
              <w:rPr>
                <w:rFonts w:ascii="Arial" w:hAnsi="Arial" w:cs="Arial"/>
                <w:sz w:val="22"/>
                <w:szCs w:val="22"/>
                <w:lang w:val="es-ES_tradnl" w:eastAsia="es-BO"/>
              </w:rPr>
              <w:t>Cota</w:t>
            </w:r>
            <w:proofErr w:type="spellEnd"/>
            <w:r w:rsidRPr="009224EF">
              <w:rPr>
                <w:rFonts w:ascii="Arial" w:hAnsi="Arial" w:cs="Arial"/>
                <w:sz w:val="22"/>
                <w:szCs w:val="22"/>
                <w:lang w:val="es-ES_tradnl" w:eastAsia="es-BO"/>
              </w:rPr>
              <w:t>, Calle 28, La Paz).</w:t>
            </w:r>
          </w:p>
          <w:p w:rsidR="009224EF" w:rsidRPr="009224EF" w:rsidRDefault="009224EF" w:rsidP="009224EF">
            <w:pPr>
              <w:widowControl w:val="0"/>
              <w:numPr>
                <w:ilvl w:val="1"/>
                <w:numId w:val="21"/>
              </w:numPr>
              <w:tabs>
                <w:tab w:val="clear" w:pos="1080"/>
              </w:tabs>
              <w:ind w:left="1155" w:hanging="435"/>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INMUEBLE COTA </w:t>
            </w:r>
            <w:proofErr w:type="spellStart"/>
            <w:r w:rsidRPr="009224EF">
              <w:rPr>
                <w:rFonts w:ascii="Arial" w:hAnsi="Arial" w:cs="Arial"/>
                <w:sz w:val="22"/>
                <w:szCs w:val="22"/>
                <w:lang w:val="es-ES_tradnl" w:eastAsia="es-BO"/>
              </w:rPr>
              <w:t>COTA</w:t>
            </w:r>
            <w:proofErr w:type="spellEnd"/>
            <w:r w:rsidRPr="009224EF">
              <w:rPr>
                <w:rFonts w:ascii="Arial" w:hAnsi="Arial" w:cs="Arial"/>
                <w:sz w:val="22"/>
                <w:szCs w:val="22"/>
                <w:lang w:val="es-ES_tradnl" w:eastAsia="es-BO"/>
              </w:rPr>
              <w:t xml:space="preserve"> (Calle 30 y calle La Merced, La Paz).</w:t>
            </w:r>
          </w:p>
          <w:p w:rsidR="009224EF" w:rsidRPr="009224EF" w:rsidRDefault="009224EF" w:rsidP="009224EF">
            <w:pPr>
              <w:jc w:val="both"/>
              <w:rPr>
                <w:rFonts w:ascii="Arial" w:hAnsi="Arial"/>
                <w:iCs/>
                <w:sz w:val="22"/>
                <w:szCs w:val="22"/>
                <w:lang w:val="es-ES_tradnl"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Se asignara al proveedor un espacio de trabajo dentro de las instalaciones del BCB para el adecuado desarrollo de sus funciones.</w:t>
            </w:r>
          </w:p>
          <w:p w:rsidR="009224EF" w:rsidRPr="009224EF" w:rsidRDefault="009224EF" w:rsidP="009224EF">
            <w:pPr>
              <w:jc w:val="both"/>
              <w:rPr>
                <w:rFonts w:ascii="Arial" w:hAnsi="Arial"/>
                <w:iCs/>
                <w:sz w:val="22"/>
                <w:szCs w:val="22"/>
                <w:lang w:val="es-BO"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lastRenderedPageBreak/>
              <w:t>De acuerdo a requerimiento, los trabajos también podrán desarrollarse en otros inmuebles de propiedad del BCB.</w:t>
            </w:r>
          </w:p>
        </w:tc>
      </w:tr>
      <w:tr w:rsidR="009224EF" w:rsidRPr="009224EF" w:rsidTr="000122D4">
        <w:tblPrEx>
          <w:tblCellMar>
            <w:top w:w="0" w:type="dxa"/>
            <w:bottom w:w="0" w:type="dxa"/>
          </w:tblCellMar>
        </w:tblPrEx>
        <w:trPr>
          <w:trHeight w:val="463"/>
        </w:trPr>
        <w:tc>
          <w:tcPr>
            <w:tcW w:w="9072" w:type="dxa"/>
            <w:shd w:val="clear" w:color="auto" w:fill="FBE4D5"/>
            <w:vAlign w:val="center"/>
          </w:tcPr>
          <w:p w:rsidR="009224EF" w:rsidRPr="009224EF" w:rsidRDefault="009224EF" w:rsidP="009224EF">
            <w:pPr>
              <w:numPr>
                <w:ilvl w:val="0"/>
                <w:numId w:val="21"/>
              </w:numPr>
              <w:rPr>
                <w:rFonts w:ascii="Arial" w:hAnsi="Arial"/>
                <w:b/>
                <w:iCs/>
                <w:sz w:val="22"/>
                <w:szCs w:val="22"/>
                <w:lang w:val="es-BO" w:eastAsia="es-BO"/>
              </w:rPr>
            </w:pPr>
            <w:r w:rsidRPr="009224EF">
              <w:rPr>
                <w:rFonts w:ascii="Arial" w:hAnsi="Arial"/>
                <w:b/>
                <w:iCs/>
                <w:sz w:val="22"/>
                <w:szCs w:val="22"/>
                <w:lang w:val="es-BO" w:eastAsia="es-BO"/>
              </w:rPr>
              <w:lastRenderedPageBreak/>
              <w:t>HORARIO DE TRABAJO</w:t>
            </w:r>
          </w:p>
        </w:tc>
      </w:tr>
      <w:tr w:rsidR="009224EF" w:rsidRPr="009224EF" w:rsidTr="000122D4">
        <w:tblPrEx>
          <w:tblCellMar>
            <w:top w:w="0" w:type="dxa"/>
            <w:bottom w:w="0" w:type="dxa"/>
          </w:tblCellMar>
        </w:tblPrEx>
        <w:trPr>
          <w:trHeight w:val="463"/>
        </w:trPr>
        <w:tc>
          <w:tcPr>
            <w:tcW w:w="9072" w:type="dxa"/>
            <w:shd w:val="clear" w:color="auto" w:fill="auto"/>
            <w:vAlign w:val="center"/>
          </w:tcPr>
          <w:p w:rsidR="009224EF" w:rsidRPr="009224EF" w:rsidRDefault="009224EF" w:rsidP="009224EF">
            <w:pPr>
              <w:rPr>
                <w:rFonts w:ascii="Arial" w:hAnsi="Arial"/>
                <w:iCs/>
                <w:sz w:val="22"/>
                <w:szCs w:val="22"/>
                <w:lang w:val="es-BO" w:eastAsia="es-BO"/>
              </w:rPr>
            </w:pPr>
            <w:r w:rsidRPr="009224EF">
              <w:rPr>
                <w:rFonts w:ascii="Arial" w:hAnsi="Arial"/>
                <w:iCs/>
                <w:sz w:val="22"/>
                <w:szCs w:val="22"/>
                <w:lang w:val="es-BO" w:eastAsia="es-BO"/>
              </w:rPr>
              <w:t>El proveedor deberá cumplir con los siguientes horarios de trabajo:</w:t>
            </w:r>
          </w:p>
          <w:p w:rsidR="009224EF" w:rsidRPr="009224EF" w:rsidRDefault="009224EF" w:rsidP="009224EF">
            <w:pPr>
              <w:rPr>
                <w:rFonts w:ascii="Arial" w:hAnsi="Arial"/>
                <w:iCs/>
                <w:sz w:val="22"/>
                <w:szCs w:val="22"/>
                <w:lang w:val="es-BO" w:eastAsia="es-BO"/>
              </w:rPr>
            </w:pPr>
          </w:p>
          <w:p w:rsidR="009224EF" w:rsidRPr="009224EF" w:rsidRDefault="009224EF" w:rsidP="009224EF">
            <w:pPr>
              <w:numPr>
                <w:ilvl w:val="0"/>
                <w:numId w:val="29"/>
              </w:numPr>
              <w:jc w:val="both"/>
              <w:rPr>
                <w:rFonts w:ascii="Arial" w:hAnsi="Arial"/>
                <w:iCs/>
                <w:sz w:val="22"/>
                <w:szCs w:val="22"/>
                <w:lang w:val="es-BO" w:eastAsia="es-BO"/>
              </w:rPr>
            </w:pPr>
            <w:r w:rsidRPr="009224EF">
              <w:rPr>
                <w:rFonts w:ascii="Arial" w:hAnsi="Arial"/>
                <w:iCs/>
                <w:sz w:val="22"/>
                <w:szCs w:val="22"/>
                <w:lang w:val="es-BO" w:eastAsia="es-BO"/>
              </w:rPr>
              <w:t>De lunes a viernes, en horario continuo de horas 08:30 a 17:00 (8 horas efectivas de trabajo y 30 minutos de refrigerio).</w:t>
            </w:r>
          </w:p>
          <w:p w:rsidR="009224EF" w:rsidRPr="009224EF" w:rsidRDefault="009224EF" w:rsidP="009224EF">
            <w:pPr>
              <w:ind w:left="720"/>
              <w:jc w:val="both"/>
              <w:rPr>
                <w:rFonts w:ascii="Arial" w:hAnsi="Arial"/>
                <w:iCs/>
                <w:sz w:val="22"/>
                <w:szCs w:val="22"/>
                <w:lang w:val="es-BO" w:eastAsia="es-BO"/>
              </w:rPr>
            </w:pPr>
          </w:p>
          <w:p w:rsidR="009224EF" w:rsidRPr="009224EF" w:rsidRDefault="009224EF" w:rsidP="009224EF">
            <w:pPr>
              <w:numPr>
                <w:ilvl w:val="0"/>
                <w:numId w:val="29"/>
              </w:numPr>
              <w:jc w:val="both"/>
              <w:rPr>
                <w:rFonts w:ascii="Arial" w:hAnsi="Arial"/>
                <w:iCs/>
                <w:sz w:val="22"/>
                <w:szCs w:val="22"/>
                <w:lang w:val="es-BO" w:eastAsia="es-BO"/>
              </w:rPr>
            </w:pPr>
            <w:r w:rsidRPr="009224EF">
              <w:rPr>
                <w:rFonts w:ascii="Arial" w:hAnsi="Arial"/>
                <w:iCs/>
                <w:sz w:val="22"/>
                <w:szCs w:val="22"/>
                <w:lang w:val="es-BO" w:eastAsia="es-BO"/>
              </w:rPr>
              <w:t>Los días sábados desde horas 08:30 hasta las 13:30</w:t>
            </w:r>
          </w:p>
          <w:p w:rsidR="009224EF" w:rsidRPr="009224EF" w:rsidRDefault="009224EF" w:rsidP="009224EF">
            <w:pPr>
              <w:rPr>
                <w:rFonts w:ascii="Arial" w:hAnsi="Arial"/>
                <w:b/>
                <w:iCs/>
                <w:sz w:val="22"/>
                <w:szCs w:val="22"/>
                <w:lang w:val="es-BO" w:eastAsia="es-BO"/>
              </w:rPr>
            </w:pPr>
          </w:p>
          <w:p w:rsidR="009224EF" w:rsidRPr="009224EF" w:rsidRDefault="009224EF" w:rsidP="009224EF">
            <w:pPr>
              <w:rPr>
                <w:rFonts w:ascii="Arial" w:hAnsi="Arial"/>
                <w:iCs/>
                <w:sz w:val="22"/>
                <w:szCs w:val="22"/>
                <w:lang w:val="es-BO" w:eastAsia="es-BO"/>
              </w:rPr>
            </w:pPr>
            <w:r w:rsidRPr="009224EF">
              <w:rPr>
                <w:rFonts w:ascii="Arial" w:hAnsi="Arial"/>
                <w:iCs/>
                <w:sz w:val="22"/>
                <w:szCs w:val="22"/>
                <w:lang w:val="es-BO" w:eastAsia="es-BO"/>
              </w:rPr>
              <w:t>No obstante, los horarios pueden ser modificados en función a la necesidad de trabajos del BCB según instrucción del Fiscal de Servicio y/o disposiciones normativas.</w:t>
            </w:r>
          </w:p>
          <w:p w:rsidR="009224EF" w:rsidRPr="009224EF" w:rsidRDefault="009224EF" w:rsidP="009224EF">
            <w:pPr>
              <w:rPr>
                <w:rFonts w:ascii="Arial" w:hAnsi="Arial"/>
                <w:iCs/>
                <w:sz w:val="22"/>
                <w:szCs w:val="22"/>
                <w:lang w:val="es-BO"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Se otorgará tolerancia de cinco (5) minutos en el ingreso a la jornada laboral, pasados los mismos, se registrará el atraso y se aplicará la penalidad correspondiente.</w:t>
            </w:r>
          </w:p>
          <w:p w:rsidR="009224EF" w:rsidRPr="009224EF" w:rsidRDefault="009224EF" w:rsidP="009224EF">
            <w:pPr>
              <w:jc w:val="both"/>
              <w:rPr>
                <w:rFonts w:ascii="Arial" w:hAnsi="Arial"/>
                <w:iCs/>
                <w:sz w:val="22"/>
                <w:szCs w:val="22"/>
                <w:lang w:val="es-BO" w:eastAsia="es-BO"/>
              </w:rPr>
            </w:pPr>
          </w:p>
          <w:p w:rsidR="009224EF" w:rsidRPr="009224EF" w:rsidRDefault="009224EF" w:rsidP="009224EF">
            <w:pPr>
              <w:rPr>
                <w:rFonts w:ascii="Arial" w:hAnsi="Arial" w:cs="Arial"/>
                <w:sz w:val="22"/>
                <w:szCs w:val="22"/>
                <w:lang w:val="es-ES_tradnl" w:eastAsia="es-BO"/>
              </w:rPr>
            </w:pPr>
            <w:r w:rsidRPr="009224EF">
              <w:rPr>
                <w:rFonts w:ascii="Arial" w:hAnsi="Arial"/>
                <w:iCs/>
                <w:sz w:val="22"/>
                <w:szCs w:val="22"/>
                <w:lang w:val="es-BO" w:eastAsia="es-BO"/>
              </w:rPr>
              <w:t xml:space="preserve">La asistencia será verificada mediante el </w:t>
            </w:r>
            <w:r w:rsidRPr="009224EF">
              <w:rPr>
                <w:rFonts w:ascii="Arial" w:hAnsi="Arial" w:cs="Arial"/>
                <w:sz w:val="22"/>
                <w:szCs w:val="22"/>
                <w:lang w:val="es-ES_tradnl" w:eastAsia="es-BO"/>
              </w:rPr>
              <w:t>reporte biométrico de control de presencia con el que cuenta la ENTIDAD.</w:t>
            </w:r>
          </w:p>
          <w:p w:rsidR="009224EF" w:rsidRPr="009224EF" w:rsidRDefault="009224EF" w:rsidP="009224EF">
            <w:pPr>
              <w:rPr>
                <w:rFonts w:ascii="Arial" w:hAnsi="Arial" w:cs="Arial"/>
                <w:sz w:val="22"/>
                <w:szCs w:val="22"/>
                <w:lang w:val="es-ES_tradnl" w:eastAsia="es-BO"/>
              </w:rPr>
            </w:pPr>
          </w:p>
          <w:p w:rsidR="009224EF" w:rsidRPr="009224EF" w:rsidRDefault="009224EF" w:rsidP="009224EF">
            <w:pPr>
              <w:jc w:val="both"/>
              <w:rPr>
                <w:rFonts w:ascii="Arial" w:hAnsi="Arial"/>
                <w:iCs/>
                <w:sz w:val="22"/>
                <w:szCs w:val="22"/>
                <w:lang w:val="es-ES_tradnl" w:eastAsia="es-BO"/>
              </w:rPr>
            </w:pPr>
            <w:r w:rsidRPr="009224EF">
              <w:rPr>
                <w:rFonts w:ascii="Arial" w:hAnsi="Arial" w:cs="Arial"/>
                <w:sz w:val="22"/>
                <w:szCs w:val="22"/>
                <w:lang w:val="es-ES_tradnl" w:eastAsia="es-BO"/>
              </w:rPr>
              <w:t>Ante eventos de emergencia los servicios serán prestados también los días domingos y feriados en el horario que sea requerido por el Fiscal de servicio.</w:t>
            </w:r>
          </w:p>
          <w:p w:rsidR="009224EF" w:rsidRPr="009224EF" w:rsidRDefault="009224EF" w:rsidP="009224EF">
            <w:pPr>
              <w:rPr>
                <w:rFonts w:ascii="Arial" w:hAnsi="Arial"/>
                <w:b/>
                <w:iCs/>
                <w:sz w:val="22"/>
                <w:szCs w:val="22"/>
                <w:lang w:val="es-BO" w:eastAsia="es-BO"/>
              </w:rPr>
            </w:pPr>
          </w:p>
        </w:tc>
      </w:tr>
      <w:tr w:rsidR="009224EF" w:rsidRPr="009224EF" w:rsidTr="000122D4">
        <w:tblPrEx>
          <w:tblCellMar>
            <w:top w:w="0" w:type="dxa"/>
            <w:bottom w:w="0" w:type="dxa"/>
          </w:tblCellMar>
        </w:tblPrEx>
        <w:trPr>
          <w:trHeight w:val="463"/>
        </w:trPr>
        <w:tc>
          <w:tcPr>
            <w:tcW w:w="9072" w:type="dxa"/>
            <w:shd w:val="clear" w:color="auto" w:fill="FBE4D5"/>
            <w:vAlign w:val="center"/>
          </w:tcPr>
          <w:p w:rsidR="009224EF" w:rsidRPr="009224EF" w:rsidRDefault="009224EF" w:rsidP="009224EF">
            <w:pPr>
              <w:numPr>
                <w:ilvl w:val="0"/>
                <w:numId w:val="21"/>
              </w:numPr>
              <w:rPr>
                <w:rFonts w:ascii="Arial" w:hAnsi="Arial"/>
                <w:i/>
                <w:iCs/>
                <w:sz w:val="22"/>
                <w:szCs w:val="22"/>
                <w:lang w:val="es-BO" w:eastAsia="es-BO"/>
              </w:rPr>
            </w:pPr>
            <w:r w:rsidRPr="009224EF">
              <w:rPr>
                <w:rFonts w:ascii="Arial" w:hAnsi="Arial"/>
                <w:b/>
                <w:iCs/>
                <w:sz w:val="22"/>
                <w:szCs w:val="22"/>
                <w:lang w:val="es-BO" w:eastAsia="es-BO"/>
              </w:rPr>
              <w:t>PLAZO DE PRESTACIÓN DEL SERVICIO</w:t>
            </w:r>
          </w:p>
        </w:tc>
      </w:tr>
      <w:tr w:rsidR="009224EF" w:rsidRPr="009224EF" w:rsidTr="000122D4">
        <w:tblPrEx>
          <w:tblCellMar>
            <w:top w:w="0" w:type="dxa"/>
            <w:bottom w:w="0" w:type="dxa"/>
          </w:tblCellMar>
        </w:tblPrEx>
        <w:trPr>
          <w:trHeight w:val="507"/>
        </w:trPr>
        <w:tc>
          <w:tcPr>
            <w:tcW w:w="9072" w:type="dxa"/>
            <w:tcBorders>
              <w:bottom w:val="single" w:sz="4" w:space="0" w:color="auto"/>
            </w:tcBorders>
          </w:tcPr>
          <w:p w:rsidR="009224EF" w:rsidRPr="009224EF" w:rsidRDefault="009224EF" w:rsidP="009224EF">
            <w:pPr>
              <w:tabs>
                <w:tab w:val="num" w:pos="720"/>
                <w:tab w:val="num" w:pos="2377"/>
              </w:tabs>
              <w:jc w:val="both"/>
              <w:rPr>
                <w:rFonts w:ascii="Arial" w:hAnsi="Arial"/>
                <w:iCs/>
                <w:sz w:val="22"/>
                <w:szCs w:val="22"/>
                <w:lang w:val="es-BO" w:eastAsia="es-BO"/>
              </w:rPr>
            </w:pPr>
            <w:r w:rsidRPr="009224EF">
              <w:rPr>
                <w:rFonts w:ascii="Arial" w:hAnsi="Arial"/>
                <w:iCs/>
                <w:sz w:val="22"/>
                <w:szCs w:val="22"/>
                <w:lang w:val="es-BO" w:eastAsia="es-BO"/>
              </w:rPr>
              <w:t>El plazo para la prestación se computará a partir de la fecha establecida en la orden de proceder hasta el 31 de diciembre de 2023.</w:t>
            </w:r>
          </w:p>
          <w:p w:rsidR="009224EF" w:rsidRPr="009224EF" w:rsidRDefault="009224EF" w:rsidP="009224EF">
            <w:pPr>
              <w:tabs>
                <w:tab w:val="num" w:pos="720"/>
                <w:tab w:val="num" w:pos="2377"/>
              </w:tabs>
              <w:jc w:val="both"/>
              <w:rPr>
                <w:rFonts w:ascii="Arial" w:hAnsi="Arial"/>
                <w:i/>
                <w:iCs/>
                <w:sz w:val="22"/>
                <w:szCs w:val="22"/>
                <w:lang w:val="es-BO" w:eastAsia="es-BO"/>
              </w:rPr>
            </w:pPr>
          </w:p>
        </w:tc>
      </w:tr>
      <w:tr w:rsidR="009224EF" w:rsidRPr="009224EF" w:rsidTr="000122D4">
        <w:tblPrEx>
          <w:tblCellMar>
            <w:top w:w="0" w:type="dxa"/>
            <w:bottom w:w="0" w:type="dxa"/>
          </w:tblCellMar>
        </w:tblPrEx>
        <w:trPr>
          <w:trHeight w:val="463"/>
        </w:trPr>
        <w:tc>
          <w:tcPr>
            <w:tcW w:w="9072" w:type="dxa"/>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t>MONTO Y FORMA DE PAGO</w:t>
            </w:r>
          </w:p>
        </w:tc>
      </w:tr>
      <w:tr w:rsidR="009224EF" w:rsidRPr="009224EF" w:rsidTr="000122D4">
        <w:tblPrEx>
          <w:tblCellMar>
            <w:top w:w="0" w:type="dxa"/>
            <w:bottom w:w="0" w:type="dxa"/>
          </w:tblCellMar>
        </w:tblPrEx>
        <w:trPr>
          <w:trHeight w:val="507"/>
        </w:trPr>
        <w:tc>
          <w:tcPr>
            <w:tcW w:w="9072" w:type="dxa"/>
            <w:tcBorders>
              <w:bottom w:val="single" w:sz="4" w:space="0" w:color="auto"/>
            </w:tcBorders>
          </w:tcPr>
          <w:p w:rsidR="009224EF" w:rsidRPr="009224EF" w:rsidRDefault="009224EF" w:rsidP="009224EF">
            <w:pPr>
              <w:tabs>
                <w:tab w:val="num" w:pos="720"/>
                <w:tab w:val="num" w:pos="2377"/>
              </w:tabs>
              <w:jc w:val="both"/>
              <w:rPr>
                <w:rFonts w:ascii="Arial" w:hAnsi="Arial"/>
                <w:iCs/>
                <w:sz w:val="22"/>
                <w:szCs w:val="22"/>
                <w:lang w:val="es-BO" w:eastAsia="es-BO"/>
              </w:rPr>
            </w:pPr>
            <w:r w:rsidRPr="009224EF">
              <w:rPr>
                <w:rFonts w:ascii="Arial" w:hAnsi="Arial"/>
                <w:iCs/>
                <w:sz w:val="22"/>
                <w:szCs w:val="22"/>
                <w:lang w:val="es-BO" w:eastAsia="es-BO"/>
              </w:rPr>
              <w:t>El monto del servicio será cancelado mensualmente para lo cual el proveedor deberá presentar su solicitud de pago que deberá contener los siguientes documentos:</w:t>
            </w:r>
          </w:p>
          <w:p w:rsidR="009224EF" w:rsidRPr="009224EF" w:rsidRDefault="009224EF" w:rsidP="009224EF">
            <w:pPr>
              <w:tabs>
                <w:tab w:val="num" w:pos="720"/>
                <w:tab w:val="num" w:pos="2377"/>
              </w:tabs>
              <w:jc w:val="both"/>
              <w:rPr>
                <w:rFonts w:ascii="Arial" w:hAnsi="Arial"/>
                <w:iCs/>
                <w:sz w:val="22"/>
                <w:szCs w:val="22"/>
                <w:lang w:val="es-BO" w:eastAsia="es-BO"/>
              </w:rPr>
            </w:pPr>
          </w:p>
          <w:p w:rsidR="009224EF" w:rsidRPr="009224EF" w:rsidRDefault="009224EF" w:rsidP="009224EF">
            <w:pPr>
              <w:numPr>
                <w:ilvl w:val="0"/>
                <w:numId w:val="32"/>
              </w:numPr>
              <w:tabs>
                <w:tab w:val="num" w:pos="639"/>
              </w:tabs>
              <w:jc w:val="both"/>
              <w:rPr>
                <w:rFonts w:ascii="Arial" w:hAnsi="Arial"/>
                <w:iCs/>
                <w:sz w:val="22"/>
                <w:szCs w:val="22"/>
                <w:lang w:val="es-BO" w:eastAsia="es-BO"/>
              </w:rPr>
            </w:pPr>
            <w:r w:rsidRPr="009224EF">
              <w:rPr>
                <w:rFonts w:ascii="Arial" w:hAnsi="Arial"/>
                <w:iCs/>
                <w:sz w:val="22"/>
                <w:szCs w:val="22"/>
                <w:lang w:val="es-BO" w:eastAsia="es-BO"/>
              </w:rPr>
              <w:t>Nota de solicitud de pago</w:t>
            </w:r>
          </w:p>
          <w:p w:rsidR="009224EF" w:rsidRPr="009224EF" w:rsidRDefault="009224EF" w:rsidP="009224EF">
            <w:pPr>
              <w:numPr>
                <w:ilvl w:val="0"/>
                <w:numId w:val="32"/>
              </w:numPr>
              <w:tabs>
                <w:tab w:val="num" w:pos="639"/>
              </w:tabs>
              <w:jc w:val="both"/>
              <w:rPr>
                <w:rFonts w:ascii="Arial" w:hAnsi="Arial"/>
                <w:iCs/>
                <w:sz w:val="22"/>
                <w:szCs w:val="22"/>
                <w:lang w:val="es-BO" w:eastAsia="es-BO"/>
              </w:rPr>
            </w:pPr>
            <w:r w:rsidRPr="009224EF">
              <w:rPr>
                <w:rFonts w:ascii="Arial" w:hAnsi="Arial"/>
                <w:iCs/>
                <w:sz w:val="22"/>
                <w:szCs w:val="22"/>
                <w:lang w:val="es-BO" w:eastAsia="es-BO"/>
              </w:rPr>
              <w:t>Informe de ejecución mensual (con reporte fotográfico)</w:t>
            </w:r>
          </w:p>
          <w:p w:rsidR="009224EF" w:rsidRPr="009224EF" w:rsidRDefault="009224EF" w:rsidP="009224EF">
            <w:pPr>
              <w:numPr>
                <w:ilvl w:val="0"/>
                <w:numId w:val="32"/>
              </w:numPr>
              <w:tabs>
                <w:tab w:val="num" w:pos="639"/>
              </w:tabs>
              <w:jc w:val="both"/>
              <w:rPr>
                <w:rFonts w:ascii="Arial" w:hAnsi="Arial"/>
                <w:iCs/>
                <w:sz w:val="22"/>
                <w:szCs w:val="22"/>
                <w:lang w:val="es-BO" w:eastAsia="es-BO"/>
              </w:rPr>
            </w:pPr>
            <w:r w:rsidRPr="009224EF">
              <w:rPr>
                <w:rFonts w:ascii="Arial" w:hAnsi="Arial"/>
                <w:iCs/>
                <w:sz w:val="22"/>
                <w:szCs w:val="22"/>
                <w:lang w:val="es-BO" w:eastAsia="es-BO"/>
              </w:rPr>
              <w:t>Planilla de ejecución de Servicios</w:t>
            </w:r>
          </w:p>
          <w:p w:rsidR="009224EF" w:rsidRPr="009224EF" w:rsidRDefault="009224EF" w:rsidP="009224EF">
            <w:pPr>
              <w:numPr>
                <w:ilvl w:val="0"/>
                <w:numId w:val="32"/>
              </w:numPr>
              <w:tabs>
                <w:tab w:val="num" w:pos="639"/>
              </w:tabs>
              <w:jc w:val="both"/>
              <w:rPr>
                <w:rFonts w:ascii="Arial" w:hAnsi="Arial"/>
                <w:iCs/>
                <w:sz w:val="22"/>
                <w:szCs w:val="22"/>
                <w:lang w:val="es-BO" w:eastAsia="es-BO"/>
              </w:rPr>
            </w:pPr>
            <w:r w:rsidRPr="009224EF">
              <w:rPr>
                <w:rFonts w:ascii="Arial" w:hAnsi="Arial"/>
                <w:iCs/>
                <w:sz w:val="22"/>
                <w:szCs w:val="22"/>
                <w:lang w:val="es-BO" w:eastAsia="es-BO"/>
              </w:rPr>
              <w:t>Factura o solicitud de retención de impuestos de ley</w:t>
            </w:r>
          </w:p>
          <w:p w:rsidR="009224EF" w:rsidRPr="009224EF" w:rsidRDefault="009224EF" w:rsidP="009224EF">
            <w:pPr>
              <w:tabs>
                <w:tab w:val="num" w:pos="720"/>
                <w:tab w:val="num" w:pos="2377"/>
              </w:tabs>
              <w:jc w:val="both"/>
              <w:rPr>
                <w:rFonts w:ascii="Arial" w:hAnsi="Arial"/>
                <w:iCs/>
                <w:sz w:val="22"/>
                <w:szCs w:val="22"/>
                <w:lang w:val="es-BO" w:eastAsia="es-BO"/>
              </w:rPr>
            </w:pPr>
          </w:p>
          <w:p w:rsidR="009224EF" w:rsidRPr="009224EF" w:rsidRDefault="009224EF" w:rsidP="009224EF">
            <w:pPr>
              <w:tabs>
                <w:tab w:val="num" w:pos="720"/>
                <w:tab w:val="num" w:pos="2377"/>
              </w:tabs>
              <w:jc w:val="both"/>
              <w:rPr>
                <w:rFonts w:ascii="Arial" w:hAnsi="Arial"/>
                <w:iCs/>
                <w:sz w:val="22"/>
                <w:szCs w:val="22"/>
                <w:lang w:val="es-BO" w:eastAsia="es-BO"/>
              </w:rPr>
            </w:pPr>
            <w:r w:rsidRPr="009224EF">
              <w:rPr>
                <w:rFonts w:ascii="Arial" w:hAnsi="Arial"/>
                <w:iCs/>
                <w:sz w:val="22"/>
                <w:szCs w:val="22"/>
                <w:lang w:val="es-BO" w:eastAsia="es-BO"/>
              </w:rPr>
              <w:t>El Fiscal de servicio aprobara la solicitud de pago emitiendo el Informe de conformidad parcial.</w:t>
            </w:r>
          </w:p>
          <w:p w:rsidR="009224EF" w:rsidRPr="009224EF" w:rsidRDefault="009224EF" w:rsidP="009224EF">
            <w:pPr>
              <w:tabs>
                <w:tab w:val="num" w:pos="2377"/>
              </w:tabs>
              <w:jc w:val="both"/>
              <w:rPr>
                <w:rFonts w:ascii="Arial" w:hAnsi="Arial"/>
                <w:i/>
                <w:iCs/>
                <w:sz w:val="22"/>
                <w:szCs w:val="22"/>
                <w:lang w:val="es-BO" w:eastAsia="es-BO"/>
              </w:rPr>
            </w:pPr>
          </w:p>
        </w:tc>
      </w:tr>
      <w:tr w:rsidR="009224EF" w:rsidRPr="009224EF" w:rsidTr="000122D4">
        <w:tblPrEx>
          <w:tblCellMar>
            <w:top w:w="0" w:type="dxa"/>
            <w:bottom w:w="0" w:type="dxa"/>
          </w:tblCellMar>
        </w:tblPrEx>
        <w:trPr>
          <w:trHeight w:val="500"/>
        </w:trPr>
        <w:tc>
          <w:tcPr>
            <w:tcW w:w="9072" w:type="dxa"/>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t>FISCAL DEL SERVICIO</w:t>
            </w:r>
          </w:p>
        </w:tc>
      </w:tr>
      <w:tr w:rsidR="009224EF" w:rsidRPr="009224EF" w:rsidTr="000122D4">
        <w:tblPrEx>
          <w:tblCellMar>
            <w:top w:w="0" w:type="dxa"/>
            <w:bottom w:w="0" w:type="dxa"/>
          </w:tblCellMar>
        </w:tblPrEx>
        <w:tc>
          <w:tcPr>
            <w:tcW w:w="9072" w:type="dxa"/>
            <w:tcBorders>
              <w:bottom w:val="single" w:sz="4" w:space="0" w:color="auto"/>
            </w:tcBorders>
          </w:tcPr>
          <w:p w:rsidR="009224EF" w:rsidRPr="009224EF" w:rsidRDefault="009224EF" w:rsidP="009224EF">
            <w:pPr>
              <w:tabs>
                <w:tab w:val="num" w:pos="2377"/>
              </w:tabs>
              <w:jc w:val="both"/>
              <w:rPr>
                <w:rFonts w:ascii="Arial" w:hAnsi="Arial"/>
                <w:iCs/>
                <w:sz w:val="22"/>
                <w:szCs w:val="22"/>
                <w:lang w:val="es-BO" w:eastAsia="es-BO"/>
              </w:rPr>
            </w:pPr>
          </w:p>
          <w:p w:rsidR="009224EF" w:rsidRPr="009224EF" w:rsidRDefault="009224EF" w:rsidP="009224EF">
            <w:pPr>
              <w:tabs>
                <w:tab w:val="num" w:pos="2377"/>
              </w:tabs>
              <w:jc w:val="both"/>
              <w:rPr>
                <w:rFonts w:ascii="Arial" w:hAnsi="Arial"/>
                <w:iCs/>
                <w:sz w:val="22"/>
                <w:szCs w:val="22"/>
                <w:lang w:val="es-BO" w:eastAsia="es-BO"/>
              </w:rPr>
            </w:pPr>
            <w:r w:rsidRPr="009224EF">
              <w:rPr>
                <w:rFonts w:ascii="Arial" w:hAnsi="Arial"/>
                <w:iCs/>
                <w:sz w:val="22"/>
                <w:szCs w:val="22"/>
                <w:lang w:val="es-BO" w:eastAsia="es-BO"/>
              </w:rPr>
              <w:t>El BCB designará un Fiscal de servicio encargado del seguimiento y control, quien comunicará oficialmente dicha designación al Proveedor mediante nota expresa u otro medio.</w:t>
            </w:r>
          </w:p>
          <w:p w:rsidR="009224EF" w:rsidRPr="009224EF" w:rsidRDefault="009224EF" w:rsidP="009224EF">
            <w:pPr>
              <w:tabs>
                <w:tab w:val="num" w:pos="2377"/>
              </w:tabs>
              <w:jc w:val="both"/>
              <w:rPr>
                <w:rFonts w:ascii="Arial" w:hAnsi="Arial"/>
                <w:iCs/>
                <w:sz w:val="22"/>
                <w:szCs w:val="22"/>
                <w:lang w:val="es-BO" w:eastAsia="es-BO"/>
              </w:rPr>
            </w:pPr>
            <w:r w:rsidRPr="009224EF">
              <w:rPr>
                <w:rFonts w:ascii="Arial" w:hAnsi="Arial"/>
                <w:iCs/>
                <w:sz w:val="22"/>
                <w:szCs w:val="22"/>
                <w:lang w:val="es-BO" w:eastAsia="es-BO"/>
              </w:rPr>
              <w:lastRenderedPageBreak/>
              <w:t xml:space="preserve">El Fiscal de servicio podrá ser designado como Responsable de Recepción. </w:t>
            </w:r>
          </w:p>
          <w:p w:rsidR="009224EF" w:rsidRPr="009224EF" w:rsidRDefault="009224EF" w:rsidP="009224EF">
            <w:pPr>
              <w:tabs>
                <w:tab w:val="num" w:pos="2377"/>
              </w:tabs>
              <w:jc w:val="both"/>
              <w:rPr>
                <w:rFonts w:ascii="Arial" w:hAnsi="Arial"/>
                <w:i/>
                <w:iCs/>
                <w:sz w:val="22"/>
                <w:szCs w:val="22"/>
                <w:lang w:val="es-BO" w:eastAsia="es-BO"/>
              </w:rPr>
            </w:pPr>
          </w:p>
          <w:p w:rsidR="009224EF" w:rsidRPr="009224EF" w:rsidRDefault="009224EF" w:rsidP="009224EF">
            <w:pPr>
              <w:tabs>
                <w:tab w:val="num" w:pos="720"/>
                <w:tab w:val="num" w:pos="2377"/>
              </w:tabs>
              <w:jc w:val="both"/>
              <w:rPr>
                <w:rFonts w:ascii="Arial" w:hAnsi="Arial"/>
                <w:iCs/>
                <w:sz w:val="22"/>
                <w:szCs w:val="22"/>
                <w:lang w:val="es-BO" w:eastAsia="es-BO"/>
              </w:rPr>
            </w:pPr>
            <w:r w:rsidRPr="009224EF">
              <w:rPr>
                <w:rFonts w:ascii="Arial" w:hAnsi="Arial"/>
                <w:iCs/>
                <w:sz w:val="22"/>
                <w:szCs w:val="22"/>
                <w:lang w:val="es-BO" w:eastAsia="es-BO"/>
              </w:rPr>
              <w:t xml:space="preserve">Entre las funciones principales del Fiscal del Servicio se encuentran las siguientes:  </w:t>
            </w:r>
          </w:p>
          <w:p w:rsidR="009224EF" w:rsidRPr="009224EF" w:rsidRDefault="009224EF" w:rsidP="009224EF">
            <w:pPr>
              <w:tabs>
                <w:tab w:val="num" w:pos="720"/>
                <w:tab w:val="num" w:pos="2377"/>
              </w:tabs>
              <w:jc w:val="both"/>
              <w:rPr>
                <w:rFonts w:ascii="Arial" w:hAnsi="Arial"/>
                <w:i/>
                <w:iCs/>
                <w:sz w:val="22"/>
                <w:szCs w:val="22"/>
                <w:lang w:val="es-BO" w:eastAsia="es-BO"/>
              </w:rPr>
            </w:pPr>
          </w:p>
          <w:p w:rsidR="009224EF" w:rsidRPr="009224EF" w:rsidRDefault="009224EF" w:rsidP="009224EF">
            <w:pPr>
              <w:numPr>
                <w:ilvl w:val="0"/>
                <w:numId w:val="28"/>
              </w:numPr>
              <w:jc w:val="both"/>
              <w:rPr>
                <w:rFonts w:ascii="Arial" w:hAnsi="Arial"/>
                <w:iCs/>
                <w:sz w:val="22"/>
                <w:szCs w:val="22"/>
                <w:lang w:val="es-BO" w:eastAsia="es-BO"/>
              </w:rPr>
            </w:pPr>
            <w:r w:rsidRPr="009224EF">
              <w:rPr>
                <w:rFonts w:ascii="Arial" w:hAnsi="Arial"/>
                <w:iCs/>
                <w:sz w:val="22"/>
                <w:szCs w:val="22"/>
                <w:lang w:val="es-BO" w:eastAsia="es-BO"/>
              </w:rPr>
              <w:t>Coordinar todos los aspectos referentes a la relación entre el BCB y el proveedor manteniendo una continua comunicación verbal y escrita.</w:t>
            </w:r>
          </w:p>
          <w:p w:rsidR="009224EF" w:rsidRPr="009224EF" w:rsidRDefault="009224EF" w:rsidP="009224EF">
            <w:pPr>
              <w:numPr>
                <w:ilvl w:val="0"/>
                <w:numId w:val="28"/>
              </w:numPr>
              <w:jc w:val="both"/>
              <w:rPr>
                <w:rFonts w:ascii="Arial" w:hAnsi="Arial"/>
                <w:iCs/>
                <w:sz w:val="22"/>
                <w:szCs w:val="22"/>
                <w:lang w:val="es-BO" w:eastAsia="es-BO"/>
              </w:rPr>
            </w:pPr>
            <w:r w:rsidRPr="009224EF">
              <w:rPr>
                <w:rFonts w:ascii="Arial" w:hAnsi="Arial"/>
                <w:iCs/>
                <w:sz w:val="22"/>
                <w:szCs w:val="22"/>
                <w:lang w:val="es-BO" w:eastAsia="es-BO"/>
              </w:rPr>
              <w:t>Verificar el cumplimiento del Contrato y de las presentes Especificaciones Técnicas.</w:t>
            </w:r>
          </w:p>
          <w:p w:rsidR="009224EF" w:rsidRPr="009224EF" w:rsidRDefault="009224EF" w:rsidP="009224EF">
            <w:pPr>
              <w:numPr>
                <w:ilvl w:val="0"/>
                <w:numId w:val="28"/>
              </w:numPr>
              <w:jc w:val="both"/>
              <w:rPr>
                <w:rFonts w:ascii="Arial" w:hAnsi="Arial"/>
                <w:iCs/>
                <w:sz w:val="22"/>
                <w:szCs w:val="22"/>
                <w:lang w:val="es-BO" w:eastAsia="es-BO"/>
              </w:rPr>
            </w:pPr>
            <w:r w:rsidRPr="009224EF">
              <w:rPr>
                <w:rFonts w:ascii="Arial" w:hAnsi="Arial"/>
                <w:iCs/>
                <w:sz w:val="22"/>
                <w:szCs w:val="22"/>
                <w:lang w:val="es-BO" w:eastAsia="es-BO"/>
              </w:rPr>
              <w:t>Verificar la vigencia del SOATC durante el plazo del contrato.</w:t>
            </w:r>
          </w:p>
          <w:p w:rsidR="009224EF" w:rsidRPr="009224EF" w:rsidRDefault="009224EF" w:rsidP="009224EF">
            <w:pPr>
              <w:numPr>
                <w:ilvl w:val="0"/>
                <w:numId w:val="28"/>
              </w:numPr>
              <w:jc w:val="both"/>
              <w:rPr>
                <w:rFonts w:ascii="Arial" w:hAnsi="Arial"/>
                <w:iCs/>
                <w:sz w:val="22"/>
                <w:szCs w:val="22"/>
                <w:lang w:val="es-BO" w:eastAsia="es-BO"/>
              </w:rPr>
            </w:pPr>
            <w:r w:rsidRPr="009224EF">
              <w:rPr>
                <w:rFonts w:ascii="Arial" w:hAnsi="Arial"/>
                <w:iCs/>
                <w:sz w:val="22"/>
                <w:szCs w:val="22"/>
                <w:lang w:val="es-BO" w:eastAsia="es-BO"/>
              </w:rPr>
              <w:t>Efectuar el control del servicio y dar su conformidad al mismo, elaborando los Informes de Conformidad parcial.</w:t>
            </w:r>
          </w:p>
          <w:p w:rsidR="009224EF" w:rsidRPr="009224EF" w:rsidRDefault="009224EF" w:rsidP="009224EF">
            <w:pPr>
              <w:numPr>
                <w:ilvl w:val="0"/>
                <w:numId w:val="28"/>
              </w:numPr>
              <w:jc w:val="both"/>
              <w:rPr>
                <w:rFonts w:ascii="Arial" w:hAnsi="Arial"/>
                <w:iCs/>
                <w:sz w:val="22"/>
                <w:szCs w:val="22"/>
                <w:lang w:val="es-BO" w:eastAsia="es-BO"/>
              </w:rPr>
            </w:pPr>
            <w:r w:rsidRPr="009224EF">
              <w:rPr>
                <w:rFonts w:ascii="Arial" w:hAnsi="Arial"/>
                <w:iCs/>
                <w:sz w:val="22"/>
                <w:szCs w:val="22"/>
                <w:lang w:val="es-BO" w:eastAsia="es-BO"/>
              </w:rPr>
              <w:t xml:space="preserve">Aprobar el Certificado de Liquidación final </w:t>
            </w:r>
          </w:p>
          <w:p w:rsidR="009224EF" w:rsidRPr="009224EF" w:rsidRDefault="009224EF" w:rsidP="009224EF">
            <w:pPr>
              <w:numPr>
                <w:ilvl w:val="0"/>
                <w:numId w:val="28"/>
              </w:numPr>
              <w:jc w:val="both"/>
              <w:rPr>
                <w:rFonts w:ascii="Arial" w:hAnsi="Arial"/>
                <w:iCs/>
                <w:sz w:val="22"/>
                <w:szCs w:val="22"/>
                <w:lang w:val="es-BO" w:eastAsia="es-BO"/>
              </w:rPr>
            </w:pPr>
            <w:r w:rsidRPr="009224EF">
              <w:rPr>
                <w:rFonts w:ascii="Arial" w:hAnsi="Arial"/>
                <w:iCs/>
                <w:sz w:val="22"/>
                <w:szCs w:val="22"/>
                <w:lang w:val="es-BO" w:eastAsia="es-BO"/>
              </w:rPr>
              <w:t>Gestionar los pagos mensuales.</w:t>
            </w:r>
          </w:p>
          <w:p w:rsidR="009224EF" w:rsidRPr="009224EF" w:rsidRDefault="009224EF" w:rsidP="009224EF">
            <w:pPr>
              <w:numPr>
                <w:ilvl w:val="0"/>
                <w:numId w:val="28"/>
              </w:numPr>
              <w:jc w:val="both"/>
              <w:rPr>
                <w:rFonts w:ascii="Arial" w:hAnsi="Arial"/>
                <w:iCs/>
                <w:sz w:val="22"/>
                <w:szCs w:val="22"/>
                <w:lang w:val="es-BO" w:eastAsia="es-BO"/>
              </w:rPr>
            </w:pPr>
            <w:r w:rsidRPr="009224EF">
              <w:rPr>
                <w:rFonts w:ascii="Arial" w:hAnsi="Arial"/>
                <w:iCs/>
                <w:sz w:val="22"/>
                <w:szCs w:val="22"/>
                <w:lang w:val="es-BO" w:eastAsia="es-BO"/>
              </w:rPr>
              <w:t>Verificar el cumplimiento de lo establecido en los aspectos de Seguridad Industrial y Bioseguridad.</w:t>
            </w:r>
          </w:p>
          <w:p w:rsidR="009224EF" w:rsidRPr="009224EF" w:rsidRDefault="009224EF" w:rsidP="009224EF">
            <w:pPr>
              <w:numPr>
                <w:ilvl w:val="0"/>
                <w:numId w:val="28"/>
              </w:numPr>
              <w:tabs>
                <w:tab w:val="num" w:pos="2377"/>
                <w:tab w:val="num" w:pos="3668"/>
              </w:tabs>
              <w:jc w:val="both"/>
              <w:rPr>
                <w:rFonts w:ascii="Arial" w:hAnsi="Arial"/>
                <w:i/>
                <w:iCs/>
                <w:sz w:val="22"/>
                <w:szCs w:val="22"/>
                <w:lang w:val="es-BO" w:eastAsia="es-BO"/>
              </w:rPr>
            </w:pPr>
            <w:r w:rsidRPr="009224EF">
              <w:rPr>
                <w:rFonts w:ascii="Arial" w:hAnsi="Arial"/>
                <w:iCs/>
                <w:sz w:val="22"/>
                <w:szCs w:val="22"/>
                <w:lang w:val="es-BO" w:eastAsia="es-BO"/>
              </w:rPr>
              <w:t>Determinar y cuantificar las multas que correspondan.</w:t>
            </w:r>
          </w:p>
          <w:p w:rsidR="009224EF" w:rsidRPr="009224EF" w:rsidRDefault="009224EF" w:rsidP="009224EF">
            <w:pPr>
              <w:tabs>
                <w:tab w:val="num" w:pos="2377"/>
                <w:tab w:val="num" w:pos="3668"/>
              </w:tabs>
              <w:ind w:left="720"/>
              <w:jc w:val="both"/>
              <w:rPr>
                <w:rFonts w:ascii="Arial" w:hAnsi="Arial"/>
                <w:i/>
                <w:iCs/>
                <w:sz w:val="22"/>
                <w:szCs w:val="22"/>
                <w:lang w:val="es-BO" w:eastAsia="es-BO"/>
              </w:rPr>
            </w:pPr>
          </w:p>
        </w:tc>
      </w:tr>
      <w:tr w:rsidR="009224EF" w:rsidRPr="009224EF" w:rsidTr="000122D4">
        <w:tblPrEx>
          <w:tblCellMar>
            <w:top w:w="0" w:type="dxa"/>
            <w:bottom w:w="0" w:type="dxa"/>
          </w:tblCellMar>
        </w:tblPrEx>
        <w:trPr>
          <w:trHeight w:val="414"/>
        </w:trPr>
        <w:tc>
          <w:tcPr>
            <w:tcW w:w="9072" w:type="dxa"/>
            <w:shd w:val="clear" w:color="auto" w:fill="FBE4D5"/>
            <w:vAlign w:val="center"/>
          </w:tcPr>
          <w:p w:rsidR="009224EF" w:rsidRPr="009224EF" w:rsidRDefault="009224EF" w:rsidP="009224EF">
            <w:pPr>
              <w:numPr>
                <w:ilvl w:val="0"/>
                <w:numId w:val="21"/>
              </w:numPr>
              <w:rPr>
                <w:rFonts w:ascii="Arial" w:hAnsi="Arial" w:cs="Arial"/>
                <w:b/>
                <w:i/>
                <w:iCs/>
                <w:sz w:val="20"/>
                <w:szCs w:val="22"/>
                <w:lang w:val="es-BO" w:eastAsia="es-BO"/>
              </w:rPr>
            </w:pPr>
            <w:r w:rsidRPr="009224EF">
              <w:rPr>
                <w:rFonts w:ascii="Arial" w:hAnsi="Arial"/>
                <w:b/>
                <w:iCs/>
                <w:sz w:val="22"/>
                <w:szCs w:val="22"/>
                <w:lang w:val="es-BO" w:eastAsia="es-BO"/>
              </w:rPr>
              <w:lastRenderedPageBreak/>
              <w:t>EXPERIENCIA DEL PROVEEDOR DEL SERVICIO</w:t>
            </w:r>
          </w:p>
        </w:tc>
      </w:tr>
      <w:tr w:rsidR="009224EF" w:rsidRPr="009224EF" w:rsidTr="000122D4">
        <w:tblPrEx>
          <w:tblCellMar>
            <w:top w:w="0" w:type="dxa"/>
            <w:bottom w:w="0" w:type="dxa"/>
          </w:tblCellMar>
        </w:tblPrEx>
        <w:tc>
          <w:tcPr>
            <w:tcW w:w="9072" w:type="dxa"/>
            <w:tcBorders>
              <w:bottom w:val="single" w:sz="4" w:space="0" w:color="auto"/>
            </w:tcBorders>
            <w:vAlign w:val="center"/>
          </w:tcPr>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proponente deberá acreditar experiencia  de tres (3) trabajos en el área de albañilería o que haya desempeñado funciones como: Albañil o Maestro Albañil o Ayudante de albañilería o Ayudante de Obra o Técnico en Mantenimiento de Albañilería o Técnico en construcción de obra gruesa o fina.</w:t>
            </w:r>
          </w:p>
          <w:p w:rsidR="009224EF" w:rsidRPr="009224EF" w:rsidRDefault="009224EF" w:rsidP="009224EF">
            <w:pPr>
              <w:jc w:val="both"/>
              <w:rPr>
                <w:rFonts w:ascii="Arial" w:hAnsi="Arial"/>
                <w:iCs/>
                <w:sz w:val="22"/>
                <w:szCs w:val="22"/>
                <w:lang w:val="es-BO"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proponente deberá acreditar la experiencia requerida adjuntando a su propuesta certificados de cumplimiento de contrato, certificados de trabajo u otra certificación donde se verifique los trabajos ejecutados.</w:t>
            </w:r>
          </w:p>
          <w:p w:rsidR="009224EF" w:rsidRPr="009224EF" w:rsidRDefault="009224EF" w:rsidP="009224EF">
            <w:pPr>
              <w:jc w:val="both"/>
              <w:rPr>
                <w:rFonts w:ascii="Arial" w:hAnsi="Arial"/>
                <w:i/>
                <w:iCs/>
                <w:spacing w:val="-2"/>
                <w:sz w:val="20"/>
                <w:szCs w:val="20"/>
                <w:lang w:val="es-BO"/>
              </w:rPr>
            </w:pPr>
          </w:p>
        </w:tc>
      </w:tr>
      <w:tr w:rsidR="009224EF" w:rsidRPr="009224EF" w:rsidTr="000122D4">
        <w:tblPrEx>
          <w:tblCellMar>
            <w:top w:w="0" w:type="dxa"/>
            <w:bottom w:w="0" w:type="dxa"/>
          </w:tblCellMar>
        </w:tblPrEx>
        <w:trPr>
          <w:trHeight w:val="448"/>
        </w:trPr>
        <w:tc>
          <w:tcPr>
            <w:tcW w:w="9072" w:type="dxa"/>
            <w:shd w:val="clear" w:color="auto" w:fill="FBE4D5"/>
            <w:vAlign w:val="center"/>
          </w:tcPr>
          <w:p w:rsidR="009224EF" w:rsidRPr="009224EF" w:rsidRDefault="009224EF" w:rsidP="009224EF">
            <w:pPr>
              <w:numPr>
                <w:ilvl w:val="0"/>
                <w:numId w:val="21"/>
              </w:numPr>
              <w:rPr>
                <w:rFonts w:ascii="Arial" w:hAnsi="Arial"/>
                <w:i/>
                <w:iCs/>
                <w:sz w:val="22"/>
                <w:szCs w:val="22"/>
                <w:lang w:val="es-BO" w:eastAsia="es-BO"/>
              </w:rPr>
            </w:pPr>
            <w:r w:rsidRPr="009224EF">
              <w:rPr>
                <w:rFonts w:ascii="Arial" w:hAnsi="Arial"/>
                <w:b/>
                <w:iCs/>
                <w:sz w:val="22"/>
                <w:szCs w:val="22"/>
                <w:lang w:val="es-BO" w:eastAsia="es-BO"/>
              </w:rPr>
              <w:t xml:space="preserve">MULTA </w:t>
            </w:r>
          </w:p>
        </w:tc>
      </w:tr>
      <w:tr w:rsidR="009224EF" w:rsidRPr="009224EF" w:rsidTr="000122D4">
        <w:tblPrEx>
          <w:tblCellMar>
            <w:top w:w="0" w:type="dxa"/>
            <w:bottom w:w="0" w:type="dxa"/>
          </w:tblCellMar>
        </w:tblPrEx>
        <w:trPr>
          <w:trHeight w:val="486"/>
        </w:trPr>
        <w:tc>
          <w:tcPr>
            <w:tcW w:w="9072" w:type="dxa"/>
            <w:tcBorders>
              <w:bottom w:val="single" w:sz="4" w:space="0" w:color="auto"/>
            </w:tcBorders>
            <w:vAlign w:val="center"/>
          </w:tcPr>
          <w:p w:rsidR="009224EF" w:rsidRPr="009224EF" w:rsidRDefault="009224EF" w:rsidP="009224EF">
            <w:pPr>
              <w:jc w:val="both"/>
              <w:rPr>
                <w:rFonts w:ascii="Arial" w:hAnsi="Arial"/>
                <w:iCs/>
                <w:sz w:val="22"/>
                <w:szCs w:val="22"/>
                <w:lang w:val="es-BO" w:eastAsia="es-BO"/>
              </w:rPr>
            </w:pPr>
          </w:p>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proveedor será pasible a las siguientes multas:</w:t>
            </w:r>
          </w:p>
          <w:p w:rsidR="009224EF" w:rsidRPr="009224EF" w:rsidRDefault="009224EF" w:rsidP="009224EF">
            <w:pPr>
              <w:jc w:val="both"/>
              <w:rPr>
                <w:rFonts w:ascii="Arial" w:hAnsi="Arial"/>
                <w:iCs/>
                <w:sz w:val="22"/>
                <w:szCs w:val="22"/>
                <w:lang w:val="es-BO" w:eastAsia="es-BO"/>
              </w:rPr>
            </w:pPr>
          </w:p>
          <w:p w:rsidR="009224EF" w:rsidRPr="009224EF" w:rsidRDefault="009224EF" w:rsidP="009224EF">
            <w:pPr>
              <w:widowControl w:val="0"/>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rsidR="009224EF" w:rsidRPr="009224EF" w:rsidRDefault="009224EF" w:rsidP="009224EF">
            <w:pPr>
              <w:widowControl w:val="0"/>
              <w:ind w:left="720"/>
              <w:jc w:val="both"/>
              <w:rPr>
                <w:rFonts w:ascii="Arial" w:hAnsi="Arial" w:cs="Arial"/>
                <w:sz w:val="22"/>
                <w:szCs w:val="22"/>
                <w:lang w:val="es-ES_tradnl" w:eastAsia="es-BO"/>
              </w:rPr>
            </w:pPr>
          </w:p>
          <w:p w:rsidR="009224EF" w:rsidRPr="009224EF" w:rsidRDefault="009224EF" w:rsidP="009224EF">
            <w:pPr>
              <w:widowControl w:val="0"/>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Por ausencia injustificada del Proveedor en el registro de presencia de personal, el día será descontado y se aplicará una multa de 0.40% del monto total del contrato, medio de verificación reporte de control de asistencia de la ENTIDAD.</w:t>
            </w:r>
          </w:p>
          <w:p w:rsidR="009224EF" w:rsidRPr="009224EF" w:rsidRDefault="009224EF" w:rsidP="009224EF">
            <w:pPr>
              <w:widowControl w:val="0"/>
              <w:ind w:left="720"/>
              <w:jc w:val="both"/>
              <w:rPr>
                <w:rFonts w:ascii="Arial" w:hAnsi="Arial" w:cs="Arial"/>
                <w:sz w:val="22"/>
                <w:szCs w:val="22"/>
                <w:lang w:val="es-ES_tradnl" w:eastAsia="es-BO"/>
              </w:rPr>
            </w:pPr>
          </w:p>
          <w:p w:rsidR="009224EF" w:rsidRPr="009224EF" w:rsidRDefault="009224EF" w:rsidP="009224EF">
            <w:pPr>
              <w:widowControl w:val="0"/>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w:t>
            </w:r>
            <w:r w:rsidRPr="009224EF">
              <w:rPr>
                <w:rFonts w:ascii="Arial" w:hAnsi="Arial" w:cs="Arial"/>
                <w:sz w:val="22"/>
                <w:szCs w:val="22"/>
                <w:lang w:val="es-ES_tradnl" w:eastAsia="es-BO"/>
              </w:rPr>
              <w:lastRenderedPageBreak/>
              <w:t>de control de presencia de la ENTIDAD.</w:t>
            </w:r>
          </w:p>
          <w:p w:rsidR="009224EF" w:rsidRPr="009224EF" w:rsidRDefault="009224EF" w:rsidP="009224EF">
            <w:pPr>
              <w:jc w:val="both"/>
              <w:rPr>
                <w:rFonts w:ascii="Arial" w:hAnsi="Arial"/>
                <w:iCs/>
                <w:sz w:val="22"/>
                <w:szCs w:val="22"/>
                <w:lang w:val="es-ES_tradnl" w:eastAsia="es-BO"/>
              </w:rPr>
            </w:pPr>
          </w:p>
          <w:p w:rsidR="009224EF" w:rsidRPr="009224EF" w:rsidRDefault="009224EF" w:rsidP="009224EF">
            <w:pPr>
              <w:widowControl w:val="0"/>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rsidR="009224EF" w:rsidRPr="009224EF" w:rsidRDefault="009224EF" w:rsidP="009224EF">
            <w:pPr>
              <w:ind w:left="708"/>
              <w:rPr>
                <w:rFonts w:ascii="Arial" w:hAnsi="Arial" w:cs="Arial"/>
                <w:sz w:val="22"/>
                <w:szCs w:val="22"/>
                <w:lang w:val="es-ES_tradnl" w:eastAsia="es-BO"/>
              </w:rPr>
            </w:pPr>
          </w:p>
          <w:p w:rsidR="009224EF" w:rsidRPr="009224EF" w:rsidRDefault="009224EF" w:rsidP="009224EF">
            <w:pPr>
              <w:widowControl w:val="0"/>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Por asistencia a las instalaciones del BCB, en estado de ebriedad, el día será descontado y se multará con 0.80% del monto total del contrato. En caso de existir reincidencia será sujeto a resolución de contrato por causas atribuibles al proveedor.</w:t>
            </w:r>
          </w:p>
          <w:p w:rsidR="009224EF" w:rsidRPr="009224EF" w:rsidRDefault="009224EF" w:rsidP="009224EF">
            <w:pPr>
              <w:ind w:left="708"/>
              <w:rPr>
                <w:rFonts w:ascii="Arial" w:hAnsi="Arial" w:cs="Arial"/>
                <w:sz w:val="22"/>
                <w:szCs w:val="22"/>
                <w:lang w:val="es-ES_tradnl" w:eastAsia="es-BO"/>
              </w:rPr>
            </w:pPr>
          </w:p>
          <w:p w:rsidR="009224EF" w:rsidRPr="009224EF" w:rsidRDefault="009224EF" w:rsidP="009224EF">
            <w:pPr>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Por el abandono injustificado de un trabajo sin conclusión o abandono de las instalaciones sede de las labores, se aplicará una multa de 0.20% del monto total del contrato cada vez que se incurra en la falta descrita.</w:t>
            </w:r>
          </w:p>
          <w:p w:rsidR="009224EF" w:rsidRPr="009224EF" w:rsidRDefault="009224EF" w:rsidP="009224EF">
            <w:pPr>
              <w:widowControl w:val="0"/>
              <w:ind w:left="720"/>
              <w:jc w:val="both"/>
              <w:rPr>
                <w:rFonts w:ascii="Arial" w:hAnsi="Arial" w:cs="Arial"/>
                <w:sz w:val="22"/>
                <w:szCs w:val="22"/>
                <w:lang w:val="es-ES_tradnl" w:eastAsia="es-BO"/>
              </w:rPr>
            </w:pPr>
          </w:p>
          <w:p w:rsidR="009224EF" w:rsidRPr="009224EF" w:rsidRDefault="009224EF" w:rsidP="009224EF">
            <w:pPr>
              <w:widowControl w:val="0"/>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Por el extravío de la Credencial de Ingreso emitida por la ENTIDAD, lo cual compromete la seguridad de la ENTIDAD, se aplicará una multa de 0.20% del monto total del contrato cada vez que se incurra en la falta descrita. </w:t>
            </w:r>
          </w:p>
          <w:p w:rsidR="009224EF" w:rsidRPr="009224EF" w:rsidRDefault="009224EF" w:rsidP="009224EF">
            <w:pPr>
              <w:ind w:left="708"/>
              <w:rPr>
                <w:rFonts w:ascii="Arial" w:hAnsi="Arial" w:cs="Arial"/>
                <w:sz w:val="22"/>
                <w:szCs w:val="22"/>
                <w:lang w:val="es-ES_tradnl" w:eastAsia="es-BO"/>
              </w:rPr>
            </w:pPr>
          </w:p>
          <w:p w:rsidR="009224EF" w:rsidRPr="009224EF" w:rsidRDefault="009224EF" w:rsidP="009224EF">
            <w:pPr>
              <w:widowControl w:val="0"/>
              <w:numPr>
                <w:ilvl w:val="0"/>
                <w:numId w:val="32"/>
              </w:numPr>
              <w:jc w:val="both"/>
              <w:rPr>
                <w:rFonts w:ascii="Arial" w:hAnsi="Arial" w:cs="Arial"/>
                <w:sz w:val="22"/>
                <w:szCs w:val="22"/>
                <w:lang w:val="es-ES_tradnl" w:eastAsia="es-BO"/>
              </w:rPr>
            </w:pPr>
            <w:r w:rsidRPr="009224EF">
              <w:rPr>
                <w:rFonts w:ascii="Arial" w:hAnsi="Arial" w:cs="Arial"/>
                <w:sz w:val="22"/>
                <w:szCs w:val="22"/>
                <w:lang w:val="es-ES_tradnl" w:eastAsia="es-BO"/>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rsidR="009224EF" w:rsidRPr="009224EF" w:rsidRDefault="009224EF" w:rsidP="009224EF">
            <w:pPr>
              <w:widowControl w:val="0"/>
              <w:jc w:val="both"/>
              <w:rPr>
                <w:rFonts w:ascii="Arial" w:hAnsi="Arial" w:cs="Arial"/>
                <w:sz w:val="22"/>
                <w:szCs w:val="22"/>
                <w:lang w:val="es-ES_tradnl" w:eastAsia="es-BO"/>
              </w:rPr>
            </w:pPr>
          </w:p>
          <w:p w:rsidR="009224EF" w:rsidRPr="009224EF" w:rsidRDefault="009224EF" w:rsidP="009224EF">
            <w:pPr>
              <w:widowControl w:val="0"/>
              <w:jc w:val="both"/>
              <w:rPr>
                <w:rFonts w:ascii="Arial" w:hAnsi="Arial" w:cs="Arial"/>
                <w:sz w:val="22"/>
                <w:szCs w:val="22"/>
                <w:lang w:val="es-ES_tradnl" w:eastAsia="es-BO"/>
              </w:rPr>
            </w:pPr>
            <w:r w:rsidRPr="009224EF">
              <w:rPr>
                <w:rFonts w:ascii="Arial" w:hAnsi="Arial" w:cs="Arial"/>
                <w:sz w:val="22"/>
                <w:szCs w:val="22"/>
                <w:lang w:val="es-ES_tradnl" w:eastAsia="es-BO"/>
              </w:rPr>
              <w:t>La suspensión de la prestación de los servicios sin justificación por el lapso de 5 días calendario continuos, sin autorización de la ENTIDAD, dará lugar a la Resolución de contrato atribuible al Proveedor.</w:t>
            </w:r>
          </w:p>
          <w:p w:rsidR="009224EF" w:rsidRPr="009224EF" w:rsidRDefault="009224EF" w:rsidP="009224EF">
            <w:pPr>
              <w:jc w:val="both"/>
              <w:rPr>
                <w:rFonts w:ascii="Arial" w:hAnsi="Arial"/>
                <w:i/>
                <w:iCs/>
                <w:sz w:val="22"/>
                <w:szCs w:val="22"/>
                <w:lang w:val="es-ES_tradnl" w:eastAsia="es-BO"/>
              </w:rPr>
            </w:pPr>
          </w:p>
        </w:tc>
      </w:tr>
      <w:tr w:rsidR="009224EF" w:rsidRPr="009224EF" w:rsidTr="000122D4">
        <w:tblPrEx>
          <w:tblCellMar>
            <w:top w:w="0" w:type="dxa"/>
            <w:bottom w:w="0" w:type="dxa"/>
          </w:tblCellMar>
        </w:tblPrEx>
        <w:trPr>
          <w:trHeight w:val="526"/>
        </w:trPr>
        <w:tc>
          <w:tcPr>
            <w:tcW w:w="9072" w:type="dxa"/>
            <w:shd w:val="clear" w:color="auto" w:fill="FBE4D5"/>
            <w:vAlign w:val="center"/>
          </w:tcPr>
          <w:p w:rsidR="009224EF" w:rsidRPr="009224EF" w:rsidRDefault="009224EF" w:rsidP="009224EF">
            <w:pPr>
              <w:numPr>
                <w:ilvl w:val="0"/>
                <w:numId w:val="21"/>
              </w:numPr>
              <w:rPr>
                <w:rFonts w:ascii="Arial" w:hAnsi="Arial"/>
                <w:b/>
                <w:iCs/>
                <w:sz w:val="22"/>
                <w:szCs w:val="22"/>
                <w:lang w:val="es-BO" w:eastAsia="es-BO"/>
              </w:rPr>
            </w:pPr>
            <w:r w:rsidRPr="009224EF">
              <w:rPr>
                <w:rFonts w:ascii="Arial" w:hAnsi="Arial"/>
                <w:b/>
                <w:iCs/>
                <w:sz w:val="22"/>
                <w:szCs w:val="22"/>
                <w:lang w:val="es-BO" w:eastAsia="es-BO"/>
              </w:rPr>
              <w:lastRenderedPageBreak/>
              <w:t>RECEPCIÓN DEL SERVICIO</w:t>
            </w:r>
          </w:p>
        </w:tc>
      </w:tr>
      <w:tr w:rsidR="009224EF" w:rsidRPr="009224EF" w:rsidTr="000122D4">
        <w:tblPrEx>
          <w:tblCellMar>
            <w:top w:w="0" w:type="dxa"/>
            <w:bottom w:w="0" w:type="dxa"/>
          </w:tblCellMar>
        </w:tblPrEx>
        <w:trPr>
          <w:trHeight w:val="614"/>
        </w:trPr>
        <w:tc>
          <w:tcPr>
            <w:tcW w:w="9072" w:type="dxa"/>
            <w:shd w:val="clear" w:color="auto" w:fill="auto"/>
            <w:vAlign w:val="center"/>
          </w:tcPr>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La recepción del servicio se realizara a través de la emisión del Informe Final de Conformidad, el cual será emitido por el Responsable de Recepción.</w:t>
            </w:r>
          </w:p>
        </w:tc>
      </w:tr>
      <w:tr w:rsidR="009224EF" w:rsidRPr="009224EF" w:rsidTr="000122D4">
        <w:tblPrEx>
          <w:tblCellMar>
            <w:top w:w="0" w:type="dxa"/>
            <w:bottom w:w="0" w:type="dxa"/>
          </w:tblCellMar>
        </w:tblPrEx>
        <w:trPr>
          <w:trHeight w:val="464"/>
        </w:trPr>
        <w:tc>
          <w:tcPr>
            <w:tcW w:w="9072" w:type="dxa"/>
            <w:shd w:val="clear" w:color="auto" w:fill="FBE4D5"/>
            <w:vAlign w:val="center"/>
          </w:tcPr>
          <w:p w:rsidR="009224EF" w:rsidRPr="009224EF" w:rsidRDefault="009224EF" w:rsidP="009224EF">
            <w:pPr>
              <w:numPr>
                <w:ilvl w:val="0"/>
                <w:numId w:val="21"/>
              </w:numPr>
              <w:rPr>
                <w:rFonts w:ascii="Arial" w:hAnsi="Arial"/>
                <w:b/>
                <w:iCs/>
                <w:sz w:val="22"/>
                <w:szCs w:val="22"/>
                <w:lang w:val="es-BO" w:eastAsia="es-BO"/>
              </w:rPr>
            </w:pPr>
            <w:r w:rsidRPr="009224EF">
              <w:rPr>
                <w:rFonts w:ascii="Arial" w:hAnsi="Arial"/>
                <w:b/>
                <w:iCs/>
                <w:sz w:val="22"/>
                <w:szCs w:val="22"/>
                <w:lang w:val="es-BO" w:eastAsia="es-BO"/>
              </w:rPr>
              <w:t xml:space="preserve">RECURRENCIA </w:t>
            </w:r>
          </w:p>
        </w:tc>
      </w:tr>
      <w:tr w:rsidR="009224EF" w:rsidRPr="009224EF" w:rsidTr="000122D4">
        <w:tblPrEx>
          <w:tblCellMar>
            <w:top w:w="0" w:type="dxa"/>
            <w:bottom w:w="0" w:type="dxa"/>
          </w:tblCellMar>
        </w:tblPrEx>
        <w:trPr>
          <w:trHeight w:val="614"/>
        </w:trPr>
        <w:tc>
          <w:tcPr>
            <w:tcW w:w="9072" w:type="dxa"/>
            <w:shd w:val="clear" w:color="auto" w:fill="auto"/>
            <w:vAlign w:val="center"/>
          </w:tcPr>
          <w:p w:rsidR="009224EF" w:rsidRPr="009224EF" w:rsidRDefault="009224EF" w:rsidP="009224EF">
            <w:pPr>
              <w:rPr>
                <w:rFonts w:ascii="Arial" w:hAnsi="Arial"/>
                <w:iCs/>
                <w:sz w:val="22"/>
                <w:szCs w:val="22"/>
                <w:lang w:val="es-BO" w:eastAsia="es-BO"/>
              </w:rPr>
            </w:pPr>
            <w:r w:rsidRPr="009224EF">
              <w:rPr>
                <w:rFonts w:ascii="Arial" w:hAnsi="Arial"/>
                <w:iCs/>
                <w:sz w:val="22"/>
                <w:szCs w:val="22"/>
                <w:lang w:val="es-BO" w:eastAsia="es-BO"/>
              </w:rPr>
              <w:t>Debido a las características del servicio, el mismo es considerado recurrente.</w:t>
            </w:r>
          </w:p>
        </w:tc>
      </w:tr>
      <w:tr w:rsidR="009224EF" w:rsidRPr="009224EF" w:rsidTr="000122D4">
        <w:tblPrEx>
          <w:tblCellMar>
            <w:top w:w="0" w:type="dxa"/>
            <w:bottom w:w="0" w:type="dxa"/>
          </w:tblCellMar>
        </w:tblPrEx>
        <w:trPr>
          <w:trHeight w:val="354"/>
        </w:trPr>
        <w:tc>
          <w:tcPr>
            <w:tcW w:w="9072" w:type="dxa"/>
            <w:shd w:val="clear" w:color="auto" w:fill="FBE4D5"/>
            <w:vAlign w:val="center"/>
          </w:tcPr>
          <w:p w:rsidR="009224EF" w:rsidRPr="009224EF" w:rsidRDefault="009224EF" w:rsidP="009224EF">
            <w:pPr>
              <w:numPr>
                <w:ilvl w:val="0"/>
                <w:numId w:val="21"/>
              </w:numPr>
              <w:rPr>
                <w:rFonts w:ascii="Arial" w:hAnsi="Arial"/>
                <w:i/>
                <w:iCs/>
                <w:sz w:val="22"/>
                <w:szCs w:val="22"/>
                <w:lang w:val="es-BO" w:eastAsia="es-BO"/>
              </w:rPr>
            </w:pPr>
            <w:r w:rsidRPr="009224EF">
              <w:rPr>
                <w:rFonts w:ascii="Arial" w:hAnsi="Arial"/>
                <w:b/>
                <w:iCs/>
                <w:sz w:val="22"/>
                <w:szCs w:val="22"/>
                <w:lang w:val="es-BO" w:eastAsia="es-BO"/>
              </w:rPr>
              <w:t>CONFIDENCIALIDAD</w:t>
            </w:r>
          </w:p>
        </w:tc>
      </w:tr>
      <w:tr w:rsidR="009224EF" w:rsidRPr="009224EF" w:rsidTr="000122D4">
        <w:tblPrEx>
          <w:tblCellMar>
            <w:top w:w="0" w:type="dxa"/>
            <w:bottom w:w="0" w:type="dxa"/>
          </w:tblCellMar>
        </w:tblPrEx>
        <w:trPr>
          <w:trHeight w:val="486"/>
        </w:trPr>
        <w:tc>
          <w:tcPr>
            <w:tcW w:w="9072" w:type="dxa"/>
            <w:tcBorders>
              <w:bottom w:val="single" w:sz="4" w:space="0" w:color="auto"/>
            </w:tcBorders>
            <w:vAlign w:val="center"/>
          </w:tcPr>
          <w:p w:rsidR="009224EF" w:rsidRPr="009224EF" w:rsidRDefault="009224EF" w:rsidP="009224EF">
            <w:pPr>
              <w:jc w:val="both"/>
              <w:rPr>
                <w:rFonts w:ascii="Arial" w:hAnsi="Arial"/>
                <w:iCs/>
                <w:sz w:val="22"/>
                <w:szCs w:val="22"/>
                <w:lang w:val="es-BO" w:eastAsia="es-BO"/>
              </w:rPr>
            </w:pPr>
            <w:r w:rsidRPr="009224EF">
              <w:rPr>
                <w:rFonts w:ascii="Arial" w:hAnsi="Arial"/>
                <w:iCs/>
                <w:sz w:val="22"/>
                <w:szCs w:val="22"/>
                <w:lang w:val="es-BO" w:eastAsia="es-BO"/>
              </w:rPr>
              <w:t>El Proveedor se compromete a guardar absoluta confidencialidad sobre la información a la que tenga acceso durante y después de la ejecución del servicio.</w:t>
            </w:r>
          </w:p>
          <w:p w:rsidR="009224EF" w:rsidRPr="009224EF" w:rsidRDefault="009224EF" w:rsidP="009224EF">
            <w:pPr>
              <w:jc w:val="both"/>
              <w:rPr>
                <w:rFonts w:ascii="Arial" w:hAnsi="Arial"/>
                <w:i/>
                <w:iCs/>
                <w:sz w:val="22"/>
                <w:szCs w:val="22"/>
                <w:lang w:val="es-BO" w:eastAsia="es-BO"/>
              </w:rPr>
            </w:pPr>
          </w:p>
        </w:tc>
      </w:tr>
      <w:tr w:rsidR="009224EF" w:rsidRPr="009224EF" w:rsidTr="000122D4">
        <w:tblPrEx>
          <w:tblCellMar>
            <w:top w:w="0" w:type="dxa"/>
            <w:bottom w:w="0" w:type="dxa"/>
          </w:tblCellMar>
        </w:tblPrEx>
        <w:trPr>
          <w:trHeight w:val="356"/>
        </w:trPr>
        <w:tc>
          <w:tcPr>
            <w:tcW w:w="9072" w:type="dxa"/>
            <w:tcBorders>
              <w:bottom w:val="single" w:sz="4" w:space="0" w:color="auto"/>
            </w:tcBorders>
            <w:shd w:val="clear" w:color="auto" w:fill="FBE4D5"/>
            <w:vAlign w:val="center"/>
          </w:tcPr>
          <w:p w:rsidR="009224EF" w:rsidRPr="009224EF" w:rsidRDefault="009224EF" w:rsidP="009224EF">
            <w:pPr>
              <w:numPr>
                <w:ilvl w:val="0"/>
                <w:numId w:val="21"/>
              </w:numPr>
              <w:rPr>
                <w:rFonts w:ascii="Arial" w:hAnsi="Arial"/>
                <w:iCs/>
                <w:sz w:val="22"/>
                <w:szCs w:val="22"/>
                <w:lang w:val="es-BO" w:eastAsia="es-BO"/>
              </w:rPr>
            </w:pPr>
            <w:r w:rsidRPr="009224EF">
              <w:rPr>
                <w:rFonts w:ascii="Arial" w:hAnsi="Arial"/>
                <w:b/>
                <w:iCs/>
                <w:sz w:val="22"/>
                <w:szCs w:val="22"/>
                <w:lang w:val="es-BO" w:eastAsia="es-BO"/>
              </w:rPr>
              <w:t>SUBCONTRATACIÓN</w:t>
            </w:r>
          </w:p>
        </w:tc>
      </w:tr>
      <w:tr w:rsidR="009224EF" w:rsidRPr="009224EF" w:rsidTr="000122D4">
        <w:tblPrEx>
          <w:tblCellMar>
            <w:top w:w="0" w:type="dxa"/>
            <w:bottom w:w="0" w:type="dxa"/>
          </w:tblCellMar>
        </w:tblPrEx>
        <w:trPr>
          <w:trHeight w:val="486"/>
        </w:trPr>
        <w:tc>
          <w:tcPr>
            <w:tcW w:w="9072" w:type="dxa"/>
            <w:tcBorders>
              <w:bottom w:val="single" w:sz="4" w:space="0" w:color="auto"/>
            </w:tcBorders>
            <w:vAlign w:val="center"/>
          </w:tcPr>
          <w:p w:rsidR="009224EF" w:rsidRDefault="009224EF" w:rsidP="009224EF">
            <w:pPr>
              <w:tabs>
                <w:tab w:val="left" w:pos="9224"/>
              </w:tabs>
              <w:ind w:right="120"/>
              <w:jc w:val="both"/>
              <w:rPr>
                <w:rFonts w:ascii="Arial" w:hAnsi="Arial" w:cs="Arial"/>
                <w:snapToGrid w:val="0"/>
                <w:sz w:val="22"/>
                <w:szCs w:val="18"/>
                <w:lang w:val="es-BO" w:eastAsia="es-BO"/>
              </w:rPr>
            </w:pPr>
          </w:p>
          <w:p w:rsidR="009224EF" w:rsidRPr="009224EF" w:rsidRDefault="009224EF" w:rsidP="009224EF">
            <w:pPr>
              <w:tabs>
                <w:tab w:val="left" w:pos="9224"/>
              </w:tabs>
              <w:ind w:right="120"/>
              <w:jc w:val="both"/>
              <w:rPr>
                <w:rFonts w:ascii="Arial" w:hAnsi="Arial" w:cs="Arial"/>
                <w:sz w:val="22"/>
                <w:szCs w:val="18"/>
                <w:lang w:val="es-BO" w:eastAsia="es-BO"/>
              </w:rPr>
            </w:pPr>
            <w:r w:rsidRPr="009224EF">
              <w:rPr>
                <w:rFonts w:ascii="Arial" w:hAnsi="Arial" w:cs="Arial"/>
                <w:snapToGrid w:val="0"/>
                <w:sz w:val="22"/>
                <w:szCs w:val="18"/>
                <w:lang w:val="es-BO" w:eastAsia="es-BO"/>
              </w:rPr>
              <w:t xml:space="preserve">En ningún caso el Proveedor podrá generar </w:t>
            </w:r>
            <w:r w:rsidRPr="009224EF">
              <w:rPr>
                <w:rFonts w:ascii="Arial" w:hAnsi="Arial" w:cs="Arial"/>
                <w:b/>
                <w:snapToGrid w:val="0"/>
                <w:sz w:val="22"/>
                <w:szCs w:val="18"/>
                <w:lang w:val="es-BO" w:eastAsia="es-BO"/>
              </w:rPr>
              <w:t xml:space="preserve">subcontratos, </w:t>
            </w:r>
            <w:r w:rsidRPr="009224EF">
              <w:rPr>
                <w:rFonts w:ascii="Arial" w:hAnsi="Arial" w:cs="Arial"/>
                <w:snapToGrid w:val="0"/>
                <w:sz w:val="22"/>
                <w:szCs w:val="18"/>
                <w:lang w:val="es-BO" w:eastAsia="es-BO"/>
              </w:rPr>
              <w:t>bajo ningún motivo</w:t>
            </w:r>
          </w:p>
          <w:p w:rsidR="009224EF" w:rsidRPr="009224EF" w:rsidRDefault="009224EF" w:rsidP="009224EF">
            <w:pPr>
              <w:jc w:val="both"/>
              <w:rPr>
                <w:rFonts w:ascii="Arial" w:hAnsi="Arial"/>
                <w:iCs/>
                <w:sz w:val="22"/>
                <w:szCs w:val="22"/>
                <w:lang w:val="es-BO" w:eastAsia="es-BO"/>
              </w:rPr>
            </w:pPr>
          </w:p>
        </w:tc>
      </w:tr>
      <w:tr w:rsidR="009224EF" w:rsidRPr="009224EF" w:rsidTr="000122D4">
        <w:tblPrEx>
          <w:tblCellMar>
            <w:top w:w="0" w:type="dxa"/>
            <w:bottom w:w="0" w:type="dxa"/>
          </w:tblCellMar>
        </w:tblPrEx>
        <w:trPr>
          <w:trHeight w:val="312"/>
        </w:trPr>
        <w:tc>
          <w:tcPr>
            <w:tcW w:w="9072" w:type="dxa"/>
            <w:shd w:val="clear" w:color="auto" w:fill="FBE4D5"/>
            <w:vAlign w:val="center"/>
          </w:tcPr>
          <w:p w:rsidR="009224EF" w:rsidRPr="009224EF" w:rsidRDefault="009224EF" w:rsidP="009224EF">
            <w:pPr>
              <w:numPr>
                <w:ilvl w:val="0"/>
                <w:numId w:val="21"/>
              </w:numPr>
              <w:rPr>
                <w:rFonts w:ascii="Arial" w:hAnsi="Arial" w:cs="Arial"/>
                <w:snapToGrid w:val="0"/>
                <w:sz w:val="20"/>
                <w:szCs w:val="18"/>
                <w:lang w:val="es-BO" w:eastAsia="es-BO"/>
              </w:rPr>
            </w:pPr>
            <w:r w:rsidRPr="009224EF">
              <w:rPr>
                <w:rFonts w:ascii="Arial" w:hAnsi="Arial"/>
                <w:b/>
                <w:iCs/>
                <w:sz w:val="22"/>
                <w:szCs w:val="22"/>
                <w:lang w:val="es-BO" w:eastAsia="es-BO"/>
              </w:rPr>
              <w:lastRenderedPageBreak/>
              <w:t>ANTICIPO</w:t>
            </w:r>
          </w:p>
        </w:tc>
      </w:tr>
      <w:tr w:rsidR="009224EF" w:rsidRPr="009224EF" w:rsidTr="000122D4">
        <w:tblPrEx>
          <w:tblCellMar>
            <w:top w:w="0" w:type="dxa"/>
            <w:bottom w:w="0" w:type="dxa"/>
          </w:tblCellMar>
        </w:tblPrEx>
        <w:trPr>
          <w:trHeight w:val="486"/>
        </w:trPr>
        <w:tc>
          <w:tcPr>
            <w:tcW w:w="9072" w:type="dxa"/>
            <w:shd w:val="clear" w:color="auto" w:fill="auto"/>
            <w:vAlign w:val="center"/>
          </w:tcPr>
          <w:p w:rsidR="009224EF" w:rsidRPr="009224EF" w:rsidRDefault="009224EF" w:rsidP="009224EF">
            <w:pPr>
              <w:tabs>
                <w:tab w:val="left" w:pos="9224"/>
              </w:tabs>
              <w:ind w:right="120"/>
              <w:jc w:val="both"/>
              <w:rPr>
                <w:rFonts w:ascii="Arial" w:hAnsi="Arial" w:cs="Arial"/>
                <w:snapToGrid w:val="0"/>
                <w:sz w:val="20"/>
                <w:szCs w:val="18"/>
                <w:lang w:val="es-BO" w:eastAsia="es-BO"/>
              </w:rPr>
            </w:pPr>
            <w:r w:rsidRPr="009224EF">
              <w:rPr>
                <w:rFonts w:ascii="Arial" w:hAnsi="Arial" w:cs="Arial"/>
                <w:snapToGrid w:val="0"/>
                <w:sz w:val="22"/>
                <w:szCs w:val="18"/>
                <w:lang w:val="es-BO" w:eastAsia="es-BO"/>
              </w:rPr>
              <w:t>Para el presente proceso de contratación, no se otorgará Anticipo.</w:t>
            </w:r>
          </w:p>
        </w:tc>
      </w:tr>
      <w:tr w:rsidR="009224EF" w:rsidRPr="009224EF" w:rsidTr="000122D4">
        <w:tblPrEx>
          <w:tblCellMar>
            <w:top w:w="0" w:type="dxa"/>
            <w:bottom w:w="0" w:type="dxa"/>
          </w:tblCellMar>
        </w:tblPrEx>
        <w:trPr>
          <w:trHeight w:val="352"/>
        </w:trPr>
        <w:tc>
          <w:tcPr>
            <w:tcW w:w="9072" w:type="dxa"/>
            <w:shd w:val="clear" w:color="auto" w:fill="FBE4D5"/>
            <w:vAlign w:val="center"/>
          </w:tcPr>
          <w:p w:rsidR="009224EF" w:rsidRPr="009224EF" w:rsidRDefault="009224EF" w:rsidP="009224EF">
            <w:pPr>
              <w:numPr>
                <w:ilvl w:val="0"/>
                <w:numId w:val="21"/>
              </w:numPr>
              <w:rPr>
                <w:rFonts w:ascii="Arial" w:hAnsi="Arial"/>
                <w:i/>
                <w:iCs/>
                <w:sz w:val="22"/>
                <w:szCs w:val="22"/>
                <w:lang w:val="es-BO" w:eastAsia="es-BO"/>
              </w:rPr>
            </w:pPr>
            <w:r w:rsidRPr="009224EF">
              <w:rPr>
                <w:rFonts w:ascii="Arial" w:hAnsi="Arial"/>
                <w:b/>
                <w:iCs/>
                <w:sz w:val="22"/>
                <w:szCs w:val="22"/>
                <w:lang w:val="es-BO" w:eastAsia="es-BO"/>
              </w:rPr>
              <w:t>GARANTÍA</w:t>
            </w:r>
          </w:p>
        </w:tc>
      </w:tr>
      <w:tr w:rsidR="009224EF" w:rsidRPr="009224EF" w:rsidTr="000122D4">
        <w:tblPrEx>
          <w:tblCellMar>
            <w:top w:w="0" w:type="dxa"/>
            <w:bottom w:w="0" w:type="dxa"/>
          </w:tblCellMar>
        </w:tblPrEx>
        <w:trPr>
          <w:trHeight w:val="486"/>
        </w:trPr>
        <w:tc>
          <w:tcPr>
            <w:tcW w:w="9072" w:type="dxa"/>
            <w:tcBorders>
              <w:bottom w:val="single" w:sz="4" w:space="0" w:color="auto"/>
            </w:tcBorders>
            <w:vAlign w:val="center"/>
          </w:tcPr>
          <w:p w:rsidR="009224EF" w:rsidRPr="009224EF" w:rsidRDefault="009224EF" w:rsidP="009224EF">
            <w:pPr>
              <w:ind w:right="177"/>
              <w:jc w:val="both"/>
              <w:rPr>
                <w:rFonts w:ascii="Arial" w:hAnsi="Arial"/>
                <w:sz w:val="22"/>
                <w:szCs w:val="20"/>
                <w:lang w:val="es-BO" w:eastAsia="es-BO"/>
              </w:rPr>
            </w:pPr>
            <w:r w:rsidRPr="009224EF">
              <w:rPr>
                <w:rFonts w:ascii="Arial" w:hAnsi="Arial" w:cs="Arial"/>
                <w:bCs/>
                <w:sz w:val="22"/>
                <w:szCs w:val="20"/>
              </w:rPr>
              <w:t>Para el cumplimiento del contrato, el proveedor podrá presentar</w:t>
            </w:r>
            <w:r w:rsidRPr="009224EF">
              <w:rPr>
                <w:rFonts w:ascii="Arial" w:hAnsi="Arial" w:cs="Arial"/>
                <w:sz w:val="22"/>
                <w:szCs w:val="20"/>
                <w:lang w:val="es-BO" w:eastAsia="zh-CN"/>
              </w:rPr>
              <w:t xml:space="preserve"> uno de los siguientes tipos de garantía:</w:t>
            </w:r>
            <w:r w:rsidRPr="009224EF">
              <w:rPr>
                <w:rFonts w:ascii="Arial" w:hAnsi="Arial"/>
                <w:sz w:val="22"/>
                <w:szCs w:val="20"/>
                <w:lang w:val="es-BO" w:eastAsia="es-BO"/>
              </w:rPr>
              <w:t xml:space="preserve"> </w:t>
            </w:r>
          </w:p>
          <w:p w:rsidR="009224EF" w:rsidRPr="009224EF" w:rsidRDefault="009224EF" w:rsidP="009224EF">
            <w:pPr>
              <w:ind w:right="177"/>
              <w:jc w:val="both"/>
              <w:rPr>
                <w:rFonts w:ascii="Arial" w:hAnsi="Arial" w:cs="Arial"/>
                <w:sz w:val="22"/>
                <w:szCs w:val="20"/>
                <w:lang w:val="es-BO" w:eastAsia="zh-CN"/>
              </w:rPr>
            </w:pPr>
          </w:p>
          <w:p w:rsidR="009224EF" w:rsidRPr="009224EF" w:rsidRDefault="009224EF" w:rsidP="009224EF">
            <w:pPr>
              <w:numPr>
                <w:ilvl w:val="1"/>
                <w:numId w:val="33"/>
              </w:numPr>
              <w:ind w:left="497" w:hanging="141"/>
              <w:jc w:val="both"/>
              <w:rPr>
                <w:rFonts w:ascii="Arial" w:hAnsi="Arial" w:cs="Arial"/>
                <w:sz w:val="22"/>
                <w:szCs w:val="20"/>
                <w:lang w:val="es-BO" w:eastAsia="zh-CN"/>
              </w:rPr>
            </w:pPr>
            <w:r w:rsidRPr="009224EF">
              <w:rPr>
                <w:rFonts w:ascii="Arial" w:hAnsi="Arial" w:cs="Arial"/>
                <w:sz w:val="22"/>
                <w:szCs w:val="20"/>
                <w:lang w:val="es-BO" w:eastAsia="zh-CN"/>
              </w:rPr>
              <w:t>Boleta de garantía.</w:t>
            </w:r>
          </w:p>
          <w:p w:rsidR="009224EF" w:rsidRPr="009224EF" w:rsidRDefault="009224EF" w:rsidP="009224EF">
            <w:pPr>
              <w:numPr>
                <w:ilvl w:val="1"/>
                <w:numId w:val="33"/>
              </w:numPr>
              <w:ind w:left="497" w:hanging="141"/>
              <w:jc w:val="both"/>
              <w:rPr>
                <w:rFonts w:ascii="Arial" w:hAnsi="Arial" w:cs="Arial"/>
                <w:sz w:val="22"/>
                <w:szCs w:val="20"/>
                <w:lang w:val="es-BO" w:eastAsia="zh-CN"/>
              </w:rPr>
            </w:pPr>
            <w:r w:rsidRPr="009224EF">
              <w:rPr>
                <w:rFonts w:ascii="Arial" w:hAnsi="Arial" w:cs="Arial"/>
                <w:sz w:val="22"/>
                <w:szCs w:val="20"/>
                <w:lang w:val="es-BO" w:eastAsia="zh-CN"/>
              </w:rPr>
              <w:t>Garantía a primer requerimiento.</w:t>
            </w:r>
          </w:p>
          <w:p w:rsidR="009224EF" w:rsidRPr="009224EF" w:rsidRDefault="009224EF" w:rsidP="009224EF">
            <w:pPr>
              <w:numPr>
                <w:ilvl w:val="1"/>
                <w:numId w:val="33"/>
              </w:numPr>
              <w:ind w:left="497" w:hanging="141"/>
              <w:jc w:val="both"/>
              <w:rPr>
                <w:rFonts w:ascii="Arial" w:hAnsi="Arial" w:cs="Arial"/>
                <w:sz w:val="22"/>
                <w:szCs w:val="20"/>
                <w:lang w:val="es-BO" w:eastAsia="zh-CN"/>
              </w:rPr>
            </w:pPr>
            <w:r w:rsidRPr="009224EF">
              <w:rPr>
                <w:rFonts w:ascii="Arial" w:hAnsi="Arial" w:cs="Arial"/>
                <w:sz w:val="22"/>
                <w:szCs w:val="20"/>
                <w:lang w:val="es-BO" w:eastAsia="zh-CN"/>
              </w:rPr>
              <w:t>Póliza de seguro de caución a Primer Requerimiento.</w:t>
            </w:r>
          </w:p>
          <w:p w:rsidR="009224EF" w:rsidRPr="009224EF" w:rsidRDefault="009224EF" w:rsidP="009224EF">
            <w:pPr>
              <w:jc w:val="both"/>
              <w:rPr>
                <w:rFonts w:ascii="Arial" w:hAnsi="Arial" w:cs="Arial"/>
                <w:sz w:val="22"/>
                <w:szCs w:val="20"/>
                <w:lang w:val="es-BO" w:eastAsia="zh-CN"/>
              </w:rPr>
            </w:pPr>
          </w:p>
          <w:p w:rsidR="009224EF" w:rsidRPr="009224EF" w:rsidRDefault="009224EF" w:rsidP="009224EF">
            <w:pPr>
              <w:jc w:val="both"/>
              <w:rPr>
                <w:rFonts w:ascii="Arial" w:hAnsi="Arial" w:cs="Arial"/>
                <w:b/>
                <w:bCs/>
                <w:snapToGrid w:val="0"/>
                <w:sz w:val="22"/>
                <w:szCs w:val="20"/>
                <w:lang w:eastAsia="es-BO"/>
              </w:rPr>
            </w:pPr>
            <w:r w:rsidRPr="009224EF">
              <w:rPr>
                <w:rFonts w:ascii="Arial" w:hAnsi="Arial" w:cs="Arial"/>
                <w:sz w:val="22"/>
                <w:szCs w:val="20"/>
                <w:lang w:val="es-BO" w:eastAsia="zh-CN"/>
              </w:rPr>
              <w:t>O en su defecto solicitar la retención del 7% del valor de cada pago realizado por la prestación del servicio</w:t>
            </w:r>
            <w:r w:rsidRPr="009224EF">
              <w:rPr>
                <w:rFonts w:ascii="Arial" w:hAnsi="Arial" w:cs="Arial"/>
                <w:b/>
                <w:bCs/>
                <w:snapToGrid w:val="0"/>
                <w:sz w:val="22"/>
                <w:szCs w:val="20"/>
                <w:lang w:eastAsia="es-BO"/>
              </w:rPr>
              <w:t>.</w:t>
            </w:r>
          </w:p>
          <w:p w:rsidR="009224EF" w:rsidRPr="009224EF" w:rsidRDefault="009224EF" w:rsidP="009224EF">
            <w:pPr>
              <w:jc w:val="both"/>
              <w:rPr>
                <w:rFonts w:ascii="Arial" w:hAnsi="Arial"/>
                <w:i/>
                <w:iCs/>
                <w:sz w:val="22"/>
                <w:szCs w:val="22"/>
                <w:lang w:eastAsia="es-BO"/>
              </w:rPr>
            </w:pPr>
          </w:p>
        </w:tc>
      </w:tr>
    </w:tbl>
    <w:p w:rsidR="009224EF" w:rsidRPr="009224EF" w:rsidRDefault="009224EF" w:rsidP="009224EF">
      <w:pPr>
        <w:jc w:val="center"/>
        <w:rPr>
          <w:rFonts w:ascii="Arial" w:hAnsi="Arial" w:cs="Arial"/>
          <w:sz w:val="22"/>
          <w:szCs w:val="22"/>
          <w:lang w:val="es-BO" w:eastAsia="es-BO"/>
        </w:rPr>
      </w:pPr>
    </w:p>
    <w:p w:rsidR="009224EF" w:rsidRPr="009224EF" w:rsidRDefault="009224EF" w:rsidP="009224EF">
      <w:pPr>
        <w:jc w:val="center"/>
        <w:rPr>
          <w:rFonts w:ascii="Arial" w:hAnsi="Arial" w:cs="Arial"/>
          <w:sz w:val="22"/>
          <w:szCs w:val="22"/>
          <w:lang w:val="es-BO" w:eastAsia="es-BO"/>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409BB" w:rsidRDefault="005409BB" w:rsidP="00991C7C">
      <w:pPr>
        <w:pStyle w:val="Prrafodelista"/>
        <w:ind w:left="572"/>
        <w:contextualSpacing/>
        <w:rPr>
          <w:rFonts w:ascii="Arial" w:hAnsi="Arial" w:cs="Arial"/>
          <w:b/>
          <w:sz w:val="22"/>
        </w:rPr>
      </w:pPr>
    </w:p>
    <w:p w:rsidR="005A53EA" w:rsidRDefault="005A53EA" w:rsidP="00AD5D36">
      <w:pPr>
        <w:pStyle w:val="Prrafodelista"/>
        <w:numPr>
          <w:ilvl w:val="0"/>
          <w:numId w:val="1"/>
        </w:numPr>
        <w:ind w:left="572" w:hanging="376"/>
        <w:contextualSpacing/>
        <w:rPr>
          <w:rFonts w:ascii="Arial" w:hAnsi="Arial" w:cs="Arial"/>
          <w:b/>
          <w:sz w:val="22"/>
        </w:rPr>
      </w:pPr>
      <w:r w:rsidRPr="00AA0878">
        <w:rPr>
          <w:rFonts w:ascii="Arial" w:hAnsi="Arial" w:cs="Arial"/>
          <w:b/>
          <w:sz w:val="22"/>
        </w:rPr>
        <w:lastRenderedPageBreak/>
        <w:t xml:space="preserve">OFERTA </w:t>
      </w:r>
      <w:r>
        <w:rPr>
          <w:rFonts w:ascii="Arial" w:hAnsi="Arial" w:cs="Arial"/>
          <w:b/>
          <w:sz w:val="22"/>
        </w:rPr>
        <w:t>IDENTIFICADA</w:t>
      </w:r>
      <w:r w:rsidR="0079555E">
        <w:rPr>
          <w:rFonts w:ascii="Arial" w:hAnsi="Arial" w:cs="Arial"/>
          <w:b/>
          <w:sz w:val="22"/>
        </w:rPr>
        <w:t>:</w:t>
      </w:r>
    </w:p>
    <w:p w:rsidR="0079555E" w:rsidRDefault="0079555E" w:rsidP="0079555E">
      <w:pPr>
        <w:pStyle w:val="Prrafodelista"/>
        <w:ind w:left="572"/>
        <w:contextualSpacing/>
        <w:rPr>
          <w:rFonts w:ascii="Arial" w:hAnsi="Arial" w:cs="Arial"/>
          <w:b/>
          <w:sz w:val="22"/>
        </w:rPr>
      </w:pPr>
      <w:r>
        <w:rPr>
          <w:rFonts w:ascii="Arial" w:hAnsi="Arial" w:cs="Arial"/>
          <w:b/>
          <w:sz w:val="22"/>
        </w:rPr>
        <w:t xml:space="preserve">Proponente: </w:t>
      </w:r>
      <w:r w:rsidR="00FA5DF1">
        <w:rPr>
          <w:rFonts w:ascii="Arial" w:hAnsi="Arial" w:cs="Arial"/>
          <w:b/>
          <w:sz w:val="22"/>
        </w:rPr>
        <w:t>ADAN MIGUEL TINTAYA APAZA</w:t>
      </w:r>
    </w:p>
    <w:p w:rsidR="00FA5DF1" w:rsidRDefault="00FA5DF1" w:rsidP="0079555E">
      <w:pPr>
        <w:pStyle w:val="Prrafodelista"/>
        <w:ind w:left="572"/>
        <w:contextualSpacing/>
        <w:rPr>
          <w:rFonts w:ascii="Arial" w:hAnsi="Arial" w:cs="Arial"/>
          <w:b/>
          <w:sz w:val="22"/>
        </w:rPr>
      </w:pPr>
      <w:r w:rsidRPr="00FA5DF1">
        <w:rPr>
          <w:rFonts w:ascii="Arial" w:hAnsi="Arial" w:cs="Arial"/>
          <w:b/>
          <w:noProof/>
          <w:sz w:val="22"/>
          <w:lang w:val="es-BO" w:eastAsia="es-BO"/>
        </w:rPr>
        <w:drawing>
          <wp:inline distT="0" distB="0" distL="0" distR="0">
            <wp:extent cx="5865367" cy="7326420"/>
            <wp:effectExtent l="0" t="0" r="254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016" cy="7328480"/>
                    </a:xfrm>
                    <a:prstGeom prst="rect">
                      <a:avLst/>
                    </a:prstGeom>
                    <a:noFill/>
                    <a:ln>
                      <a:noFill/>
                    </a:ln>
                  </pic:spPr>
                </pic:pic>
              </a:graphicData>
            </a:graphic>
          </wp:inline>
        </w:drawing>
      </w:r>
    </w:p>
    <w:p w:rsidR="005A53EA" w:rsidRPr="0079555E" w:rsidRDefault="005A53EA" w:rsidP="005A53EA">
      <w:pPr>
        <w:pStyle w:val="Prrafodelista"/>
        <w:ind w:left="573"/>
        <w:rPr>
          <w:b/>
          <w:sz w:val="2"/>
          <w:szCs w:val="14"/>
        </w:rPr>
      </w:pPr>
    </w:p>
    <w:p w:rsidR="008C1FBA" w:rsidRDefault="00E462BF" w:rsidP="00FA5DF1">
      <w:pPr>
        <w:spacing w:after="160" w:line="259" w:lineRule="auto"/>
        <w:rPr>
          <w:rFonts w:ascii="Arial" w:hAnsi="Arial" w:cs="Arial"/>
          <w:b/>
          <w:sz w:val="22"/>
          <w:szCs w:val="22"/>
        </w:rPr>
      </w:pPr>
      <w:r w:rsidRPr="00E462BF">
        <w:rPr>
          <w:b/>
          <w:sz w:val="14"/>
          <w:szCs w:val="14"/>
        </w:rPr>
        <w:lastRenderedPageBreak/>
        <w:t xml:space="preserve">  </w:t>
      </w:r>
      <w:r w:rsidR="00727ED1" w:rsidRPr="00727ED1">
        <w:rPr>
          <w:b/>
          <w:sz w:val="14"/>
          <w:szCs w:val="14"/>
        </w:rPr>
        <w:t xml:space="preserve"> </w:t>
      </w:r>
      <w:r w:rsidR="005C026D">
        <w:rPr>
          <w:b/>
          <w:sz w:val="14"/>
          <w:szCs w:val="14"/>
        </w:rPr>
        <w:t xml:space="preserve"> </w:t>
      </w:r>
      <w:r w:rsidR="002015E3" w:rsidRPr="002015E3">
        <w:rPr>
          <w:b/>
          <w:sz w:val="14"/>
          <w:szCs w:val="14"/>
        </w:rPr>
        <w:t xml:space="preserve"> </w:t>
      </w: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t>DOCUMENTACIÓN QUE DEBE PRESENTAR EL PROPONENTE SELECCIONADO PARA LA ADJUDICACIÓN DE LA CONTRATACION</w:t>
      </w:r>
      <w:r w:rsidR="008661E5">
        <w:rPr>
          <w:rFonts w:ascii="Arial" w:hAnsi="Arial" w:cs="Arial"/>
          <w:b/>
          <w:sz w:val="22"/>
          <w:szCs w:val="22"/>
        </w:rPr>
        <w:t>:</w:t>
      </w:r>
      <w:r w:rsidRPr="001F2495">
        <w:rPr>
          <w:rFonts w:ascii="Arial" w:hAnsi="Arial" w:cs="Arial"/>
          <w:b/>
          <w:sz w:val="22"/>
          <w:szCs w:val="22"/>
        </w:rPr>
        <w:t xml:space="preserve"> </w:t>
      </w:r>
    </w:p>
    <w:p w:rsidR="005A53EA" w:rsidRPr="00A24C1E" w:rsidRDefault="005A53EA" w:rsidP="005A53EA">
      <w:pPr>
        <w:pStyle w:val="Prrafodelista"/>
        <w:ind w:left="573"/>
        <w:rPr>
          <w:rFonts w:ascii="Arial" w:hAnsi="Arial" w:cs="Arial"/>
          <w:sz w:val="14"/>
          <w:szCs w:val="16"/>
          <w:lang w:val="es-BO" w:eastAsia="es-BO"/>
        </w:rPr>
      </w:pPr>
    </w:p>
    <w:p w:rsidR="005A53EA" w:rsidRPr="00DD6763" w:rsidRDefault="00AD5D36" w:rsidP="008661E5">
      <w:pPr>
        <w:pStyle w:val="Prrafodelista"/>
        <w:numPr>
          <w:ilvl w:val="0"/>
          <w:numId w:val="2"/>
        </w:numPr>
        <w:spacing w:after="160" w:line="259" w:lineRule="auto"/>
        <w:ind w:left="1008" w:hanging="266"/>
        <w:contextualSpacing/>
        <w:jc w:val="both"/>
        <w:rPr>
          <w:rFonts w:ascii="Arial" w:hAnsi="Arial" w:cs="Arial"/>
          <w:sz w:val="22"/>
          <w:szCs w:val="22"/>
        </w:rPr>
      </w:pPr>
      <w:r w:rsidRPr="00DD6763">
        <w:rPr>
          <w:rFonts w:ascii="Arial" w:hAnsi="Arial" w:cs="Arial"/>
          <w:sz w:val="22"/>
          <w:szCs w:val="22"/>
        </w:rPr>
        <w:t xml:space="preserve">Original </w:t>
      </w:r>
      <w:r w:rsidR="005A53EA" w:rsidRPr="00DD6763">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DD6763">
        <w:rPr>
          <w:rFonts w:ascii="Arial" w:hAnsi="Arial" w:cs="Arial"/>
          <w:b/>
          <w:sz w:val="22"/>
          <w:szCs w:val="22"/>
        </w:rPr>
        <w:t>“</w:t>
      </w:r>
      <w:r w:rsidR="008661E5" w:rsidRPr="008661E5">
        <w:rPr>
          <w:rFonts w:ascii="Arial" w:hAnsi="Arial" w:cs="Arial"/>
          <w:b/>
          <w:i/>
          <w:sz w:val="22"/>
          <w:szCs w:val="22"/>
        </w:rPr>
        <w:t>SERVICIO DE MANTENIMIENTO – AYUDANTE EN EL ÁREA DE ALBAÑILERÍA PARA INMUEBLES DEL BCB</w:t>
      </w:r>
      <w:r w:rsidR="00DD6763" w:rsidRPr="00DD6763">
        <w:rPr>
          <w:rFonts w:ascii="Arial" w:hAnsi="Arial" w:cs="Arial"/>
          <w:b/>
          <w:sz w:val="22"/>
          <w:szCs w:val="22"/>
        </w:rPr>
        <w:t>”</w:t>
      </w:r>
      <w:r w:rsidR="005A53EA" w:rsidRPr="00DD6763">
        <w:rPr>
          <w:rFonts w:ascii="Arial" w:hAnsi="Arial" w:cs="Arial"/>
          <w:sz w:val="22"/>
          <w:szCs w:val="22"/>
        </w:rPr>
        <w:t xml:space="preserve"> (Contratación Menor) en el PAC de la gestión 202</w:t>
      </w:r>
      <w:r w:rsidR="005434D0">
        <w:rPr>
          <w:rFonts w:ascii="Arial" w:hAnsi="Arial" w:cs="Arial"/>
          <w:sz w:val="22"/>
          <w:szCs w:val="22"/>
        </w:rPr>
        <w:t>3</w:t>
      </w:r>
      <w:r w:rsidR="005A53EA" w:rsidRPr="00DD6763">
        <w:rPr>
          <w:rFonts w:ascii="Arial" w:hAnsi="Arial" w:cs="Arial"/>
          <w:sz w:val="22"/>
          <w:szCs w:val="22"/>
        </w:rPr>
        <w:t>.</w:t>
      </w:r>
    </w:p>
    <w:p w:rsidR="00AA2CBC" w:rsidRDefault="008661E5" w:rsidP="008661E5">
      <w:pPr>
        <w:pStyle w:val="Prrafodelista"/>
        <w:numPr>
          <w:ilvl w:val="0"/>
          <w:numId w:val="2"/>
        </w:numPr>
        <w:spacing w:after="160" w:line="259" w:lineRule="auto"/>
        <w:ind w:left="1008" w:hanging="266"/>
        <w:contextualSpacing/>
        <w:jc w:val="both"/>
        <w:rPr>
          <w:rFonts w:ascii="Arial" w:hAnsi="Arial" w:cs="Arial"/>
          <w:sz w:val="22"/>
          <w:szCs w:val="22"/>
        </w:rPr>
      </w:pPr>
      <w:r w:rsidRPr="008661E5">
        <w:rPr>
          <w:rFonts w:ascii="Arial" w:hAnsi="Arial" w:cs="Arial"/>
          <w:sz w:val="22"/>
          <w:szCs w:val="22"/>
        </w:rPr>
        <w:t xml:space="preserve">Fotocopia simple del Certificado de Inscripción al Padrón Nacional de Contribuyentes (Número de Identificación Tributaria NIT) o Certificación Electrónica emitida por el Servicio de Impuestos Nacionales (si corresponde). </w:t>
      </w:r>
    </w:p>
    <w:p w:rsidR="00A06FCE" w:rsidRDefault="00A06FCE" w:rsidP="008661E5">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Fotocopia Simple del Documento de Constitución (Si corresponde).</w:t>
      </w:r>
    </w:p>
    <w:p w:rsidR="00A06FCE" w:rsidRDefault="00A06FCE" w:rsidP="008661E5">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Fotocopia Simple del Poder General Amplio y Suficiente del Representante Legal (Si corresponde).</w:t>
      </w:r>
    </w:p>
    <w:p w:rsidR="00C128F1" w:rsidRDefault="00AA2CBC" w:rsidP="008661E5">
      <w:pPr>
        <w:pStyle w:val="Prrafodelista"/>
        <w:numPr>
          <w:ilvl w:val="0"/>
          <w:numId w:val="2"/>
        </w:numPr>
        <w:spacing w:after="160" w:line="259" w:lineRule="auto"/>
        <w:ind w:left="1008" w:hanging="266"/>
        <w:contextualSpacing/>
        <w:jc w:val="both"/>
        <w:rPr>
          <w:rFonts w:ascii="Arial" w:hAnsi="Arial" w:cs="Arial"/>
          <w:sz w:val="22"/>
          <w:szCs w:val="22"/>
        </w:rPr>
      </w:pPr>
      <w:r>
        <w:rPr>
          <w:rFonts w:ascii="Arial" w:hAnsi="Arial" w:cs="Arial"/>
          <w:sz w:val="22"/>
          <w:szCs w:val="22"/>
        </w:rPr>
        <w:t xml:space="preserve">Fotocopia Simple de </w:t>
      </w:r>
      <w:r w:rsidR="00C128F1" w:rsidRPr="00C128F1">
        <w:rPr>
          <w:rFonts w:ascii="Arial" w:hAnsi="Arial" w:cs="Arial"/>
          <w:sz w:val="22"/>
          <w:szCs w:val="22"/>
        </w:rPr>
        <w:t>Matricula de Comercio emitida por SEPREC actualizada (</w:t>
      </w:r>
      <w:r>
        <w:rPr>
          <w:rFonts w:ascii="Arial" w:hAnsi="Arial" w:cs="Arial"/>
          <w:sz w:val="22"/>
          <w:szCs w:val="22"/>
        </w:rPr>
        <w:t>si corresponde</w:t>
      </w:r>
      <w:r w:rsidR="00C128F1" w:rsidRPr="00C128F1">
        <w:rPr>
          <w:rFonts w:ascii="Arial" w:hAnsi="Arial" w:cs="Arial"/>
          <w:sz w:val="22"/>
          <w:szCs w:val="22"/>
        </w:rPr>
        <w:t>).</w:t>
      </w:r>
    </w:p>
    <w:p w:rsidR="00A06FCE" w:rsidRDefault="00A06FCE" w:rsidP="00A06FCE">
      <w:pPr>
        <w:ind w:left="742"/>
        <w:contextualSpacing/>
        <w:jc w:val="both"/>
        <w:rPr>
          <w:rFonts w:ascii="Arial" w:hAnsi="Arial" w:cs="Arial"/>
          <w:sz w:val="22"/>
          <w:szCs w:val="22"/>
        </w:rPr>
      </w:pPr>
      <w:r w:rsidRPr="00A06FCE">
        <w:rPr>
          <w:rFonts w:ascii="Arial" w:hAnsi="Arial" w:cs="Arial"/>
          <w:sz w:val="22"/>
          <w:szCs w:val="22"/>
        </w:rPr>
        <w:t>En cumplimiento con lo señalado en el Reglamento del RUPE, en caso de que los documentos</w:t>
      </w:r>
      <w:r>
        <w:rPr>
          <w:rFonts w:ascii="Arial" w:hAnsi="Arial" w:cs="Arial"/>
          <w:sz w:val="22"/>
          <w:szCs w:val="22"/>
        </w:rPr>
        <w:t xml:space="preserve"> </w:t>
      </w:r>
      <w:r w:rsidRPr="00A06FCE">
        <w:rPr>
          <w:rFonts w:ascii="Arial" w:hAnsi="Arial" w:cs="Arial"/>
          <w:sz w:val="22"/>
          <w:szCs w:val="22"/>
        </w:rPr>
        <w:t>solicitados en los puntos anteriores se encuentren consignados en el Certificado RUPE, no</w:t>
      </w:r>
      <w:r>
        <w:rPr>
          <w:rFonts w:ascii="Arial" w:hAnsi="Arial" w:cs="Arial"/>
          <w:sz w:val="22"/>
          <w:szCs w:val="22"/>
        </w:rPr>
        <w:t xml:space="preserve"> </w:t>
      </w:r>
      <w:r w:rsidRPr="00A06FCE">
        <w:rPr>
          <w:rFonts w:ascii="Arial" w:hAnsi="Arial" w:cs="Arial"/>
          <w:sz w:val="22"/>
          <w:szCs w:val="22"/>
        </w:rPr>
        <w:t>corresponde la presentación de los mismos.</w:t>
      </w:r>
    </w:p>
    <w:p w:rsidR="00A06FCE" w:rsidRDefault="00A06FCE" w:rsidP="00A06FCE">
      <w:pPr>
        <w:ind w:left="742"/>
        <w:contextualSpacing/>
        <w:jc w:val="both"/>
        <w:rPr>
          <w:rFonts w:ascii="Arial" w:hAnsi="Arial" w:cs="Arial"/>
          <w:sz w:val="22"/>
          <w:szCs w:val="22"/>
        </w:rPr>
      </w:pPr>
    </w:p>
    <w:p w:rsidR="008661E5" w:rsidRDefault="008661E5" w:rsidP="008661E5">
      <w:pPr>
        <w:pStyle w:val="Prrafodelista"/>
        <w:numPr>
          <w:ilvl w:val="0"/>
          <w:numId w:val="2"/>
        </w:numPr>
        <w:spacing w:after="160" w:line="259" w:lineRule="auto"/>
        <w:ind w:left="1008" w:hanging="266"/>
        <w:contextualSpacing/>
        <w:jc w:val="both"/>
        <w:rPr>
          <w:rFonts w:ascii="Arial" w:hAnsi="Arial" w:cs="Arial"/>
          <w:sz w:val="22"/>
          <w:szCs w:val="22"/>
        </w:rPr>
      </w:pPr>
      <w:r w:rsidRPr="008661E5">
        <w:rPr>
          <w:rFonts w:ascii="Arial" w:hAnsi="Arial" w:cs="Arial"/>
          <w:sz w:val="22"/>
          <w:szCs w:val="22"/>
        </w:rPr>
        <w:t>Fotocopia s</w:t>
      </w:r>
      <w:r w:rsidR="00A06FCE">
        <w:rPr>
          <w:rFonts w:ascii="Arial" w:hAnsi="Arial" w:cs="Arial"/>
          <w:sz w:val="22"/>
          <w:szCs w:val="22"/>
        </w:rPr>
        <w:t xml:space="preserve">imple de la Cédula de Identidad del proponente o del Representante Legal (Si corresponde). </w:t>
      </w:r>
    </w:p>
    <w:p w:rsidR="00FA4CC0" w:rsidRPr="00FA4CC0" w:rsidRDefault="00FA4CC0" w:rsidP="00FA4CC0">
      <w:pPr>
        <w:pStyle w:val="Prrafodelista"/>
        <w:numPr>
          <w:ilvl w:val="0"/>
          <w:numId w:val="2"/>
        </w:numPr>
        <w:spacing w:after="160" w:line="259" w:lineRule="auto"/>
        <w:ind w:left="1008" w:hanging="266"/>
        <w:contextualSpacing/>
        <w:jc w:val="both"/>
        <w:rPr>
          <w:rFonts w:ascii="Arial" w:hAnsi="Arial" w:cs="Arial"/>
          <w:sz w:val="22"/>
          <w:szCs w:val="22"/>
        </w:rPr>
      </w:pPr>
      <w:r w:rsidRPr="002015E3">
        <w:rPr>
          <w:rFonts w:ascii="Arial" w:hAnsi="Arial" w:cs="Arial"/>
          <w:sz w:val="22"/>
          <w:szCs w:val="22"/>
          <w:lang w:val="es-BO"/>
        </w:rPr>
        <w:t>Certificados de No Adeudo por Contribuciones al Seguro Social Obligatorio de largo plazo y al Sistema Integral de Pensiones</w:t>
      </w:r>
      <w:r w:rsidR="004C2FDD">
        <w:rPr>
          <w:rFonts w:ascii="Arial" w:hAnsi="Arial" w:cs="Arial"/>
          <w:sz w:val="22"/>
          <w:szCs w:val="22"/>
          <w:lang w:val="es-BO"/>
        </w:rPr>
        <w:t xml:space="preserve"> vigentes</w:t>
      </w:r>
      <w:r w:rsidR="00A06FCE">
        <w:rPr>
          <w:rFonts w:ascii="Arial" w:hAnsi="Arial" w:cs="Arial"/>
          <w:sz w:val="22"/>
          <w:szCs w:val="22"/>
          <w:lang w:val="es-BO"/>
        </w:rPr>
        <w:t>,</w:t>
      </w:r>
      <w:r w:rsidR="004F1D1E">
        <w:rPr>
          <w:rFonts w:ascii="Arial" w:hAnsi="Arial" w:cs="Arial"/>
          <w:sz w:val="22"/>
          <w:szCs w:val="22"/>
          <w:lang w:val="es-BO"/>
        </w:rPr>
        <w:t xml:space="preserve"> </w:t>
      </w:r>
      <w:r w:rsidR="00A06FCE">
        <w:rPr>
          <w:rFonts w:ascii="Arial" w:hAnsi="Arial" w:cs="Arial"/>
          <w:sz w:val="22"/>
          <w:szCs w:val="22"/>
          <w:lang w:val="es-BO"/>
        </w:rPr>
        <w:t>excepto personas naturales</w:t>
      </w:r>
      <w:r w:rsidRPr="002015E3">
        <w:rPr>
          <w:rFonts w:ascii="Arial" w:hAnsi="Arial" w:cs="Arial"/>
          <w:sz w:val="22"/>
          <w:szCs w:val="22"/>
          <w:lang w:val="es-BO"/>
        </w:rPr>
        <w:t>.</w:t>
      </w:r>
    </w:p>
    <w:p w:rsidR="004F1D1E" w:rsidRPr="004F1D1E" w:rsidRDefault="004F1D1E" w:rsidP="00AA2CBC">
      <w:pPr>
        <w:pStyle w:val="Prrafodelista"/>
        <w:numPr>
          <w:ilvl w:val="0"/>
          <w:numId w:val="2"/>
        </w:numPr>
        <w:spacing w:after="160" w:line="259" w:lineRule="auto"/>
        <w:ind w:left="1008" w:hanging="266"/>
        <w:contextualSpacing/>
        <w:jc w:val="both"/>
        <w:rPr>
          <w:rFonts w:ascii="Arial" w:hAnsi="Arial" w:cs="Arial"/>
          <w:sz w:val="22"/>
          <w:szCs w:val="22"/>
          <w:lang w:val="es-BO"/>
        </w:rPr>
      </w:pPr>
      <w:r w:rsidRPr="004F1D1E">
        <w:rPr>
          <w:rFonts w:ascii="Arial" w:hAnsi="Arial" w:cs="Arial"/>
          <w:sz w:val="22"/>
          <w:szCs w:val="22"/>
          <w:lang w:val="es-BO"/>
        </w:rPr>
        <w:t>Documentación requerida en las especificaciones técnicas:</w:t>
      </w:r>
    </w:p>
    <w:p w:rsidR="004F1D1E" w:rsidRPr="004F1D1E" w:rsidRDefault="004F1D1E" w:rsidP="00AA2CBC">
      <w:pPr>
        <w:pStyle w:val="Prrafodelista"/>
        <w:spacing w:after="160" w:line="259" w:lineRule="auto"/>
        <w:ind w:left="1440"/>
        <w:contextualSpacing/>
        <w:jc w:val="both"/>
        <w:rPr>
          <w:rFonts w:ascii="Arial" w:hAnsi="Arial" w:cs="Arial"/>
          <w:sz w:val="22"/>
          <w:szCs w:val="22"/>
          <w:lang w:val="es-BO"/>
        </w:rPr>
      </w:pPr>
    </w:p>
    <w:p w:rsidR="004F1D1E" w:rsidRPr="004F1D1E" w:rsidRDefault="004F1D1E" w:rsidP="00AA2CBC">
      <w:pPr>
        <w:pStyle w:val="Prrafodelista"/>
        <w:numPr>
          <w:ilvl w:val="0"/>
          <w:numId w:val="38"/>
        </w:numPr>
        <w:spacing w:after="160" w:line="259" w:lineRule="auto"/>
        <w:ind w:left="1316" w:hanging="280"/>
        <w:contextualSpacing/>
        <w:jc w:val="both"/>
        <w:rPr>
          <w:rFonts w:ascii="Arial" w:hAnsi="Arial" w:cs="Arial"/>
          <w:sz w:val="22"/>
          <w:szCs w:val="22"/>
          <w:lang w:val="es-BO"/>
        </w:rPr>
      </w:pPr>
      <w:r w:rsidRPr="004F1D1E">
        <w:rPr>
          <w:rFonts w:ascii="Arial" w:hAnsi="Arial" w:cs="Arial"/>
          <w:sz w:val="22"/>
          <w:szCs w:val="22"/>
          <w:lang w:val="es-BO"/>
        </w:rPr>
        <w:t>Documentación de respaldo de la Experiencia del Proveedor</w:t>
      </w:r>
      <w:r w:rsidR="00C379CA">
        <w:rPr>
          <w:rFonts w:ascii="Arial" w:hAnsi="Arial" w:cs="Arial"/>
          <w:sz w:val="22"/>
          <w:szCs w:val="22"/>
          <w:lang w:val="es-BO"/>
        </w:rPr>
        <w:t>, según el inciso J de las Especificaciones Técnicas</w:t>
      </w:r>
      <w:r w:rsidRPr="004F1D1E">
        <w:rPr>
          <w:rFonts w:ascii="Arial" w:hAnsi="Arial" w:cs="Arial"/>
          <w:sz w:val="22"/>
          <w:szCs w:val="22"/>
          <w:lang w:val="es-BO"/>
        </w:rPr>
        <w:t>.</w:t>
      </w:r>
    </w:p>
    <w:p w:rsidR="004F1D1E" w:rsidRPr="004F1D1E" w:rsidRDefault="004F1D1E" w:rsidP="00AA2CBC">
      <w:pPr>
        <w:pStyle w:val="Prrafodelista"/>
        <w:numPr>
          <w:ilvl w:val="0"/>
          <w:numId w:val="38"/>
        </w:numPr>
        <w:spacing w:after="160" w:line="259" w:lineRule="auto"/>
        <w:ind w:left="1316" w:hanging="280"/>
        <w:contextualSpacing/>
        <w:jc w:val="both"/>
        <w:rPr>
          <w:rFonts w:ascii="Arial" w:hAnsi="Arial" w:cs="Arial"/>
          <w:sz w:val="22"/>
          <w:szCs w:val="22"/>
          <w:lang w:val="es-BO"/>
        </w:rPr>
      </w:pPr>
      <w:r w:rsidRPr="004F1D1E">
        <w:rPr>
          <w:rFonts w:ascii="Arial" w:hAnsi="Arial" w:cs="Arial"/>
          <w:sz w:val="22"/>
          <w:szCs w:val="22"/>
          <w:lang w:val="es-BO"/>
        </w:rPr>
        <w:t>Garantía de cumplimiento del contrato</w:t>
      </w:r>
      <w:r w:rsidR="00A06FCE">
        <w:rPr>
          <w:rFonts w:ascii="Arial" w:hAnsi="Arial" w:cs="Arial"/>
          <w:sz w:val="22"/>
          <w:szCs w:val="22"/>
          <w:lang w:val="es-BO"/>
        </w:rPr>
        <w:t xml:space="preserve"> por el 7% del monto total del contrato, de acuerdo con el inciso Q de las Especificaciones Técnicas</w:t>
      </w:r>
      <w:r w:rsidRPr="004F1D1E">
        <w:rPr>
          <w:rFonts w:ascii="Arial" w:hAnsi="Arial" w:cs="Arial"/>
          <w:sz w:val="22"/>
          <w:szCs w:val="22"/>
          <w:lang w:val="es-BO"/>
        </w:rPr>
        <w:t>.</w:t>
      </w:r>
    </w:p>
    <w:p w:rsidR="00FA4CC0" w:rsidRPr="00FA4CC0" w:rsidRDefault="00FA4CC0" w:rsidP="00AA2CBC">
      <w:pPr>
        <w:pStyle w:val="Prrafodelista"/>
        <w:spacing w:after="160" w:line="259" w:lineRule="auto"/>
        <w:ind w:left="1008"/>
        <w:contextualSpacing/>
        <w:jc w:val="both"/>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bookmarkStart w:id="0" w:name="_GoBack"/>
      <w:bookmarkEnd w:id="0"/>
    </w:p>
    <w:p w:rsidR="00242035" w:rsidRDefault="00242035" w:rsidP="005A53EA">
      <w:pPr>
        <w:rPr>
          <w:rFonts w:ascii="Arial" w:hAnsi="Arial" w:cs="Arial"/>
          <w:sz w:val="22"/>
          <w:szCs w:val="22"/>
        </w:rPr>
      </w:pPr>
    </w:p>
    <w:p w:rsidR="00C128F1" w:rsidRDefault="00C128F1" w:rsidP="005A53EA">
      <w:pPr>
        <w:rPr>
          <w:rFonts w:ascii="Arial" w:hAnsi="Arial" w:cs="Arial"/>
          <w:sz w:val="22"/>
          <w:szCs w:val="22"/>
        </w:rPr>
      </w:pPr>
    </w:p>
    <w:p w:rsidR="00EB7B6F" w:rsidRPr="001319BA" w:rsidRDefault="005434D0" w:rsidP="001319BA">
      <w:r>
        <w:rPr>
          <w:rFonts w:ascii="Arial" w:hAnsi="Arial" w:cs="Arial"/>
          <w:sz w:val="22"/>
          <w:szCs w:val="22"/>
        </w:rPr>
        <w:t>RRCM/</w:t>
      </w:r>
      <w:proofErr w:type="spellStart"/>
      <w:r>
        <w:rPr>
          <w:rFonts w:ascii="Arial" w:hAnsi="Arial" w:cs="Arial"/>
          <w:sz w:val="22"/>
          <w:szCs w:val="22"/>
        </w:rPr>
        <w:t>emm</w:t>
      </w:r>
      <w:proofErr w:type="spellEnd"/>
    </w:p>
    <w:sectPr w:rsidR="00EB7B6F" w:rsidRPr="001319BA" w:rsidSect="00FE4578">
      <w:headerReference w:type="default" r:id="rId9"/>
      <w:footerReference w:type="default" r:id="rId10"/>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737" w:rsidRDefault="00063737">
      <w:r>
        <w:separator/>
      </w:r>
    </w:p>
  </w:endnote>
  <w:endnote w:type="continuationSeparator" w:id="0">
    <w:p w:rsidR="00063737" w:rsidRDefault="00063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737" w:rsidRDefault="00063737">
      <w:r>
        <w:separator/>
      </w:r>
    </w:p>
  </w:footnote>
  <w:footnote w:type="continuationSeparator" w:id="0">
    <w:p w:rsidR="00063737" w:rsidRDefault="00063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7F7B77"/>
    <w:multiLevelType w:val="hybridMultilevel"/>
    <w:tmpl w:val="32900E28"/>
    <w:lvl w:ilvl="0" w:tplc="B64AAA48">
      <w:start w:val="1"/>
      <w:numFmt w:val="decimal"/>
      <w:lvlText w:val="%1."/>
      <w:lvlJc w:val="left"/>
      <w:pPr>
        <w:ind w:left="394" w:hanging="360"/>
      </w:pPr>
      <w:rPr>
        <w:rFonts w:hint="default"/>
        <w:b/>
      </w:rPr>
    </w:lvl>
    <w:lvl w:ilvl="1" w:tplc="400A0019" w:tentative="1">
      <w:start w:val="1"/>
      <w:numFmt w:val="lowerLetter"/>
      <w:lvlText w:val="%2."/>
      <w:lvlJc w:val="left"/>
      <w:pPr>
        <w:ind w:left="1114" w:hanging="360"/>
      </w:pPr>
    </w:lvl>
    <w:lvl w:ilvl="2" w:tplc="400A001B" w:tentative="1">
      <w:start w:val="1"/>
      <w:numFmt w:val="lowerRoman"/>
      <w:lvlText w:val="%3."/>
      <w:lvlJc w:val="right"/>
      <w:pPr>
        <w:ind w:left="1834" w:hanging="180"/>
      </w:pPr>
    </w:lvl>
    <w:lvl w:ilvl="3" w:tplc="400A000F" w:tentative="1">
      <w:start w:val="1"/>
      <w:numFmt w:val="decimal"/>
      <w:lvlText w:val="%4."/>
      <w:lvlJc w:val="left"/>
      <w:pPr>
        <w:ind w:left="2554" w:hanging="360"/>
      </w:pPr>
    </w:lvl>
    <w:lvl w:ilvl="4" w:tplc="400A0019" w:tentative="1">
      <w:start w:val="1"/>
      <w:numFmt w:val="lowerLetter"/>
      <w:lvlText w:val="%5."/>
      <w:lvlJc w:val="left"/>
      <w:pPr>
        <w:ind w:left="3274" w:hanging="360"/>
      </w:pPr>
    </w:lvl>
    <w:lvl w:ilvl="5" w:tplc="400A001B" w:tentative="1">
      <w:start w:val="1"/>
      <w:numFmt w:val="lowerRoman"/>
      <w:lvlText w:val="%6."/>
      <w:lvlJc w:val="right"/>
      <w:pPr>
        <w:ind w:left="3994" w:hanging="180"/>
      </w:pPr>
    </w:lvl>
    <w:lvl w:ilvl="6" w:tplc="400A000F" w:tentative="1">
      <w:start w:val="1"/>
      <w:numFmt w:val="decimal"/>
      <w:lvlText w:val="%7."/>
      <w:lvlJc w:val="left"/>
      <w:pPr>
        <w:ind w:left="4714" w:hanging="360"/>
      </w:pPr>
    </w:lvl>
    <w:lvl w:ilvl="7" w:tplc="400A0019" w:tentative="1">
      <w:start w:val="1"/>
      <w:numFmt w:val="lowerLetter"/>
      <w:lvlText w:val="%8."/>
      <w:lvlJc w:val="left"/>
      <w:pPr>
        <w:ind w:left="5434" w:hanging="360"/>
      </w:pPr>
    </w:lvl>
    <w:lvl w:ilvl="8" w:tplc="400A001B" w:tentative="1">
      <w:start w:val="1"/>
      <w:numFmt w:val="lowerRoman"/>
      <w:lvlText w:val="%9."/>
      <w:lvlJc w:val="right"/>
      <w:pPr>
        <w:ind w:left="6154" w:hanging="180"/>
      </w:pPr>
    </w:lvl>
  </w:abstractNum>
  <w:abstractNum w:abstractNumId="2" w15:restartNumberingAfterBreak="0">
    <w:nsid w:val="04F425B8"/>
    <w:multiLevelType w:val="hybridMultilevel"/>
    <w:tmpl w:val="5A2A88E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993A9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084C02A7"/>
    <w:multiLevelType w:val="hybridMultilevel"/>
    <w:tmpl w:val="E6666922"/>
    <w:lvl w:ilvl="0" w:tplc="400A0009">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5" w15:restartNumberingAfterBreak="0">
    <w:nsid w:val="0A823F3A"/>
    <w:multiLevelType w:val="hybridMultilevel"/>
    <w:tmpl w:val="EDBE2A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C9A114C"/>
    <w:multiLevelType w:val="hybridMultilevel"/>
    <w:tmpl w:val="9EB046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D3A0D65"/>
    <w:multiLevelType w:val="hybridMultilevel"/>
    <w:tmpl w:val="D27ED11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3657FD1"/>
    <w:multiLevelType w:val="hybridMultilevel"/>
    <w:tmpl w:val="BA62EFC6"/>
    <w:lvl w:ilvl="0" w:tplc="3EAA6190">
      <w:start w:val="1"/>
      <w:numFmt w:val="decimal"/>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8D66755"/>
    <w:multiLevelType w:val="hybridMultilevel"/>
    <w:tmpl w:val="EAD81634"/>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 w15:restartNumberingAfterBreak="0">
    <w:nsid w:val="2A400A70"/>
    <w:multiLevelType w:val="hybridMultilevel"/>
    <w:tmpl w:val="242AB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1817073"/>
    <w:multiLevelType w:val="hybridMultilevel"/>
    <w:tmpl w:val="9BC2E2BE"/>
    <w:lvl w:ilvl="0" w:tplc="A4E6928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35F52D0D"/>
    <w:multiLevelType w:val="hybridMultilevel"/>
    <w:tmpl w:val="1530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D84174"/>
    <w:multiLevelType w:val="hybridMultilevel"/>
    <w:tmpl w:val="9D8EF7A8"/>
    <w:lvl w:ilvl="0" w:tplc="400A0003">
      <w:start w:val="1"/>
      <w:numFmt w:val="bullet"/>
      <w:lvlText w:val="o"/>
      <w:lvlJc w:val="left"/>
      <w:pPr>
        <w:ind w:left="1778" w:hanging="360"/>
      </w:pPr>
      <w:rPr>
        <w:rFonts w:ascii="Courier New" w:hAnsi="Courier New" w:cs="Courier New"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20" w15:restartNumberingAfterBreak="0">
    <w:nsid w:val="3BCC3193"/>
    <w:multiLevelType w:val="hybridMultilevel"/>
    <w:tmpl w:val="EC4812D4"/>
    <w:lvl w:ilvl="0" w:tplc="400A0001">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21" w15:restartNumberingAfterBreak="0">
    <w:nsid w:val="3F561447"/>
    <w:multiLevelType w:val="hybridMultilevel"/>
    <w:tmpl w:val="C2A6E668"/>
    <w:lvl w:ilvl="0" w:tplc="BBB23DA0">
      <w:start w:val="1"/>
      <w:numFmt w:val="upperLetter"/>
      <w:lvlText w:val="%1."/>
      <w:lvlJc w:val="left"/>
      <w:pPr>
        <w:tabs>
          <w:tab w:val="num" w:pos="360"/>
        </w:tabs>
        <w:ind w:left="360" w:hanging="360"/>
      </w:pPr>
      <w:rPr>
        <w:rFonts w:hint="default"/>
        <w:b/>
        <w:i w:val="0"/>
        <w:sz w:val="24"/>
        <w:szCs w:val="24"/>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15:restartNumberingAfterBreak="0">
    <w:nsid w:val="44BB7312"/>
    <w:multiLevelType w:val="hybridMultilevel"/>
    <w:tmpl w:val="86E48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5064567C"/>
    <w:multiLevelType w:val="hybridMultilevel"/>
    <w:tmpl w:val="31B8C150"/>
    <w:lvl w:ilvl="0" w:tplc="D1E4B32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6" w15:restartNumberingAfterBreak="0">
    <w:nsid w:val="534B2D59"/>
    <w:multiLevelType w:val="hybridMultilevel"/>
    <w:tmpl w:val="E1BECBD0"/>
    <w:lvl w:ilvl="0" w:tplc="A4E6928C">
      <w:start w:val="1"/>
      <w:numFmt w:val="bullet"/>
      <w:lvlText w:val="-"/>
      <w:lvlJc w:val="left"/>
      <w:pPr>
        <w:ind w:left="2448" w:hanging="360"/>
      </w:pPr>
      <w:rPr>
        <w:rFonts w:ascii="Arial" w:eastAsia="Times New Roman" w:hAnsi="Arial" w:cs="Arial" w:hint="default"/>
      </w:rPr>
    </w:lvl>
    <w:lvl w:ilvl="1" w:tplc="400A0003" w:tentative="1">
      <w:start w:val="1"/>
      <w:numFmt w:val="bullet"/>
      <w:lvlText w:val="o"/>
      <w:lvlJc w:val="left"/>
      <w:pPr>
        <w:ind w:left="3168" w:hanging="360"/>
      </w:pPr>
      <w:rPr>
        <w:rFonts w:ascii="Courier New" w:hAnsi="Courier New" w:cs="Courier New" w:hint="default"/>
      </w:rPr>
    </w:lvl>
    <w:lvl w:ilvl="2" w:tplc="400A0005" w:tentative="1">
      <w:start w:val="1"/>
      <w:numFmt w:val="bullet"/>
      <w:lvlText w:val=""/>
      <w:lvlJc w:val="left"/>
      <w:pPr>
        <w:ind w:left="3888" w:hanging="360"/>
      </w:pPr>
      <w:rPr>
        <w:rFonts w:ascii="Wingdings" w:hAnsi="Wingdings" w:hint="default"/>
      </w:rPr>
    </w:lvl>
    <w:lvl w:ilvl="3" w:tplc="400A0001" w:tentative="1">
      <w:start w:val="1"/>
      <w:numFmt w:val="bullet"/>
      <w:lvlText w:val=""/>
      <w:lvlJc w:val="left"/>
      <w:pPr>
        <w:ind w:left="4608" w:hanging="360"/>
      </w:pPr>
      <w:rPr>
        <w:rFonts w:ascii="Symbol" w:hAnsi="Symbol" w:hint="default"/>
      </w:rPr>
    </w:lvl>
    <w:lvl w:ilvl="4" w:tplc="400A0003" w:tentative="1">
      <w:start w:val="1"/>
      <w:numFmt w:val="bullet"/>
      <w:lvlText w:val="o"/>
      <w:lvlJc w:val="left"/>
      <w:pPr>
        <w:ind w:left="5328" w:hanging="360"/>
      </w:pPr>
      <w:rPr>
        <w:rFonts w:ascii="Courier New" w:hAnsi="Courier New" w:cs="Courier New" w:hint="default"/>
      </w:rPr>
    </w:lvl>
    <w:lvl w:ilvl="5" w:tplc="400A0005" w:tentative="1">
      <w:start w:val="1"/>
      <w:numFmt w:val="bullet"/>
      <w:lvlText w:val=""/>
      <w:lvlJc w:val="left"/>
      <w:pPr>
        <w:ind w:left="6048" w:hanging="360"/>
      </w:pPr>
      <w:rPr>
        <w:rFonts w:ascii="Wingdings" w:hAnsi="Wingdings" w:hint="default"/>
      </w:rPr>
    </w:lvl>
    <w:lvl w:ilvl="6" w:tplc="400A0001" w:tentative="1">
      <w:start w:val="1"/>
      <w:numFmt w:val="bullet"/>
      <w:lvlText w:val=""/>
      <w:lvlJc w:val="left"/>
      <w:pPr>
        <w:ind w:left="6768" w:hanging="360"/>
      </w:pPr>
      <w:rPr>
        <w:rFonts w:ascii="Symbol" w:hAnsi="Symbol" w:hint="default"/>
      </w:rPr>
    </w:lvl>
    <w:lvl w:ilvl="7" w:tplc="400A0003" w:tentative="1">
      <w:start w:val="1"/>
      <w:numFmt w:val="bullet"/>
      <w:lvlText w:val="o"/>
      <w:lvlJc w:val="left"/>
      <w:pPr>
        <w:ind w:left="7488" w:hanging="360"/>
      </w:pPr>
      <w:rPr>
        <w:rFonts w:ascii="Courier New" w:hAnsi="Courier New" w:cs="Courier New" w:hint="default"/>
      </w:rPr>
    </w:lvl>
    <w:lvl w:ilvl="8" w:tplc="400A0005" w:tentative="1">
      <w:start w:val="1"/>
      <w:numFmt w:val="bullet"/>
      <w:lvlText w:val=""/>
      <w:lvlJc w:val="left"/>
      <w:pPr>
        <w:ind w:left="8208" w:hanging="360"/>
      </w:pPr>
      <w:rPr>
        <w:rFonts w:ascii="Wingdings" w:hAnsi="Wingdings" w:hint="default"/>
      </w:rPr>
    </w:lvl>
  </w:abstractNum>
  <w:abstractNum w:abstractNumId="27" w15:restartNumberingAfterBreak="0">
    <w:nsid w:val="5B965EAE"/>
    <w:multiLevelType w:val="hybridMultilevel"/>
    <w:tmpl w:val="0B6808B2"/>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679925E5"/>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0"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32" w15:restartNumberingAfterBreak="0">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3" w15:restartNumberingAfterBreak="0">
    <w:nsid w:val="6F4445D9"/>
    <w:multiLevelType w:val="hybridMultilevel"/>
    <w:tmpl w:val="8EFE42C2"/>
    <w:lvl w:ilvl="0" w:tplc="0666E02E">
      <w:start w:val="7"/>
      <w:numFmt w:val="upperLetter"/>
      <w:lvlText w:val="%1."/>
      <w:lvlJc w:val="left"/>
      <w:pPr>
        <w:ind w:left="115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48C714F"/>
    <w:multiLevelType w:val="hybridMultilevel"/>
    <w:tmpl w:val="2F5C2C82"/>
    <w:lvl w:ilvl="0" w:tplc="FEC44E0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6916F1A"/>
    <w:multiLevelType w:val="hybridMultilevel"/>
    <w:tmpl w:val="2C145EF6"/>
    <w:lvl w:ilvl="0" w:tplc="7584A3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8"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num w:numId="1">
    <w:abstractNumId w:val="32"/>
  </w:num>
  <w:num w:numId="2">
    <w:abstractNumId w:val="11"/>
  </w:num>
  <w:num w:numId="3">
    <w:abstractNumId w:val="25"/>
  </w:num>
  <w:num w:numId="4">
    <w:abstractNumId w:val="29"/>
  </w:num>
  <w:num w:numId="5">
    <w:abstractNumId w:val="3"/>
  </w:num>
  <w:num w:numId="6">
    <w:abstractNumId w:val="6"/>
  </w:num>
  <w:num w:numId="7">
    <w:abstractNumId w:val="35"/>
  </w:num>
  <w:num w:numId="8">
    <w:abstractNumId w:val="16"/>
  </w:num>
  <w:num w:numId="9">
    <w:abstractNumId w:val="14"/>
  </w:num>
  <w:num w:numId="10">
    <w:abstractNumId w:val="22"/>
  </w:num>
  <w:num w:numId="11">
    <w:abstractNumId w:val="17"/>
  </w:num>
  <w:num w:numId="12">
    <w:abstractNumId w:val="37"/>
  </w:num>
  <w:num w:numId="13">
    <w:abstractNumId w:val="18"/>
  </w:num>
  <w:num w:numId="14">
    <w:abstractNumId w:val="24"/>
  </w:num>
  <w:num w:numId="15">
    <w:abstractNumId w:val="1"/>
  </w:num>
  <w:num w:numId="16">
    <w:abstractNumId w:val="2"/>
  </w:num>
  <w:num w:numId="17">
    <w:abstractNumId w:val="27"/>
  </w:num>
  <w:num w:numId="18">
    <w:abstractNumId w:val="36"/>
  </w:num>
  <w:num w:numId="19">
    <w:abstractNumId w:val="33"/>
  </w:num>
  <w:num w:numId="20">
    <w:abstractNumId w:val="15"/>
  </w:num>
  <w:num w:numId="21">
    <w:abstractNumId w:val="21"/>
  </w:num>
  <w:num w:numId="22">
    <w:abstractNumId w:val="5"/>
  </w:num>
  <w:num w:numId="23">
    <w:abstractNumId w:val="10"/>
  </w:num>
  <w:num w:numId="24">
    <w:abstractNumId w:val="30"/>
  </w:num>
  <w:num w:numId="25">
    <w:abstractNumId w:val="0"/>
  </w:num>
  <w:num w:numId="26">
    <w:abstractNumId w:val="13"/>
  </w:num>
  <w:num w:numId="27">
    <w:abstractNumId w:val="7"/>
  </w:num>
  <w:num w:numId="28">
    <w:abstractNumId w:val="31"/>
  </w:num>
  <w:num w:numId="29">
    <w:abstractNumId w:val="28"/>
  </w:num>
  <w:num w:numId="30">
    <w:abstractNumId w:val="34"/>
  </w:num>
  <w:num w:numId="31">
    <w:abstractNumId w:val="9"/>
  </w:num>
  <w:num w:numId="32">
    <w:abstractNumId w:val="12"/>
  </w:num>
  <w:num w:numId="33">
    <w:abstractNumId w:val="38"/>
  </w:num>
  <w:num w:numId="34">
    <w:abstractNumId w:val="23"/>
  </w:num>
  <w:num w:numId="35">
    <w:abstractNumId w:val="20"/>
  </w:num>
  <w:num w:numId="36">
    <w:abstractNumId w:val="26"/>
  </w:num>
  <w:num w:numId="37">
    <w:abstractNumId w:val="19"/>
  </w:num>
  <w:num w:numId="38">
    <w:abstractNumId w:val="4"/>
  </w:num>
  <w:num w:numId="39">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05833"/>
    <w:rsid w:val="00031E73"/>
    <w:rsid w:val="00034AAB"/>
    <w:rsid w:val="00060F14"/>
    <w:rsid w:val="00061538"/>
    <w:rsid w:val="000615AD"/>
    <w:rsid w:val="00063737"/>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815"/>
    <w:rsid w:val="000E29EB"/>
    <w:rsid w:val="000E45EE"/>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706BE"/>
    <w:rsid w:val="00183D4C"/>
    <w:rsid w:val="001844B0"/>
    <w:rsid w:val="00193DFA"/>
    <w:rsid w:val="001948CA"/>
    <w:rsid w:val="001B08EC"/>
    <w:rsid w:val="001B4062"/>
    <w:rsid w:val="001C053F"/>
    <w:rsid w:val="001C06D1"/>
    <w:rsid w:val="001C39D5"/>
    <w:rsid w:val="001C4C91"/>
    <w:rsid w:val="001D1462"/>
    <w:rsid w:val="001D1EA1"/>
    <w:rsid w:val="001D66B8"/>
    <w:rsid w:val="001E0B4A"/>
    <w:rsid w:val="001E699B"/>
    <w:rsid w:val="001E6E7B"/>
    <w:rsid w:val="001E72A9"/>
    <w:rsid w:val="001E7330"/>
    <w:rsid w:val="002015E3"/>
    <w:rsid w:val="00204431"/>
    <w:rsid w:val="002111F8"/>
    <w:rsid w:val="002159AA"/>
    <w:rsid w:val="00224DA2"/>
    <w:rsid w:val="002375EC"/>
    <w:rsid w:val="00240201"/>
    <w:rsid w:val="00242035"/>
    <w:rsid w:val="0024353C"/>
    <w:rsid w:val="00244275"/>
    <w:rsid w:val="00245BF0"/>
    <w:rsid w:val="00251A91"/>
    <w:rsid w:val="00262D22"/>
    <w:rsid w:val="00262E6E"/>
    <w:rsid w:val="0026378B"/>
    <w:rsid w:val="00267D01"/>
    <w:rsid w:val="00273C16"/>
    <w:rsid w:val="00282001"/>
    <w:rsid w:val="00290203"/>
    <w:rsid w:val="002912A2"/>
    <w:rsid w:val="0029741E"/>
    <w:rsid w:val="002A50B6"/>
    <w:rsid w:val="002B0D8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3F0D"/>
    <w:rsid w:val="003D61B4"/>
    <w:rsid w:val="003E63B8"/>
    <w:rsid w:val="003F05CF"/>
    <w:rsid w:val="003F1E92"/>
    <w:rsid w:val="003F2D76"/>
    <w:rsid w:val="004021C1"/>
    <w:rsid w:val="00402B95"/>
    <w:rsid w:val="0041676D"/>
    <w:rsid w:val="00420850"/>
    <w:rsid w:val="00426424"/>
    <w:rsid w:val="0042648D"/>
    <w:rsid w:val="00430D51"/>
    <w:rsid w:val="00431DF8"/>
    <w:rsid w:val="00434DCE"/>
    <w:rsid w:val="004434C8"/>
    <w:rsid w:val="00444468"/>
    <w:rsid w:val="0045245C"/>
    <w:rsid w:val="004569F3"/>
    <w:rsid w:val="00456BFD"/>
    <w:rsid w:val="004607AE"/>
    <w:rsid w:val="00462DC2"/>
    <w:rsid w:val="00471665"/>
    <w:rsid w:val="004744DC"/>
    <w:rsid w:val="00480826"/>
    <w:rsid w:val="00480A57"/>
    <w:rsid w:val="004839D8"/>
    <w:rsid w:val="00483DCC"/>
    <w:rsid w:val="00493C83"/>
    <w:rsid w:val="004B2A1B"/>
    <w:rsid w:val="004B346A"/>
    <w:rsid w:val="004B4C5B"/>
    <w:rsid w:val="004B7311"/>
    <w:rsid w:val="004C18DB"/>
    <w:rsid w:val="004C2FDD"/>
    <w:rsid w:val="004D2858"/>
    <w:rsid w:val="004D44BE"/>
    <w:rsid w:val="004F1D1E"/>
    <w:rsid w:val="004F2C04"/>
    <w:rsid w:val="00501573"/>
    <w:rsid w:val="00510A8D"/>
    <w:rsid w:val="00511F4F"/>
    <w:rsid w:val="005149D3"/>
    <w:rsid w:val="00522EC0"/>
    <w:rsid w:val="00533587"/>
    <w:rsid w:val="00534000"/>
    <w:rsid w:val="00537266"/>
    <w:rsid w:val="005409BB"/>
    <w:rsid w:val="005434D0"/>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026D"/>
    <w:rsid w:val="005C339B"/>
    <w:rsid w:val="005C3725"/>
    <w:rsid w:val="005C3DA9"/>
    <w:rsid w:val="005C6437"/>
    <w:rsid w:val="005C7753"/>
    <w:rsid w:val="005D1E51"/>
    <w:rsid w:val="005D2456"/>
    <w:rsid w:val="005D7745"/>
    <w:rsid w:val="005E0874"/>
    <w:rsid w:val="005F118F"/>
    <w:rsid w:val="006047DB"/>
    <w:rsid w:val="00610938"/>
    <w:rsid w:val="00617AF2"/>
    <w:rsid w:val="00622F71"/>
    <w:rsid w:val="00624FB5"/>
    <w:rsid w:val="006305E0"/>
    <w:rsid w:val="00633137"/>
    <w:rsid w:val="00633A54"/>
    <w:rsid w:val="00635279"/>
    <w:rsid w:val="006439F0"/>
    <w:rsid w:val="0064609D"/>
    <w:rsid w:val="00647670"/>
    <w:rsid w:val="00650C5E"/>
    <w:rsid w:val="00660165"/>
    <w:rsid w:val="0067670A"/>
    <w:rsid w:val="00681689"/>
    <w:rsid w:val="006875CB"/>
    <w:rsid w:val="006950B6"/>
    <w:rsid w:val="00696E1B"/>
    <w:rsid w:val="006A05CB"/>
    <w:rsid w:val="006A4B38"/>
    <w:rsid w:val="006A7AB7"/>
    <w:rsid w:val="006A7E92"/>
    <w:rsid w:val="006B0B86"/>
    <w:rsid w:val="006B404E"/>
    <w:rsid w:val="006B472D"/>
    <w:rsid w:val="006B6F3E"/>
    <w:rsid w:val="006C3866"/>
    <w:rsid w:val="006E0538"/>
    <w:rsid w:val="006E348B"/>
    <w:rsid w:val="006E3E13"/>
    <w:rsid w:val="006E78E8"/>
    <w:rsid w:val="006F1933"/>
    <w:rsid w:val="006F37E0"/>
    <w:rsid w:val="006F4B58"/>
    <w:rsid w:val="006F7559"/>
    <w:rsid w:val="0071154A"/>
    <w:rsid w:val="00712460"/>
    <w:rsid w:val="0072244E"/>
    <w:rsid w:val="00722E16"/>
    <w:rsid w:val="00727ED1"/>
    <w:rsid w:val="007325E6"/>
    <w:rsid w:val="00741009"/>
    <w:rsid w:val="00742060"/>
    <w:rsid w:val="0075172E"/>
    <w:rsid w:val="00752A9E"/>
    <w:rsid w:val="007547B3"/>
    <w:rsid w:val="00756D6B"/>
    <w:rsid w:val="007576AA"/>
    <w:rsid w:val="00757B70"/>
    <w:rsid w:val="00764058"/>
    <w:rsid w:val="0076694F"/>
    <w:rsid w:val="007669F0"/>
    <w:rsid w:val="007729B5"/>
    <w:rsid w:val="00773799"/>
    <w:rsid w:val="007760DB"/>
    <w:rsid w:val="0077691A"/>
    <w:rsid w:val="0078512F"/>
    <w:rsid w:val="00786C7F"/>
    <w:rsid w:val="00790E81"/>
    <w:rsid w:val="00794DD6"/>
    <w:rsid w:val="0079555E"/>
    <w:rsid w:val="007A04F1"/>
    <w:rsid w:val="007A3BC2"/>
    <w:rsid w:val="007A52DA"/>
    <w:rsid w:val="007B0B3B"/>
    <w:rsid w:val="007B0D5A"/>
    <w:rsid w:val="007B11EF"/>
    <w:rsid w:val="007B456C"/>
    <w:rsid w:val="007B4FD4"/>
    <w:rsid w:val="007B518B"/>
    <w:rsid w:val="007B5D70"/>
    <w:rsid w:val="007C3AD2"/>
    <w:rsid w:val="007D25D5"/>
    <w:rsid w:val="007D7D1F"/>
    <w:rsid w:val="007E3484"/>
    <w:rsid w:val="007E52CF"/>
    <w:rsid w:val="007E6723"/>
    <w:rsid w:val="007E6879"/>
    <w:rsid w:val="007F08F9"/>
    <w:rsid w:val="00800744"/>
    <w:rsid w:val="008057AB"/>
    <w:rsid w:val="00811312"/>
    <w:rsid w:val="0081172C"/>
    <w:rsid w:val="008129FA"/>
    <w:rsid w:val="0081314F"/>
    <w:rsid w:val="008142BA"/>
    <w:rsid w:val="00814B00"/>
    <w:rsid w:val="00815361"/>
    <w:rsid w:val="0081610C"/>
    <w:rsid w:val="00817AC8"/>
    <w:rsid w:val="00823109"/>
    <w:rsid w:val="00833A4B"/>
    <w:rsid w:val="00840A9D"/>
    <w:rsid w:val="00841C91"/>
    <w:rsid w:val="00843767"/>
    <w:rsid w:val="00844D4A"/>
    <w:rsid w:val="008625DA"/>
    <w:rsid w:val="008661E5"/>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C1FBA"/>
    <w:rsid w:val="008D74ED"/>
    <w:rsid w:val="008E338E"/>
    <w:rsid w:val="008E530F"/>
    <w:rsid w:val="008E5631"/>
    <w:rsid w:val="008E5F91"/>
    <w:rsid w:val="008F0AD6"/>
    <w:rsid w:val="008F0C1D"/>
    <w:rsid w:val="008F381B"/>
    <w:rsid w:val="008F4767"/>
    <w:rsid w:val="008F506B"/>
    <w:rsid w:val="00903A4E"/>
    <w:rsid w:val="00905D55"/>
    <w:rsid w:val="00905DF3"/>
    <w:rsid w:val="0090672B"/>
    <w:rsid w:val="00914765"/>
    <w:rsid w:val="00915A3C"/>
    <w:rsid w:val="0092063D"/>
    <w:rsid w:val="009224EF"/>
    <w:rsid w:val="00931E9D"/>
    <w:rsid w:val="00932E4E"/>
    <w:rsid w:val="00935ECB"/>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1C7C"/>
    <w:rsid w:val="00993BBC"/>
    <w:rsid w:val="009948B9"/>
    <w:rsid w:val="00995B94"/>
    <w:rsid w:val="009972C4"/>
    <w:rsid w:val="009B029A"/>
    <w:rsid w:val="009B442D"/>
    <w:rsid w:val="009B4C58"/>
    <w:rsid w:val="009B4F91"/>
    <w:rsid w:val="009B7C10"/>
    <w:rsid w:val="009C442C"/>
    <w:rsid w:val="009C4996"/>
    <w:rsid w:val="009D6CB2"/>
    <w:rsid w:val="00A006B8"/>
    <w:rsid w:val="00A06FCE"/>
    <w:rsid w:val="00A10E5C"/>
    <w:rsid w:val="00A10F2D"/>
    <w:rsid w:val="00A17BE1"/>
    <w:rsid w:val="00A23FA8"/>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861CA"/>
    <w:rsid w:val="00A91F27"/>
    <w:rsid w:val="00A95F6E"/>
    <w:rsid w:val="00A96175"/>
    <w:rsid w:val="00AA1766"/>
    <w:rsid w:val="00AA2CBC"/>
    <w:rsid w:val="00AA7F94"/>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C18"/>
    <w:rsid w:val="00B1260D"/>
    <w:rsid w:val="00B1780A"/>
    <w:rsid w:val="00B23751"/>
    <w:rsid w:val="00B26F79"/>
    <w:rsid w:val="00B31FF7"/>
    <w:rsid w:val="00B32746"/>
    <w:rsid w:val="00B33B53"/>
    <w:rsid w:val="00B34C8E"/>
    <w:rsid w:val="00B36B82"/>
    <w:rsid w:val="00B3787D"/>
    <w:rsid w:val="00B427B4"/>
    <w:rsid w:val="00B54F3B"/>
    <w:rsid w:val="00B6081C"/>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28F1"/>
    <w:rsid w:val="00C15E77"/>
    <w:rsid w:val="00C17A03"/>
    <w:rsid w:val="00C20ABC"/>
    <w:rsid w:val="00C21337"/>
    <w:rsid w:val="00C244CE"/>
    <w:rsid w:val="00C2678A"/>
    <w:rsid w:val="00C31CF2"/>
    <w:rsid w:val="00C3277C"/>
    <w:rsid w:val="00C33F0F"/>
    <w:rsid w:val="00C379CA"/>
    <w:rsid w:val="00C47BDE"/>
    <w:rsid w:val="00C517ED"/>
    <w:rsid w:val="00C55E9E"/>
    <w:rsid w:val="00C6080F"/>
    <w:rsid w:val="00C63680"/>
    <w:rsid w:val="00C6422D"/>
    <w:rsid w:val="00C64BAD"/>
    <w:rsid w:val="00C65544"/>
    <w:rsid w:val="00C70A4B"/>
    <w:rsid w:val="00C7357B"/>
    <w:rsid w:val="00C82A39"/>
    <w:rsid w:val="00C87D52"/>
    <w:rsid w:val="00CA0AA2"/>
    <w:rsid w:val="00CA0DA5"/>
    <w:rsid w:val="00CA61EC"/>
    <w:rsid w:val="00CB54F3"/>
    <w:rsid w:val="00CC1353"/>
    <w:rsid w:val="00CC1EBE"/>
    <w:rsid w:val="00CC412F"/>
    <w:rsid w:val="00CC4C4C"/>
    <w:rsid w:val="00CD1D38"/>
    <w:rsid w:val="00CD2696"/>
    <w:rsid w:val="00CD30A1"/>
    <w:rsid w:val="00CD4EBB"/>
    <w:rsid w:val="00CD616A"/>
    <w:rsid w:val="00CD6622"/>
    <w:rsid w:val="00CE0BE2"/>
    <w:rsid w:val="00CE1385"/>
    <w:rsid w:val="00CE186B"/>
    <w:rsid w:val="00CE1DE5"/>
    <w:rsid w:val="00CE3D7B"/>
    <w:rsid w:val="00CF123C"/>
    <w:rsid w:val="00CF4743"/>
    <w:rsid w:val="00CF562A"/>
    <w:rsid w:val="00D0119E"/>
    <w:rsid w:val="00D10264"/>
    <w:rsid w:val="00D10277"/>
    <w:rsid w:val="00D162E5"/>
    <w:rsid w:val="00D238D1"/>
    <w:rsid w:val="00D26E94"/>
    <w:rsid w:val="00D400DF"/>
    <w:rsid w:val="00D410DA"/>
    <w:rsid w:val="00D509ED"/>
    <w:rsid w:val="00D54885"/>
    <w:rsid w:val="00D54BA1"/>
    <w:rsid w:val="00D61402"/>
    <w:rsid w:val="00D616EC"/>
    <w:rsid w:val="00D62F4F"/>
    <w:rsid w:val="00D63400"/>
    <w:rsid w:val="00D637B8"/>
    <w:rsid w:val="00D64845"/>
    <w:rsid w:val="00D72E6D"/>
    <w:rsid w:val="00D805FC"/>
    <w:rsid w:val="00D843B4"/>
    <w:rsid w:val="00D866ED"/>
    <w:rsid w:val="00D905FA"/>
    <w:rsid w:val="00D93087"/>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D6763"/>
    <w:rsid w:val="00DD6F8B"/>
    <w:rsid w:val="00DE50A7"/>
    <w:rsid w:val="00DF573B"/>
    <w:rsid w:val="00DF7595"/>
    <w:rsid w:val="00E0207F"/>
    <w:rsid w:val="00E02435"/>
    <w:rsid w:val="00E03C67"/>
    <w:rsid w:val="00E17809"/>
    <w:rsid w:val="00E2047F"/>
    <w:rsid w:val="00E20748"/>
    <w:rsid w:val="00E26B17"/>
    <w:rsid w:val="00E33C18"/>
    <w:rsid w:val="00E4094F"/>
    <w:rsid w:val="00E41096"/>
    <w:rsid w:val="00E43355"/>
    <w:rsid w:val="00E439FF"/>
    <w:rsid w:val="00E43DD2"/>
    <w:rsid w:val="00E462BF"/>
    <w:rsid w:val="00E5244E"/>
    <w:rsid w:val="00E57E60"/>
    <w:rsid w:val="00E65243"/>
    <w:rsid w:val="00E72D7C"/>
    <w:rsid w:val="00E73896"/>
    <w:rsid w:val="00E826A5"/>
    <w:rsid w:val="00E83AD6"/>
    <w:rsid w:val="00E85C22"/>
    <w:rsid w:val="00E95286"/>
    <w:rsid w:val="00E959B8"/>
    <w:rsid w:val="00EA6FCF"/>
    <w:rsid w:val="00EA7D68"/>
    <w:rsid w:val="00EB1081"/>
    <w:rsid w:val="00EB7B6F"/>
    <w:rsid w:val="00EB7FEC"/>
    <w:rsid w:val="00EC5788"/>
    <w:rsid w:val="00EC760C"/>
    <w:rsid w:val="00EC7630"/>
    <w:rsid w:val="00EC7C52"/>
    <w:rsid w:val="00ED0E59"/>
    <w:rsid w:val="00EF65BD"/>
    <w:rsid w:val="00F0007A"/>
    <w:rsid w:val="00F02080"/>
    <w:rsid w:val="00F07482"/>
    <w:rsid w:val="00F1423D"/>
    <w:rsid w:val="00F142F9"/>
    <w:rsid w:val="00F1605D"/>
    <w:rsid w:val="00F24702"/>
    <w:rsid w:val="00F31E89"/>
    <w:rsid w:val="00F34C80"/>
    <w:rsid w:val="00F367BF"/>
    <w:rsid w:val="00F47D6A"/>
    <w:rsid w:val="00F541FC"/>
    <w:rsid w:val="00F61D2A"/>
    <w:rsid w:val="00F648CE"/>
    <w:rsid w:val="00F706FE"/>
    <w:rsid w:val="00F719F8"/>
    <w:rsid w:val="00F75294"/>
    <w:rsid w:val="00F80CE4"/>
    <w:rsid w:val="00F847C5"/>
    <w:rsid w:val="00F8603F"/>
    <w:rsid w:val="00F868DE"/>
    <w:rsid w:val="00F90ACD"/>
    <w:rsid w:val="00F9713B"/>
    <w:rsid w:val="00FA4CC0"/>
    <w:rsid w:val="00FA5DF1"/>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Párrafo,titulo 5"/>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Párrafo Car,titulo 5 Car"/>
    <w:link w:val="Prrafodelista"/>
    <w:uiPriority w:val="34"/>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 w:type="paragraph" w:customStyle="1" w:styleId="Default">
    <w:name w:val="Default"/>
    <w:rsid w:val="008661E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EE20F-168B-40CC-8E18-5A3542C9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1889</Words>
  <Characters>10393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12258</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12</cp:revision>
  <cp:lastPrinted>2023-03-06T14:15:00Z</cp:lastPrinted>
  <dcterms:created xsi:type="dcterms:W3CDTF">2023-03-02T14:15:00Z</dcterms:created>
  <dcterms:modified xsi:type="dcterms:W3CDTF">2023-03-10T22:43:00Z</dcterms:modified>
</cp:coreProperties>
</file>