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2A7603" w:rsidRDefault="005A53EA" w:rsidP="002A7603">
      <w:pPr>
        <w:jc w:val="center"/>
        <w:rPr>
          <w:rFonts w:ascii="Arial" w:hAnsi="Arial" w:cs="Arial"/>
          <w:b/>
        </w:rPr>
      </w:pPr>
      <w:r w:rsidRPr="002A7603">
        <w:rPr>
          <w:rFonts w:ascii="Arial" w:hAnsi="Arial" w:cs="Arial"/>
          <w:b/>
        </w:rPr>
        <w:t>OFERTA DEL PROVEEDOR IDENTIFICADO</w:t>
      </w:r>
    </w:p>
    <w:p w:rsidR="005A53EA" w:rsidRPr="002A7603" w:rsidRDefault="005A53EA" w:rsidP="002A7603">
      <w:pPr>
        <w:pStyle w:val="Puesto"/>
        <w:rPr>
          <w:sz w:val="24"/>
        </w:rPr>
      </w:pPr>
      <w:r w:rsidRPr="002A7603">
        <w:rPr>
          <w:sz w:val="24"/>
        </w:rPr>
        <w:t xml:space="preserve">(INVITACIÓN PARA LA PRESENTACIÓN DE PROPUESTAS) </w:t>
      </w:r>
    </w:p>
    <w:p w:rsidR="002A7603" w:rsidRPr="002A7603" w:rsidRDefault="005A53EA" w:rsidP="002A7603">
      <w:pPr>
        <w:pStyle w:val="Subttulo"/>
        <w:spacing w:after="0"/>
        <w:jc w:val="center"/>
        <w:rPr>
          <w:rFonts w:ascii="Arial" w:eastAsia="Times New Roman" w:hAnsi="Arial" w:cs="Arial"/>
          <w:b/>
          <w:color w:val="auto"/>
          <w:spacing w:val="0"/>
          <w:sz w:val="24"/>
          <w:szCs w:val="24"/>
          <w:lang w:val="es-ES_tradnl"/>
        </w:rPr>
      </w:pPr>
      <w:r w:rsidRPr="002A7603">
        <w:rPr>
          <w:rFonts w:ascii="Arial" w:eastAsia="Times New Roman" w:hAnsi="Arial" w:cs="Arial"/>
          <w:b/>
          <w:color w:val="auto"/>
          <w:spacing w:val="0"/>
          <w:sz w:val="24"/>
          <w:szCs w:val="24"/>
          <w:lang w:val="es-ES_tradnl"/>
        </w:rPr>
        <w:t>CONTRATACIÓN MENOR</w:t>
      </w:r>
    </w:p>
    <w:p w:rsidR="00934618" w:rsidRPr="002A7603" w:rsidRDefault="00934618" w:rsidP="002A7603">
      <w:pPr>
        <w:pStyle w:val="Subttulo"/>
        <w:spacing w:after="0"/>
        <w:jc w:val="center"/>
        <w:rPr>
          <w:rFonts w:ascii="Arial" w:eastAsia="Times New Roman" w:hAnsi="Arial" w:cs="Arial"/>
          <w:b/>
          <w:color w:val="auto"/>
          <w:spacing w:val="0"/>
          <w:sz w:val="24"/>
          <w:szCs w:val="24"/>
          <w:lang w:val="es-ES_tradnl"/>
        </w:rPr>
      </w:pPr>
      <w:r w:rsidRPr="002A7603">
        <w:rPr>
          <w:rFonts w:ascii="Arial" w:eastAsia="Times New Roman" w:hAnsi="Arial" w:cs="Arial"/>
          <w:b/>
          <w:color w:val="auto"/>
          <w:spacing w:val="0"/>
          <w:sz w:val="24"/>
          <w:szCs w:val="24"/>
          <w:lang w:val="es-ES_tradnl"/>
        </w:rPr>
        <w:t>CM&gt;</w:t>
      </w:r>
      <w:r w:rsidR="00C80712" w:rsidRPr="002A7603">
        <w:rPr>
          <w:rFonts w:ascii="Arial" w:eastAsia="Times New Roman" w:hAnsi="Arial" w:cs="Arial"/>
          <w:b/>
          <w:color w:val="auto"/>
          <w:spacing w:val="0"/>
          <w:sz w:val="24"/>
          <w:szCs w:val="24"/>
          <w:lang w:val="es-ES_tradnl"/>
        </w:rPr>
        <w:t>O</w:t>
      </w:r>
      <w:r w:rsidRPr="002A7603">
        <w:rPr>
          <w:rFonts w:ascii="Arial" w:eastAsia="Times New Roman" w:hAnsi="Arial" w:cs="Arial"/>
          <w:b/>
          <w:color w:val="auto"/>
          <w:spacing w:val="0"/>
          <w:sz w:val="24"/>
          <w:szCs w:val="24"/>
          <w:lang w:val="es-ES_tradnl"/>
        </w:rPr>
        <w:t xml:space="preserve"> Nº 0</w:t>
      </w:r>
      <w:r w:rsidR="00C80712" w:rsidRPr="002A7603">
        <w:rPr>
          <w:rFonts w:ascii="Arial" w:eastAsia="Times New Roman" w:hAnsi="Arial" w:cs="Arial"/>
          <w:b/>
          <w:color w:val="auto"/>
          <w:spacing w:val="0"/>
          <w:sz w:val="24"/>
          <w:szCs w:val="24"/>
          <w:lang w:val="es-ES_tradnl"/>
        </w:rPr>
        <w:t>83</w:t>
      </w:r>
      <w:r w:rsidRPr="002A7603">
        <w:rPr>
          <w:rFonts w:ascii="Arial" w:eastAsia="Times New Roman" w:hAnsi="Arial" w:cs="Arial"/>
          <w:b/>
          <w:color w:val="auto"/>
          <w:spacing w:val="0"/>
          <w:sz w:val="24"/>
          <w:szCs w:val="24"/>
          <w:lang w:val="es-ES_tradnl"/>
        </w:rPr>
        <w:t>/2022</w:t>
      </w:r>
    </w:p>
    <w:p w:rsidR="009358E8" w:rsidRPr="009358E8" w:rsidRDefault="009358E8" w:rsidP="005A53EA">
      <w:pPr>
        <w:ind w:left="213"/>
        <w:jc w:val="center"/>
        <w:rPr>
          <w:rFonts w:ascii="Arial" w:hAnsi="Arial" w:cs="Arial"/>
          <w:b/>
          <w:sz w:val="12"/>
          <w:szCs w:val="22"/>
        </w:rPr>
      </w:pPr>
    </w:p>
    <w:p w:rsidR="00D5521C" w:rsidRDefault="00C80712" w:rsidP="002A7603">
      <w:pPr>
        <w:pStyle w:val="Textoindependienteprimerasangra2"/>
        <w:jc w:val="center"/>
        <w:rPr>
          <w:rFonts w:ascii="Arial" w:hAnsi="Arial" w:cs="Arial"/>
          <w:b/>
          <w:lang w:val="es-ES_tradnl"/>
        </w:rPr>
      </w:pPr>
      <w:r w:rsidRPr="002A7603">
        <w:rPr>
          <w:rFonts w:ascii="Arial" w:hAnsi="Arial" w:cs="Arial"/>
          <w:b/>
          <w:lang w:val="es-ES_tradnl"/>
        </w:rPr>
        <w:t>OBRA DE CABLEADO ESTRUCTURADO DE RED DE DATOS PARA EL PISO 17 DEL BCB</w:t>
      </w:r>
    </w:p>
    <w:p w:rsidR="002A7603" w:rsidRPr="002A7603" w:rsidRDefault="002A7603" w:rsidP="002A7603">
      <w:pPr>
        <w:pStyle w:val="Textoindependienteprimerasangra2"/>
        <w:jc w:val="center"/>
        <w:rPr>
          <w:rFonts w:ascii="Arial" w:hAnsi="Arial" w:cs="Arial"/>
          <w:b/>
          <w:sz w:val="14"/>
          <w:lang w:val="es-ES_tradnl"/>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 xml:space="preserve">el </w:t>
      </w:r>
      <w:r w:rsidR="00934618">
        <w:rPr>
          <w:rFonts w:ascii="Arial" w:hAnsi="Arial" w:cs="Arial"/>
          <w:sz w:val="22"/>
          <w:szCs w:val="18"/>
        </w:rPr>
        <w:t>Total</w:t>
      </w: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D5521C" w:rsidRPr="003D0414" w:rsidRDefault="00D5521C" w:rsidP="004607AE">
      <w:pPr>
        <w:rPr>
          <w:rFonts w:ascii="Arial" w:hAnsi="Arial" w:cs="Arial"/>
          <w:sz w:val="12"/>
          <w:szCs w:val="22"/>
          <w:lang w:val="es-BO" w:eastAsia="es-BO"/>
        </w:rPr>
      </w:pPr>
    </w:p>
    <w:tbl>
      <w:tblPr>
        <w:tblW w:w="8931"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C80712" w:rsidRPr="00C80712" w:rsidTr="00C80712">
        <w:trPr>
          <w:cantSplit/>
          <w:trHeight w:val="477"/>
          <w:tblHeader/>
        </w:trPr>
        <w:tc>
          <w:tcPr>
            <w:tcW w:w="8931" w:type="dxa"/>
            <w:vMerge w:val="restart"/>
            <w:shd w:val="clear" w:color="auto" w:fill="D9D9D9"/>
            <w:vAlign w:val="center"/>
          </w:tcPr>
          <w:p w:rsidR="00C80712" w:rsidRPr="00C80712" w:rsidRDefault="00C80712" w:rsidP="00C80712">
            <w:pPr>
              <w:ind w:left="-70"/>
              <w:jc w:val="center"/>
              <w:rPr>
                <w:rFonts w:ascii="Arial" w:hAnsi="Arial" w:cs="Arial"/>
                <w:b/>
                <w:bCs/>
                <w:sz w:val="22"/>
                <w:szCs w:val="22"/>
              </w:rPr>
            </w:pPr>
            <w:r w:rsidRPr="00C80712">
              <w:rPr>
                <w:rFonts w:ascii="Arial" w:hAnsi="Arial" w:cs="Arial"/>
                <w:b/>
                <w:bCs/>
                <w:sz w:val="22"/>
                <w:szCs w:val="22"/>
              </w:rPr>
              <w:t>REQUISITOS NECESARIOS PARA LA OBRA Y LAS CONDICIONES COMPLEMENTARIAS</w:t>
            </w:r>
          </w:p>
        </w:tc>
      </w:tr>
      <w:tr w:rsidR="00C80712" w:rsidRPr="00C80712" w:rsidTr="00C80712">
        <w:trPr>
          <w:cantSplit/>
          <w:trHeight w:val="296"/>
          <w:tblHeader/>
        </w:trPr>
        <w:tc>
          <w:tcPr>
            <w:tcW w:w="8931" w:type="dxa"/>
            <w:vMerge/>
            <w:shd w:val="clear" w:color="auto" w:fill="D9D9D9"/>
            <w:vAlign w:val="center"/>
          </w:tcPr>
          <w:p w:rsidR="00C80712" w:rsidRPr="00C80712" w:rsidRDefault="00C80712" w:rsidP="00C80712">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22"/>
                <w:szCs w:val="22"/>
              </w:rPr>
            </w:pPr>
          </w:p>
        </w:tc>
      </w:tr>
      <w:tr w:rsidR="00C80712" w:rsidRPr="00C80712" w:rsidTr="002A7603">
        <w:trPr>
          <w:cantSplit/>
          <w:trHeight w:val="253"/>
          <w:tblHeader/>
        </w:trPr>
        <w:tc>
          <w:tcPr>
            <w:tcW w:w="8931" w:type="dxa"/>
            <w:vMerge/>
            <w:tcBorders>
              <w:bottom w:val="single" w:sz="4" w:space="0" w:color="auto"/>
            </w:tcBorders>
            <w:shd w:val="clear" w:color="auto" w:fill="D9D9D9"/>
            <w:vAlign w:val="center"/>
          </w:tcPr>
          <w:p w:rsidR="00C80712" w:rsidRPr="00C80712" w:rsidRDefault="00C80712" w:rsidP="00C80712">
            <w:pPr>
              <w:jc w:val="both"/>
              <w:rPr>
                <w:rFonts w:ascii="Arial" w:hAnsi="Arial" w:cs="Arial"/>
                <w:b/>
                <w:bCs/>
                <w:sz w:val="22"/>
                <w:szCs w:val="22"/>
              </w:rPr>
            </w:pPr>
          </w:p>
        </w:tc>
      </w:tr>
      <w:tr w:rsidR="00C80712" w:rsidRPr="00C80712" w:rsidTr="00C80712">
        <w:trPr>
          <w:trHeight w:val="463"/>
        </w:trPr>
        <w:tc>
          <w:tcPr>
            <w:tcW w:w="8931" w:type="dxa"/>
            <w:tcBorders>
              <w:bottom w:val="single" w:sz="4" w:space="0" w:color="auto"/>
            </w:tcBorders>
            <w:shd w:val="clear" w:color="auto" w:fill="339966"/>
            <w:vAlign w:val="center"/>
          </w:tcPr>
          <w:p w:rsidR="00C80712" w:rsidRPr="00C80712" w:rsidRDefault="00C80712" w:rsidP="00C80712">
            <w:pPr>
              <w:jc w:val="both"/>
              <w:rPr>
                <w:rFonts w:ascii="Arial" w:hAnsi="Arial" w:cs="Arial"/>
                <w:sz w:val="22"/>
                <w:szCs w:val="22"/>
                <w:lang w:val="es-BO"/>
              </w:rPr>
            </w:pPr>
            <w:r w:rsidRPr="00C80712">
              <w:rPr>
                <w:rFonts w:ascii="Arial" w:hAnsi="Arial" w:cs="Arial"/>
                <w:b/>
                <w:bCs/>
                <w:color w:val="FFFFFF"/>
                <w:sz w:val="22"/>
                <w:szCs w:val="22"/>
              </w:rPr>
              <w:t>I. OBJETO Y CAUSA</w:t>
            </w:r>
          </w:p>
        </w:tc>
      </w:tr>
      <w:tr w:rsidR="00C80712" w:rsidRPr="00C80712" w:rsidTr="00C80712">
        <w:trPr>
          <w:trHeight w:val="463"/>
        </w:trPr>
        <w:tc>
          <w:tcPr>
            <w:tcW w:w="8931" w:type="dxa"/>
            <w:tcBorders>
              <w:bottom w:val="single" w:sz="4" w:space="0" w:color="auto"/>
            </w:tcBorders>
            <w:vAlign w:val="center"/>
          </w:tcPr>
          <w:p w:rsidR="00C80712" w:rsidRPr="00C80712" w:rsidRDefault="00C80712" w:rsidP="00C80712">
            <w:pPr>
              <w:jc w:val="both"/>
              <w:rPr>
                <w:rFonts w:ascii="Arial" w:hAnsi="Arial" w:cs="Arial"/>
                <w:sz w:val="22"/>
                <w:szCs w:val="22"/>
                <w:lang w:val="es-BO"/>
              </w:rPr>
            </w:pPr>
            <w:r w:rsidRPr="00C80712">
              <w:rPr>
                <w:rFonts w:ascii="Arial" w:hAnsi="Arial" w:cs="Arial"/>
                <w:sz w:val="22"/>
                <w:szCs w:val="22"/>
                <w:lang w:val="es-ES_tradnl"/>
              </w:rPr>
              <w:t>Contratar una empresa para ejecutar la obra de instalación del cableado estructurado de red de datos para el Piso 17 del Edificio Principal del</w:t>
            </w:r>
            <w:r w:rsidRPr="00C80712">
              <w:rPr>
                <w:rFonts w:ascii="Arial" w:hAnsi="Arial" w:cs="Arial"/>
                <w:sz w:val="22"/>
                <w:szCs w:val="22"/>
                <w:lang w:val="es-BO"/>
              </w:rPr>
              <w:t xml:space="preserve"> Banco Central de Bolivia (BCB), esta obra reemplazará el actual cableado de red de acuerdo a las nuevas ubicaciones de las estaciones de trabajo del ambiente.</w:t>
            </w:r>
          </w:p>
        </w:tc>
      </w:tr>
      <w:tr w:rsidR="00C80712" w:rsidRPr="00C80712" w:rsidTr="00C80712">
        <w:trPr>
          <w:trHeight w:val="397"/>
        </w:trPr>
        <w:tc>
          <w:tcPr>
            <w:tcW w:w="8931" w:type="dxa"/>
            <w:shd w:val="clear" w:color="auto" w:fill="339966"/>
            <w:vAlign w:val="center"/>
          </w:tcPr>
          <w:p w:rsidR="00C80712" w:rsidRPr="00C80712" w:rsidRDefault="00C80712" w:rsidP="00C80712">
            <w:pPr>
              <w:ind w:left="290" w:hanging="290"/>
              <w:jc w:val="both"/>
              <w:rPr>
                <w:rFonts w:ascii="Arial" w:hAnsi="Arial" w:cs="Arial"/>
                <w:b/>
                <w:bCs/>
                <w:i/>
                <w:iCs/>
                <w:color w:val="FFFFFF"/>
                <w:sz w:val="22"/>
                <w:szCs w:val="22"/>
              </w:rPr>
            </w:pPr>
            <w:r w:rsidRPr="00C80712">
              <w:rPr>
                <w:rFonts w:ascii="Arial" w:hAnsi="Arial" w:cs="Arial"/>
                <w:b/>
                <w:bCs/>
                <w:color w:val="FFFFFF"/>
                <w:sz w:val="22"/>
                <w:szCs w:val="22"/>
              </w:rPr>
              <w:t>II. ESPECIFICACIONES TÉCNICAS DE LA OBRA</w:t>
            </w:r>
          </w:p>
        </w:tc>
      </w:tr>
      <w:tr w:rsidR="00C80712" w:rsidRPr="00C80712" w:rsidTr="00C80712">
        <w:tc>
          <w:tcPr>
            <w:tcW w:w="8931" w:type="dxa"/>
            <w:tcBorders>
              <w:bottom w:val="single" w:sz="4" w:space="0" w:color="auto"/>
            </w:tcBorders>
          </w:tcPr>
          <w:p w:rsidR="00C80712" w:rsidRPr="00C80712" w:rsidRDefault="00C80712" w:rsidP="00C80712">
            <w:pPr>
              <w:rPr>
                <w:rFonts w:ascii="Arial" w:hAnsi="Arial" w:cs="Arial"/>
                <w:b/>
                <w:sz w:val="22"/>
                <w:szCs w:val="22"/>
                <w:lang w:val="es-BO"/>
              </w:rPr>
            </w:pPr>
            <w:r w:rsidRPr="00C80712">
              <w:rPr>
                <w:rFonts w:ascii="Arial" w:hAnsi="Arial" w:cs="Arial"/>
                <w:b/>
                <w:sz w:val="22"/>
                <w:szCs w:val="22"/>
                <w:lang w:val="es-BO"/>
              </w:rPr>
              <w:t>INSTALACIÓN DE SETENTA Y SIETE (77) PUNTOS DE RED DE DATOS</w:t>
            </w:r>
          </w:p>
          <w:p w:rsidR="00C80712" w:rsidRPr="00C80712" w:rsidRDefault="00C80712" w:rsidP="00C80712">
            <w:pPr>
              <w:rPr>
                <w:rFonts w:ascii="Arial" w:hAnsi="Arial" w:cs="Arial"/>
                <w:b/>
                <w:sz w:val="22"/>
                <w:szCs w:val="22"/>
                <w:lang w:val="es-BO"/>
              </w:rPr>
            </w:pPr>
          </w:p>
          <w:p w:rsidR="00C80712" w:rsidRPr="00C80712" w:rsidRDefault="00C80712" w:rsidP="00C80712">
            <w:pPr>
              <w:rPr>
                <w:rFonts w:ascii="Arial" w:hAnsi="Arial" w:cs="Arial"/>
                <w:b/>
                <w:sz w:val="22"/>
                <w:szCs w:val="22"/>
                <w:lang w:val="es-BO"/>
              </w:rPr>
            </w:pPr>
            <w:r w:rsidRPr="00C80712">
              <w:rPr>
                <w:rFonts w:ascii="Arial" w:hAnsi="Arial" w:cs="Arial"/>
                <w:b/>
                <w:sz w:val="22"/>
                <w:szCs w:val="22"/>
                <w:lang w:val="es-BO"/>
              </w:rPr>
              <w:t>DEFINICIÓN</w:t>
            </w:r>
          </w:p>
          <w:p w:rsidR="00C80712" w:rsidRPr="00C80712" w:rsidRDefault="00C80712" w:rsidP="00C80712">
            <w:pPr>
              <w:jc w:val="both"/>
              <w:rPr>
                <w:rFonts w:ascii="Arial" w:hAnsi="Arial" w:cs="Arial"/>
                <w:sz w:val="22"/>
                <w:szCs w:val="22"/>
                <w:lang w:val="es-BO"/>
              </w:rPr>
            </w:pPr>
            <w:r w:rsidRPr="00C80712">
              <w:rPr>
                <w:rFonts w:ascii="Arial" w:hAnsi="Arial" w:cs="Arial"/>
                <w:sz w:val="22"/>
                <w:szCs w:val="22"/>
                <w:lang w:val="es-BO"/>
              </w:rPr>
              <w:t>La obra comprende la instalación de setenta y siete (77) puntos de red de datos, Categoría 6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La ubicación de los puntos de red está detallada en el diagrama adjunto del Piso 17 donde se realizará la instalación.</w:t>
            </w:r>
          </w:p>
          <w:p w:rsidR="00C80712" w:rsidRPr="00C80712" w:rsidRDefault="00C80712" w:rsidP="00C80712">
            <w:pPr>
              <w:rPr>
                <w:rFonts w:ascii="Arial" w:hAnsi="Arial" w:cs="Arial"/>
                <w:b/>
                <w:sz w:val="22"/>
                <w:szCs w:val="22"/>
                <w:lang w:val="es-BO"/>
              </w:rPr>
            </w:pPr>
            <w:r w:rsidRPr="00C80712">
              <w:rPr>
                <w:rFonts w:ascii="Arial" w:hAnsi="Arial" w:cs="Arial"/>
                <w:b/>
                <w:sz w:val="22"/>
                <w:szCs w:val="22"/>
                <w:lang w:val="es-BO"/>
              </w:rPr>
              <w:t>INSTALACIÓN</w:t>
            </w:r>
          </w:p>
          <w:p w:rsidR="00C80712" w:rsidRPr="00C80712" w:rsidRDefault="00C80712" w:rsidP="00C80712">
            <w:pPr>
              <w:rPr>
                <w:rFonts w:ascii="Arial" w:hAnsi="Arial" w:cs="Arial"/>
                <w:sz w:val="22"/>
                <w:szCs w:val="22"/>
                <w:lang w:val="es-BO"/>
              </w:rPr>
            </w:pPr>
            <w:r w:rsidRPr="00C80712">
              <w:rPr>
                <w:rFonts w:ascii="Arial" w:hAnsi="Arial" w:cs="Arial"/>
                <w:sz w:val="22"/>
                <w:szCs w:val="22"/>
                <w:lang w:val="es-BO"/>
              </w:rPr>
              <w:t>La instalación de los puntos de red deberá contemplar los siguientes aspectos:</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Desinstalación del actual cableado de red estructurado (cableado UTP).</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Los puntos de red deberán ser instalados de acuerdo a diagrama adjunto (cada caja deberá contar con una o dos tomas de red según el requerimiento del punto). Eventualmente el Fiscal de Obra podrá solicitar modificaciones a la ubicación específica de los puntos de red </w:t>
            </w:r>
            <w:proofErr w:type="gramStart"/>
            <w:r w:rsidRPr="00C80712">
              <w:rPr>
                <w:rFonts w:ascii="Arial" w:hAnsi="Arial" w:cs="Arial"/>
                <w:sz w:val="22"/>
                <w:szCs w:val="22"/>
                <w:lang w:val="es-BO"/>
              </w:rPr>
              <w:t>previo</w:t>
            </w:r>
            <w:proofErr w:type="gramEnd"/>
            <w:r w:rsidRPr="00C80712">
              <w:rPr>
                <w:rFonts w:ascii="Arial" w:hAnsi="Arial" w:cs="Arial"/>
                <w:sz w:val="22"/>
                <w:szCs w:val="22"/>
                <w:lang w:val="es-BO"/>
              </w:rPr>
              <w:t xml:space="preserve"> al inicio de los trabajos.</w:t>
            </w:r>
          </w:p>
          <w:p w:rsidR="00C80712" w:rsidRPr="00C80712" w:rsidRDefault="00C80712" w:rsidP="00C80712">
            <w:pPr>
              <w:numPr>
                <w:ilvl w:val="1"/>
                <w:numId w:val="24"/>
              </w:numPr>
              <w:ind w:left="1066" w:hanging="346"/>
              <w:rPr>
                <w:rFonts w:ascii="Arial" w:hAnsi="Arial" w:cs="Arial"/>
                <w:sz w:val="22"/>
                <w:szCs w:val="22"/>
                <w:lang w:val="es-BO"/>
              </w:rPr>
            </w:pPr>
            <w:r w:rsidRPr="00C80712">
              <w:rPr>
                <w:rFonts w:ascii="Arial" w:hAnsi="Arial" w:cs="Arial"/>
                <w:sz w:val="22"/>
                <w:szCs w:val="22"/>
                <w:lang w:val="es-BO"/>
              </w:rPr>
              <w:t xml:space="preserve">Cada punto de red deberá estar etiquetado en la terminal de usuario y en la entrada de los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de piso, la nomenclatura a ser empleada será dada a conocer al Contratista por el Fiscal de Obra.</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Todos los puntos de red deberán ir concentrados al Gabinete de Comunicaciones ubicado en el mismo piso que será proporcionado por el BCB.</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El cableado, en toda su longitud desde el punto de red al Gabinete de Comunicaciones, no deberá tener empalmes.</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Se deberán contemplar ductos para la bajada del cableado de red del techo al piso para su distribución en el Piso 12 de tal manera que el cableado no interfiera el tránsito del personal en el ambiente.</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lastRenderedPageBreak/>
              <w:t>Donde sea requerido se deberán utilizar los ductos empotrados de piso disponibles.</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Se deberá realizar el cableado de interconexión necesario entre el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de piso y los </w:t>
            </w:r>
            <w:proofErr w:type="spellStart"/>
            <w:r w:rsidRPr="00C80712">
              <w:rPr>
                <w:rFonts w:ascii="Arial" w:hAnsi="Arial" w:cs="Arial"/>
                <w:sz w:val="22"/>
                <w:szCs w:val="22"/>
                <w:lang w:val="es-BO"/>
              </w:rPr>
              <w:t>switches</w:t>
            </w:r>
            <w:proofErr w:type="spellEnd"/>
            <w:r w:rsidRPr="00C80712">
              <w:rPr>
                <w:rFonts w:ascii="Arial" w:hAnsi="Arial" w:cs="Arial"/>
                <w:sz w:val="22"/>
                <w:szCs w:val="22"/>
                <w:lang w:val="es-BO"/>
              </w:rPr>
              <w:t xml:space="preserve"> del rack de comunicaciones. Se deberán proveer los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Cords</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(de preferencia de color negro) necesarios para la interconexión y los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Cords</w:t>
            </w:r>
            <w:proofErr w:type="spellEnd"/>
            <w:r w:rsidRPr="00C80712">
              <w:rPr>
                <w:rFonts w:ascii="Arial" w:hAnsi="Arial" w:cs="Arial"/>
                <w:sz w:val="22"/>
                <w:szCs w:val="22"/>
                <w:lang w:val="es-BO"/>
              </w:rPr>
              <w:t xml:space="preserve"> deberán estar correctamente peinados y etiquetados tanto en el puerto del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y como en el puerto del </w:t>
            </w:r>
            <w:proofErr w:type="spellStart"/>
            <w:r w:rsidRPr="00C80712">
              <w:rPr>
                <w:rFonts w:ascii="Arial" w:hAnsi="Arial" w:cs="Arial"/>
                <w:sz w:val="22"/>
                <w:szCs w:val="22"/>
                <w:lang w:val="es-BO"/>
              </w:rPr>
              <w:t>switch</w:t>
            </w:r>
            <w:proofErr w:type="spellEnd"/>
            <w:r w:rsidRPr="00C80712">
              <w:rPr>
                <w:rFonts w:ascii="Arial" w:hAnsi="Arial" w:cs="Arial"/>
                <w:sz w:val="22"/>
                <w:szCs w:val="22"/>
                <w:lang w:val="es-BO"/>
              </w:rPr>
              <w:t xml:space="preserve"> de piso.</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Se deberán proveer dos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Cords</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por cada punto de red, uno para conectar un teléfono IP a la toma de red de piso y otro para conectar un computador al teléfono IP.</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Donde sea requerido, los </w:t>
            </w:r>
            <w:proofErr w:type="spellStart"/>
            <w:r w:rsidRPr="00C80712">
              <w:rPr>
                <w:rFonts w:ascii="Arial" w:hAnsi="Arial" w:cs="Arial"/>
                <w:sz w:val="22"/>
                <w:szCs w:val="22"/>
                <w:lang w:val="es-BO"/>
              </w:rPr>
              <w:t>cablecanales</w:t>
            </w:r>
            <w:proofErr w:type="spellEnd"/>
            <w:r w:rsidRPr="00C80712">
              <w:rPr>
                <w:rFonts w:ascii="Arial" w:hAnsi="Arial" w:cs="Arial"/>
                <w:sz w:val="22"/>
                <w:szCs w:val="22"/>
                <w:lang w:val="es-BO"/>
              </w:rPr>
              <w:t xml:space="preserve"> a ser utilizados deberán ser sobrepuestos y fijados mediante tornillos. </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Se deberá instalar los puntos de red (con todos sus componentes) en las cajas metálicas de sobreponer a ser provistas por el BCB (cada caja contempla un </w:t>
            </w:r>
            <w:proofErr w:type="spellStart"/>
            <w:r w:rsidRPr="00C80712">
              <w:rPr>
                <w:rFonts w:ascii="Arial" w:hAnsi="Arial" w:cs="Arial"/>
                <w:sz w:val="22"/>
                <w:szCs w:val="22"/>
                <w:lang w:val="es-BO"/>
              </w:rPr>
              <w:t>faceplate</w:t>
            </w:r>
            <w:proofErr w:type="spellEnd"/>
            <w:r w:rsidRPr="00C80712">
              <w:rPr>
                <w:rFonts w:ascii="Arial" w:hAnsi="Arial" w:cs="Arial"/>
                <w:sz w:val="22"/>
                <w:szCs w:val="22"/>
                <w:lang w:val="es-BO"/>
              </w:rPr>
              <w:t>, dos tomas dobles de energía eléctrica regulada norma NEMA 6-20R o equivalente y una toma doble de energía eléctrica comercial norma NEMA 6-15R o equivalente).</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Toda la instalación de la red de datos deberá contemplar las normas para cableado estructurado ANSI/EIA/TIA-56x en Categoría 6.</w:t>
            </w:r>
          </w:p>
          <w:p w:rsidR="00C80712" w:rsidRPr="00C80712" w:rsidRDefault="00C80712" w:rsidP="00C80712">
            <w:pPr>
              <w:numPr>
                <w:ilvl w:val="1"/>
                <w:numId w:val="24"/>
              </w:numPr>
              <w:rPr>
                <w:rFonts w:ascii="Arial" w:hAnsi="Arial" w:cs="Arial"/>
                <w:sz w:val="22"/>
                <w:szCs w:val="22"/>
                <w:lang w:val="es-BO"/>
              </w:rPr>
            </w:pPr>
            <w:r w:rsidRPr="00C80712">
              <w:rPr>
                <w:rFonts w:ascii="Arial" w:hAnsi="Arial" w:cs="Arial"/>
                <w:sz w:val="22"/>
                <w:szCs w:val="22"/>
                <w:lang w:val="es-BO"/>
              </w:rPr>
              <w:t xml:space="preserve">Todos los puntos de red deberán ser certificados en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una vez finalizado el trabajo se deberá entregar documento de respaldo de la certificación.</w:t>
            </w:r>
          </w:p>
          <w:p w:rsidR="00C80712" w:rsidRPr="00C80712" w:rsidRDefault="00C80712" w:rsidP="00C80712">
            <w:pPr>
              <w:rPr>
                <w:rFonts w:ascii="Arial" w:hAnsi="Arial" w:cs="Arial"/>
                <w:b/>
                <w:sz w:val="22"/>
                <w:szCs w:val="22"/>
                <w:lang w:val="es-BO"/>
              </w:rPr>
            </w:pPr>
          </w:p>
          <w:p w:rsidR="00C80712" w:rsidRPr="00C80712" w:rsidRDefault="00C80712" w:rsidP="00C80712">
            <w:pPr>
              <w:rPr>
                <w:rFonts w:ascii="Arial" w:hAnsi="Arial" w:cs="Arial"/>
                <w:b/>
                <w:sz w:val="22"/>
                <w:szCs w:val="22"/>
                <w:lang w:val="es-BO"/>
              </w:rPr>
            </w:pPr>
            <w:r w:rsidRPr="00C80712">
              <w:rPr>
                <w:rFonts w:ascii="Arial" w:hAnsi="Arial" w:cs="Arial"/>
                <w:b/>
                <w:sz w:val="22"/>
                <w:szCs w:val="22"/>
                <w:lang w:val="es-BO"/>
              </w:rPr>
              <w:t>MATERIALES</w:t>
            </w:r>
          </w:p>
          <w:p w:rsidR="00C80712" w:rsidRPr="00C80712" w:rsidRDefault="00C80712" w:rsidP="00C80712">
            <w:pPr>
              <w:rPr>
                <w:rFonts w:ascii="Arial" w:hAnsi="Arial" w:cs="Arial"/>
                <w:sz w:val="22"/>
                <w:szCs w:val="22"/>
                <w:lang w:val="es-BO"/>
              </w:rPr>
            </w:pPr>
            <w:r w:rsidRPr="00C80712">
              <w:rPr>
                <w:rFonts w:ascii="Arial" w:hAnsi="Arial" w:cs="Arial"/>
                <w:sz w:val="22"/>
                <w:szCs w:val="22"/>
                <w:lang w:val="es-BO"/>
              </w:rPr>
              <w:t>Los materiales proporcionados por el contratista son:</w:t>
            </w:r>
          </w:p>
          <w:p w:rsidR="00C80712" w:rsidRPr="00C80712" w:rsidRDefault="00C80712" w:rsidP="00C80712">
            <w:pPr>
              <w:numPr>
                <w:ilvl w:val="0"/>
                <w:numId w:val="26"/>
              </w:numPr>
              <w:rPr>
                <w:rFonts w:ascii="Arial" w:hAnsi="Arial" w:cs="Arial"/>
                <w:sz w:val="22"/>
                <w:szCs w:val="22"/>
                <w:lang w:val="es-BO"/>
              </w:rPr>
            </w:pPr>
            <w:r w:rsidRPr="00C80712">
              <w:rPr>
                <w:rFonts w:ascii="Arial" w:hAnsi="Arial" w:cs="Arial"/>
                <w:sz w:val="22"/>
                <w:szCs w:val="22"/>
                <w:lang w:val="es-BO"/>
              </w:rPr>
              <w:t xml:space="preserve">Jack </w:t>
            </w:r>
            <w:proofErr w:type="spellStart"/>
            <w:r w:rsidRPr="00C80712">
              <w:rPr>
                <w:rFonts w:ascii="Arial" w:hAnsi="Arial" w:cs="Arial"/>
                <w:sz w:val="22"/>
                <w:szCs w:val="22"/>
                <w:lang w:val="es-BO"/>
              </w:rPr>
              <w:t>Keystone</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Faceplate</w:t>
            </w:r>
            <w:proofErr w:type="spellEnd"/>
            <w:r w:rsidRPr="00C80712">
              <w:rPr>
                <w:rFonts w:ascii="Arial" w:hAnsi="Arial" w:cs="Arial"/>
                <w:sz w:val="22"/>
                <w:szCs w:val="22"/>
                <w:lang w:val="es-BO"/>
              </w:rPr>
              <w:t xml:space="preserve"> de dos puertos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Faceplate</w:t>
            </w:r>
            <w:proofErr w:type="spellEnd"/>
            <w:r w:rsidRPr="00C80712">
              <w:rPr>
                <w:rFonts w:ascii="Arial" w:hAnsi="Arial" w:cs="Arial"/>
                <w:sz w:val="22"/>
                <w:szCs w:val="22"/>
                <w:lang w:val="es-BO"/>
              </w:rPr>
              <w:t xml:space="preserve"> de un puerto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de 2 metros, certificado de fábrica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de 1.5 metros, certificado de fábrica (lo necesario).</w:t>
            </w:r>
          </w:p>
          <w:p w:rsidR="00C80712" w:rsidRPr="00C80712" w:rsidRDefault="00C80712" w:rsidP="00C80712">
            <w:pPr>
              <w:numPr>
                <w:ilvl w:val="0"/>
                <w:numId w:val="26"/>
              </w:numPr>
              <w:rPr>
                <w:rFonts w:ascii="Arial" w:hAnsi="Arial" w:cs="Arial"/>
                <w:sz w:val="22"/>
                <w:szCs w:val="22"/>
                <w:lang w:val="es-BO"/>
              </w:rPr>
            </w:pP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de otra longitud, certificado de fábrica (lo necesario).</w:t>
            </w:r>
          </w:p>
          <w:p w:rsidR="00C80712" w:rsidRPr="00C80712" w:rsidRDefault="00C80712" w:rsidP="00C80712">
            <w:pPr>
              <w:numPr>
                <w:ilvl w:val="0"/>
                <w:numId w:val="26"/>
              </w:numPr>
              <w:ind w:left="1066" w:hanging="346"/>
              <w:rPr>
                <w:rFonts w:ascii="Arial" w:hAnsi="Arial" w:cs="Arial"/>
                <w:sz w:val="22"/>
                <w:szCs w:val="22"/>
                <w:lang w:val="es-BO"/>
              </w:rPr>
            </w:pPr>
            <w:r w:rsidRPr="00C80712">
              <w:rPr>
                <w:rFonts w:ascii="Arial" w:hAnsi="Arial" w:cs="Arial"/>
                <w:sz w:val="22"/>
                <w:szCs w:val="22"/>
                <w:lang w:val="es-BO"/>
              </w:rPr>
              <w:t xml:space="preserve">Ordenadores metálicos horizontales de cable para cada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y </w:t>
            </w:r>
            <w:proofErr w:type="spellStart"/>
            <w:r w:rsidRPr="00C80712">
              <w:rPr>
                <w:rFonts w:ascii="Arial" w:hAnsi="Arial" w:cs="Arial"/>
                <w:sz w:val="22"/>
                <w:szCs w:val="22"/>
                <w:lang w:val="es-BO"/>
              </w:rPr>
              <w:t>Switch</w:t>
            </w:r>
            <w:proofErr w:type="spellEnd"/>
            <w:r w:rsidRPr="00C80712">
              <w:rPr>
                <w:rFonts w:ascii="Arial" w:hAnsi="Arial" w:cs="Arial"/>
                <w:sz w:val="22"/>
                <w:szCs w:val="22"/>
                <w:lang w:val="es-BO"/>
              </w:rPr>
              <w:t xml:space="preserve"> del rack de comunicaciones (lo necesario).</w:t>
            </w:r>
          </w:p>
          <w:p w:rsidR="00C80712" w:rsidRPr="00C80712" w:rsidRDefault="00C80712" w:rsidP="00C80712">
            <w:pPr>
              <w:numPr>
                <w:ilvl w:val="0"/>
                <w:numId w:val="26"/>
              </w:numPr>
              <w:rPr>
                <w:rFonts w:ascii="Arial" w:hAnsi="Arial" w:cs="Arial"/>
                <w:sz w:val="22"/>
                <w:szCs w:val="22"/>
                <w:lang w:val="es-BO"/>
              </w:rPr>
            </w:pPr>
            <w:r w:rsidRPr="00C80712">
              <w:rPr>
                <w:rFonts w:ascii="Arial" w:hAnsi="Arial" w:cs="Arial"/>
                <w:sz w:val="22"/>
                <w:szCs w:val="22"/>
                <w:lang w:val="es-BO"/>
              </w:rPr>
              <w:t>Precintos de seguridad (lo necesario) para el correcto ordenamiento del cableado estructurado.</w:t>
            </w:r>
          </w:p>
          <w:p w:rsidR="00C80712" w:rsidRPr="00C80712" w:rsidRDefault="00C80712" w:rsidP="00C80712">
            <w:pPr>
              <w:numPr>
                <w:ilvl w:val="0"/>
                <w:numId w:val="26"/>
              </w:numPr>
              <w:rPr>
                <w:rFonts w:ascii="Arial" w:hAnsi="Arial" w:cs="Arial"/>
                <w:sz w:val="22"/>
                <w:szCs w:val="22"/>
                <w:lang w:val="es-BO"/>
              </w:rPr>
            </w:pPr>
            <w:r w:rsidRPr="00C80712">
              <w:rPr>
                <w:rFonts w:ascii="Arial" w:hAnsi="Arial" w:cs="Arial"/>
                <w:sz w:val="22"/>
                <w:szCs w:val="22"/>
                <w:lang w:val="es-BO"/>
              </w:rPr>
              <w:t>Cinta de seguridad VELCRO (lo necesario) para el correcto ordenamiento y peinado del cableado estructurado.</w:t>
            </w:r>
          </w:p>
          <w:p w:rsidR="00C80712" w:rsidRPr="00C80712" w:rsidRDefault="00C80712" w:rsidP="00C80712">
            <w:pPr>
              <w:numPr>
                <w:ilvl w:val="0"/>
                <w:numId w:val="26"/>
              </w:numPr>
              <w:rPr>
                <w:rFonts w:ascii="Arial" w:hAnsi="Arial" w:cs="Arial"/>
                <w:sz w:val="22"/>
                <w:szCs w:val="22"/>
                <w:lang w:val="es-BO"/>
              </w:rPr>
            </w:pPr>
            <w:r w:rsidRPr="00C80712">
              <w:rPr>
                <w:rFonts w:ascii="Arial" w:hAnsi="Arial" w:cs="Arial"/>
                <w:sz w:val="22"/>
                <w:szCs w:val="22"/>
                <w:lang w:val="es-BO"/>
              </w:rPr>
              <w:t>Cable canal (lo necesario, de las dimensiones adecuadas en los lugares que se requiera).</w:t>
            </w:r>
          </w:p>
          <w:p w:rsidR="00C80712" w:rsidRPr="00C80712" w:rsidRDefault="00C80712" w:rsidP="00C80712">
            <w:pPr>
              <w:numPr>
                <w:ilvl w:val="0"/>
                <w:numId w:val="26"/>
              </w:numPr>
              <w:rPr>
                <w:rFonts w:ascii="Arial" w:hAnsi="Arial" w:cs="Arial"/>
                <w:b/>
                <w:sz w:val="22"/>
                <w:szCs w:val="22"/>
                <w:lang w:val="es-BO"/>
              </w:rPr>
            </w:pPr>
            <w:r w:rsidRPr="00C80712">
              <w:rPr>
                <w:rFonts w:ascii="Arial" w:hAnsi="Arial" w:cs="Arial"/>
                <w:sz w:val="22"/>
                <w:szCs w:val="22"/>
                <w:lang w:val="es-BO"/>
              </w:rPr>
              <w:t>Otro material necesario para la adecuada ejecución de la obra (materiales de sujeción, tubos, precintos, etiquetado y otros).</w:t>
            </w:r>
          </w:p>
          <w:p w:rsidR="00C80712" w:rsidRDefault="00C80712" w:rsidP="00C80712">
            <w:pPr>
              <w:ind w:left="357"/>
              <w:jc w:val="both"/>
              <w:rPr>
                <w:rFonts w:ascii="Arial" w:hAnsi="Arial" w:cs="Arial"/>
                <w:sz w:val="22"/>
                <w:szCs w:val="22"/>
                <w:lang w:val="es-BO"/>
              </w:rPr>
            </w:pPr>
          </w:p>
          <w:p w:rsidR="00C80712" w:rsidRPr="00C80712" w:rsidRDefault="00C80712" w:rsidP="00C80712">
            <w:pPr>
              <w:ind w:left="357"/>
              <w:jc w:val="both"/>
              <w:rPr>
                <w:rFonts w:ascii="Arial" w:hAnsi="Arial" w:cs="Arial"/>
                <w:sz w:val="22"/>
                <w:szCs w:val="22"/>
                <w:lang w:val="es-BO"/>
              </w:rPr>
            </w:pPr>
            <w:r w:rsidRPr="00C80712">
              <w:rPr>
                <w:rFonts w:ascii="Arial" w:hAnsi="Arial" w:cs="Arial"/>
                <w:sz w:val="22"/>
                <w:szCs w:val="22"/>
                <w:lang w:val="es-BO"/>
              </w:rPr>
              <w:lastRenderedPageBreak/>
              <w:t xml:space="preserve">Los Jack RJ-45, los </w:t>
            </w:r>
            <w:proofErr w:type="spellStart"/>
            <w:r w:rsidRPr="00C80712">
              <w:rPr>
                <w:rFonts w:ascii="Arial" w:hAnsi="Arial" w:cs="Arial"/>
                <w:sz w:val="22"/>
                <w:szCs w:val="22"/>
                <w:lang w:val="es-BO"/>
              </w:rPr>
              <w:t>Keystone</w:t>
            </w:r>
            <w:proofErr w:type="spellEnd"/>
            <w:r w:rsidRPr="00C80712">
              <w:rPr>
                <w:rFonts w:ascii="Arial" w:hAnsi="Arial" w:cs="Arial"/>
                <w:sz w:val="22"/>
                <w:szCs w:val="22"/>
                <w:lang w:val="es-BO"/>
              </w:rPr>
              <w:t xml:space="preserve">, los </w:t>
            </w:r>
            <w:proofErr w:type="spellStart"/>
            <w:r w:rsidRPr="00C80712">
              <w:rPr>
                <w:rFonts w:ascii="Arial" w:hAnsi="Arial" w:cs="Arial"/>
                <w:sz w:val="22"/>
                <w:szCs w:val="22"/>
                <w:lang w:val="es-BO"/>
              </w:rPr>
              <w:t>Faceplate</w:t>
            </w:r>
            <w:proofErr w:type="spellEnd"/>
            <w:r w:rsidRPr="00C80712">
              <w:rPr>
                <w:rFonts w:ascii="Arial" w:hAnsi="Arial" w:cs="Arial"/>
                <w:sz w:val="22"/>
                <w:szCs w:val="22"/>
                <w:lang w:val="es-BO"/>
              </w:rPr>
              <w:t xml:space="preserve">, los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w:t>
            </w:r>
            <w:proofErr w:type="spellStart"/>
            <w:r w:rsidRPr="00C80712">
              <w:rPr>
                <w:rFonts w:ascii="Arial" w:hAnsi="Arial" w:cs="Arial"/>
                <w:sz w:val="22"/>
                <w:szCs w:val="22"/>
                <w:lang w:val="es-BO"/>
              </w:rPr>
              <w:t>Cords</w:t>
            </w:r>
            <w:proofErr w:type="spellEnd"/>
            <w:r w:rsidRPr="00C80712">
              <w:rPr>
                <w:rFonts w:ascii="Arial" w:hAnsi="Arial" w:cs="Arial"/>
                <w:sz w:val="22"/>
                <w:szCs w:val="22"/>
                <w:lang w:val="es-BO"/>
              </w:rPr>
              <w:t xml:space="preserve"> y </w:t>
            </w:r>
            <w:proofErr w:type="spellStart"/>
            <w:r w:rsidRPr="00C80712">
              <w:rPr>
                <w:rFonts w:ascii="Arial" w:hAnsi="Arial" w:cs="Arial"/>
                <w:sz w:val="22"/>
                <w:szCs w:val="22"/>
                <w:lang w:val="es-BO"/>
              </w:rPr>
              <w:t>Patch</w:t>
            </w:r>
            <w:proofErr w:type="spellEnd"/>
            <w:r w:rsidRPr="00C80712">
              <w:rPr>
                <w:rFonts w:ascii="Arial" w:hAnsi="Arial" w:cs="Arial"/>
                <w:sz w:val="22"/>
                <w:szCs w:val="22"/>
                <w:lang w:val="es-BO"/>
              </w:rPr>
              <w:t xml:space="preserve"> Panel deberán ser del mismo fabricante, este fabricante deberá cumplir con al menos las normas ISO 9001 e ISO 14001. Para la adjudicación, el proponente deberá presentar documentación de respaldo del fabricante del cumplimiento de las normas.</w:t>
            </w:r>
          </w:p>
          <w:p w:rsidR="00C80712" w:rsidRPr="00C80712" w:rsidRDefault="00C80712" w:rsidP="00C80712">
            <w:pPr>
              <w:ind w:left="357"/>
              <w:rPr>
                <w:rFonts w:ascii="Arial" w:hAnsi="Arial" w:cs="Arial"/>
                <w:sz w:val="22"/>
                <w:szCs w:val="22"/>
                <w:lang w:val="es-BO"/>
              </w:rPr>
            </w:pPr>
          </w:p>
          <w:p w:rsidR="00C80712" w:rsidRPr="00C80712" w:rsidRDefault="00C80712" w:rsidP="00C80712">
            <w:pPr>
              <w:rPr>
                <w:rFonts w:ascii="Arial" w:hAnsi="Arial" w:cs="Arial"/>
                <w:sz w:val="22"/>
                <w:szCs w:val="22"/>
                <w:lang w:val="es-BO"/>
              </w:rPr>
            </w:pPr>
            <w:r w:rsidRPr="00C80712">
              <w:rPr>
                <w:rFonts w:ascii="Arial" w:hAnsi="Arial" w:cs="Arial"/>
                <w:sz w:val="22"/>
                <w:szCs w:val="22"/>
                <w:lang w:val="es-BO"/>
              </w:rPr>
              <w:t>El BCB proporcionará los siguiente materiales:</w:t>
            </w:r>
          </w:p>
          <w:p w:rsidR="00C80712" w:rsidRPr="00C80712" w:rsidRDefault="00C80712" w:rsidP="00C80712">
            <w:pPr>
              <w:numPr>
                <w:ilvl w:val="0"/>
                <w:numId w:val="30"/>
              </w:numPr>
              <w:ind w:left="1066"/>
              <w:contextualSpacing/>
              <w:jc w:val="both"/>
              <w:rPr>
                <w:rFonts w:ascii="Arial" w:hAnsi="Arial" w:cs="Arial"/>
                <w:sz w:val="22"/>
                <w:szCs w:val="22"/>
                <w:lang w:val="es-BO"/>
              </w:rPr>
            </w:pPr>
            <w:r w:rsidRPr="00C80712">
              <w:rPr>
                <w:rFonts w:ascii="Arial" w:hAnsi="Arial" w:cs="Arial"/>
                <w:sz w:val="22"/>
                <w:szCs w:val="22"/>
                <w:lang w:val="es-BO"/>
              </w:rPr>
              <w:t xml:space="preserve">Cable UTP </w:t>
            </w:r>
            <w:proofErr w:type="spellStart"/>
            <w:r w:rsidRPr="00C80712">
              <w:rPr>
                <w:rFonts w:ascii="Arial" w:hAnsi="Arial" w:cs="Arial"/>
                <w:sz w:val="22"/>
                <w:szCs w:val="22"/>
                <w:lang w:val="es-BO"/>
              </w:rPr>
              <w:t>Cat</w:t>
            </w:r>
            <w:proofErr w:type="spellEnd"/>
            <w:r w:rsidRPr="00C80712">
              <w:rPr>
                <w:rFonts w:ascii="Arial" w:hAnsi="Arial" w:cs="Arial"/>
                <w:sz w:val="22"/>
                <w:szCs w:val="22"/>
                <w:lang w:val="es-BO"/>
              </w:rPr>
              <w:t xml:space="preserve"> 6 (lo necesario).</w:t>
            </w:r>
          </w:p>
          <w:p w:rsidR="00C80712" w:rsidRPr="00C80712" w:rsidRDefault="00C80712" w:rsidP="00C80712">
            <w:pPr>
              <w:numPr>
                <w:ilvl w:val="0"/>
                <w:numId w:val="30"/>
              </w:numPr>
              <w:ind w:left="1066"/>
              <w:contextualSpacing/>
              <w:jc w:val="both"/>
              <w:rPr>
                <w:rFonts w:ascii="Arial" w:hAnsi="Arial" w:cs="Arial"/>
                <w:sz w:val="22"/>
                <w:szCs w:val="22"/>
                <w:lang w:val="es-BO"/>
              </w:rPr>
            </w:pPr>
            <w:r w:rsidRPr="00C80712">
              <w:rPr>
                <w:rFonts w:ascii="Arial" w:hAnsi="Arial" w:cs="Arial"/>
                <w:sz w:val="22"/>
                <w:szCs w:val="22"/>
                <w:lang w:val="es-BO"/>
              </w:rPr>
              <w:t xml:space="preserve">Cajas metálicas de sobreponer (lo necesario) donde se montará: el </w:t>
            </w:r>
            <w:proofErr w:type="spellStart"/>
            <w:r w:rsidRPr="00C80712">
              <w:rPr>
                <w:rFonts w:ascii="Arial" w:hAnsi="Arial" w:cs="Arial"/>
                <w:sz w:val="22"/>
                <w:szCs w:val="22"/>
                <w:lang w:val="es-BO"/>
              </w:rPr>
              <w:t>faceplate</w:t>
            </w:r>
            <w:proofErr w:type="spellEnd"/>
            <w:r w:rsidRPr="00C80712">
              <w:rPr>
                <w:rFonts w:ascii="Arial" w:hAnsi="Arial" w:cs="Arial"/>
                <w:sz w:val="22"/>
                <w:szCs w:val="22"/>
                <w:lang w:val="es-BO"/>
              </w:rPr>
              <w:t>, dos (2) tomas dobles de energía eléctrica regulada, una (1) toma doble de energía eléctrica comercial.</w:t>
            </w:r>
          </w:p>
          <w:p w:rsidR="00C80712" w:rsidRPr="00C80712" w:rsidRDefault="00C80712" w:rsidP="00C80712">
            <w:pPr>
              <w:numPr>
                <w:ilvl w:val="0"/>
                <w:numId w:val="30"/>
              </w:numPr>
              <w:ind w:left="1066"/>
              <w:contextualSpacing/>
              <w:jc w:val="both"/>
              <w:rPr>
                <w:rFonts w:ascii="Arial" w:hAnsi="Arial" w:cs="Arial"/>
                <w:sz w:val="22"/>
                <w:szCs w:val="22"/>
                <w:lang w:val="es-BO"/>
              </w:rPr>
            </w:pPr>
            <w:r w:rsidRPr="00C80712">
              <w:rPr>
                <w:rFonts w:ascii="Arial" w:hAnsi="Arial" w:cs="Arial"/>
                <w:sz w:val="22"/>
                <w:szCs w:val="22"/>
                <w:lang w:val="es-BO"/>
              </w:rPr>
              <w:t>Una (1) toma doble de energía eléctrica comercial y (2) tomas dobles de energía eléctrica regulada para cada caja metálica de sobreponer.</w:t>
            </w:r>
          </w:p>
          <w:p w:rsidR="00C80712" w:rsidRPr="00C80712" w:rsidRDefault="00C80712" w:rsidP="00C80712">
            <w:pPr>
              <w:numPr>
                <w:ilvl w:val="0"/>
                <w:numId w:val="30"/>
              </w:numPr>
              <w:ind w:left="1066"/>
              <w:contextualSpacing/>
              <w:rPr>
                <w:rFonts w:ascii="Arial" w:hAnsi="Arial" w:cs="Arial"/>
                <w:sz w:val="22"/>
                <w:szCs w:val="22"/>
                <w:lang w:val="es-BO"/>
              </w:rPr>
            </w:pPr>
            <w:r w:rsidRPr="00C80712">
              <w:rPr>
                <w:rFonts w:ascii="Arial" w:hAnsi="Arial" w:cs="Arial"/>
                <w:sz w:val="22"/>
                <w:szCs w:val="22"/>
                <w:lang w:val="es-BO"/>
              </w:rPr>
              <w:t>Gabinete (rack) de comunicaciones de piso.</w:t>
            </w:r>
          </w:p>
          <w:p w:rsidR="00C80712" w:rsidRPr="00C80712" w:rsidRDefault="00C80712" w:rsidP="00C80712">
            <w:pPr>
              <w:numPr>
                <w:ilvl w:val="0"/>
                <w:numId w:val="30"/>
              </w:numPr>
              <w:ind w:left="1066"/>
              <w:contextualSpacing/>
              <w:rPr>
                <w:rFonts w:ascii="Arial" w:hAnsi="Arial" w:cs="Arial"/>
                <w:sz w:val="22"/>
                <w:szCs w:val="22"/>
                <w:lang w:val="es-BO"/>
              </w:rPr>
            </w:pPr>
            <w:proofErr w:type="spellStart"/>
            <w:r w:rsidRPr="00C80712">
              <w:rPr>
                <w:rFonts w:ascii="Arial" w:hAnsi="Arial" w:cs="Arial"/>
                <w:sz w:val="22"/>
                <w:szCs w:val="22"/>
                <w:lang w:val="es-BO"/>
              </w:rPr>
              <w:t>Switch</w:t>
            </w:r>
            <w:proofErr w:type="spellEnd"/>
            <w:r w:rsidRPr="00C80712">
              <w:rPr>
                <w:rFonts w:ascii="Arial" w:hAnsi="Arial" w:cs="Arial"/>
                <w:sz w:val="22"/>
                <w:szCs w:val="22"/>
                <w:lang w:val="es-BO"/>
              </w:rPr>
              <w:t xml:space="preserve"> de comunicaciones.</w:t>
            </w:r>
          </w:p>
          <w:p w:rsidR="00C80712" w:rsidRDefault="00C80712" w:rsidP="00C80712">
            <w:pPr>
              <w:spacing w:before="120" w:after="120"/>
              <w:rPr>
                <w:rFonts w:ascii="Arial" w:hAnsi="Arial" w:cs="Arial"/>
                <w:b/>
                <w:sz w:val="22"/>
                <w:szCs w:val="22"/>
                <w:lang w:val="es-BO"/>
              </w:rPr>
            </w:pPr>
          </w:p>
          <w:p w:rsidR="00C80712" w:rsidRPr="00C80712" w:rsidRDefault="00C80712" w:rsidP="00C80712">
            <w:pPr>
              <w:spacing w:before="120" w:after="120"/>
              <w:rPr>
                <w:rFonts w:ascii="Arial" w:hAnsi="Arial" w:cs="Arial"/>
                <w:b/>
                <w:sz w:val="22"/>
                <w:szCs w:val="22"/>
                <w:lang w:val="es-BO"/>
              </w:rPr>
            </w:pPr>
            <w:r w:rsidRPr="00C80712">
              <w:rPr>
                <w:rFonts w:ascii="Arial" w:hAnsi="Arial" w:cs="Arial"/>
                <w:b/>
                <w:sz w:val="22"/>
                <w:szCs w:val="22"/>
                <w:lang w:val="es-BO"/>
              </w:rPr>
              <w:t>PROCEDIMIENTO PARA LA EJECUCIÓN</w:t>
            </w:r>
          </w:p>
          <w:p w:rsidR="00C80712" w:rsidRPr="00C80712" w:rsidRDefault="00C80712" w:rsidP="00C80712">
            <w:pPr>
              <w:spacing w:before="120" w:after="120"/>
              <w:jc w:val="both"/>
              <w:rPr>
                <w:rFonts w:ascii="Arial" w:hAnsi="Arial" w:cs="Arial"/>
                <w:sz w:val="22"/>
                <w:szCs w:val="22"/>
                <w:lang w:val="es-BO"/>
              </w:rPr>
            </w:pPr>
            <w:r w:rsidRPr="00C80712">
              <w:rPr>
                <w:rFonts w:ascii="Arial" w:hAnsi="Arial" w:cs="Arial"/>
                <w:sz w:val="22"/>
                <w:szCs w:val="22"/>
                <w:lang w:val="es-BO"/>
              </w:rPr>
              <w:t>El Contratista deberá cumplir y actuar de acuerdo con todas las Leyes, Decretos, Reglamentos y demás disposiciones vigentes en Bolivia, dar estricto cumplimiento a toda la legislación laboral y social vigente, en relación de su personal. 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rsidR="00C80712" w:rsidRPr="00C80712" w:rsidRDefault="00C80712" w:rsidP="00C80712">
            <w:pPr>
              <w:jc w:val="both"/>
              <w:rPr>
                <w:rFonts w:ascii="Arial" w:hAnsi="Arial" w:cs="Arial"/>
                <w:sz w:val="22"/>
                <w:szCs w:val="22"/>
                <w:lang w:val="es-BO"/>
              </w:rPr>
            </w:pPr>
            <w:r w:rsidRPr="00C80712">
              <w:rPr>
                <w:rFonts w:ascii="Arial" w:hAnsi="Arial" w:cs="Arial"/>
                <w:sz w:val="22"/>
                <w:szCs w:val="22"/>
                <w:lang w:val="es-BO"/>
              </w:rPr>
              <w:t>El Contratista deberá presentar los planos del proyecto de la Obra previamente a la Recepción Definitiva, los mismos deben ser aprobados por el Fiscal de Obra.</w:t>
            </w:r>
          </w:p>
          <w:p w:rsidR="00C80712" w:rsidRPr="00C80712" w:rsidRDefault="00C80712" w:rsidP="00C80712">
            <w:pPr>
              <w:jc w:val="both"/>
              <w:rPr>
                <w:rFonts w:ascii="Arial" w:hAnsi="Arial" w:cs="Arial"/>
                <w:sz w:val="22"/>
                <w:szCs w:val="22"/>
                <w:lang w:val="es-BO"/>
              </w:rPr>
            </w:pPr>
            <w:r w:rsidRPr="00C80712">
              <w:rPr>
                <w:rFonts w:ascii="Arial" w:hAnsi="Arial" w:cs="Arial"/>
                <w:sz w:val="22"/>
                <w:szCs w:val="22"/>
                <w:lang w:val="es-BO"/>
              </w:rPr>
              <w:t>El Contratista deberá prever todos los materiales, equipos y herramientas para los trabajos de instalación de tal manera de concluir en el tiempo previsto de acuerdo al plazo establecido.</w:t>
            </w:r>
          </w:p>
          <w:p w:rsidR="00C80712" w:rsidRPr="00C80712" w:rsidRDefault="00C80712" w:rsidP="00C80712">
            <w:pPr>
              <w:jc w:val="both"/>
              <w:rPr>
                <w:rFonts w:ascii="Arial" w:hAnsi="Arial" w:cs="Arial"/>
                <w:sz w:val="22"/>
                <w:szCs w:val="22"/>
                <w:lang w:val="es-BO"/>
              </w:rPr>
            </w:pPr>
            <w:r w:rsidRPr="00C80712">
              <w:rPr>
                <w:rFonts w:ascii="Arial" w:hAnsi="Arial" w:cs="Arial"/>
                <w:sz w:val="22"/>
                <w:szCs w:val="22"/>
                <w:lang w:val="es-BO"/>
              </w:rPr>
              <w:t xml:space="preserve">El Contratista deberá realizar el tendido del cableado de datos según lo proyectado, desde el Gabinete de Comunicaciones hasta los puntos de red finales. Todo el cableado deberá ir por los ductos empotrados de piso disponibles y, excepcionalmente, se utilizará </w:t>
            </w:r>
            <w:proofErr w:type="spellStart"/>
            <w:r w:rsidRPr="00C80712">
              <w:rPr>
                <w:rFonts w:ascii="Arial" w:hAnsi="Arial" w:cs="Arial"/>
                <w:sz w:val="22"/>
                <w:szCs w:val="22"/>
                <w:lang w:val="es-BO"/>
              </w:rPr>
              <w:t>cablecanal</w:t>
            </w:r>
            <w:proofErr w:type="spellEnd"/>
            <w:r w:rsidRPr="00C80712">
              <w:rPr>
                <w:rFonts w:ascii="Arial" w:hAnsi="Arial" w:cs="Arial"/>
                <w:sz w:val="22"/>
                <w:szCs w:val="22"/>
                <w:lang w:val="es-BO"/>
              </w:rPr>
              <w:t xml:space="preserve"> y estos a su vez deberán ser instalados de forma sobrepuesta y fijados con tornillos, trabajos que deberán ser coordinados con el Fiscal de Obra de acuerdo al diagrama del proyecto.</w:t>
            </w:r>
          </w:p>
          <w:p w:rsidR="00C80712" w:rsidRPr="00C80712" w:rsidRDefault="00C80712" w:rsidP="00C80712">
            <w:pPr>
              <w:rPr>
                <w:rFonts w:ascii="Arial" w:hAnsi="Arial" w:cs="Arial"/>
                <w:sz w:val="22"/>
                <w:szCs w:val="22"/>
                <w:lang w:val="es-BO"/>
              </w:rPr>
            </w:pPr>
            <w:r w:rsidRPr="00C80712">
              <w:rPr>
                <w:rFonts w:ascii="Arial" w:hAnsi="Arial" w:cs="Arial"/>
                <w:sz w:val="22"/>
                <w:szCs w:val="22"/>
                <w:lang w:val="es-BO"/>
              </w:rPr>
              <w:t>El Contratista deberá entregar al Fiscal de Obra todo el cableado y material retirado realizando un acopio para el control del mismo previo a la emisión del Acta de Recepción Definitiva.</w:t>
            </w:r>
          </w:p>
          <w:p w:rsidR="00C80712" w:rsidRDefault="00C80712" w:rsidP="00C80712">
            <w:pPr>
              <w:rPr>
                <w:rFonts w:ascii="Arial" w:hAnsi="Arial" w:cs="Arial"/>
                <w:b/>
                <w:sz w:val="22"/>
                <w:szCs w:val="22"/>
                <w:lang w:val="es-BO"/>
              </w:rPr>
            </w:pPr>
          </w:p>
          <w:p w:rsidR="002A7603" w:rsidRDefault="002A7603" w:rsidP="00C80712">
            <w:pPr>
              <w:rPr>
                <w:rFonts w:ascii="Arial" w:hAnsi="Arial" w:cs="Arial"/>
                <w:b/>
                <w:sz w:val="22"/>
                <w:szCs w:val="22"/>
                <w:lang w:val="es-BO"/>
              </w:rPr>
            </w:pPr>
          </w:p>
          <w:p w:rsidR="002A7603" w:rsidRDefault="002A7603" w:rsidP="00C80712">
            <w:pPr>
              <w:rPr>
                <w:rFonts w:ascii="Arial" w:hAnsi="Arial" w:cs="Arial"/>
                <w:b/>
                <w:sz w:val="22"/>
                <w:szCs w:val="22"/>
                <w:lang w:val="es-BO"/>
              </w:rPr>
            </w:pPr>
          </w:p>
          <w:p w:rsidR="002A7603" w:rsidRPr="00C80712" w:rsidRDefault="002A7603" w:rsidP="00C80712">
            <w:pPr>
              <w:rPr>
                <w:rFonts w:ascii="Arial" w:hAnsi="Arial" w:cs="Arial"/>
                <w:b/>
                <w:sz w:val="22"/>
                <w:szCs w:val="22"/>
                <w:lang w:val="es-BO"/>
              </w:rPr>
            </w:pPr>
          </w:p>
          <w:p w:rsidR="00C80712" w:rsidRPr="00C80712" w:rsidRDefault="00C80712" w:rsidP="00C80712">
            <w:pPr>
              <w:rPr>
                <w:rFonts w:ascii="Arial" w:hAnsi="Arial" w:cs="Arial"/>
                <w:b/>
                <w:sz w:val="22"/>
                <w:szCs w:val="22"/>
                <w:lang w:val="es-BO"/>
              </w:rPr>
            </w:pPr>
            <w:r w:rsidRPr="00C80712">
              <w:rPr>
                <w:rFonts w:ascii="Arial" w:hAnsi="Arial" w:cs="Arial"/>
                <w:b/>
                <w:sz w:val="22"/>
                <w:szCs w:val="22"/>
                <w:lang w:val="es-BO"/>
              </w:rPr>
              <w:lastRenderedPageBreak/>
              <w:t>MEDICIÓN</w:t>
            </w:r>
          </w:p>
          <w:p w:rsidR="00C80712" w:rsidRPr="00C80712" w:rsidRDefault="00C80712" w:rsidP="002A7603">
            <w:pPr>
              <w:rPr>
                <w:rFonts w:ascii="Arial" w:hAnsi="Arial" w:cs="Arial"/>
                <w:sz w:val="22"/>
                <w:szCs w:val="22"/>
                <w:lang w:val="es-BO"/>
              </w:rPr>
            </w:pPr>
            <w:r w:rsidRPr="00C80712">
              <w:rPr>
                <w:rFonts w:ascii="Arial" w:hAnsi="Arial" w:cs="Arial"/>
                <w:sz w:val="22"/>
                <w:szCs w:val="22"/>
                <w:lang w:val="es-BO"/>
              </w:rPr>
              <w:t>El servicio será cuantificado por setenta y siete (77) puntos de red instalados y funcionales.</w:t>
            </w:r>
          </w:p>
        </w:tc>
      </w:tr>
      <w:tr w:rsidR="00C80712" w:rsidRPr="00C80712" w:rsidTr="00C80712">
        <w:trPr>
          <w:cantSplit/>
          <w:trHeight w:val="397"/>
        </w:trPr>
        <w:tc>
          <w:tcPr>
            <w:tcW w:w="8931" w:type="dxa"/>
            <w:shd w:val="clear" w:color="auto" w:fill="339966"/>
            <w:vAlign w:val="center"/>
          </w:tcPr>
          <w:p w:rsidR="00C80712" w:rsidRPr="00C80712" w:rsidRDefault="00C80712" w:rsidP="00C80712">
            <w:pPr>
              <w:ind w:left="290" w:hanging="290"/>
              <w:jc w:val="both"/>
              <w:rPr>
                <w:rFonts w:ascii="Arial" w:hAnsi="Arial" w:cs="Arial"/>
                <w:b/>
                <w:bCs/>
                <w:i/>
                <w:iCs/>
                <w:color w:val="FFFFFF"/>
                <w:sz w:val="22"/>
                <w:szCs w:val="22"/>
              </w:rPr>
            </w:pPr>
            <w:r w:rsidRPr="00C80712">
              <w:rPr>
                <w:rFonts w:ascii="Arial" w:hAnsi="Arial" w:cs="Arial"/>
                <w:b/>
                <w:bCs/>
                <w:color w:val="FFFFFF"/>
                <w:sz w:val="22"/>
                <w:szCs w:val="22"/>
              </w:rPr>
              <w:lastRenderedPageBreak/>
              <w:t>III. CONDICIONES DE LA OBRA</w:t>
            </w:r>
          </w:p>
        </w:tc>
      </w:tr>
      <w:tr w:rsidR="00C80712" w:rsidRPr="00C80712" w:rsidTr="00C80712">
        <w:trPr>
          <w:cantSplit/>
          <w:trHeight w:val="463"/>
        </w:trPr>
        <w:tc>
          <w:tcPr>
            <w:tcW w:w="8931" w:type="dxa"/>
            <w:tcBorders>
              <w:bottom w:val="single" w:sz="4" w:space="0" w:color="auto"/>
            </w:tcBorders>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t>A. DOCUMENTACIÓN</w:t>
            </w:r>
          </w:p>
        </w:tc>
      </w:tr>
      <w:tr w:rsidR="00C80712" w:rsidRPr="00C80712" w:rsidTr="00C80712">
        <w:trPr>
          <w:cantSplit/>
          <w:trHeight w:val="463"/>
        </w:trPr>
        <w:tc>
          <w:tcPr>
            <w:tcW w:w="8931" w:type="dxa"/>
            <w:tcBorders>
              <w:bottom w:val="single" w:sz="4" w:space="0" w:color="auto"/>
            </w:tcBorders>
            <w:vAlign w:val="center"/>
          </w:tcPr>
          <w:p w:rsidR="00C80712" w:rsidRPr="00C80712" w:rsidRDefault="00C80712" w:rsidP="00C80712">
            <w:pPr>
              <w:ind w:right="177"/>
              <w:jc w:val="both"/>
              <w:rPr>
                <w:rFonts w:ascii="Arial" w:hAnsi="Arial" w:cs="Arial"/>
                <w:bCs/>
                <w:snapToGrid w:val="0"/>
                <w:sz w:val="22"/>
                <w:szCs w:val="22"/>
              </w:rPr>
            </w:pPr>
            <w:r w:rsidRPr="00C80712">
              <w:rPr>
                <w:rFonts w:ascii="Arial" w:hAnsi="Arial" w:cs="Arial"/>
                <w:bCs/>
                <w:snapToGrid w:val="0"/>
                <w:sz w:val="22"/>
                <w:szCs w:val="22"/>
              </w:rPr>
              <w:t>Se espera la presentación de los siguientes documentos previo a la emisión del Acta de Recepción Definitiva:</w:t>
            </w:r>
          </w:p>
          <w:p w:rsidR="00C80712" w:rsidRPr="00C80712" w:rsidRDefault="00C80712" w:rsidP="00C80712">
            <w:pPr>
              <w:numPr>
                <w:ilvl w:val="0"/>
                <w:numId w:val="27"/>
              </w:numPr>
              <w:ind w:right="177"/>
              <w:jc w:val="both"/>
              <w:rPr>
                <w:rFonts w:ascii="Arial" w:hAnsi="Arial" w:cs="Arial"/>
                <w:bCs/>
                <w:snapToGrid w:val="0"/>
                <w:sz w:val="22"/>
                <w:szCs w:val="22"/>
              </w:rPr>
            </w:pPr>
            <w:r w:rsidRPr="00C80712">
              <w:rPr>
                <w:rFonts w:ascii="Arial" w:hAnsi="Arial" w:cs="Arial"/>
                <w:bCs/>
                <w:snapToGrid w:val="0"/>
                <w:sz w:val="22"/>
                <w:szCs w:val="22"/>
              </w:rPr>
              <w:t>Certificación de los puntos de red instalados.</w:t>
            </w:r>
          </w:p>
          <w:p w:rsidR="00C80712" w:rsidRPr="00C80712" w:rsidRDefault="00C80712" w:rsidP="00C80712">
            <w:pPr>
              <w:numPr>
                <w:ilvl w:val="0"/>
                <w:numId w:val="27"/>
              </w:numPr>
              <w:ind w:right="177"/>
              <w:jc w:val="both"/>
              <w:rPr>
                <w:rFonts w:ascii="Arial" w:hAnsi="Arial" w:cs="Arial"/>
                <w:bCs/>
                <w:snapToGrid w:val="0"/>
                <w:sz w:val="22"/>
                <w:szCs w:val="22"/>
              </w:rPr>
            </w:pPr>
            <w:r w:rsidRPr="00C80712">
              <w:rPr>
                <w:rFonts w:ascii="Arial" w:hAnsi="Arial" w:cs="Arial"/>
                <w:bCs/>
                <w:snapToGrid w:val="0"/>
                <w:sz w:val="22"/>
                <w:szCs w:val="22"/>
              </w:rPr>
              <w:t>Informe técnico (en digital e impreso) del trabajo realizado que incluya:</w:t>
            </w:r>
          </w:p>
          <w:p w:rsidR="00C80712" w:rsidRPr="00C80712" w:rsidRDefault="00C80712" w:rsidP="00C80712">
            <w:pPr>
              <w:numPr>
                <w:ilvl w:val="3"/>
                <w:numId w:val="27"/>
              </w:numPr>
              <w:ind w:right="177"/>
              <w:jc w:val="both"/>
              <w:rPr>
                <w:bCs/>
                <w:i/>
                <w:iCs/>
                <w:sz w:val="22"/>
                <w:szCs w:val="22"/>
              </w:rPr>
            </w:pPr>
            <w:r w:rsidRPr="00C80712">
              <w:rPr>
                <w:rFonts w:ascii="Arial" w:hAnsi="Arial" w:cs="Arial"/>
                <w:bCs/>
                <w:snapToGrid w:val="0"/>
                <w:sz w:val="22"/>
                <w:szCs w:val="22"/>
              </w:rPr>
              <w:t>Documentación de los trabajos realizados que avale la instalación de los puntos de red según las condiciones establecidas.</w:t>
            </w:r>
          </w:p>
          <w:p w:rsidR="00C80712" w:rsidRPr="00C80712" w:rsidRDefault="00C80712" w:rsidP="00C80712">
            <w:pPr>
              <w:numPr>
                <w:ilvl w:val="3"/>
                <w:numId w:val="27"/>
              </w:numPr>
              <w:ind w:right="177"/>
              <w:jc w:val="both"/>
              <w:rPr>
                <w:bCs/>
                <w:i/>
                <w:iCs/>
                <w:sz w:val="22"/>
                <w:szCs w:val="22"/>
              </w:rPr>
            </w:pPr>
            <w:r w:rsidRPr="00C80712">
              <w:rPr>
                <w:rFonts w:ascii="Arial" w:hAnsi="Arial" w:cs="Arial"/>
                <w:bCs/>
                <w:snapToGrid w:val="0"/>
                <w:sz w:val="22"/>
                <w:szCs w:val="22"/>
              </w:rPr>
              <w:t>Diagrama de la red de datos, deberá incluir la ubicación e identificación de los puntos de red instalados.</w:t>
            </w:r>
          </w:p>
        </w:tc>
      </w:tr>
      <w:tr w:rsidR="00C80712" w:rsidRPr="00C80712" w:rsidTr="00C80712">
        <w:trPr>
          <w:cantSplit/>
          <w:trHeight w:val="218"/>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rPr>
            </w:pPr>
            <w:r w:rsidRPr="00C80712">
              <w:rPr>
                <w:rFonts w:ascii="Arial" w:hAnsi="Arial" w:cs="Arial"/>
                <w:b/>
                <w:bCs/>
                <w:snapToGrid w:val="0"/>
                <w:sz w:val="22"/>
                <w:szCs w:val="22"/>
              </w:rPr>
              <w:t>B. GARANTÍA DE CUMPLIMIENTO DE CONTRATO</w:t>
            </w:r>
          </w:p>
        </w:tc>
      </w:tr>
      <w:tr w:rsidR="00C80712" w:rsidRPr="00C80712" w:rsidTr="00C80712">
        <w:trPr>
          <w:cantSplit/>
          <w:trHeight w:val="463"/>
        </w:trPr>
        <w:tc>
          <w:tcPr>
            <w:tcW w:w="8931" w:type="dxa"/>
            <w:tcBorders>
              <w:bottom w:val="single" w:sz="4" w:space="0" w:color="auto"/>
            </w:tcBorders>
            <w:shd w:val="clear" w:color="auto" w:fill="FFFFFF" w:themeFill="background1"/>
            <w:vAlign w:val="center"/>
          </w:tcPr>
          <w:p w:rsidR="00C80712" w:rsidRPr="00C80712" w:rsidRDefault="00C80712" w:rsidP="00C80712">
            <w:pPr>
              <w:ind w:right="177"/>
              <w:jc w:val="both"/>
              <w:rPr>
                <w:rFonts w:ascii="Arial" w:hAnsi="Arial" w:cs="Arial"/>
                <w:b/>
                <w:bCs/>
                <w:snapToGrid w:val="0"/>
                <w:sz w:val="22"/>
                <w:szCs w:val="22"/>
              </w:rPr>
            </w:pPr>
            <w:r w:rsidRPr="00C80712">
              <w:rPr>
                <w:rFonts w:ascii="Arial" w:hAnsi="Arial" w:cs="Arial"/>
                <w:bCs/>
                <w:snapToGrid w:val="0"/>
                <w:sz w:val="22"/>
                <w:szCs w:val="22"/>
                <w:lang w:val="es-BO"/>
              </w:rPr>
              <w:t>Por la modalidad de la contratación no se requiere.</w:t>
            </w:r>
          </w:p>
        </w:tc>
      </w:tr>
      <w:tr w:rsidR="00C80712" w:rsidRPr="00C80712" w:rsidTr="00C80712">
        <w:trPr>
          <w:cantSplit/>
          <w:trHeight w:val="200"/>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
                <w:bCs/>
                <w:snapToGrid w:val="0"/>
                <w:sz w:val="22"/>
                <w:szCs w:val="22"/>
              </w:rPr>
            </w:pPr>
            <w:r w:rsidRPr="00C80712">
              <w:rPr>
                <w:rFonts w:ascii="Arial" w:hAnsi="Arial" w:cs="Arial"/>
                <w:b/>
                <w:bCs/>
                <w:snapToGrid w:val="0"/>
                <w:sz w:val="22"/>
                <w:szCs w:val="22"/>
                <w:lang w:val="es-BO"/>
              </w:rPr>
              <w:t xml:space="preserve">C. </w:t>
            </w:r>
            <w:r w:rsidRPr="00C80712">
              <w:rPr>
                <w:rFonts w:ascii="Arial" w:hAnsi="Arial" w:cs="Arial"/>
                <w:b/>
                <w:bCs/>
                <w:snapToGrid w:val="0"/>
                <w:sz w:val="22"/>
                <w:szCs w:val="22"/>
              </w:rPr>
              <w:t>REQUISITOS</w:t>
            </w:r>
            <w:r w:rsidRPr="00C80712">
              <w:rPr>
                <w:rFonts w:ascii="Arial" w:hAnsi="Arial" w:cs="Arial"/>
                <w:b/>
                <w:bCs/>
                <w:snapToGrid w:val="0"/>
                <w:sz w:val="22"/>
                <w:szCs w:val="22"/>
                <w:lang w:val="es-BO"/>
              </w:rPr>
              <w:t xml:space="preserve"> </w:t>
            </w:r>
            <w:r w:rsidRPr="00C80712">
              <w:rPr>
                <w:rFonts w:ascii="Arial" w:hAnsi="Arial" w:cs="Arial"/>
                <w:b/>
                <w:bCs/>
                <w:snapToGrid w:val="0"/>
                <w:sz w:val="22"/>
                <w:szCs w:val="22"/>
              </w:rPr>
              <w:t>NECESARIOS</w:t>
            </w:r>
            <w:r w:rsidRPr="00C80712">
              <w:rPr>
                <w:rFonts w:ascii="Arial" w:hAnsi="Arial" w:cs="Arial"/>
                <w:b/>
                <w:bCs/>
                <w:snapToGrid w:val="0"/>
                <w:sz w:val="22"/>
                <w:szCs w:val="22"/>
                <w:lang w:val="es-BO"/>
              </w:rPr>
              <w:t xml:space="preserve"> DE LA EMPRESA PROPONENTE</w:t>
            </w:r>
          </w:p>
        </w:tc>
      </w:tr>
      <w:tr w:rsidR="00C80712" w:rsidRPr="00C80712" w:rsidTr="00C80712">
        <w:trPr>
          <w:cantSplit/>
          <w:trHeight w:val="463"/>
        </w:trPr>
        <w:tc>
          <w:tcPr>
            <w:tcW w:w="8931" w:type="dxa"/>
            <w:tcBorders>
              <w:bottom w:val="single" w:sz="4" w:space="0" w:color="auto"/>
            </w:tcBorders>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La Empresa deberá contar con el siguiente requisito:</w:t>
            </w:r>
          </w:p>
          <w:p w:rsidR="00C80712" w:rsidRPr="00C80712" w:rsidRDefault="00C80712" w:rsidP="002A7603">
            <w:pPr>
              <w:numPr>
                <w:ilvl w:val="0"/>
                <w:numId w:val="31"/>
              </w:numPr>
              <w:ind w:left="280" w:right="177" w:hanging="308"/>
              <w:contextualSpacing/>
              <w:jc w:val="both"/>
              <w:rPr>
                <w:rFonts w:ascii="Arial" w:hAnsi="Arial" w:cs="Arial"/>
                <w:bCs/>
                <w:snapToGrid w:val="0"/>
                <w:sz w:val="22"/>
                <w:szCs w:val="22"/>
              </w:rPr>
            </w:pPr>
            <w:r w:rsidRPr="00C80712">
              <w:rPr>
                <w:rFonts w:ascii="Arial" w:hAnsi="Arial" w:cs="Arial"/>
                <w:bCs/>
                <w:snapToGrid w:val="0"/>
                <w:sz w:val="22"/>
                <w:szCs w:val="22"/>
                <w:lang w:val="es-BO"/>
              </w:rPr>
              <w:t>Experiencia mínima de al menos tres (3) trabajos de instalación de Cableado Estructurado de Red de Datos con al menos 20 puntos de red cada uno, dentro de los últimos 5 años a partir de la presentación de la propuesta. El proponente seleccionado deberá presentar Documentación de Respaldo de la experiencia solicitada (</w:t>
            </w:r>
            <w:r w:rsidRPr="00C80712">
              <w:rPr>
                <w:rFonts w:ascii="Arial" w:hAnsi="Arial" w:cs="Arial"/>
                <w:sz w:val="22"/>
                <w:szCs w:val="22"/>
              </w:rPr>
              <w:t>certificado de cumplimiento de contrato, informe de conformidad final, acta de conformidad del servicio, orden de servicio, orden de compra, contrato u otro documento que respalde lo solicitado).</w:t>
            </w:r>
          </w:p>
        </w:tc>
      </w:tr>
      <w:tr w:rsidR="00C80712" w:rsidRPr="00C80712" w:rsidTr="00C80712">
        <w:trPr>
          <w:cantSplit/>
          <w:trHeight w:val="194"/>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rPr>
              <w:t>D. VOLUMEN DE LA OBRA</w:t>
            </w:r>
          </w:p>
        </w:tc>
      </w:tr>
      <w:tr w:rsidR="00C80712" w:rsidRPr="00C80712" w:rsidTr="00C80712">
        <w:trPr>
          <w:cantSplit/>
          <w:trHeight w:val="463"/>
        </w:trPr>
        <w:tc>
          <w:tcPr>
            <w:tcW w:w="8931" w:type="dxa"/>
            <w:tcBorders>
              <w:bottom w:val="single" w:sz="4" w:space="0" w:color="auto"/>
            </w:tcBorders>
            <w:vAlign w:val="center"/>
          </w:tcPr>
          <w:tbl>
            <w:tblPr>
              <w:tblpPr w:leftFromText="141" w:rightFromText="141" w:vertAnchor="text" w:horzAnchor="margin" w:tblpXSpec="center" w:tblpY="286"/>
              <w:tblOverlap w:val="never"/>
              <w:tblW w:w="8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2335"/>
              <w:gridCol w:w="1442"/>
            </w:tblGrid>
            <w:tr w:rsidR="00C80712" w:rsidRPr="00C80712" w:rsidTr="00E95AFA">
              <w:trPr>
                <w:cantSplit/>
                <w:trHeight w:val="600"/>
              </w:trPr>
              <w:tc>
                <w:tcPr>
                  <w:tcW w:w="4815" w:type="dxa"/>
                  <w:shd w:val="clear" w:color="auto" w:fill="D9D9D9"/>
                </w:tcPr>
                <w:p w:rsidR="00C80712" w:rsidRPr="00C80712" w:rsidRDefault="00C80712" w:rsidP="00C80712">
                  <w:pPr>
                    <w:autoSpaceDE w:val="0"/>
                    <w:autoSpaceDN w:val="0"/>
                    <w:adjustRightInd w:val="0"/>
                    <w:spacing w:before="200"/>
                    <w:jc w:val="center"/>
                    <w:rPr>
                      <w:rFonts w:ascii="Arial" w:hAnsi="Arial" w:cs="Arial"/>
                      <w:b/>
                      <w:bCs/>
                      <w:sz w:val="22"/>
                      <w:szCs w:val="22"/>
                    </w:rPr>
                  </w:pPr>
                  <w:r w:rsidRPr="00C80712">
                    <w:rPr>
                      <w:rFonts w:ascii="Arial" w:hAnsi="Arial" w:cs="Arial"/>
                      <w:b/>
                      <w:bCs/>
                      <w:sz w:val="22"/>
                      <w:szCs w:val="22"/>
                    </w:rPr>
                    <w:t>Descripción</w:t>
                  </w:r>
                </w:p>
              </w:tc>
              <w:tc>
                <w:tcPr>
                  <w:tcW w:w="2335" w:type="dxa"/>
                  <w:shd w:val="clear" w:color="auto" w:fill="D9D9D9"/>
                </w:tcPr>
                <w:p w:rsidR="00C80712" w:rsidRPr="00C80712" w:rsidRDefault="00C80712" w:rsidP="00C80712">
                  <w:pPr>
                    <w:autoSpaceDE w:val="0"/>
                    <w:autoSpaceDN w:val="0"/>
                    <w:adjustRightInd w:val="0"/>
                    <w:spacing w:before="200"/>
                    <w:jc w:val="center"/>
                    <w:rPr>
                      <w:rFonts w:ascii="Arial" w:hAnsi="Arial" w:cs="Arial"/>
                      <w:b/>
                      <w:bCs/>
                      <w:sz w:val="22"/>
                      <w:szCs w:val="22"/>
                    </w:rPr>
                  </w:pPr>
                  <w:r w:rsidRPr="00C80712">
                    <w:rPr>
                      <w:rFonts w:ascii="Arial" w:hAnsi="Arial" w:cs="Arial"/>
                      <w:b/>
                      <w:bCs/>
                      <w:sz w:val="22"/>
                      <w:szCs w:val="22"/>
                    </w:rPr>
                    <w:t>Unidad</w:t>
                  </w:r>
                </w:p>
              </w:tc>
              <w:tc>
                <w:tcPr>
                  <w:tcW w:w="1442" w:type="dxa"/>
                  <w:shd w:val="clear" w:color="auto" w:fill="D9D9D9"/>
                </w:tcPr>
                <w:p w:rsidR="00C80712" w:rsidRPr="00C80712" w:rsidRDefault="00C80712" w:rsidP="00C80712">
                  <w:pPr>
                    <w:autoSpaceDE w:val="0"/>
                    <w:autoSpaceDN w:val="0"/>
                    <w:adjustRightInd w:val="0"/>
                    <w:spacing w:before="200"/>
                    <w:ind w:left="-44" w:firstLine="44"/>
                    <w:jc w:val="center"/>
                    <w:rPr>
                      <w:rFonts w:ascii="Arial" w:hAnsi="Arial" w:cs="Arial"/>
                      <w:b/>
                      <w:bCs/>
                      <w:sz w:val="22"/>
                      <w:szCs w:val="22"/>
                    </w:rPr>
                  </w:pPr>
                  <w:r w:rsidRPr="00C80712">
                    <w:rPr>
                      <w:rFonts w:ascii="Arial" w:hAnsi="Arial" w:cs="Arial"/>
                      <w:b/>
                      <w:bCs/>
                      <w:sz w:val="22"/>
                      <w:szCs w:val="22"/>
                    </w:rPr>
                    <w:t>Cantidad</w:t>
                  </w:r>
                </w:p>
              </w:tc>
            </w:tr>
            <w:tr w:rsidR="00C80712" w:rsidRPr="00C80712" w:rsidTr="00E95AFA">
              <w:trPr>
                <w:cantSplit/>
                <w:trHeight w:val="512"/>
              </w:trPr>
              <w:tc>
                <w:tcPr>
                  <w:tcW w:w="4815" w:type="dxa"/>
                  <w:vAlign w:val="center"/>
                </w:tcPr>
                <w:p w:rsidR="00C80712" w:rsidRPr="00C80712" w:rsidRDefault="00C80712" w:rsidP="00C80712">
                  <w:pPr>
                    <w:jc w:val="center"/>
                    <w:rPr>
                      <w:rFonts w:ascii="Arial" w:hAnsi="Arial" w:cs="Arial"/>
                      <w:sz w:val="22"/>
                      <w:szCs w:val="22"/>
                    </w:rPr>
                  </w:pPr>
                  <w:r w:rsidRPr="00C80712">
                    <w:rPr>
                      <w:rFonts w:ascii="Arial" w:hAnsi="Arial" w:cs="Arial"/>
                      <w:sz w:val="22"/>
                      <w:szCs w:val="22"/>
                      <w:lang w:val="es-BO"/>
                    </w:rPr>
                    <w:t>INSTALACIÓN DE PUNTOS DE RED DE DATOS CATEGORÍA 6</w:t>
                  </w:r>
                </w:p>
              </w:tc>
              <w:tc>
                <w:tcPr>
                  <w:tcW w:w="2335" w:type="dxa"/>
                  <w:vAlign w:val="center"/>
                </w:tcPr>
                <w:p w:rsidR="00C80712" w:rsidRPr="00C80712" w:rsidRDefault="00C80712" w:rsidP="00C80712">
                  <w:pPr>
                    <w:jc w:val="center"/>
                    <w:rPr>
                      <w:rFonts w:ascii="Arial" w:eastAsia="Arial Unicode MS" w:hAnsi="Arial" w:cs="Arial"/>
                      <w:sz w:val="22"/>
                      <w:szCs w:val="22"/>
                    </w:rPr>
                  </w:pPr>
                  <w:r w:rsidRPr="00C80712">
                    <w:rPr>
                      <w:rFonts w:ascii="Arial" w:eastAsia="Arial Unicode MS" w:hAnsi="Arial" w:cs="Arial"/>
                      <w:sz w:val="22"/>
                      <w:szCs w:val="22"/>
                    </w:rPr>
                    <w:t>Punto de red instalado y funcional</w:t>
                  </w:r>
                </w:p>
              </w:tc>
              <w:tc>
                <w:tcPr>
                  <w:tcW w:w="1442" w:type="dxa"/>
                  <w:vAlign w:val="center"/>
                </w:tcPr>
                <w:p w:rsidR="00C80712" w:rsidRPr="00C80712" w:rsidRDefault="00C80712" w:rsidP="00C80712">
                  <w:pPr>
                    <w:jc w:val="center"/>
                    <w:rPr>
                      <w:rFonts w:ascii="Arial" w:eastAsia="Arial Unicode MS" w:hAnsi="Arial" w:cs="Arial"/>
                      <w:sz w:val="22"/>
                      <w:szCs w:val="22"/>
                    </w:rPr>
                  </w:pPr>
                  <w:r w:rsidRPr="00C80712">
                    <w:rPr>
                      <w:rFonts w:ascii="Arial" w:eastAsia="Arial Unicode MS" w:hAnsi="Arial" w:cs="Arial"/>
                      <w:sz w:val="22"/>
                      <w:szCs w:val="22"/>
                    </w:rPr>
                    <w:t>77</w:t>
                  </w:r>
                </w:p>
              </w:tc>
            </w:tr>
          </w:tbl>
          <w:p w:rsidR="00C80712" w:rsidRPr="00C80712" w:rsidRDefault="00C80712" w:rsidP="00C80712">
            <w:pPr>
              <w:ind w:right="177"/>
              <w:jc w:val="both"/>
              <w:rPr>
                <w:rFonts w:ascii="Arial" w:hAnsi="Arial" w:cs="Arial"/>
                <w:bCs/>
                <w:snapToGrid w:val="0"/>
                <w:sz w:val="4"/>
                <w:szCs w:val="22"/>
                <w:lang w:val="es-BO"/>
              </w:rPr>
            </w:pPr>
          </w:p>
        </w:tc>
      </w:tr>
      <w:tr w:rsidR="00C80712" w:rsidRPr="00C80712" w:rsidTr="00C80712">
        <w:trPr>
          <w:cantSplit/>
          <w:trHeight w:val="463"/>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rPr>
              <w:t>E. SUBCONTRATACIÓN</w:t>
            </w:r>
          </w:p>
        </w:tc>
      </w:tr>
      <w:tr w:rsidR="00C80712" w:rsidRPr="00C80712" w:rsidTr="00C80712">
        <w:trPr>
          <w:cantSplit/>
          <w:trHeight w:val="298"/>
        </w:trPr>
        <w:tc>
          <w:tcPr>
            <w:tcW w:w="8931" w:type="dxa"/>
            <w:tcBorders>
              <w:bottom w:val="single" w:sz="4" w:space="0" w:color="auto"/>
            </w:tcBorders>
            <w:vAlign w:val="center"/>
          </w:tcPr>
          <w:p w:rsidR="002A7603" w:rsidRPr="00C80712" w:rsidRDefault="00C80712" w:rsidP="002A7603">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El CONTRATISTA no deberá realizar subcontrataciones para la ejecución de esta obra.</w:t>
            </w:r>
          </w:p>
        </w:tc>
      </w:tr>
      <w:tr w:rsidR="00C80712" w:rsidRPr="00C80712" w:rsidTr="00C80712">
        <w:trPr>
          <w:cantSplit/>
          <w:trHeight w:val="162"/>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rPr>
              <w:t>F. SEGUROS</w:t>
            </w:r>
          </w:p>
        </w:tc>
      </w:tr>
      <w:tr w:rsidR="00C80712" w:rsidRPr="00C80712" w:rsidTr="00C80712">
        <w:trPr>
          <w:cantSplit/>
          <w:trHeight w:val="463"/>
        </w:trPr>
        <w:tc>
          <w:tcPr>
            <w:tcW w:w="8931" w:type="dxa"/>
            <w:tcBorders>
              <w:bottom w:val="single" w:sz="4" w:space="0" w:color="auto"/>
            </w:tcBorders>
            <w:vAlign w:val="center"/>
          </w:tcPr>
          <w:p w:rsidR="00C80712" w:rsidRDefault="00C80712" w:rsidP="00C80712">
            <w:pPr>
              <w:jc w:val="both"/>
              <w:rPr>
                <w:rFonts w:ascii="Arial" w:hAnsi="Arial" w:cs="Arial"/>
                <w:snapToGrid w:val="0"/>
                <w:sz w:val="22"/>
                <w:szCs w:val="22"/>
              </w:rPr>
            </w:pPr>
            <w:r w:rsidRPr="00C80712">
              <w:rPr>
                <w:rFonts w:ascii="Arial" w:hAnsi="Arial" w:cs="Arial"/>
                <w:snapToGrid w:val="0"/>
                <w:sz w:val="22"/>
                <w:szCs w:val="22"/>
              </w:rPr>
              <w:t>Previo al inicio de la ejecución de la obra, el CONTRATISTA deberá presentar el certificado de cobertura SOATC (Seguro Obligatorio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p w:rsidR="00C80712" w:rsidRPr="00C80712" w:rsidRDefault="00C80712" w:rsidP="00C80712">
            <w:pPr>
              <w:jc w:val="both"/>
              <w:rPr>
                <w:rFonts w:ascii="Arial" w:hAnsi="Arial" w:cs="Arial"/>
                <w:bCs/>
                <w:snapToGrid w:val="0"/>
                <w:sz w:val="22"/>
                <w:szCs w:val="22"/>
                <w:lang w:val="es-BO"/>
              </w:rPr>
            </w:pPr>
          </w:p>
        </w:tc>
      </w:tr>
      <w:tr w:rsidR="00C80712" w:rsidRPr="00C80712" w:rsidTr="00C80712">
        <w:trPr>
          <w:cantSplit/>
          <w:trHeight w:val="463"/>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rPr>
              <w:lastRenderedPageBreak/>
              <w:t>G. RECEPCIÓN</w:t>
            </w:r>
          </w:p>
        </w:tc>
      </w:tr>
      <w:tr w:rsidR="00C80712" w:rsidRPr="00C80712" w:rsidTr="00C80712">
        <w:trPr>
          <w:cantSplit/>
          <w:trHeight w:val="463"/>
        </w:trPr>
        <w:tc>
          <w:tcPr>
            <w:tcW w:w="8931" w:type="dxa"/>
            <w:tcBorders>
              <w:bottom w:val="single" w:sz="4" w:space="0" w:color="auto"/>
            </w:tcBorders>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El CONTRATISTA, hasta dos (2) días calendario antes de que fenezca el plazo de ejecución de la OBRA, mediante el Libro de Órdenes solicitará al FISCAL DE OBRA señale día y hora para la realización del Acta de Recepción Provisional de la OBRA y solicitará una inspección conjunta para verificar que todos los trabajos que fueron ejecutados y terminados de acuerdo con lo establecido en las Especificaciones Técnicas. Si la OBRA, a juicio técnico del FISCAL DE OBRA ha sido correctamente ejecutada, conforme a los documentos de la presente Contratación, se procederá con la Recepción Provisional.</w:t>
            </w: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La Recepción de la OBRA será realizada en dos etapas que se detallan a continuación:</w:t>
            </w:r>
          </w:p>
          <w:p w:rsidR="00C80712" w:rsidRPr="00C80712" w:rsidRDefault="00C80712" w:rsidP="00C80712">
            <w:pPr>
              <w:ind w:right="177"/>
              <w:jc w:val="both"/>
              <w:rPr>
                <w:rFonts w:ascii="Arial" w:hAnsi="Arial" w:cs="Arial"/>
                <w:bCs/>
                <w:snapToGrid w:val="0"/>
                <w:sz w:val="22"/>
                <w:szCs w:val="22"/>
                <w:lang w:val="es-BO"/>
              </w:rPr>
            </w:pP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lang w:val="es-BO"/>
              </w:rPr>
              <w:t>Recepción Provisional.</w:t>
            </w:r>
            <w:r w:rsidRPr="00C80712">
              <w:rPr>
                <w:rFonts w:ascii="Arial" w:hAnsi="Arial" w:cs="Arial"/>
                <w:bCs/>
                <w:snapToGrid w:val="0"/>
                <w:sz w:val="22"/>
                <w:szCs w:val="22"/>
                <w:lang w:val="es-BO"/>
              </w:rPr>
              <w:t xml:space="preserve"> </w:t>
            </w: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El CONTRATISTA deberá limpiar y eliminar todos los materiales sobrantes, basuras y obras temporales de cualquier naturaleza, excepto aquellas que necesite utilizar durante el periodo hasta la Recepción Definitiva. Esta limpieza estará sujeta a la aprobación del FISCAL DE OBRA, este trabajo será considerado como indispensable para la Recepción Provisional.</w:t>
            </w: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La Recepción Provisional se iniciará cuando el FISCAL DE OBRA reciba la aceptación en el Libro de Órdenes, de lo cual se dejará constancia escrita en la emisión del Acta de Recepción Provisional, en la que se harán constar todas las deficiencias, anomalías e imperfecciones si las hubieran, instruyéndose sean subsanadas por el CONTRATISTA dentro del periodo de corrección de defectos en función a la magnitud de las observaciones se debe establecer el plazo previsto en días calendario computables a partir de la emisión del Acta que no deberá exceder en otros quince (15) días calendarios posteriores a la emisión del Acta. Si a juicio del FISCAL DE OBRA, las deficiencias y observaciones anotadas no son de magnitud y el tipo de obra lo permite, podrá autorizar que dicha OBRA sea utilizada. Empero si las anomalías fueran mayores, el FISCAL DE OBRA tendrá la facultad de rechazar la Recepción Provisional y consiguientemente, correrán las multas y</w:t>
            </w:r>
            <w:r w:rsidRPr="00C80712">
              <w:rPr>
                <w:rFonts w:ascii="Arial" w:hAnsi="Arial" w:cs="Arial"/>
                <w:b/>
                <w:bCs/>
                <w:snapToGrid w:val="0"/>
                <w:sz w:val="22"/>
                <w:szCs w:val="22"/>
                <w:lang w:val="es-BO"/>
              </w:rPr>
              <w:t xml:space="preserve"> </w:t>
            </w:r>
            <w:r w:rsidRPr="00C80712">
              <w:rPr>
                <w:rFonts w:ascii="Arial" w:hAnsi="Arial" w:cs="Arial"/>
                <w:bCs/>
                <w:snapToGrid w:val="0"/>
                <w:sz w:val="22"/>
                <w:szCs w:val="22"/>
                <w:lang w:val="es-BO"/>
              </w:rPr>
              <w:t>sanciones al CONTRATISTA hasta que la OBRA sea entregada en forma satisfactoria.</w:t>
            </w:r>
          </w:p>
          <w:p w:rsidR="00C80712" w:rsidRPr="00C80712" w:rsidRDefault="00C80712" w:rsidP="00C80712">
            <w:pPr>
              <w:ind w:right="177"/>
              <w:jc w:val="both"/>
              <w:rPr>
                <w:rFonts w:ascii="Arial" w:hAnsi="Arial" w:cs="Arial"/>
                <w:b/>
                <w:bCs/>
                <w:snapToGrid w:val="0"/>
                <w:sz w:val="22"/>
                <w:szCs w:val="22"/>
                <w:lang w:val="es-BO"/>
              </w:rPr>
            </w:pPr>
          </w:p>
          <w:p w:rsidR="00C80712" w:rsidRPr="00C80712" w:rsidRDefault="00C80712" w:rsidP="00C80712">
            <w:pPr>
              <w:ind w:right="177"/>
              <w:jc w:val="both"/>
              <w:rPr>
                <w:rFonts w:ascii="Arial" w:hAnsi="Arial" w:cs="Arial"/>
                <w:b/>
                <w:bCs/>
                <w:snapToGrid w:val="0"/>
                <w:sz w:val="22"/>
                <w:szCs w:val="22"/>
                <w:lang w:val="es-BO"/>
              </w:rPr>
            </w:pPr>
            <w:r w:rsidRPr="00C80712">
              <w:rPr>
                <w:rFonts w:ascii="Arial" w:hAnsi="Arial" w:cs="Arial"/>
                <w:b/>
                <w:bCs/>
                <w:snapToGrid w:val="0"/>
                <w:sz w:val="22"/>
                <w:szCs w:val="22"/>
                <w:lang w:val="es-BO"/>
              </w:rPr>
              <w:t xml:space="preserve">Recepción Definitiva. </w:t>
            </w: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El CONTRATISTA, una vez concluido el plazo de ejecución de la Obra, mediante carta expresa o en el Libro de Órdenes, solicitará al FISCAL DE OBRA el señalamiento de día y hora para la Recepción Definitiva de la Obra, haciendo conocer que han sido corregidas las fallas y subsanadas las deficiencias y observaciones señaladas en el Acta de Recepción Provisional (si estas existieron). El FISCAL DE OBRA señalará la fecha y hora para la verificación del cumplimiento y la buena ejecución de obra realizada por el CONTRATISTA y se procederá con la Recepción Definitiva.</w:t>
            </w:r>
          </w:p>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La COMISIÓN realizará un recorrido e inspección técnica total de la OBRA y, si no surgen observaciones, procederá a la redacción y suscripción del Acta de Recepción Definitiva.</w:t>
            </w:r>
          </w:p>
        </w:tc>
      </w:tr>
      <w:tr w:rsidR="00C80712" w:rsidRPr="00C80712" w:rsidTr="00C80712">
        <w:trPr>
          <w:cantSplit/>
          <w:trHeight w:val="463"/>
        </w:trPr>
        <w:tc>
          <w:tcPr>
            <w:tcW w:w="8931" w:type="dxa"/>
            <w:tcBorders>
              <w:bottom w:val="single" w:sz="4" w:space="0" w:color="auto"/>
            </w:tcBorders>
            <w:shd w:val="clear" w:color="auto" w:fill="CCFFCC"/>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
                <w:bCs/>
                <w:snapToGrid w:val="0"/>
                <w:sz w:val="22"/>
                <w:szCs w:val="22"/>
              </w:rPr>
              <w:lastRenderedPageBreak/>
              <w:t>H. LUGAR DE EJECUCIÓN DE LA OBRA Y HORARIOS</w:t>
            </w:r>
          </w:p>
        </w:tc>
      </w:tr>
      <w:tr w:rsidR="00C80712" w:rsidRPr="00C80712" w:rsidTr="00C80712">
        <w:trPr>
          <w:cantSplit/>
          <w:trHeight w:val="463"/>
        </w:trPr>
        <w:tc>
          <w:tcPr>
            <w:tcW w:w="8931" w:type="dxa"/>
            <w:tcBorders>
              <w:bottom w:val="single" w:sz="4" w:space="0" w:color="auto"/>
            </w:tcBorders>
            <w:vAlign w:val="center"/>
          </w:tcPr>
          <w:p w:rsidR="00C80712" w:rsidRPr="00C80712" w:rsidRDefault="00C80712" w:rsidP="00C80712">
            <w:pPr>
              <w:ind w:right="177"/>
              <w:jc w:val="both"/>
              <w:rPr>
                <w:rFonts w:ascii="Arial" w:hAnsi="Arial" w:cs="Arial"/>
                <w:bCs/>
                <w:snapToGrid w:val="0"/>
                <w:sz w:val="22"/>
                <w:szCs w:val="22"/>
                <w:lang w:val="es-BO"/>
              </w:rPr>
            </w:pPr>
            <w:r w:rsidRPr="00C80712">
              <w:rPr>
                <w:rFonts w:ascii="Arial" w:hAnsi="Arial" w:cs="Arial"/>
                <w:bCs/>
                <w:snapToGrid w:val="0"/>
                <w:sz w:val="22"/>
                <w:szCs w:val="22"/>
                <w:lang w:val="es-BO"/>
              </w:rPr>
              <w:t>El CONTRATISTA deberá realizar la ejecución de la obra en el Edificio Principal del BCB ubicado en la zona Central, calle Ayacucho esquina Mercado, sin número, de la ciudad de La Paz. Los horarios para la ejecución de los trabajos son desde horas 8:30 a.m. hasta las 18:30 de lunes a viernes. Si el CONTRATISTA requiere trabajar en otro horario, este deberá ser coordinado con el FISCAL DE OBRA.</w:t>
            </w:r>
          </w:p>
        </w:tc>
      </w:tr>
      <w:tr w:rsidR="00C80712" w:rsidRPr="00C80712" w:rsidTr="00C80712">
        <w:trPr>
          <w:cantSplit/>
          <w:trHeight w:val="463"/>
        </w:trPr>
        <w:tc>
          <w:tcPr>
            <w:tcW w:w="8931" w:type="dxa"/>
            <w:tcBorders>
              <w:bottom w:val="single" w:sz="4" w:space="0" w:color="auto"/>
            </w:tcBorders>
            <w:shd w:val="clear" w:color="auto" w:fill="CCFFCC"/>
            <w:vAlign w:val="center"/>
          </w:tcPr>
          <w:p w:rsidR="00C80712" w:rsidRPr="00C80712" w:rsidRDefault="00C80712" w:rsidP="00C80712">
            <w:pPr>
              <w:ind w:left="290" w:hanging="290"/>
              <w:jc w:val="both"/>
              <w:rPr>
                <w:rFonts w:ascii="Arial" w:hAnsi="Arial" w:cs="Arial"/>
                <w:b/>
                <w:bCs/>
                <w:sz w:val="22"/>
                <w:szCs w:val="22"/>
              </w:rPr>
            </w:pPr>
            <w:r w:rsidRPr="00C80712">
              <w:rPr>
                <w:rFonts w:ascii="Arial" w:hAnsi="Arial" w:cs="Arial"/>
                <w:b/>
                <w:bCs/>
                <w:sz w:val="22"/>
                <w:szCs w:val="22"/>
              </w:rPr>
              <w:t>I. PLAZO</w:t>
            </w:r>
          </w:p>
        </w:tc>
      </w:tr>
      <w:tr w:rsidR="00C80712" w:rsidRPr="00C80712" w:rsidTr="00C80712">
        <w:trPr>
          <w:cantSplit/>
          <w:trHeight w:val="421"/>
        </w:trPr>
        <w:tc>
          <w:tcPr>
            <w:tcW w:w="8931" w:type="dxa"/>
            <w:tcBorders>
              <w:bottom w:val="single" w:sz="4" w:space="0" w:color="auto"/>
            </w:tcBorders>
            <w:vAlign w:val="center"/>
          </w:tcPr>
          <w:p w:rsidR="00C80712" w:rsidRPr="00C80712" w:rsidRDefault="00C80712" w:rsidP="00C80712">
            <w:pPr>
              <w:jc w:val="both"/>
              <w:rPr>
                <w:rFonts w:ascii="Arial" w:hAnsi="Arial" w:cs="Arial"/>
                <w:bCs/>
                <w:iCs/>
                <w:sz w:val="22"/>
                <w:szCs w:val="22"/>
              </w:rPr>
            </w:pPr>
            <w:r w:rsidRPr="00C80712">
              <w:rPr>
                <w:rFonts w:ascii="Arial" w:hAnsi="Arial" w:cs="Arial"/>
                <w:bCs/>
                <w:iCs/>
                <w:sz w:val="22"/>
                <w:szCs w:val="22"/>
              </w:rPr>
              <w:t>La obra deberá estar concluida en un plazo no mayor a quince (15) días calendario, los trabajos se iniciarán a partir de la fecha establecida en la Orden de Proceder emitida por el FISCAL DE OBRA.</w:t>
            </w:r>
          </w:p>
        </w:tc>
      </w:tr>
      <w:tr w:rsidR="00C80712" w:rsidRPr="00C80712" w:rsidTr="00C80712">
        <w:trPr>
          <w:cantSplit/>
          <w:trHeight w:val="397"/>
        </w:trPr>
        <w:tc>
          <w:tcPr>
            <w:tcW w:w="8931" w:type="dxa"/>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t>J. RÉGIMEN DE MULTAS</w:t>
            </w:r>
          </w:p>
        </w:tc>
      </w:tr>
      <w:tr w:rsidR="00C80712" w:rsidRPr="00C80712" w:rsidTr="00C80712">
        <w:trPr>
          <w:cantSplit/>
          <w:trHeight w:val="349"/>
        </w:trPr>
        <w:tc>
          <w:tcPr>
            <w:tcW w:w="8931" w:type="dxa"/>
            <w:tcBorders>
              <w:bottom w:val="single" w:sz="4" w:space="0" w:color="auto"/>
            </w:tcBorders>
            <w:vAlign w:val="center"/>
          </w:tcPr>
          <w:p w:rsidR="00C80712" w:rsidRPr="00C80712" w:rsidRDefault="00C80712" w:rsidP="00C80712">
            <w:pPr>
              <w:jc w:val="both"/>
              <w:rPr>
                <w:bCs/>
                <w:i/>
                <w:iCs/>
                <w:sz w:val="22"/>
                <w:szCs w:val="22"/>
              </w:rPr>
            </w:pPr>
            <w:r w:rsidRPr="00C80712">
              <w:rPr>
                <w:rFonts w:ascii="Arial" w:hAnsi="Arial" w:cs="Arial"/>
                <w:sz w:val="22"/>
                <w:szCs w:val="22"/>
              </w:rPr>
              <w:t>Se aplicará una multa del cero punto cinco por ciento (0.5%) del monto total del Contrato por día calendario de retraso en la Entrega Provisional y Entrega Definitiva de la obra. Si la multa alcanza el cinco por ciento (5%) del monto total del Contrato, se procederá a su resolución.</w:t>
            </w:r>
          </w:p>
        </w:tc>
      </w:tr>
      <w:tr w:rsidR="00C80712" w:rsidRPr="00C80712" w:rsidTr="00C80712">
        <w:trPr>
          <w:cantSplit/>
          <w:trHeight w:val="397"/>
        </w:trPr>
        <w:tc>
          <w:tcPr>
            <w:tcW w:w="8931" w:type="dxa"/>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t>K. FISCALIZACIÓN</w:t>
            </w:r>
          </w:p>
        </w:tc>
      </w:tr>
      <w:tr w:rsidR="00C80712" w:rsidRPr="00C80712" w:rsidTr="00C80712">
        <w:trPr>
          <w:cantSplit/>
          <w:trHeight w:val="1833"/>
        </w:trPr>
        <w:tc>
          <w:tcPr>
            <w:tcW w:w="8931" w:type="dxa"/>
            <w:tcBorders>
              <w:bottom w:val="single" w:sz="4" w:space="0" w:color="auto"/>
            </w:tcBorders>
            <w:vAlign w:val="center"/>
          </w:tcPr>
          <w:p w:rsidR="00C80712" w:rsidRPr="00C80712" w:rsidRDefault="00C80712" w:rsidP="00C80712">
            <w:pPr>
              <w:jc w:val="both"/>
              <w:rPr>
                <w:rFonts w:ascii="Arial" w:hAnsi="Arial" w:cs="Arial"/>
                <w:bCs/>
                <w:iCs/>
                <w:sz w:val="22"/>
                <w:szCs w:val="22"/>
              </w:rPr>
            </w:pPr>
            <w:r w:rsidRPr="00C80712">
              <w:rPr>
                <w:rFonts w:ascii="Arial" w:hAnsi="Arial" w:cs="Arial"/>
                <w:bCs/>
                <w:sz w:val="22"/>
                <w:szCs w:val="22"/>
              </w:rPr>
              <w:t xml:space="preserve">El Banco Central de Bolivia (BCB) designará a un funcionario del Departamento de Soporte Técnico de la Gerencia de Sistemas como el </w:t>
            </w:r>
            <w:r w:rsidRPr="00C80712">
              <w:rPr>
                <w:rFonts w:ascii="Arial" w:hAnsi="Arial" w:cs="Arial"/>
                <w:b/>
                <w:bCs/>
                <w:sz w:val="22"/>
                <w:szCs w:val="22"/>
              </w:rPr>
              <w:t>FISCAL DE OBRA</w:t>
            </w:r>
            <w:r w:rsidRPr="00C80712">
              <w:rPr>
                <w:rFonts w:ascii="Arial" w:hAnsi="Arial" w:cs="Arial"/>
                <w:bCs/>
                <w:sz w:val="22"/>
                <w:szCs w:val="22"/>
                <w:lang w:val="es-ES_tradnl"/>
              </w:rPr>
              <w:t xml:space="preserve"> y</w:t>
            </w:r>
            <w:r w:rsidRPr="00C80712">
              <w:rPr>
                <w:rFonts w:ascii="Arial" w:hAnsi="Arial" w:cs="Arial"/>
                <w:bCs/>
                <w:sz w:val="22"/>
                <w:szCs w:val="22"/>
              </w:rPr>
              <w:t xml:space="preserve"> sus funciones principales son:</w:t>
            </w:r>
          </w:p>
          <w:p w:rsidR="00C80712" w:rsidRPr="00C80712" w:rsidRDefault="00C80712" w:rsidP="00C80712">
            <w:pPr>
              <w:numPr>
                <w:ilvl w:val="0"/>
                <w:numId w:val="25"/>
              </w:numPr>
              <w:rPr>
                <w:rFonts w:ascii="Arial" w:hAnsi="Arial" w:cs="Arial"/>
                <w:bCs/>
                <w:iCs/>
                <w:sz w:val="22"/>
                <w:szCs w:val="22"/>
              </w:rPr>
            </w:pPr>
            <w:r w:rsidRPr="00C80712">
              <w:rPr>
                <w:rFonts w:ascii="Arial" w:hAnsi="Arial" w:cs="Arial"/>
                <w:bCs/>
                <w:iCs/>
                <w:sz w:val="22"/>
                <w:szCs w:val="22"/>
              </w:rPr>
              <w:t>Controlar la buena ejecución de los trabajos realizados y la calidad de los materiales empleados por el CONTRATISTA de acuerdo a las condiciones establecidas en las presentes Especificaciones Técnicas, notificando los defectos que se encuentre al CONTRATISTA a través del Libro de Órdenes.</w:t>
            </w:r>
          </w:p>
          <w:p w:rsidR="00C80712" w:rsidRPr="00C80712" w:rsidRDefault="00C80712" w:rsidP="00C80712">
            <w:pPr>
              <w:numPr>
                <w:ilvl w:val="0"/>
                <w:numId w:val="25"/>
              </w:numPr>
              <w:rPr>
                <w:rFonts w:ascii="Arial" w:hAnsi="Arial" w:cs="Arial"/>
                <w:bCs/>
                <w:iCs/>
                <w:sz w:val="22"/>
                <w:szCs w:val="22"/>
              </w:rPr>
            </w:pPr>
            <w:r w:rsidRPr="00C80712">
              <w:rPr>
                <w:rFonts w:ascii="Arial" w:hAnsi="Arial" w:cs="Arial"/>
                <w:bCs/>
                <w:iCs/>
                <w:sz w:val="22"/>
                <w:szCs w:val="22"/>
              </w:rPr>
              <w:t xml:space="preserve">Exigir al CONTRATISTA disponibilidad permanente del Libro de Órdenes, documento por el cual se comunicará el inicio de la Obra, el proceso de ejecución y su conclusión. </w:t>
            </w:r>
          </w:p>
          <w:p w:rsidR="00C80712" w:rsidRPr="00C80712" w:rsidRDefault="00C80712" w:rsidP="00C80712">
            <w:pPr>
              <w:numPr>
                <w:ilvl w:val="0"/>
                <w:numId w:val="25"/>
              </w:numPr>
              <w:rPr>
                <w:rFonts w:ascii="Arial" w:hAnsi="Arial" w:cs="Arial"/>
                <w:bCs/>
                <w:iCs/>
                <w:sz w:val="22"/>
                <w:szCs w:val="22"/>
              </w:rPr>
            </w:pPr>
            <w:r w:rsidRPr="00C80712">
              <w:rPr>
                <w:rFonts w:ascii="Arial" w:hAnsi="Arial" w:cs="Arial"/>
                <w:bCs/>
                <w:iCs/>
                <w:sz w:val="22"/>
                <w:szCs w:val="22"/>
              </w:rPr>
              <w:t>Exigir al CONTRATISTA los respaldos técnicos y administrativos necesarios, para procesar el pago.</w:t>
            </w:r>
          </w:p>
          <w:p w:rsidR="00C80712" w:rsidRPr="00C80712" w:rsidRDefault="00C80712" w:rsidP="00C80712">
            <w:pPr>
              <w:numPr>
                <w:ilvl w:val="0"/>
                <w:numId w:val="25"/>
              </w:numPr>
              <w:rPr>
                <w:rFonts w:ascii="Arial" w:hAnsi="Arial" w:cs="Arial"/>
                <w:bCs/>
                <w:iCs/>
                <w:sz w:val="22"/>
                <w:szCs w:val="22"/>
              </w:rPr>
            </w:pPr>
            <w:r w:rsidRPr="00C80712">
              <w:rPr>
                <w:rFonts w:ascii="Arial" w:hAnsi="Arial" w:cs="Arial"/>
                <w:bCs/>
                <w:iCs/>
                <w:sz w:val="22"/>
                <w:szCs w:val="22"/>
              </w:rPr>
              <w:t>Establecer el plazo máximo para la realización de la Recepción Definitiva.</w:t>
            </w:r>
          </w:p>
          <w:p w:rsidR="00C80712" w:rsidRPr="00C80712" w:rsidRDefault="00C80712" w:rsidP="00C80712">
            <w:pPr>
              <w:numPr>
                <w:ilvl w:val="0"/>
                <w:numId w:val="25"/>
              </w:numPr>
              <w:jc w:val="both"/>
              <w:rPr>
                <w:rFonts w:ascii="Arial" w:hAnsi="Arial" w:cs="Arial"/>
                <w:bCs/>
                <w:iCs/>
                <w:sz w:val="22"/>
                <w:szCs w:val="22"/>
              </w:rPr>
            </w:pPr>
            <w:r w:rsidRPr="00C80712">
              <w:rPr>
                <w:rFonts w:ascii="Arial" w:hAnsi="Arial" w:cs="Arial"/>
                <w:bCs/>
                <w:iCs/>
                <w:sz w:val="22"/>
                <w:szCs w:val="22"/>
              </w:rPr>
              <w:t>Representar al BCB en la toma de decisiones que fuesen necesarias para la buena ejecución de la obra.</w:t>
            </w:r>
          </w:p>
          <w:p w:rsidR="00C80712" w:rsidRPr="00C80712" w:rsidRDefault="00C80712" w:rsidP="00C80712">
            <w:pPr>
              <w:numPr>
                <w:ilvl w:val="0"/>
                <w:numId w:val="25"/>
              </w:numPr>
              <w:jc w:val="both"/>
              <w:rPr>
                <w:rFonts w:ascii="Arial" w:hAnsi="Arial" w:cs="Arial"/>
                <w:bCs/>
                <w:iCs/>
                <w:sz w:val="22"/>
                <w:szCs w:val="22"/>
              </w:rPr>
            </w:pPr>
            <w:r w:rsidRPr="00C80712">
              <w:rPr>
                <w:rFonts w:ascii="Arial" w:hAnsi="Arial" w:cs="Arial"/>
                <w:bCs/>
                <w:iCs/>
                <w:sz w:val="22"/>
                <w:szCs w:val="22"/>
              </w:rPr>
              <w:t>Ser el medio de comunicación, notificación y coordinación de todos los aspectos relacionados con la ejecución de la obra.</w:t>
            </w:r>
          </w:p>
          <w:p w:rsidR="00C80712" w:rsidRPr="00C80712" w:rsidRDefault="00C80712" w:rsidP="00C80712">
            <w:pPr>
              <w:numPr>
                <w:ilvl w:val="0"/>
                <w:numId w:val="25"/>
              </w:numPr>
              <w:jc w:val="both"/>
              <w:rPr>
                <w:rFonts w:ascii="Arial" w:hAnsi="Arial" w:cs="Arial"/>
                <w:bCs/>
                <w:iCs/>
                <w:sz w:val="22"/>
                <w:szCs w:val="22"/>
              </w:rPr>
            </w:pPr>
            <w:r w:rsidRPr="00C80712">
              <w:rPr>
                <w:rFonts w:ascii="Arial" w:hAnsi="Arial" w:cs="Arial"/>
                <w:bCs/>
                <w:iCs/>
                <w:sz w:val="22"/>
                <w:szCs w:val="22"/>
              </w:rPr>
              <w:t>Verificar y exigir el cumplimiento del objeto de la Contratación de la Obra según el alcance establecido en las Especificaciones Técnicas.</w:t>
            </w:r>
          </w:p>
          <w:p w:rsidR="00C80712" w:rsidRPr="00C80712" w:rsidRDefault="00C80712" w:rsidP="00C80712">
            <w:pPr>
              <w:numPr>
                <w:ilvl w:val="0"/>
                <w:numId w:val="25"/>
              </w:numPr>
              <w:jc w:val="both"/>
              <w:rPr>
                <w:rFonts w:ascii="Arial" w:hAnsi="Arial" w:cs="Arial"/>
                <w:bCs/>
                <w:iCs/>
                <w:sz w:val="22"/>
                <w:szCs w:val="22"/>
              </w:rPr>
            </w:pPr>
            <w:r w:rsidRPr="00C80712">
              <w:rPr>
                <w:rFonts w:ascii="Arial" w:hAnsi="Arial" w:cs="Arial"/>
                <w:bCs/>
                <w:iCs/>
                <w:sz w:val="22"/>
                <w:szCs w:val="22"/>
              </w:rPr>
              <w:t>Actuar de intermediario para todo reclamo presentado por el CONTRATISTA por cualquier omisión del contratante, por falta de pago del servicio prestado, o cualquier otro aspecto consignado en las Especificaciones Técnicas.</w:t>
            </w:r>
          </w:p>
          <w:p w:rsidR="00C80712" w:rsidRPr="00C80712" w:rsidRDefault="00C80712" w:rsidP="00C80712">
            <w:pPr>
              <w:numPr>
                <w:ilvl w:val="0"/>
                <w:numId w:val="25"/>
              </w:numPr>
              <w:jc w:val="both"/>
              <w:rPr>
                <w:rFonts w:ascii="Arial" w:hAnsi="Arial" w:cs="Arial"/>
                <w:bCs/>
                <w:iCs/>
                <w:sz w:val="22"/>
                <w:szCs w:val="22"/>
              </w:rPr>
            </w:pPr>
            <w:r w:rsidRPr="00C80712">
              <w:rPr>
                <w:rFonts w:ascii="Arial" w:hAnsi="Arial" w:cs="Arial"/>
                <w:bCs/>
                <w:iCs/>
                <w:sz w:val="22"/>
                <w:szCs w:val="22"/>
              </w:rPr>
              <w:t>Emitir Informe de Conformidad.</w:t>
            </w:r>
          </w:p>
          <w:p w:rsidR="00C80712" w:rsidRPr="00C80712" w:rsidRDefault="00C80712" w:rsidP="00C80712">
            <w:pPr>
              <w:numPr>
                <w:ilvl w:val="0"/>
                <w:numId w:val="25"/>
              </w:numPr>
              <w:jc w:val="both"/>
              <w:rPr>
                <w:rFonts w:ascii="Arial" w:hAnsi="Arial" w:cs="Arial"/>
                <w:bCs/>
                <w:i/>
                <w:iCs/>
                <w:sz w:val="22"/>
                <w:szCs w:val="22"/>
              </w:rPr>
            </w:pPr>
            <w:r w:rsidRPr="00C80712">
              <w:rPr>
                <w:rFonts w:ascii="Arial" w:hAnsi="Arial" w:cs="Arial"/>
                <w:bCs/>
                <w:iCs/>
                <w:sz w:val="22"/>
                <w:szCs w:val="22"/>
              </w:rPr>
              <w:t>Elaborar</w:t>
            </w:r>
            <w:r w:rsidRPr="00C80712">
              <w:rPr>
                <w:rFonts w:ascii="Arial" w:hAnsi="Arial" w:cs="Arial"/>
                <w:bCs/>
                <w:iCs/>
                <w:color w:val="FF0000"/>
                <w:sz w:val="22"/>
                <w:szCs w:val="22"/>
              </w:rPr>
              <w:t xml:space="preserve"> </w:t>
            </w:r>
            <w:r w:rsidRPr="00C80712">
              <w:rPr>
                <w:rFonts w:ascii="Arial" w:hAnsi="Arial" w:cs="Arial"/>
                <w:bCs/>
                <w:iCs/>
                <w:sz w:val="22"/>
                <w:szCs w:val="22"/>
              </w:rPr>
              <w:t>el Acta de Recepción Definitiva.</w:t>
            </w:r>
          </w:p>
        </w:tc>
      </w:tr>
      <w:tr w:rsidR="00C80712" w:rsidRPr="00C80712" w:rsidTr="00C80712">
        <w:trPr>
          <w:cantSplit/>
          <w:trHeight w:val="397"/>
        </w:trPr>
        <w:tc>
          <w:tcPr>
            <w:tcW w:w="8931" w:type="dxa"/>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lastRenderedPageBreak/>
              <w:t>L. ANTICIPO</w:t>
            </w:r>
          </w:p>
        </w:tc>
      </w:tr>
      <w:tr w:rsidR="00C80712" w:rsidRPr="00C80712" w:rsidTr="00C80712">
        <w:trPr>
          <w:cantSplit/>
          <w:trHeight w:val="483"/>
        </w:trPr>
        <w:tc>
          <w:tcPr>
            <w:tcW w:w="8931" w:type="dxa"/>
            <w:tcBorders>
              <w:bottom w:val="single" w:sz="4" w:space="0" w:color="auto"/>
            </w:tcBorders>
            <w:vAlign w:val="center"/>
          </w:tcPr>
          <w:p w:rsidR="00C80712" w:rsidRPr="00C80712" w:rsidRDefault="00C80712" w:rsidP="00C80712">
            <w:pPr>
              <w:jc w:val="both"/>
              <w:rPr>
                <w:rFonts w:ascii="Arial" w:hAnsi="Arial" w:cs="Arial"/>
                <w:bCs/>
                <w:sz w:val="22"/>
                <w:szCs w:val="22"/>
              </w:rPr>
            </w:pPr>
            <w:r w:rsidRPr="00C80712">
              <w:rPr>
                <w:rFonts w:ascii="Arial" w:hAnsi="Arial" w:cs="Arial"/>
                <w:bCs/>
                <w:sz w:val="22"/>
                <w:szCs w:val="22"/>
              </w:rPr>
              <w:t>No se otorgará anticipo.</w:t>
            </w:r>
          </w:p>
        </w:tc>
      </w:tr>
      <w:tr w:rsidR="00C80712" w:rsidRPr="00C80712" w:rsidTr="00C80712">
        <w:trPr>
          <w:cantSplit/>
          <w:trHeight w:val="397"/>
        </w:trPr>
        <w:tc>
          <w:tcPr>
            <w:tcW w:w="8931" w:type="dxa"/>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t>M. FORMA DE PAGO</w:t>
            </w:r>
          </w:p>
        </w:tc>
      </w:tr>
      <w:tr w:rsidR="00C80712" w:rsidRPr="00C80712" w:rsidTr="00C80712">
        <w:trPr>
          <w:cantSplit/>
          <w:trHeight w:val="390"/>
        </w:trPr>
        <w:tc>
          <w:tcPr>
            <w:tcW w:w="8931" w:type="dxa"/>
            <w:tcBorders>
              <w:bottom w:val="single" w:sz="4" w:space="0" w:color="auto"/>
            </w:tcBorders>
            <w:vAlign w:val="center"/>
          </w:tcPr>
          <w:p w:rsidR="00C80712" w:rsidRDefault="00C80712" w:rsidP="00C80712">
            <w:pPr>
              <w:jc w:val="both"/>
              <w:rPr>
                <w:rFonts w:ascii="Arial" w:hAnsi="Arial" w:cs="Arial"/>
                <w:bCs/>
                <w:iCs/>
                <w:sz w:val="22"/>
                <w:szCs w:val="22"/>
                <w:lang w:val="es-BO"/>
              </w:rPr>
            </w:pPr>
          </w:p>
          <w:p w:rsidR="00C80712" w:rsidRDefault="00C80712" w:rsidP="00C80712">
            <w:pPr>
              <w:jc w:val="both"/>
              <w:rPr>
                <w:rFonts w:ascii="Arial" w:hAnsi="Arial" w:cs="Arial"/>
                <w:bCs/>
                <w:iCs/>
                <w:sz w:val="22"/>
                <w:szCs w:val="22"/>
                <w:lang w:val="es-BO"/>
              </w:rPr>
            </w:pPr>
            <w:r w:rsidRPr="00C80712">
              <w:rPr>
                <w:rFonts w:ascii="Arial" w:hAnsi="Arial" w:cs="Arial"/>
                <w:bCs/>
                <w:iCs/>
                <w:sz w:val="22"/>
                <w:szCs w:val="22"/>
                <w:lang w:val="es-BO"/>
              </w:rPr>
              <w:t>El pago será realizado por el total, posterior a la emisión del Acta de Recepción Definitiva por la Comisión de Recepción una vez emitido el Informe de Conformidad por parte del FISCAL DE OBRA.</w:t>
            </w:r>
          </w:p>
          <w:p w:rsidR="00C80712" w:rsidRPr="00C80712" w:rsidRDefault="00C80712" w:rsidP="00C80712">
            <w:pPr>
              <w:jc w:val="both"/>
              <w:rPr>
                <w:rFonts w:ascii="Arial" w:hAnsi="Arial" w:cs="Arial"/>
                <w:bCs/>
                <w:iCs/>
                <w:sz w:val="22"/>
                <w:szCs w:val="22"/>
              </w:rPr>
            </w:pPr>
          </w:p>
        </w:tc>
      </w:tr>
      <w:tr w:rsidR="00C80712" w:rsidRPr="00C80712" w:rsidTr="00C80712">
        <w:trPr>
          <w:cantSplit/>
          <w:trHeight w:val="569"/>
        </w:trPr>
        <w:tc>
          <w:tcPr>
            <w:tcW w:w="8931" w:type="dxa"/>
            <w:tcBorders>
              <w:bottom w:val="single" w:sz="4" w:space="0" w:color="auto"/>
            </w:tcBorders>
            <w:shd w:val="clear" w:color="auto" w:fill="CCFFCC"/>
            <w:vAlign w:val="center"/>
          </w:tcPr>
          <w:p w:rsidR="00C80712" w:rsidRPr="00C80712" w:rsidRDefault="00C80712" w:rsidP="00C80712">
            <w:pPr>
              <w:jc w:val="both"/>
              <w:rPr>
                <w:rFonts w:ascii="Arial" w:hAnsi="Arial" w:cs="Arial"/>
                <w:b/>
                <w:bCs/>
                <w:iCs/>
                <w:sz w:val="22"/>
                <w:szCs w:val="22"/>
              </w:rPr>
            </w:pPr>
            <w:r w:rsidRPr="00C80712">
              <w:rPr>
                <w:rFonts w:ascii="Arial" w:hAnsi="Arial" w:cs="Arial"/>
                <w:b/>
                <w:bCs/>
                <w:iCs/>
                <w:sz w:val="22"/>
                <w:szCs w:val="22"/>
              </w:rPr>
              <w:t>N. CONDICIONES ADICIONALES</w:t>
            </w:r>
          </w:p>
        </w:tc>
      </w:tr>
      <w:tr w:rsidR="00C80712" w:rsidRPr="00C80712" w:rsidTr="00C80712">
        <w:trPr>
          <w:cantSplit/>
          <w:trHeight w:val="1112"/>
        </w:trPr>
        <w:tc>
          <w:tcPr>
            <w:tcW w:w="8931" w:type="dxa"/>
            <w:tcBorders>
              <w:bottom w:val="single" w:sz="4" w:space="0" w:color="auto"/>
            </w:tcBorders>
            <w:shd w:val="clear" w:color="auto" w:fill="auto"/>
            <w:vAlign w:val="center"/>
          </w:tcPr>
          <w:p w:rsidR="00C80712" w:rsidRDefault="00C80712" w:rsidP="00C80712">
            <w:pPr>
              <w:ind w:left="720"/>
              <w:jc w:val="both"/>
              <w:rPr>
                <w:rFonts w:ascii="Arial" w:hAnsi="Arial" w:cs="Arial"/>
                <w:bCs/>
                <w:iCs/>
                <w:sz w:val="22"/>
                <w:szCs w:val="22"/>
              </w:rPr>
            </w:pPr>
          </w:p>
          <w:p w:rsidR="00C80712" w:rsidRPr="00C80712" w:rsidRDefault="00C80712" w:rsidP="00C80712">
            <w:pPr>
              <w:numPr>
                <w:ilvl w:val="0"/>
                <w:numId w:val="28"/>
              </w:numPr>
              <w:jc w:val="both"/>
              <w:rPr>
                <w:rFonts w:ascii="Arial" w:hAnsi="Arial" w:cs="Arial"/>
                <w:bCs/>
                <w:iCs/>
                <w:sz w:val="22"/>
                <w:szCs w:val="22"/>
              </w:rPr>
            </w:pPr>
            <w:r w:rsidRPr="00C80712">
              <w:rPr>
                <w:rFonts w:ascii="Arial" w:hAnsi="Arial" w:cs="Arial"/>
                <w:bCs/>
                <w:iCs/>
                <w:sz w:val="22"/>
                <w:szCs w:val="22"/>
              </w:rPr>
              <w:t>En cumplimiento al Decreto Supremo N° 108 y al parágrafo I, Artículo 2 (Cláusula Obligatoria) de la Resolución Ministerial N°527/09, la vestimenta y accesorios de seguridad laboral requeridos para el trabajo del personal técnico serán provistos por el CONTRATISTA, este aspecto será verificado por el FISCAL DE OBRA en coordinación con personal de la Subgerencia de Gestión de Riesgos del BCB hasta el quinto día de ejecución de la obra.</w:t>
            </w:r>
          </w:p>
          <w:p w:rsidR="00C80712" w:rsidRPr="00C80712" w:rsidRDefault="00C80712" w:rsidP="00C80712">
            <w:pPr>
              <w:numPr>
                <w:ilvl w:val="0"/>
                <w:numId w:val="28"/>
              </w:numPr>
              <w:jc w:val="both"/>
              <w:rPr>
                <w:rFonts w:ascii="Arial" w:hAnsi="Arial" w:cs="Arial"/>
                <w:bCs/>
                <w:iCs/>
                <w:sz w:val="22"/>
                <w:szCs w:val="22"/>
              </w:rPr>
            </w:pPr>
            <w:r w:rsidRPr="00C80712">
              <w:rPr>
                <w:rFonts w:ascii="Arial" w:hAnsi="Arial" w:cs="Arial"/>
                <w:bCs/>
                <w:iCs/>
                <w:sz w:val="22"/>
                <w:szCs w:val="22"/>
              </w:rPr>
              <w:t xml:space="preserve">El CONTRATISTA a la conclusión de la obra debe entregar el Certificado que acredite la </w:t>
            </w:r>
            <w:r w:rsidRPr="00C80712">
              <w:rPr>
                <w:rFonts w:ascii="Arial" w:hAnsi="Arial" w:cs="Arial"/>
                <w:b/>
                <w:bCs/>
                <w:iCs/>
                <w:sz w:val="22"/>
                <w:szCs w:val="22"/>
              </w:rPr>
              <w:t>Buena Ejecución de la Obra</w:t>
            </w:r>
            <w:r w:rsidRPr="00C80712">
              <w:rPr>
                <w:rFonts w:ascii="Arial" w:hAnsi="Arial" w:cs="Arial"/>
                <w:bCs/>
                <w:iCs/>
                <w:sz w:val="22"/>
                <w:szCs w:val="22"/>
              </w:rPr>
              <w:t>, el cual cubrirá la reposición sin cargo alguno al BCB de cualquier defecto que se presente en el trabajo ejecutado (mano de obra y materiales), este Certificado tendrá una vigencia de doce (12) meses y su vigencia surtirá efecto a partir del día siguiente calendario de la emisión del Acta de Recepción Definitiva por la COMISIÓN DE RECEPCIÓN.</w:t>
            </w:r>
          </w:p>
          <w:p w:rsidR="00C80712" w:rsidRPr="00C80712" w:rsidRDefault="00C80712" w:rsidP="00C80712">
            <w:pPr>
              <w:numPr>
                <w:ilvl w:val="0"/>
                <w:numId w:val="28"/>
              </w:numPr>
              <w:jc w:val="both"/>
              <w:rPr>
                <w:rFonts w:ascii="Arial" w:hAnsi="Arial" w:cs="Arial"/>
                <w:bCs/>
                <w:iCs/>
                <w:sz w:val="22"/>
                <w:szCs w:val="22"/>
              </w:rPr>
            </w:pPr>
            <w:r w:rsidRPr="00C80712">
              <w:rPr>
                <w:rFonts w:ascii="Arial" w:hAnsi="Arial" w:cs="Arial"/>
                <w:bCs/>
                <w:iCs/>
                <w:sz w:val="22"/>
                <w:szCs w:val="22"/>
                <w:lang w:val="es-BO"/>
              </w:rPr>
              <w:t>El CONTRATISTA realizará las pruebas de correcto funcionamiento del cableado estructurado de datos en coordinación con el FISCAL DE OBRA asignado, actividad que deberá ser registrada en el Libro de Órdenes.</w:t>
            </w:r>
          </w:p>
          <w:p w:rsidR="00C80712" w:rsidRPr="00C80712" w:rsidRDefault="00C80712" w:rsidP="00C80712">
            <w:pPr>
              <w:numPr>
                <w:ilvl w:val="0"/>
                <w:numId w:val="28"/>
              </w:numPr>
              <w:jc w:val="both"/>
              <w:rPr>
                <w:rFonts w:ascii="Arial" w:hAnsi="Arial" w:cs="Arial"/>
                <w:bCs/>
                <w:iCs/>
                <w:sz w:val="22"/>
                <w:szCs w:val="22"/>
              </w:rPr>
            </w:pPr>
            <w:r w:rsidRPr="00C80712">
              <w:rPr>
                <w:rFonts w:ascii="Arial" w:hAnsi="Arial" w:cs="Arial"/>
                <w:bCs/>
                <w:iCs/>
                <w:sz w:val="22"/>
                <w:szCs w:val="22"/>
                <w:lang w:val="es-BO"/>
              </w:rPr>
              <w:t>Previo al inicio de la ejecución de la obra el CONTRATISTA deberá presentar a la Entidad el Protocolo de Bioseguridad establecido por la Cámara Boliviana de la Construcción y el Protocolo de Bioseguridad establecida por el Ministerio de Salud (medidas para los trabajadores), mismo que será implementado en la Obra con el objeto de evitar el contagio por COVID-19.</w:t>
            </w:r>
          </w:p>
          <w:p w:rsidR="00C80712" w:rsidRPr="00C80712" w:rsidRDefault="00C80712" w:rsidP="00C80712">
            <w:pPr>
              <w:ind w:left="720"/>
              <w:jc w:val="both"/>
              <w:rPr>
                <w:rFonts w:ascii="Arial" w:hAnsi="Arial" w:cs="Arial"/>
                <w:bCs/>
                <w:iCs/>
                <w:sz w:val="22"/>
                <w:szCs w:val="22"/>
              </w:rPr>
            </w:pPr>
          </w:p>
        </w:tc>
      </w:tr>
      <w:tr w:rsidR="00C80712" w:rsidRPr="00C80712" w:rsidTr="00C80712">
        <w:trPr>
          <w:cantSplit/>
          <w:trHeight w:val="505"/>
        </w:trPr>
        <w:tc>
          <w:tcPr>
            <w:tcW w:w="8931" w:type="dxa"/>
            <w:shd w:val="clear" w:color="auto" w:fill="CCFFCC"/>
            <w:vAlign w:val="center"/>
          </w:tcPr>
          <w:p w:rsidR="00C80712" w:rsidRPr="00C80712" w:rsidRDefault="00C80712" w:rsidP="00C80712">
            <w:pPr>
              <w:jc w:val="both"/>
              <w:rPr>
                <w:rFonts w:ascii="Arial" w:hAnsi="Arial" w:cs="Arial"/>
                <w:b/>
                <w:bCs/>
                <w:sz w:val="22"/>
                <w:szCs w:val="22"/>
              </w:rPr>
            </w:pPr>
            <w:r w:rsidRPr="00C80712">
              <w:rPr>
                <w:rFonts w:ascii="Arial" w:hAnsi="Arial" w:cs="Arial"/>
                <w:b/>
                <w:bCs/>
                <w:sz w:val="22"/>
                <w:szCs w:val="22"/>
              </w:rPr>
              <w:t>O. CONFIDENCIALIDAD</w:t>
            </w:r>
          </w:p>
        </w:tc>
      </w:tr>
      <w:tr w:rsidR="00C80712" w:rsidRPr="00C80712" w:rsidTr="00C80712">
        <w:trPr>
          <w:cantSplit/>
          <w:trHeight w:val="761"/>
        </w:trPr>
        <w:tc>
          <w:tcPr>
            <w:tcW w:w="8931" w:type="dxa"/>
            <w:tcBorders>
              <w:bottom w:val="single" w:sz="4" w:space="0" w:color="auto"/>
            </w:tcBorders>
            <w:vAlign w:val="center"/>
          </w:tcPr>
          <w:p w:rsidR="00C80712" w:rsidRDefault="00C80712" w:rsidP="00C80712">
            <w:pPr>
              <w:ind w:left="14" w:hanging="14"/>
              <w:jc w:val="both"/>
              <w:rPr>
                <w:rFonts w:ascii="Arial" w:hAnsi="Arial" w:cs="Arial"/>
                <w:bCs/>
                <w:iCs/>
                <w:sz w:val="22"/>
                <w:szCs w:val="22"/>
              </w:rPr>
            </w:pPr>
          </w:p>
          <w:p w:rsidR="00C80712" w:rsidRDefault="00C80712" w:rsidP="00C80712">
            <w:pPr>
              <w:ind w:left="14" w:hanging="14"/>
              <w:jc w:val="both"/>
              <w:rPr>
                <w:rFonts w:ascii="Arial" w:hAnsi="Arial" w:cs="Arial"/>
                <w:bCs/>
                <w:iCs/>
                <w:sz w:val="22"/>
                <w:szCs w:val="22"/>
              </w:rPr>
            </w:pPr>
            <w:r w:rsidRPr="00C80712">
              <w:rPr>
                <w:rFonts w:ascii="Arial" w:hAnsi="Arial" w:cs="Arial"/>
                <w:bCs/>
                <w:iCs/>
                <w:sz w:val="22"/>
                <w:szCs w:val="22"/>
              </w:rPr>
              <w:t>El CONTRATISTA se comprometerá a guardar absoluta confidencialidad sobre la información a la que tenga acceso o a la información que se genere durante la ejecución de la obra, se aclara que toda la documentación e información que se genere es de exclusiva propiedad del BCB.</w:t>
            </w:r>
          </w:p>
          <w:p w:rsidR="00C80712" w:rsidRPr="00C80712" w:rsidRDefault="00C80712" w:rsidP="00C80712">
            <w:pPr>
              <w:ind w:left="14" w:hanging="14"/>
              <w:jc w:val="both"/>
              <w:rPr>
                <w:rFonts w:ascii="Arial" w:hAnsi="Arial" w:cs="Arial"/>
                <w:bCs/>
                <w:iCs/>
                <w:sz w:val="22"/>
                <w:szCs w:val="22"/>
              </w:rPr>
            </w:pPr>
          </w:p>
        </w:tc>
      </w:tr>
      <w:tr w:rsidR="00C80712" w:rsidRPr="00C80712" w:rsidTr="00C80712">
        <w:trPr>
          <w:cantSplit/>
          <w:trHeight w:val="390"/>
        </w:trPr>
        <w:tc>
          <w:tcPr>
            <w:tcW w:w="8931" w:type="dxa"/>
            <w:tcBorders>
              <w:top w:val="single" w:sz="4" w:space="0" w:color="auto"/>
              <w:left w:val="single" w:sz="4" w:space="0" w:color="auto"/>
              <w:bottom w:val="single" w:sz="4" w:space="0" w:color="auto"/>
              <w:right w:val="single" w:sz="4" w:space="0" w:color="auto"/>
            </w:tcBorders>
            <w:shd w:val="clear" w:color="auto" w:fill="CCFFCC"/>
            <w:vAlign w:val="center"/>
          </w:tcPr>
          <w:p w:rsidR="00C80712" w:rsidRPr="00C80712" w:rsidRDefault="00C80712" w:rsidP="00C80712">
            <w:pPr>
              <w:ind w:left="14" w:hanging="14"/>
              <w:jc w:val="both"/>
              <w:rPr>
                <w:rFonts w:ascii="Arial" w:hAnsi="Arial" w:cs="Arial"/>
                <w:b/>
                <w:bCs/>
                <w:iCs/>
                <w:sz w:val="22"/>
                <w:szCs w:val="22"/>
              </w:rPr>
            </w:pPr>
            <w:r w:rsidRPr="00C80712">
              <w:rPr>
                <w:rFonts w:ascii="Arial" w:hAnsi="Arial" w:cs="Arial"/>
                <w:b/>
                <w:bCs/>
                <w:iCs/>
                <w:sz w:val="22"/>
                <w:szCs w:val="22"/>
              </w:rPr>
              <w:lastRenderedPageBreak/>
              <w:t>P. TERMINACIÓN DEL CONTRATO</w:t>
            </w:r>
          </w:p>
        </w:tc>
      </w:tr>
      <w:tr w:rsidR="00C80712" w:rsidRPr="00C80712" w:rsidTr="00C80712">
        <w:trPr>
          <w:cantSplit/>
          <w:trHeight w:val="761"/>
        </w:trPr>
        <w:tc>
          <w:tcPr>
            <w:tcW w:w="8931" w:type="dxa"/>
            <w:tcBorders>
              <w:top w:val="single" w:sz="4" w:space="0" w:color="auto"/>
              <w:left w:val="single" w:sz="4" w:space="0" w:color="auto"/>
              <w:bottom w:val="single" w:sz="4" w:space="0" w:color="auto"/>
              <w:right w:val="single" w:sz="4" w:space="0" w:color="auto"/>
            </w:tcBorders>
            <w:vAlign w:val="center"/>
          </w:tcPr>
          <w:p w:rsidR="00C80712" w:rsidRPr="00C80712" w:rsidRDefault="00C80712" w:rsidP="00C80712">
            <w:pPr>
              <w:ind w:left="14" w:hanging="14"/>
              <w:jc w:val="both"/>
              <w:rPr>
                <w:rFonts w:ascii="Arial" w:hAnsi="Arial" w:cs="Arial"/>
                <w:bCs/>
                <w:iCs/>
                <w:sz w:val="22"/>
                <w:szCs w:val="22"/>
              </w:rPr>
            </w:pPr>
            <w:r w:rsidRPr="00C80712">
              <w:rPr>
                <w:rFonts w:ascii="Arial" w:hAnsi="Arial" w:cs="Arial"/>
                <w:bCs/>
                <w:iCs/>
                <w:sz w:val="22"/>
                <w:szCs w:val="22"/>
              </w:rPr>
              <w:t>Entre las causales para la terminación del Contrato se consideran:</w:t>
            </w:r>
          </w:p>
          <w:p w:rsidR="00C80712" w:rsidRPr="00C80712" w:rsidRDefault="00C80712" w:rsidP="00C80712">
            <w:pPr>
              <w:numPr>
                <w:ilvl w:val="0"/>
                <w:numId w:val="29"/>
              </w:numPr>
              <w:jc w:val="both"/>
              <w:rPr>
                <w:rFonts w:ascii="Arial" w:hAnsi="Arial" w:cs="Arial"/>
                <w:bCs/>
                <w:iCs/>
                <w:sz w:val="22"/>
                <w:szCs w:val="22"/>
              </w:rPr>
            </w:pPr>
            <w:r w:rsidRPr="00C80712">
              <w:rPr>
                <w:rFonts w:ascii="Arial" w:hAnsi="Arial" w:cs="Arial"/>
                <w:bCs/>
                <w:iCs/>
                <w:sz w:val="22"/>
                <w:szCs w:val="22"/>
              </w:rPr>
              <w:t>Una demora en la iniciación de la ejecución de la obra de más de cinco (5) días calendario a partir de la fecha establecida en la Orden de Proceder emitida por el FISCAL DE OBRA.</w:t>
            </w:r>
          </w:p>
          <w:p w:rsidR="00C80712" w:rsidRPr="00C80712" w:rsidRDefault="00C80712" w:rsidP="00C80712">
            <w:pPr>
              <w:numPr>
                <w:ilvl w:val="0"/>
                <w:numId w:val="29"/>
              </w:numPr>
              <w:jc w:val="both"/>
              <w:rPr>
                <w:rFonts w:ascii="Arial" w:hAnsi="Arial" w:cs="Arial"/>
                <w:bCs/>
                <w:iCs/>
                <w:sz w:val="22"/>
                <w:szCs w:val="22"/>
              </w:rPr>
            </w:pPr>
            <w:r w:rsidRPr="00C80712">
              <w:rPr>
                <w:rFonts w:ascii="Arial" w:hAnsi="Arial" w:cs="Arial"/>
                <w:bCs/>
                <w:iCs/>
                <w:sz w:val="22"/>
                <w:szCs w:val="22"/>
              </w:rPr>
              <w:t>Suspensión injustificada de los trabajos por cinco (5) días calendario, sin autorización escrita del FISCAL DE OBRA.</w:t>
            </w:r>
          </w:p>
        </w:tc>
      </w:tr>
    </w:tbl>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9358E8" w:rsidRDefault="009358E8" w:rsidP="009358E8">
      <w:pPr>
        <w:ind w:left="-851" w:firstLine="851"/>
        <w:jc w:val="center"/>
        <w:rPr>
          <w:rFonts w:ascii="Arial" w:hAnsi="Arial" w:cs="Arial"/>
          <w:b/>
          <w:lang w:val="es-MX"/>
        </w:rPr>
      </w:pPr>
    </w:p>
    <w:p w:rsidR="004607AE" w:rsidRPr="004607AE" w:rsidRDefault="004607AE" w:rsidP="003D0414">
      <w:pPr>
        <w:rPr>
          <w:rFonts w:ascii="Arial" w:hAnsi="Arial" w:cs="Arial"/>
          <w:sz w:val="22"/>
          <w:szCs w:val="22"/>
          <w:lang w:val="es-BO" w:eastAsia="es-BO"/>
        </w:rPr>
      </w:pPr>
      <w:r w:rsidRPr="004607AE">
        <w:rPr>
          <w:rFonts w:ascii="Arial" w:hAnsi="Arial" w:cs="Arial"/>
          <w:sz w:val="22"/>
          <w:szCs w:val="22"/>
          <w:lang w:val="es-BO" w:eastAsia="es-BO"/>
        </w:rPr>
        <w:lastRenderedPageBreak/>
        <w:t xml:space="preserve">                                                                                                                                                                                                                     </w:t>
      </w:r>
    </w:p>
    <w:p w:rsidR="005A53EA" w:rsidRPr="00E2508A" w:rsidRDefault="005A53EA" w:rsidP="00E44011">
      <w:pPr>
        <w:pStyle w:val="Prrafodelista"/>
        <w:numPr>
          <w:ilvl w:val="0"/>
          <w:numId w:val="1"/>
        </w:numPr>
        <w:contextualSpacing/>
        <w:jc w:val="both"/>
        <w:rPr>
          <w:b/>
          <w:sz w:val="14"/>
          <w:szCs w:val="14"/>
        </w:rPr>
      </w:pPr>
      <w:r w:rsidRPr="00E2508A">
        <w:rPr>
          <w:rFonts w:ascii="Arial" w:hAnsi="Arial" w:cs="Arial"/>
          <w:b/>
          <w:sz w:val="22"/>
        </w:rPr>
        <w:t>DATOS DE LA OFERTA IDENTIFICADA</w:t>
      </w:r>
      <w:r w:rsidR="00A20CB7" w:rsidRPr="00E2508A">
        <w:rPr>
          <w:rFonts w:ascii="Arial" w:hAnsi="Arial" w:cs="Arial"/>
          <w:b/>
          <w:sz w:val="22"/>
        </w:rPr>
        <w:t xml:space="preserve"> </w:t>
      </w:r>
    </w:p>
    <w:p w:rsidR="003D0414" w:rsidRDefault="00C80712" w:rsidP="005A53EA">
      <w:pPr>
        <w:pStyle w:val="Prrafodelista"/>
        <w:ind w:left="573"/>
        <w:rPr>
          <w:b/>
          <w:sz w:val="14"/>
          <w:szCs w:val="14"/>
        </w:rPr>
      </w:pPr>
      <w:r w:rsidRPr="00C80712">
        <w:rPr>
          <w:b/>
          <w:noProof/>
          <w:sz w:val="14"/>
          <w:szCs w:val="14"/>
          <w:lang w:val="es-BO" w:eastAsia="es-BO"/>
        </w:rPr>
        <w:drawing>
          <wp:inline distT="0" distB="0" distL="0" distR="0">
            <wp:extent cx="5338353" cy="69000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9128" cy="6901076"/>
                    </a:xfrm>
                    <a:prstGeom prst="rect">
                      <a:avLst/>
                    </a:prstGeom>
                    <a:noFill/>
                    <a:ln>
                      <a:noFill/>
                    </a:ln>
                  </pic:spPr>
                </pic:pic>
              </a:graphicData>
            </a:graphic>
          </wp:inline>
        </w:drawing>
      </w:r>
    </w:p>
    <w:p w:rsidR="00E2508A" w:rsidRDefault="00E2508A" w:rsidP="005A53EA">
      <w:pPr>
        <w:pStyle w:val="Prrafodelista"/>
        <w:ind w:left="573"/>
        <w:rPr>
          <w:b/>
          <w:sz w:val="14"/>
          <w:szCs w:val="14"/>
        </w:rPr>
      </w:pPr>
    </w:p>
    <w:p w:rsidR="00C80712" w:rsidRDefault="00C80712" w:rsidP="00C80712">
      <w:pPr>
        <w:pStyle w:val="Prrafodelista"/>
        <w:spacing w:after="160" w:line="259" w:lineRule="auto"/>
        <w:ind w:left="573"/>
        <w:contextualSpacing/>
        <w:jc w:val="both"/>
        <w:rPr>
          <w:rFonts w:ascii="Arial" w:hAnsi="Arial" w:cs="Arial"/>
          <w:b/>
          <w:sz w:val="22"/>
          <w:szCs w:val="22"/>
        </w:rPr>
      </w:pP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Default="00AD5D36" w:rsidP="002A7603">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Original </w:t>
      </w:r>
      <w:r w:rsidR="005A53EA" w:rsidRPr="00D40C9F">
        <w:rPr>
          <w:rFonts w:ascii="Arial" w:hAnsi="Arial" w:cs="Arial"/>
          <w:sz w:val="22"/>
          <w:szCs w:val="22"/>
        </w:rPr>
        <w:t>Certificado RUPE en original, documento que debe ser generado el proponente, vinculando en el Sistema de Registro Único de Proveedores del Estado en la página web del SICOES (</w:t>
      </w:r>
      <w:hyperlink r:id="rId9" w:history="1">
        <w:r w:rsidR="002A7603" w:rsidRPr="00DD2C62">
          <w:rPr>
            <w:rStyle w:val="Hipervnculo"/>
            <w:rFonts w:ascii="Arial" w:hAnsi="Arial" w:cs="Arial"/>
            <w:sz w:val="22"/>
            <w:szCs w:val="22"/>
          </w:rPr>
          <w:t>www.sicoes.gob.bo</w:t>
        </w:r>
      </w:hyperlink>
      <w:r w:rsidR="005A53EA" w:rsidRPr="00D40C9F">
        <w:rPr>
          <w:rFonts w:ascii="Arial" w:hAnsi="Arial" w:cs="Arial"/>
          <w:sz w:val="22"/>
          <w:szCs w:val="22"/>
        </w:rPr>
        <w:t xml:space="preserve">), el proceso de contratación programado por el BCB: </w:t>
      </w:r>
      <w:r w:rsidR="005A53EA" w:rsidRPr="0023078D">
        <w:rPr>
          <w:rFonts w:ascii="Arial" w:hAnsi="Arial" w:cs="Arial"/>
          <w:b/>
          <w:sz w:val="22"/>
          <w:szCs w:val="22"/>
        </w:rPr>
        <w:t>“</w:t>
      </w:r>
      <w:r w:rsidR="002A7603" w:rsidRPr="002A7603">
        <w:rPr>
          <w:rFonts w:ascii="Arial" w:hAnsi="Arial" w:cs="Arial"/>
          <w:b/>
          <w:sz w:val="22"/>
          <w:szCs w:val="22"/>
        </w:rPr>
        <w:t>OBRA DE CABLEADO ESTRUCTURADO DE RED DE DATOS PARA EL PISO 17 DEL BCB</w:t>
      </w:r>
      <w:r w:rsidR="005A53EA" w:rsidRPr="0023078D">
        <w:rPr>
          <w:rFonts w:ascii="Arial" w:hAnsi="Arial" w:cs="Arial"/>
          <w:b/>
          <w:sz w:val="22"/>
          <w:szCs w:val="22"/>
        </w:rPr>
        <w:t>”</w:t>
      </w:r>
      <w:r w:rsidR="005A53EA" w:rsidRPr="00D40C9F">
        <w:rPr>
          <w:rFonts w:ascii="Arial" w:hAnsi="Arial" w:cs="Arial"/>
          <w:sz w:val="22"/>
          <w:szCs w:val="22"/>
        </w:rPr>
        <w:t xml:space="preserve"> (Contratación Menor) en el PAC de la gestión 202</w:t>
      </w:r>
      <w:r w:rsidR="00A807F8">
        <w:rPr>
          <w:rFonts w:ascii="Arial" w:hAnsi="Arial" w:cs="Arial"/>
          <w:sz w:val="22"/>
          <w:szCs w:val="22"/>
        </w:rPr>
        <w:t>2</w:t>
      </w:r>
      <w:r w:rsidR="005A53EA" w:rsidRPr="00D40C9F">
        <w:rPr>
          <w:rFonts w:ascii="Arial" w:hAnsi="Arial" w:cs="Arial"/>
          <w:sz w:val="22"/>
          <w:szCs w:val="22"/>
        </w:rPr>
        <w:t>.</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Documento de Constitución de la empresa,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 xml:space="preserve">Matricula </w:t>
      </w:r>
      <w:r w:rsidRPr="00C44D96">
        <w:rPr>
          <w:rFonts w:ascii="Arial" w:hAnsi="Arial" w:cs="Arial"/>
          <w:sz w:val="22"/>
          <w:szCs w:val="22"/>
        </w:rPr>
        <w:t>de Comercio emitida por</w:t>
      </w:r>
      <w:r>
        <w:rPr>
          <w:rFonts w:ascii="Arial" w:hAnsi="Arial" w:cs="Arial"/>
          <w:sz w:val="22"/>
          <w:szCs w:val="22"/>
        </w:rPr>
        <w:t xml:space="preserve"> SEPREC actualizada (Fotocopia), excepto para proponentes cuya normativa legal inherente a su constitución así lo prevea.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Poder General Amplio y Suficiente del Representante Legal del proponente con facultades para presentar propuestas y suscribir contratos, inscrito en el Registro de Comercio</w:t>
      </w:r>
      <w:r>
        <w:rPr>
          <w:rFonts w:ascii="Arial" w:hAnsi="Arial" w:cs="Arial"/>
          <w:sz w:val="22"/>
          <w:szCs w:val="22"/>
        </w:rPr>
        <w:t xml:space="preserve">, esta inscripción </w:t>
      </w:r>
      <w:r w:rsidR="00784717">
        <w:rPr>
          <w:rFonts w:ascii="Arial" w:hAnsi="Arial" w:cs="Arial"/>
          <w:sz w:val="22"/>
          <w:szCs w:val="22"/>
        </w:rPr>
        <w:t xml:space="preserve">podrá exceptuarse para otros proponentes cuya normativa legal inherente a su constitución así lo prevea. Aquellas empresas unipersonales que no acrediten a un representante legal, no deberán presentar este poder. </w:t>
      </w:r>
      <w:r w:rsidRPr="0023078D">
        <w:rPr>
          <w:rFonts w:ascii="Arial" w:hAnsi="Arial" w:cs="Arial"/>
          <w:sz w:val="22"/>
          <w:szCs w:val="22"/>
        </w:rPr>
        <w:t xml:space="preserve">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Carnet de Identidad del Representante Legal o propietario, en caso de empresas unipersonales (fotocopia).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Impuestos Nacionales (fotocopia).</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Certificados de No Adeudo por Contribuciones al Seguro Social Obligatorio de largo plazo y a</w:t>
      </w:r>
      <w:r w:rsidR="003D268F">
        <w:rPr>
          <w:rFonts w:ascii="Arial" w:hAnsi="Arial" w:cs="Arial"/>
          <w:sz w:val="22"/>
          <w:szCs w:val="22"/>
        </w:rPr>
        <w:t xml:space="preserve">l Sistema Integral de Pensiones, </w:t>
      </w:r>
      <w:r w:rsidRPr="0023078D">
        <w:rPr>
          <w:rFonts w:ascii="Arial" w:hAnsi="Arial" w:cs="Arial"/>
          <w:sz w:val="22"/>
          <w:szCs w:val="22"/>
        </w:rPr>
        <w:t>vigentes.</w:t>
      </w:r>
    </w:p>
    <w:p w:rsidR="00C44D96" w:rsidRDefault="00784717" w:rsidP="004521BC">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Documentos solicitados en las especificaciones técnicas:</w:t>
      </w:r>
    </w:p>
    <w:p w:rsidR="00784717" w:rsidRDefault="00784717" w:rsidP="00E0141A">
      <w:pPr>
        <w:pStyle w:val="Prrafodelista"/>
        <w:numPr>
          <w:ilvl w:val="0"/>
          <w:numId w:val="13"/>
        </w:numPr>
        <w:spacing w:after="160" w:line="259" w:lineRule="auto"/>
        <w:contextualSpacing/>
        <w:jc w:val="both"/>
        <w:rPr>
          <w:rFonts w:ascii="Arial" w:hAnsi="Arial" w:cs="Arial"/>
          <w:sz w:val="22"/>
          <w:szCs w:val="22"/>
        </w:rPr>
      </w:pPr>
      <w:r w:rsidRPr="00784717">
        <w:rPr>
          <w:rFonts w:ascii="Arial" w:hAnsi="Arial" w:cs="Arial"/>
          <w:sz w:val="22"/>
          <w:szCs w:val="22"/>
        </w:rPr>
        <w:t>Documentación de respaldo de la Experiencia de</w:t>
      </w:r>
      <w:r w:rsidR="009358E8">
        <w:rPr>
          <w:rFonts w:ascii="Arial" w:hAnsi="Arial" w:cs="Arial"/>
          <w:sz w:val="22"/>
          <w:szCs w:val="22"/>
        </w:rPr>
        <w:t xml:space="preserve"> </w:t>
      </w:r>
      <w:r w:rsidRPr="00784717">
        <w:rPr>
          <w:rFonts w:ascii="Arial" w:hAnsi="Arial" w:cs="Arial"/>
          <w:sz w:val="22"/>
          <w:szCs w:val="22"/>
        </w:rPr>
        <w:t>l</w:t>
      </w:r>
      <w:r w:rsidR="009358E8">
        <w:rPr>
          <w:rFonts w:ascii="Arial" w:hAnsi="Arial" w:cs="Arial"/>
          <w:sz w:val="22"/>
          <w:szCs w:val="22"/>
        </w:rPr>
        <w:t>a</w:t>
      </w:r>
      <w:r w:rsidRPr="00784717">
        <w:rPr>
          <w:rFonts w:ascii="Arial" w:hAnsi="Arial" w:cs="Arial"/>
          <w:sz w:val="22"/>
          <w:szCs w:val="22"/>
        </w:rPr>
        <w:t xml:space="preserve"> </w:t>
      </w:r>
      <w:r w:rsidR="009358E8">
        <w:rPr>
          <w:rFonts w:ascii="Arial" w:hAnsi="Arial" w:cs="Arial"/>
          <w:sz w:val="22"/>
          <w:szCs w:val="22"/>
        </w:rPr>
        <w:t>Empresa</w:t>
      </w:r>
      <w:r w:rsidRPr="00784717">
        <w:rPr>
          <w:rFonts w:ascii="Arial" w:hAnsi="Arial" w:cs="Arial"/>
          <w:sz w:val="22"/>
          <w:szCs w:val="22"/>
        </w:rPr>
        <w:t>.</w:t>
      </w:r>
    </w:p>
    <w:p w:rsidR="00930E3C" w:rsidRDefault="00930E3C" w:rsidP="00930E3C">
      <w:pPr>
        <w:pStyle w:val="Prrafodelista"/>
        <w:numPr>
          <w:ilvl w:val="0"/>
          <w:numId w:val="13"/>
        </w:numPr>
        <w:spacing w:after="160" w:line="259" w:lineRule="auto"/>
        <w:contextualSpacing/>
        <w:jc w:val="both"/>
        <w:rPr>
          <w:rFonts w:ascii="Arial" w:hAnsi="Arial" w:cs="Arial"/>
          <w:sz w:val="22"/>
          <w:szCs w:val="22"/>
        </w:rPr>
      </w:pPr>
      <w:r>
        <w:rPr>
          <w:rFonts w:ascii="Arial" w:hAnsi="Arial" w:cs="Arial"/>
          <w:sz w:val="22"/>
          <w:szCs w:val="22"/>
        </w:rPr>
        <w:t xml:space="preserve">Certificado de las Normas  ISO 9001 e ISO 14001 </w:t>
      </w:r>
      <w:r w:rsidRPr="00930E3C">
        <w:rPr>
          <w:rFonts w:ascii="Arial" w:hAnsi="Arial" w:cs="Arial"/>
          <w:sz w:val="22"/>
          <w:szCs w:val="22"/>
        </w:rPr>
        <w:t>del fabricante del cumplimiento de las normas</w:t>
      </w:r>
      <w:r>
        <w:rPr>
          <w:rFonts w:ascii="Arial" w:hAnsi="Arial" w:cs="Arial"/>
          <w:sz w:val="22"/>
          <w:szCs w:val="22"/>
        </w:rPr>
        <w:t xml:space="preserve"> de los materiales</w:t>
      </w:r>
      <w:r w:rsidR="00BB2D6C">
        <w:rPr>
          <w:rFonts w:ascii="Arial" w:hAnsi="Arial" w:cs="Arial"/>
          <w:sz w:val="22"/>
          <w:szCs w:val="22"/>
        </w:rPr>
        <w:t xml:space="preserve"> (Según Especificaciones Técnicas).</w:t>
      </w:r>
    </w:p>
    <w:p w:rsidR="004521BC" w:rsidRPr="004521BC" w:rsidRDefault="004521BC" w:rsidP="004521BC">
      <w:pPr>
        <w:pStyle w:val="Prrafodelista"/>
        <w:rPr>
          <w:rFonts w:ascii="Arial" w:hAnsi="Arial" w:cs="Arial"/>
          <w:sz w:val="22"/>
          <w:szCs w:val="22"/>
        </w:rPr>
      </w:pPr>
    </w:p>
    <w:p w:rsidR="00E062FF" w:rsidRPr="00E062FF" w:rsidRDefault="00E062FF" w:rsidP="00E062FF">
      <w:pPr>
        <w:pStyle w:val="Prrafodelista"/>
        <w:rPr>
          <w:rFonts w:ascii="Arial" w:hAnsi="Arial" w:cs="Arial"/>
          <w:sz w:val="22"/>
          <w:szCs w:val="22"/>
        </w:rPr>
      </w:pPr>
    </w:p>
    <w:p w:rsidR="00C44D96" w:rsidRDefault="00C44D96" w:rsidP="00784717">
      <w:pPr>
        <w:pStyle w:val="Prrafodelista"/>
        <w:spacing w:after="160" w:line="259" w:lineRule="auto"/>
        <w:ind w:left="1008"/>
        <w:contextualSpacing/>
        <w:jc w:val="both"/>
        <w:rPr>
          <w:rFonts w:ascii="Arial" w:hAnsi="Arial" w:cs="Arial"/>
          <w:sz w:val="22"/>
          <w:szCs w:val="22"/>
        </w:rPr>
      </w:pPr>
    </w:p>
    <w:p w:rsidR="00622727" w:rsidRDefault="00622727" w:rsidP="005A53EA">
      <w:pPr>
        <w:rPr>
          <w:rFonts w:ascii="Arial" w:hAnsi="Arial" w:cs="Arial"/>
          <w:sz w:val="22"/>
          <w:szCs w:val="22"/>
        </w:rPr>
      </w:pPr>
    </w:p>
    <w:p w:rsidR="006E44BB" w:rsidRDefault="006E44BB" w:rsidP="005A53EA">
      <w:pPr>
        <w:rPr>
          <w:rFonts w:ascii="Arial" w:hAnsi="Arial" w:cs="Arial"/>
          <w:sz w:val="22"/>
          <w:szCs w:val="22"/>
        </w:rPr>
      </w:pPr>
      <w:bookmarkStart w:id="0" w:name="_GoBack"/>
      <w:bookmarkEnd w:id="0"/>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EB7B6F" w:rsidRPr="002A7603" w:rsidRDefault="004521BC" w:rsidP="002A7603">
      <w:pPr>
        <w:pStyle w:val="Textoindependiente"/>
        <w:rPr>
          <w:rFonts w:ascii="Arial" w:hAnsi="Arial" w:cs="Arial"/>
        </w:rPr>
      </w:pPr>
      <w:r w:rsidRPr="002A7603">
        <w:rPr>
          <w:rFonts w:ascii="Arial" w:hAnsi="Arial" w:cs="Arial"/>
        </w:rPr>
        <w:t>APMC</w:t>
      </w:r>
      <w:r w:rsidR="005A53EA" w:rsidRPr="002A7603">
        <w:rPr>
          <w:rFonts w:ascii="Arial" w:hAnsi="Arial" w:cs="Arial"/>
        </w:rPr>
        <w:t>/</w:t>
      </w:r>
      <w:proofErr w:type="spellStart"/>
      <w:r w:rsidR="005A53EA" w:rsidRPr="002A7603">
        <w:rPr>
          <w:rFonts w:ascii="Arial" w:hAnsi="Arial" w:cs="Arial"/>
        </w:rPr>
        <w:t>emm</w:t>
      </w:r>
      <w:proofErr w:type="spellEnd"/>
    </w:p>
    <w:sectPr w:rsidR="00EB7B6F" w:rsidRPr="002A7603" w:rsidSect="00FE4578">
      <w:headerReference w:type="default" r:id="rId10"/>
      <w:footerReference w:type="default" r:id="rId11"/>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C70" w:rsidRDefault="00FA4C70">
      <w:r>
        <w:separator/>
      </w:r>
    </w:p>
  </w:endnote>
  <w:endnote w:type="continuationSeparator" w:id="0">
    <w:p w:rsidR="00FA4C70" w:rsidRDefault="00FA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C70" w:rsidRDefault="00FA4C70">
      <w:r>
        <w:separator/>
      </w:r>
    </w:p>
  </w:footnote>
  <w:footnote w:type="continuationSeparator" w:id="0">
    <w:p w:rsidR="00FA4C70" w:rsidRDefault="00FA4C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9FD5ACB"/>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68D5DFD"/>
    <w:multiLevelType w:val="hybridMultilevel"/>
    <w:tmpl w:val="11203726"/>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7572414"/>
    <w:multiLevelType w:val="hybridMultilevel"/>
    <w:tmpl w:val="622495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15:restartNumberingAfterBreak="0">
    <w:nsid w:val="1EC05C4B"/>
    <w:multiLevelType w:val="hybridMultilevel"/>
    <w:tmpl w:val="F79499A6"/>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240F01C3"/>
    <w:multiLevelType w:val="hybridMultilevel"/>
    <w:tmpl w:val="2548C6E8"/>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29235BB4"/>
    <w:multiLevelType w:val="hybridMultilevel"/>
    <w:tmpl w:val="CB02A902"/>
    <w:lvl w:ilvl="0" w:tplc="544AF3B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950259C"/>
    <w:multiLevelType w:val="hybridMultilevel"/>
    <w:tmpl w:val="86B0A8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33A04DF5"/>
    <w:multiLevelType w:val="hybridMultilevel"/>
    <w:tmpl w:val="FC68CAB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38AF40F4"/>
    <w:multiLevelType w:val="hybridMultilevel"/>
    <w:tmpl w:val="CF42B260"/>
    <w:lvl w:ilvl="0" w:tplc="81DC668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15:restartNumberingAfterBreak="0">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710C95"/>
    <w:multiLevelType w:val="hybridMultilevel"/>
    <w:tmpl w:val="C7A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914D75"/>
    <w:multiLevelType w:val="hybridMultilevel"/>
    <w:tmpl w:val="DF5A395C"/>
    <w:lvl w:ilvl="0" w:tplc="E7D8F82C">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15:restartNumberingAfterBreak="0">
    <w:nsid w:val="432B1309"/>
    <w:multiLevelType w:val="hybridMultilevel"/>
    <w:tmpl w:val="F39C5488"/>
    <w:lvl w:ilvl="0" w:tplc="341EEF8E">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7" w15:restartNumberingAfterBreak="0">
    <w:nsid w:val="457F60F9"/>
    <w:multiLevelType w:val="hybridMultilevel"/>
    <w:tmpl w:val="F280E046"/>
    <w:lvl w:ilvl="0" w:tplc="840C3D4C">
      <w:start w:val="1"/>
      <w:numFmt w:val="decimal"/>
      <w:lvlText w:val="%1."/>
      <w:lvlJc w:val="left"/>
      <w:pPr>
        <w:ind w:left="630" w:hanging="360"/>
      </w:pPr>
      <w:rPr>
        <w:rFonts w:hint="default"/>
        <w:b/>
      </w:rPr>
    </w:lvl>
    <w:lvl w:ilvl="1" w:tplc="400A0019" w:tentative="1">
      <w:start w:val="1"/>
      <w:numFmt w:val="lowerLetter"/>
      <w:lvlText w:val="%2."/>
      <w:lvlJc w:val="left"/>
      <w:pPr>
        <w:ind w:left="1350" w:hanging="360"/>
      </w:pPr>
    </w:lvl>
    <w:lvl w:ilvl="2" w:tplc="400A001B" w:tentative="1">
      <w:start w:val="1"/>
      <w:numFmt w:val="lowerRoman"/>
      <w:lvlText w:val="%3."/>
      <w:lvlJc w:val="right"/>
      <w:pPr>
        <w:ind w:left="2070" w:hanging="180"/>
      </w:pPr>
    </w:lvl>
    <w:lvl w:ilvl="3" w:tplc="400A000F" w:tentative="1">
      <w:start w:val="1"/>
      <w:numFmt w:val="decimal"/>
      <w:lvlText w:val="%4."/>
      <w:lvlJc w:val="left"/>
      <w:pPr>
        <w:ind w:left="2790" w:hanging="360"/>
      </w:pPr>
    </w:lvl>
    <w:lvl w:ilvl="4" w:tplc="400A0019" w:tentative="1">
      <w:start w:val="1"/>
      <w:numFmt w:val="lowerLetter"/>
      <w:lvlText w:val="%5."/>
      <w:lvlJc w:val="left"/>
      <w:pPr>
        <w:ind w:left="3510" w:hanging="360"/>
      </w:pPr>
    </w:lvl>
    <w:lvl w:ilvl="5" w:tplc="400A001B" w:tentative="1">
      <w:start w:val="1"/>
      <w:numFmt w:val="lowerRoman"/>
      <w:lvlText w:val="%6."/>
      <w:lvlJc w:val="right"/>
      <w:pPr>
        <w:ind w:left="4230" w:hanging="180"/>
      </w:pPr>
    </w:lvl>
    <w:lvl w:ilvl="6" w:tplc="400A000F" w:tentative="1">
      <w:start w:val="1"/>
      <w:numFmt w:val="decimal"/>
      <w:lvlText w:val="%7."/>
      <w:lvlJc w:val="left"/>
      <w:pPr>
        <w:ind w:left="4950" w:hanging="360"/>
      </w:pPr>
    </w:lvl>
    <w:lvl w:ilvl="7" w:tplc="400A0019" w:tentative="1">
      <w:start w:val="1"/>
      <w:numFmt w:val="lowerLetter"/>
      <w:lvlText w:val="%8."/>
      <w:lvlJc w:val="left"/>
      <w:pPr>
        <w:ind w:left="5670" w:hanging="360"/>
      </w:pPr>
    </w:lvl>
    <w:lvl w:ilvl="8" w:tplc="400A001B" w:tentative="1">
      <w:start w:val="1"/>
      <w:numFmt w:val="lowerRoman"/>
      <w:lvlText w:val="%9."/>
      <w:lvlJc w:val="right"/>
      <w:pPr>
        <w:ind w:left="6390" w:hanging="180"/>
      </w:pPr>
    </w:lvl>
  </w:abstractNum>
  <w:abstractNum w:abstractNumId="18" w15:restartNumberingAfterBreak="0">
    <w:nsid w:val="4BD271A7"/>
    <w:multiLevelType w:val="hybridMultilevel"/>
    <w:tmpl w:val="BE7C26E4"/>
    <w:lvl w:ilvl="0" w:tplc="419085B8">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C90692F"/>
    <w:multiLevelType w:val="hybridMultilevel"/>
    <w:tmpl w:val="4226014E"/>
    <w:lvl w:ilvl="0" w:tplc="6CF42B4E">
      <w:start w:val="1"/>
      <w:numFmt w:val="upperLetter"/>
      <w:lvlText w:val="%1."/>
      <w:lvlJc w:val="left"/>
      <w:pPr>
        <w:ind w:left="720" w:hanging="360"/>
      </w:pPr>
      <w:rPr>
        <w:rFonts w:ascii="Arial" w:hAnsi="Arial" w:cs="Arial" w:hint="default"/>
        <w:b/>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53517E7A"/>
    <w:multiLevelType w:val="hybridMultilevel"/>
    <w:tmpl w:val="D9C611D2"/>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7EB2BD5"/>
    <w:multiLevelType w:val="hybridMultilevel"/>
    <w:tmpl w:val="F7D433F6"/>
    <w:lvl w:ilvl="0" w:tplc="BE14C00A">
      <w:start w:val="1"/>
      <w:numFmt w:val="lowerRoman"/>
      <w:lvlText w:val="%1."/>
      <w:lvlJc w:val="right"/>
      <w:pPr>
        <w:ind w:left="1080" w:hanging="360"/>
      </w:pPr>
      <w:rPr>
        <w:b w:val="0"/>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59420798"/>
    <w:multiLevelType w:val="hybridMultilevel"/>
    <w:tmpl w:val="F38008EC"/>
    <w:lvl w:ilvl="0" w:tplc="76DEC804">
      <w:start w:val="1"/>
      <w:numFmt w:val="lowerLetter"/>
      <w:lvlText w:val="%1)"/>
      <w:lvlJc w:val="left"/>
      <w:pPr>
        <w:tabs>
          <w:tab w:val="num" w:pos="1672"/>
        </w:tabs>
        <w:ind w:left="1672" w:hanging="450"/>
      </w:pPr>
      <w:rPr>
        <w:rFonts w:hint="default"/>
      </w:rPr>
    </w:lvl>
    <w:lvl w:ilvl="1" w:tplc="0C0A0001">
      <w:start w:val="1"/>
      <w:numFmt w:val="bullet"/>
      <w:lvlText w:val=""/>
      <w:lvlJc w:val="left"/>
      <w:pPr>
        <w:tabs>
          <w:tab w:val="num" w:pos="2302"/>
        </w:tabs>
        <w:ind w:left="2302" w:hanging="360"/>
      </w:pPr>
      <w:rPr>
        <w:rFonts w:ascii="Symbol" w:hAnsi="Symbol" w:hint="default"/>
      </w:rPr>
    </w:lvl>
    <w:lvl w:ilvl="2" w:tplc="A7D0450E">
      <w:start w:val="2"/>
      <w:numFmt w:val="decimal"/>
      <w:lvlText w:val="%3."/>
      <w:lvlJc w:val="left"/>
      <w:pPr>
        <w:tabs>
          <w:tab w:val="num" w:pos="3022"/>
        </w:tabs>
        <w:ind w:left="3022" w:hanging="360"/>
      </w:pPr>
      <w:rPr>
        <w:rFont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24" w15:restartNumberingAfterBreak="0">
    <w:nsid w:val="5B5355BF"/>
    <w:multiLevelType w:val="hybridMultilevel"/>
    <w:tmpl w:val="80D4B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D4B5641"/>
    <w:multiLevelType w:val="hybridMultilevel"/>
    <w:tmpl w:val="386C1764"/>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15:restartNumberingAfterBreak="0">
    <w:nsid w:val="65CA4A97"/>
    <w:multiLevelType w:val="hybridMultilevel"/>
    <w:tmpl w:val="70D05740"/>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8" w15:restartNumberingAfterBreak="0">
    <w:nsid w:val="6E5336E7"/>
    <w:multiLevelType w:val="hybridMultilevel"/>
    <w:tmpl w:val="AC329362"/>
    <w:lvl w:ilvl="0" w:tplc="C57241B6">
      <w:start w:val="1"/>
      <w:numFmt w:val="decimal"/>
      <w:lvlText w:val="%1."/>
      <w:lvlJc w:val="left"/>
      <w:pPr>
        <w:ind w:left="573" w:hanging="360"/>
      </w:pPr>
      <w:rPr>
        <w:rFonts w:ascii="Arial" w:hAnsi="Arial" w:cs="Arial" w:hint="default"/>
        <w:b/>
        <w:sz w:val="22"/>
        <w:szCs w:val="22"/>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29" w15:restartNumberingAfterBreak="0">
    <w:nsid w:val="75CF5885"/>
    <w:multiLevelType w:val="hybridMultilevel"/>
    <w:tmpl w:val="6EE6C89E"/>
    <w:lvl w:ilvl="0" w:tplc="ABBA7768">
      <w:start w:val="1"/>
      <w:numFmt w:val="decimal"/>
      <w:lvlText w:val="%1."/>
      <w:lvlJc w:val="left"/>
      <w:pPr>
        <w:tabs>
          <w:tab w:val="num" w:pos="360"/>
        </w:tabs>
        <w:ind w:left="360" w:hanging="360"/>
      </w:pPr>
      <w:rPr>
        <w:rFonts w:ascii="Arial" w:hAnsi="Arial" w:cs="Arial" w:hint="default"/>
        <w:b w:val="0"/>
        <w:i w:val="0"/>
        <w:sz w:val="20"/>
        <w:szCs w:val="20"/>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360"/>
        </w:tabs>
        <w:ind w:left="360" w:hanging="360"/>
      </w:pPr>
      <w:rPr>
        <w:rFonts w:ascii="Wingdings" w:hAnsi="Wingdings" w:hint="default"/>
      </w:rPr>
    </w:lvl>
    <w:lvl w:ilvl="3" w:tplc="7F82305E">
      <w:start w:val="1"/>
      <w:numFmt w:val="lowerRoman"/>
      <w:lvlText w:val="%4."/>
      <w:lvlJc w:val="right"/>
      <w:pPr>
        <w:tabs>
          <w:tab w:val="num" w:pos="1080"/>
        </w:tabs>
        <w:ind w:left="1080" w:hanging="360"/>
      </w:pPr>
      <w:rPr>
        <w:rFonts w:hint="default"/>
        <w:i w:val="0"/>
      </w:rPr>
    </w:lvl>
    <w:lvl w:ilvl="4" w:tplc="0C0A0003" w:tentative="1">
      <w:start w:val="1"/>
      <w:numFmt w:val="bullet"/>
      <w:lvlText w:val="o"/>
      <w:lvlJc w:val="left"/>
      <w:pPr>
        <w:tabs>
          <w:tab w:val="num" w:pos="1800"/>
        </w:tabs>
        <w:ind w:left="1800" w:hanging="360"/>
      </w:pPr>
      <w:rPr>
        <w:rFonts w:ascii="Courier New" w:hAnsi="Courier New" w:cs="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cs="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7BB23713"/>
    <w:multiLevelType w:val="hybridMultilevel"/>
    <w:tmpl w:val="FE2A53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8"/>
  </w:num>
  <w:num w:numId="2">
    <w:abstractNumId w:val="4"/>
  </w:num>
  <w:num w:numId="3">
    <w:abstractNumId w:val="6"/>
  </w:num>
  <w:num w:numId="4">
    <w:abstractNumId w:val="21"/>
  </w:num>
  <w:num w:numId="5">
    <w:abstractNumId w:val="15"/>
  </w:num>
  <w:num w:numId="6">
    <w:abstractNumId w:val="1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lvlOverride w:ilvl="2">
      <w:startOverride w:val="2"/>
    </w:lvlOverride>
    <w:lvlOverride w:ilvl="3"/>
    <w:lvlOverride w:ilvl="4"/>
    <w:lvlOverride w:ilvl="5"/>
    <w:lvlOverride w:ilvl="6"/>
    <w:lvlOverride w:ilvl="7"/>
    <w:lvlOverride w:ilvl="8"/>
  </w:num>
  <w:num w:numId="9">
    <w:abstractNumId w:val="1"/>
  </w:num>
  <w:num w:numId="10">
    <w:abstractNumId w:val="11"/>
  </w:num>
  <w:num w:numId="11">
    <w:abstractNumId w:val="26"/>
  </w:num>
  <w:num w:numId="12">
    <w:abstractNumId w:val="25"/>
  </w:num>
  <w:num w:numId="13">
    <w:abstractNumId w:val="16"/>
  </w:num>
  <w:num w:numId="14">
    <w:abstractNumId w:val="7"/>
  </w:num>
  <w:num w:numId="15">
    <w:abstractNumId w:val="30"/>
  </w:num>
  <w:num w:numId="16">
    <w:abstractNumId w:val="24"/>
  </w:num>
  <w:num w:numId="17">
    <w:abstractNumId w:val="18"/>
  </w:num>
  <w:num w:numId="18">
    <w:abstractNumId w:val="13"/>
  </w:num>
  <w:num w:numId="19">
    <w:abstractNumId w:val="10"/>
  </w:num>
  <w:num w:numId="20">
    <w:abstractNumId w:val="5"/>
  </w:num>
  <w:num w:numId="21">
    <w:abstractNumId w:val="17"/>
  </w:num>
  <w:num w:numId="22">
    <w:abstractNumId w:val="20"/>
  </w:num>
  <w:num w:numId="23">
    <w:abstractNumId w:val="14"/>
  </w:num>
  <w:num w:numId="24">
    <w:abstractNumId w:val="9"/>
  </w:num>
  <w:num w:numId="25">
    <w:abstractNumId w:val="12"/>
  </w:num>
  <w:num w:numId="26">
    <w:abstractNumId w:val="22"/>
  </w:num>
  <w:num w:numId="27">
    <w:abstractNumId w:val="29"/>
  </w:num>
  <w:num w:numId="28">
    <w:abstractNumId w:val="3"/>
  </w:num>
  <w:num w:numId="29">
    <w:abstractNumId w:val="27"/>
  </w:num>
  <w:num w:numId="30">
    <w:abstractNumId w:val="2"/>
  </w:num>
  <w:num w:numId="3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426DD"/>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013"/>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83D4C"/>
    <w:rsid w:val="001844B0"/>
    <w:rsid w:val="00193DFA"/>
    <w:rsid w:val="001948CA"/>
    <w:rsid w:val="001B08EC"/>
    <w:rsid w:val="001C053F"/>
    <w:rsid w:val="001C06D1"/>
    <w:rsid w:val="001C4C91"/>
    <w:rsid w:val="001D1462"/>
    <w:rsid w:val="001D1EA1"/>
    <w:rsid w:val="001D66B8"/>
    <w:rsid w:val="001E6E7B"/>
    <w:rsid w:val="001E72A9"/>
    <w:rsid w:val="001E7330"/>
    <w:rsid w:val="00204431"/>
    <w:rsid w:val="002111F8"/>
    <w:rsid w:val="002159AA"/>
    <w:rsid w:val="00224DA2"/>
    <w:rsid w:val="002375EC"/>
    <w:rsid w:val="00240201"/>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A7603"/>
    <w:rsid w:val="002B0D8F"/>
    <w:rsid w:val="002C18D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41FD"/>
    <w:rsid w:val="003C60B2"/>
    <w:rsid w:val="003C6546"/>
    <w:rsid w:val="003C735A"/>
    <w:rsid w:val="003C79F6"/>
    <w:rsid w:val="003D0414"/>
    <w:rsid w:val="003D268F"/>
    <w:rsid w:val="003D3F0D"/>
    <w:rsid w:val="003D61B4"/>
    <w:rsid w:val="003E63B8"/>
    <w:rsid w:val="003F05CF"/>
    <w:rsid w:val="003F1E92"/>
    <w:rsid w:val="004021C1"/>
    <w:rsid w:val="00402B95"/>
    <w:rsid w:val="0041676D"/>
    <w:rsid w:val="00420850"/>
    <w:rsid w:val="00426424"/>
    <w:rsid w:val="0042648D"/>
    <w:rsid w:val="00430D51"/>
    <w:rsid w:val="00431DF8"/>
    <w:rsid w:val="00434DCE"/>
    <w:rsid w:val="004434C8"/>
    <w:rsid w:val="00444468"/>
    <w:rsid w:val="004521B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D2858"/>
    <w:rsid w:val="004D44BE"/>
    <w:rsid w:val="004F2C04"/>
    <w:rsid w:val="005056A8"/>
    <w:rsid w:val="00510A8D"/>
    <w:rsid w:val="00511F4F"/>
    <w:rsid w:val="005149D3"/>
    <w:rsid w:val="00522EC0"/>
    <w:rsid w:val="00533587"/>
    <w:rsid w:val="00534000"/>
    <w:rsid w:val="00537266"/>
    <w:rsid w:val="0054383B"/>
    <w:rsid w:val="005457C8"/>
    <w:rsid w:val="00551214"/>
    <w:rsid w:val="0056205A"/>
    <w:rsid w:val="00562D6D"/>
    <w:rsid w:val="00564520"/>
    <w:rsid w:val="005707C6"/>
    <w:rsid w:val="005761B5"/>
    <w:rsid w:val="00584318"/>
    <w:rsid w:val="00587E44"/>
    <w:rsid w:val="00595F2E"/>
    <w:rsid w:val="005A0D6F"/>
    <w:rsid w:val="005A1030"/>
    <w:rsid w:val="005A2B26"/>
    <w:rsid w:val="005A43C1"/>
    <w:rsid w:val="005A53EA"/>
    <w:rsid w:val="005A56EB"/>
    <w:rsid w:val="005B7E9F"/>
    <w:rsid w:val="005C00F5"/>
    <w:rsid w:val="005C339B"/>
    <w:rsid w:val="005C3725"/>
    <w:rsid w:val="005C3DA9"/>
    <w:rsid w:val="005C6437"/>
    <w:rsid w:val="005C7753"/>
    <w:rsid w:val="005D1E51"/>
    <w:rsid w:val="005D2456"/>
    <w:rsid w:val="005D7745"/>
    <w:rsid w:val="005F118F"/>
    <w:rsid w:val="006047DB"/>
    <w:rsid w:val="00610938"/>
    <w:rsid w:val="00617AF2"/>
    <w:rsid w:val="00622727"/>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44BB"/>
    <w:rsid w:val="006E78E8"/>
    <w:rsid w:val="006F1933"/>
    <w:rsid w:val="006F37E0"/>
    <w:rsid w:val="006F4B58"/>
    <w:rsid w:val="006F7559"/>
    <w:rsid w:val="0071154A"/>
    <w:rsid w:val="00712460"/>
    <w:rsid w:val="0072244E"/>
    <w:rsid w:val="00722E16"/>
    <w:rsid w:val="007325E6"/>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4717"/>
    <w:rsid w:val="00786C7F"/>
    <w:rsid w:val="00790E81"/>
    <w:rsid w:val="00794DD6"/>
    <w:rsid w:val="007A04F1"/>
    <w:rsid w:val="007A3BC2"/>
    <w:rsid w:val="007A4B09"/>
    <w:rsid w:val="007A52DA"/>
    <w:rsid w:val="007B0B3B"/>
    <w:rsid w:val="007B0D5A"/>
    <w:rsid w:val="007B11EF"/>
    <w:rsid w:val="007B456C"/>
    <w:rsid w:val="007B4FD4"/>
    <w:rsid w:val="007B518B"/>
    <w:rsid w:val="007B5D70"/>
    <w:rsid w:val="007D25D5"/>
    <w:rsid w:val="007D7D1F"/>
    <w:rsid w:val="007E3484"/>
    <w:rsid w:val="007E52CF"/>
    <w:rsid w:val="007E6723"/>
    <w:rsid w:val="007E6879"/>
    <w:rsid w:val="007F08F9"/>
    <w:rsid w:val="00800744"/>
    <w:rsid w:val="008057AB"/>
    <w:rsid w:val="00806F61"/>
    <w:rsid w:val="00811312"/>
    <w:rsid w:val="008129FA"/>
    <w:rsid w:val="0081314F"/>
    <w:rsid w:val="008142BA"/>
    <w:rsid w:val="00814B00"/>
    <w:rsid w:val="00815361"/>
    <w:rsid w:val="0081610C"/>
    <w:rsid w:val="00817AC8"/>
    <w:rsid w:val="00840A9D"/>
    <w:rsid w:val="00841C91"/>
    <w:rsid w:val="00843767"/>
    <w:rsid w:val="00844D4A"/>
    <w:rsid w:val="008542E0"/>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79A"/>
    <w:rsid w:val="008C1870"/>
    <w:rsid w:val="008D0D0A"/>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0E3C"/>
    <w:rsid w:val="00931E9D"/>
    <w:rsid w:val="00932E4E"/>
    <w:rsid w:val="00934618"/>
    <w:rsid w:val="009358E8"/>
    <w:rsid w:val="00935ECB"/>
    <w:rsid w:val="00936EA8"/>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B029A"/>
    <w:rsid w:val="009B442D"/>
    <w:rsid w:val="009B4C58"/>
    <w:rsid w:val="009B4F91"/>
    <w:rsid w:val="009B7C10"/>
    <w:rsid w:val="009C442C"/>
    <w:rsid w:val="009C4996"/>
    <w:rsid w:val="009D6CB2"/>
    <w:rsid w:val="00A006B8"/>
    <w:rsid w:val="00A10F2D"/>
    <w:rsid w:val="00A17BE1"/>
    <w:rsid w:val="00A20CB7"/>
    <w:rsid w:val="00A23FA8"/>
    <w:rsid w:val="00A30801"/>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2396"/>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25B7"/>
    <w:rsid w:val="00B33B53"/>
    <w:rsid w:val="00B34C8E"/>
    <w:rsid w:val="00B36B82"/>
    <w:rsid w:val="00B3787D"/>
    <w:rsid w:val="00B427B4"/>
    <w:rsid w:val="00B53675"/>
    <w:rsid w:val="00B54F3B"/>
    <w:rsid w:val="00B6081C"/>
    <w:rsid w:val="00B62276"/>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6C"/>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33BD"/>
    <w:rsid w:val="00C244CE"/>
    <w:rsid w:val="00C2678A"/>
    <w:rsid w:val="00C31CF2"/>
    <w:rsid w:val="00C3277C"/>
    <w:rsid w:val="00C33F0F"/>
    <w:rsid w:val="00C44D96"/>
    <w:rsid w:val="00C47BDE"/>
    <w:rsid w:val="00C517ED"/>
    <w:rsid w:val="00C55E9E"/>
    <w:rsid w:val="00C6080F"/>
    <w:rsid w:val="00C63680"/>
    <w:rsid w:val="00C6422D"/>
    <w:rsid w:val="00C64BAD"/>
    <w:rsid w:val="00C65544"/>
    <w:rsid w:val="00C70A4B"/>
    <w:rsid w:val="00C7357B"/>
    <w:rsid w:val="00C80712"/>
    <w:rsid w:val="00C82A39"/>
    <w:rsid w:val="00C927E5"/>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12813"/>
    <w:rsid w:val="00D238D1"/>
    <w:rsid w:val="00D26E94"/>
    <w:rsid w:val="00D34DE8"/>
    <w:rsid w:val="00D400DF"/>
    <w:rsid w:val="00D410DA"/>
    <w:rsid w:val="00D509ED"/>
    <w:rsid w:val="00D54885"/>
    <w:rsid w:val="00D54BA1"/>
    <w:rsid w:val="00D5521C"/>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E50A7"/>
    <w:rsid w:val="00DF49BF"/>
    <w:rsid w:val="00DF573B"/>
    <w:rsid w:val="00DF7595"/>
    <w:rsid w:val="00E0141A"/>
    <w:rsid w:val="00E0207F"/>
    <w:rsid w:val="00E02435"/>
    <w:rsid w:val="00E03C67"/>
    <w:rsid w:val="00E062FF"/>
    <w:rsid w:val="00E14827"/>
    <w:rsid w:val="00E17809"/>
    <w:rsid w:val="00E2047F"/>
    <w:rsid w:val="00E20748"/>
    <w:rsid w:val="00E2508A"/>
    <w:rsid w:val="00E26B17"/>
    <w:rsid w:val="00E33C18"/>
    <w:rsid w:val="00E4094F"/>
    <w:rsid w:val="00E41096"/>
    <w:rsid w:val="00E43355"/>
    <w:rsid w:val="00E439FF"/>
    <w:rsid w:val="00E43DD2"/>
    <w:rsid w:val="00E44011"/>
    <w:rsid w:val="00E51D26"/>
    <w:rsid w:val="00E5244E"/>
    <w:rsid w:val="00E57E60"/>
    <w:rsid w:val="00E65243"/>
    <w:rsid w:val="00E73896"/>
    <w:rsid w:val="00E826A5"/>
    <w:rsid w:val="00E83AD6"/>
    <w:rsid w:val="00E85C22"/>
    <w:rsid w:val="00E95286"/>
    <w:rsid w:val="00EA6FCF"/>
    <w:rsid w:val="00EA7D68"/>
    <w:rsid w:val="00EB1081"/>
    <w:rsid w:val="00EB385A"/>
    <w:rsid w:val="00EB7B6F"/>
    <w:rsid w:val="00EB7FEC"/>
    <w:rsid w:val="00EC5788"/>
    <w:rsid w:val="00EC7C52"/>
    <w:rsid w:val="00ED0E59"/>
    <w:rsid w:val="00EF65BD"/>
    <w:rsid w:val="00F0007A"/>
    <w:rsid w:val="00F02080"/>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A4C70"/>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styleId="Puesto">
    <w:name w:val="Title"/>
    <w:basedOn w:val="Normal"/>
    <w:link w:val="PuestoCar"/>
    <w:qFormat/>
    <w:rsid w:val="00D34DE8"/>
    <w:pPr>
      <w:tabs>
        <w:tab w:val="left" w:pos="567"/>
        <w:tab w:val="left" w:pos="851"/>
        <w:tab w:val="left" w:pos="1134"/>
        <w:tab w:val="left" w:pos="1418"/>
        <w:tab w:val="left" w:pos="1701"/>
        <w:tab w:val="left" w:pos="1985"/>
      </w:tabs>
      <w:jc w:val="center"/>
    </w:pPr>
    <w:rPr>
      <w:rFonts w:ascii="Arial" w:hAnsi="Arial" w:cs="Arial"/>
      <w:b/>
      <w:sz w:val="28"/>
      <w:lang w:val="es-ES_tradnl"/>
    </w:rPr>
  </w:style>
  <w:style w:type="character" w:customStyle="1" w:styleId="PuestoCar">
    <w:name w:val="Puesto Car"/>
    <w:basedOn w:val="Fuentedeprrafopredeter"/>
    <w:link w:val="Puesto"/>
    <w:rsid w:val="00D34DE8"/>
    <w:rPr>
      <w:rFonts w:ascii="Arial" w:hAnsi="Arial" w:cs="Arial"/>
      <w:b/>
      <w:sz w:val="28"/>
      <w:szCs w:val="24"/>
      <w:lang w:val="es-ES_tradnl" w:eastAsia="es-ES"/>
    </w:rPr>
  </w:style>
  <w:style w:type="paragraph" w:customStyle="1" w:styleId="TitleCover">
    <w:name w:val="Title Cover"/>
    <w:basedOn w:val="Normal"/>
    <w:next w:val="Normal"/>
    <w:rsid w:val="009358E8"/>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character" w:styleId="Nmerodepgina">
    <w:name w:val="page number"/>
    <w:basedOn w:val="Fuentedeprrafopredeter"/>
    <w:rsid w:val="009358E8"/>
  </w:style>
  <w:style w:type="paragraph" w:styleId="Subttulo">
    <w:name w:val="Subtitle"/>
    <w:basedOn w:val="Normal"/>
    <w:next w:val="Normal"/>
    <w:link w:val="SubttuloCar"/>
    <w:uiPriority w:val="11"/>
    <w:qFormat/>
    <w:rsid w:val="002A76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A7603"/>
    <w:rPr>
      <w:rFonts w:asciiTheme="minorHAnsi" w:eastAsiaTheme="minorEastAsia" w:hAnsiTheme="minorHAnsi" w:cstheme="minorBidi"/>
      <w:color w:val="5A5A5A" w:themeColor="text1" w:themeTint="A5"/>
      <w:spacing w:val="15"/>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2A7603"/>
    <w:pPr>
      <w:ind w:left="360" w:firstLine="360"/>
      <w:jc w:val="left"/>
    </w:pPr>
    <w:rPr>
      <w:rFonts w:ascii="Times New Roman" w:hAnsi="Times New Roman"/>
      <w:i w:val="0"/>
      <w:spacing w:val="0"/>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2A7603"/>
    <w:rPr>
      <w:rFonts w:ascii="Arial Narrow" w:hAnsi="Arial Narrow"/>
      <w:i w:val="0"/>
      <w:spacing w:val="-3"/>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icoes.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C9081-DA69-4B81-A045-3BB9D8F94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2886</Words>
  <Characters>15879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18728</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6</cp:revision>
  <cp:lastPrinted>2022-11-25T13:10:00Z</cp:lastPrinted>
  <dcterms:created xsi:type="dcterms:W3CDTF">2022-11-25T12:53:00Z</dcterms:created>
  <dcterms:modified xsi:type="dcterms:W3CDTF">2022-11-25T13:32:00Z</dcterms:modified>
</cp:coreProperties>
</file>