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57.6pt" o:ole="">
                  <v:imagedata r:id="rId5" o:title="" gain="45875f" blacklevel="13107f" grayscale="t"/>
                </v:shape>
                <o:OLEObject Type="Embed" ProgID="MSPhotoEd.3" ShapeID="_x0000_i1025" DrawAspect="Content" ObjectID="_1757179670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CD4084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7573F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CD4084">
              <w:rPr>
                <w:rFonts w:ascii="Arial" w:hAnsi="Arial" w:cs="Arial"/>
                <w:color w:val="FFFFFF"/>
                <w:sz w:val="18"/>
                <w:lang w:val="pt-BR"/>
              </w:rPr>
              <w:t>116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07573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07573F" w:rsidRDefault="0007573F" w:rsidP="00CD4084">
      <w:pPr>
        <w:pStyle w:val="Puesto"/>
        <w:spacing w:before="0" w:after="0"/>
        <w:ind w:left="432"/>
        <w:jc w:val="both"/>
        <w:rPr>
          <w:sz w:val="10"/>
          <w:lang w:val="es-BO"/>
        </w:rPr>
      </w:pPr>
    </w:p>
    <w:p w:rsidR="00A53A7B" w:rsidRPr="00A53A7B" w:rsidRDefault="00A53A7B" w:rsidP="00A53A7B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  <w:bookmarkStart w:id="0" w:name="_Toc94724713"/>
    </w:p>
    <w:tbl>
      <w:tblPr>
        <w:tblStyle w:val="Tablaconcuadrcula31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A53A7B" w:rsidRPr="00A53A7B" w:rsidTr="00A53A7B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A53A7B" w:rsidRPr="00A53A7B" w:rsidRDefault="00A53A7B" w:rsidP="00A53A7B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A53A7B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A53A7B" w:rsidRPr="00A53A7B" w:rsidTr="00A53A7B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A53A7B" w:rsidRPr="00A53A7B" w:rsidTr="00A53A7B">
        <w:trPr>
          <w:trHeight w:val="277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42"/>
        </w:trPr>
        <w:tc>
          <w:tcPr>
            <w:tcW w:w="1993" w:type="dxa"/>
            <w:tcBorders>
              <w:lef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53A7B" w:rsidRPr="00A53A7B" w:rsidTr="00A53A7B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ANPE – C Nº 116/2023-1C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270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53A7B" w:rsidRPr="00A53A7B" w:rsidTr="00A53A7B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A7B" w:rsidRPr="00A53A7B" w:rsidRDefault="00A53A7B" w:rsidP="00A53A7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A7B" w:rsidRPr="00A53A7B" w:rsidRDefault="00A53A7B" w:rsidP="00A53A7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A7B" w:rsidRPr="00A53A7B" w:rsidRDefault="00A53A7B" w:rsidP="00A53A7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53A7B" w:rsidRPr="00A53A7B" w:rsidTr="00A53A7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53A7B" w:rsidRPr="00A53A7B" w:rsidTr="00A53A7B">
        <w:trPr>
          <w:trHeight w:val="449"/>
        </w:trPr>
        <w:tc>
          <w:tcPr>
            <w:tcW w:w="199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53A7B">
              <w:rPr>
                <w:rFonts w:ascii="Arial" w:hAnsi="Arial" w:cs="Arial"/>
                <w:b/>
                <w:szCs w:val="30"/>
                <w:lang w:eastAsia="en-US"/>
              </w:rPr>
              <w:t>SERVICIO DE ELABORACION DE MATERIAL PROMOCIONAL PARA EL XVI ENCUENTRO DE ECONOMISTAS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53A7B" w:rsidRPr="00A53A7B" w:rsidTr="00A53A7B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A53A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Cs w:val="2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Cs w:val="2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A53A7B" w:rsidRPr="00A53A7B" w:rsidTr="00A53A7B">
        <w:trPr>
          <w:trHeight w:val="64"/>
        </w:trPr>
        <w:tc>
          <w:tcPr>
            <w:tcW w:w="1993" w:type="dxa"/>
            <w:vMerge/>
            <w:tcBorders>
              <w:lef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A53A7B" w:rsidRPr="00A53A7B" w:rsidTr="00A53A7B">
        <w:trPr>
          <w:trHeight w:val="197"/>
        </w:trPr>
        <w:tc>
          <w:tcPr>
            <w:tcW w:w="1993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A53A7B" w:rsidRPr="00A53A7B" w:rsidTr="00A53A7B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53A7B" w:rsidRPr="00A53A7B" w:rsidTr="00A53A7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53A7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A53A7B" w:rsidRPr="00A53A7B" w:rsidTr="00A53A7B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53A7B" w:rsidRPr="00A53A7B" w:rsidTr="00A53A7B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53A7B">
              <w:rPr>
                <w:rFonts w:ascii="Arial" w:hAnsi="Arial" w:cs="Arial"/>
                <w:b/>
                <w:lang w:val="es-BO"/>
              </w:rPr>
              <w:t>Bs87.400,00 (Ochenta y Siete Mil Cuatrocientos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53A7B" w:rsidRPr="00A53A7B" w:rsidTr="00A53A7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Cs w:val="2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53A7B" w:rsidRPr="00A53A7B" w:rsidRDefault="00A53A7B" w:rsidP="00A53A7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A53A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A53A7B" w:rsidRPr="00A53A7B" w:rsidRDefault="00A53A7B" w:rsidP="00A53A7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53A7B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53A7B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53A7B" w:rsidRPr="00A53A7B" w:rsidTr="00A53A7B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53A7B" w:rsidRPr="00A53A7B" w:rsidTr="00A53A7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A53A7B">
              <w:rPr>
                <w:rFonts w:ascii="Arial" w:hAnsi="Arial" w:cs="Arial"/>
                <w:lang w:val="es-BO"/>
              </w:rPr>
              <w:t>El plazo total de entrega será de cinco (5) días calendario a partir del día hábil siguiente de la aprobación de la prueba de color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53A7B" w:rsidRPr="00A53A7B" w:rsidTr="00A53A7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 w:rsidRPr="00A53A7B">
              <w:rPr>
                <w:rFonts w:ascii="Arial" w:hAnsi="Arial" w:cs="Arial"/>
                <w:lang w:val="es-ES_tradnl"/>
              </w:rPr>
              <w:t>En instalaciones del proveedor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A53A7B" w:rsidRPr="00A53A7B" w:rsidRDefault="00A53A7B" w:rsidP="00A53A7B">
      <w:pPr>
        <w:ind w:left="432"/>
        <w:jc w:val="both"/>
        <w:outlineLvl w:val="0"/>
        <w:rPr>
          <w:rFonts w:cs="Arial"/>
          <w:b/>
          <w:bCs/>
          <w:kern w:val="28"/>
          <w:sz w:val="2"/>
          <w:szCs w:val="2"/>
          <w:lang w:val="es-BO"/>
        </w:rPr>
      </w:pPr>
    </w:p>
    <w:tbl>
      <w:tblPr>
        <w:tblStyle w:val="Tablaconcuadrcula217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A53A7B" w:rsidRPr="00A53A7B" w:rsidTr="00A53A7B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/>
              </w:rPr>
            </w:pPr>
            <w:r w:rsidRPr="00A53A7B">
              <w:rPr>
                <w:rFonts w:ascii="Arial" w:hAnsi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rPr>
                <w:rFonts w:ascii="Arial" w:eastAsia="Calibri" w:hAnsi="Arial"/>
                <w:b/>
              </w:rPr>
            </w:pPr>
            <w:r w:rsidRPr="00A53A7B">
              <w:rPr>
                <w:rFonts w:ascii="Arial" w:eastAsia="Calibri" w:hAnsi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eastAsia="Calibri" w:hAnsi="Arial"/>
              </w:rPr>
            </w:pPr>
            <w:r w:rsidRPr="00A53A7B">
              <w:rPr>
                <w:rFonts w:ascii="Arial" w:eastAsia="Calibri" w:hAnsi="Arial"/>
              </w:rPr>
              <w:t>Presupuesto de la gestión en curso</w:t>
            </w:r>
          </w:p>
        </w:tc>
        <w:tc>
          <w:tcPr>
            <w:tcW w:w="244" w:type="dxa"/>
          </w:tcPr>
          <w:p w:rsidR="00A53A7B" w:rsidRPr="00A53A7B" w:rsidRDefault="00A53A7B" w:rsidP="00A53A7B">
            <w:pPr>
              <w:rPr>
                <w:rFonts w:ascii="Arial" w:eastAsia="Calibri" w:hAnsi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eastAsia="Calibri" w:hAnsi="Arial"/>
              </w:rPr>
            </w:pPr>
          </w:p>
        </w:tc>
      </w:tr>
      <w:tr w:rsidR="00A53A7B" w:rsidRPr="00A53A7B" w:rsidTr="00A53A7B">
        <w:trPr>
          <w:trHeight w:val="82"/>
        </w:trPr>
        <w:tc>
          <w:tcPr>
            <w:tcW w:w="2004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A53A7B" w:rsidRPr="00A53A7B" w:rsidTr="00A53A7B">
        <w:trPr>
          <w:trHeight w:val="327"/>
        </w:trPr>
        <w:tc>
          <w:tcPr>
            <w:tcW w:w="2004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53A7B" w:rsidRPr="00A53A7B" w:rsidRDefault="00A53A7B" w:rsidP="00A53A7B">
            <w:pPr>
              <w:rPr>
                <w:rFonts w:ascii="Arial" w:eastAsia="Calibri" w:hAnsi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jc w:val="both"/>
              <w:rPr>
                <w:rFonts w:ascii="Arial" w:eastAsia="Calibri" w:hAnsi="Arial"/>
              </w:rPr>
            </w:pPr>
            <w:r w:rsidRPr="00A53A7B">
              <w:rPr>
                <w:rFonts w:ascii="Arial" w:eastAsia="Calibri" w:hAnsi="Arial"/>
              </w:rPr>
              <w:t xml:space="preserve">Presupuesto de la próxima gestión para servicios generales recurrentes </w:t>
            </w:r>
            <w:r w:rsidRPr="00A53A7B">
              <w:rPr>
                <w:rFonts w:ascii="Arial" w:eastAsia="Calibri" w:hAnsi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eastAsia="Calibri" w:hAnsi="Arial"/>
              </w:rPr>
            </w:pPr>
          </w:p>
        </w:tc>
      </w:tr>
      <w:tr w:rsidR="00A53A7B" w:rsidRPr="00A53A7B" w:rsidTr="00A53A7B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rPr>
                <w:rFonts w:ascii="Arial" w:eastAsia="Calibri" w:hAnsi="Arial"/>
                <w:sz w:val="2"/>
                <w:szCs w:val="2"/>
              </w:rPr>
            </w:pPr>
          </w:p>
        </w:tc>
      </w:tr>
    </w:tbl>
    <w:tbl>
      <w:tblPr>
        <w:tblStyle w:val="Tablaconcuadrcula59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A53A7B" w:rsidRPr="00A53A7B" w:rsidTr="00A53A7B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53A7B" w:rsidRPr="00A53A7B" w:rsidRDefault="00A53A7B" w:rsidP="00A53A7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53A7B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12"/>
                <w:lang w:val="es-BO"/>
              </w:rPr>
            </w:pPr>
            <w:r w:rsidRPr="00A53A7B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A53A7B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A53A7B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c>
          <w:tcPr>
            <w:tcW w:w="1558" w:type="dxa"/>
            <w:vMerge/>
            <w:tcBorders>
              <w:lef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53A7B" w:rsidRPr="00A53A7B" w:rsidTr="00A53A7B">
        <w:tc>
          <w:tcPr>
            <w:tcW w:w="9729" w:type="dxa"/>
            <w:gridSpan w:val="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A53A7B" w:rsidRPr="00A53A7B" w:rsidRDefault="00A53A7B" w:rsidP="00A53A7B">
      <w:pPr>
        <w:rPr>
          <w:sz w:val="2"/>
          <w:szCs w:val="2"/>
        </w:rPr>
      </w:pPr>
    </w:p>
    <w:tbl>
      <w:tblPr>
        <w:tblStyle w:val="Tablaconcuadrcula59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A53A7B" w:rsidRPr="00A53A7B" w:rsidTr="00A53A7B">
        <w:trPr>
          <w:trHeight w:val="630"/>
        </w:trPr>
        <w:tc>
          <w:tcPr>
            <w:tcW w:w="254" w:type="dxa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</w:tcPr>
          <w:p w:rsidR="00A53A7B" w:rsidRPr="00A53A7B" w:rsidRDefault="00A53A7B" w:rsidP="00A53A7B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A53A7B" w:rsidRPr="00A53A7B" w:rsidRDefault="00A53A7B" w:rsidP="00A53A7B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Cs w:val="20"/>
                <w:lang w:val="es-BO" w:eastAsia="en-US"/>
              </w:rPr>
            </w:pPr>
            <w:r w:rsidRPr="00A53A7B">
              <w:rPr>
                <w:rFonts w:ascii="Arial" w:hAnsi="Arial" w:cs="Arial"/>
                <w:b/>
                <w:sz w:val="18"/>
                <w:szCs w:val="20"/>
                <w:lang w:val="es-BO" w:eastAsia="en-US"/>
              </w:rPr>
              <w:t>INFORMACIÓN DEL DOCUMENTO BASE DE CONTRATACIÓN (DBC</w:t>
            </w:r>
            <w:r w:rsidRPr="00A53A7B">
              <w:rPr>
                <w:rFonts w:ascii="Arial" w:hAnsi="Arial" w:cs="Arial"/>
                <w:b/>
                <w:szCs w:val="20"/>
                <w:lang w:val="es-BO" w:eastAsia="en-US"/>
              </w:rPr>
              <w:t xml:space="preserve">) </w:t>
            </w:r>
          </w:p>
          <w:p w:rsidR="00A53A7B" w:rsidRPr="00A53A7B" w:rsidRDefault="00A53A7B" w:rsidP="00A53A7B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A53A7B">
              <w:rPr>
                <w:rFonts w:ascii="Arial" w:hAnsi="Arial" w:cs="Arial"/>
                <w:b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53A7B" w:rsidRPr="00A53A7B" w:rsidTr="00A53A7B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53A7B" w:rsidRPr="00A53A7B" w:rsidTr="00A53A7B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A53A7B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A53A7B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A53A7B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244061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53A7B" w:rsidRPr="00A53A7B" w:rsidTr="00A53A7B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/>
            </w:tcBorders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Encargado de atender consultas</w:t>
            </w:r>
          </w:p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Administrativas:</w:t>
            </w:r>
          </w:p>
          <w:p w:rsidR="00A53A7B" w:rsidRPr="00A53A7B" w:rsidRDefault="00A53A7B" w:rsidP="00A53A7B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A53A7B" w:rsidRPr="00A53A7B" w:rsidRDefault="00A53A7B" w:rsidP="00A53A7B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53A7B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53A7B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53A7B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53A7B" w:rsidRPr="00A53A7B" w:rsidTr="00A53A7B">
        <w:trPr>
          <w:trHeight w:val="541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53A7B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Claudia </w:t>
            </w:r>
            <w:proofErr w:type="spellStart"/>
            <w:r w:rsidRPr="00A53A7B">
              <w:rPr>
                <w:rFonts w:ascii="Arial" w:hAnsi="Arial" w:cs="Arial"/>
                <w:sz w:val="15"/>
                <w:szCs w:val="13"/>
                <w:lang w:val="es-BO" w:eastAsia="es-BO"/>
              </w:rPr>
              <w:t>Rogelia</w:t>
            </w:r>
            <w:proofErr w:type="spellEnd"/>
            <w:r w:rsidRPr="00A53A7B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 Chura Cruz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53A7B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53A7B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461"/>
        </w:trPr>
        <w:tc>
          <w:tcPr>
            <w:tcW w:w="1920" w:type="dxa"/>
            <w:gridSpan w:val="3"/>
            <w:vMerge/>
            <w:tcBorders>
              <w:lef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A53A7B">
              <w:rPr>
                <w:rFonts w:ascii="Arial" w:hAnsi="Arial" w:cs="Arial"/>
                <w:sz w:val="15"/>
                <w:szCs w:val="13"/>
                <w:lang w:val="es-BO" w:eastAsia="es-BO"/>
              </w:rPr>
              <w:t>Marvin Subieta Romero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A53A7B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Estrategias De Comunicación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A53A7B">
              <w:rPr>
                <w:rFonts w:ascii="Arial" w:hAnsi="Arial" w:cs="Arial"/>
                <w:sz w:val="15"/>
                <w:szCs w:val="13"/>
                <w:lang w:val="es-BO" w:eastAsia="es-BO"/>
              </w:rPr>
              <w:t>Subgerencia de Comunicación y Relacionamiento Institucional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A53A7B" w:rsidRPr="00A53A7B" w:rsidTr="00A53A7B">
        <w:trPr>
          <w:trHeight w:val="599"/>
        </w:trPr>
        <w:tc>
          <w:tcPr>
            <w:tcW w:w="192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A53A7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A53A7B" w:rsidRPr="00A53A7B" w:rsidRDefault="00A53A7B" w:rsidP="00A53A7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A53A7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4727 </w:t>
            </w:r>
            <w:r w:rsidRPr="00A53A7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1524 </w:t>
            </w:r>
            <w:r w:rsidRPr="00A53A7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jc w:val="center"/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53A7B" w:rsidRPr="00A53A7B" w:rsidRDefault="00A53A7B" w:rsidP="00A53A7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A53A7B">
                <w:rPr>
                  <w:rFonts w:ascii="Arial" w:hAnsi="Arial"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cchura@bcb.gob.bo</w:t>
              </w:r>
            </w:hyperlink>
          </w:p>
          <w:p w:rsidR="00A53A7B" w:rsidRPr="00A53A7B" w:rsidRDefault="00A53A7B" w:rsidP="00A53A7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53A7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A53A7B" w:rsidRPr="00A53A7B" w:rsidRDefault="00A53A7B" w:rsidP="00A53A7B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A53A7B">
              <w:rPr>
                <w:rFonts w:ascii="Arial" w:hAnsi="Arial" w:cs="Arial"/>
                <w:color w:val="0000FF"/>
                <w:sz w:val="12"/>
                <w:szCs w:val="14"/>
                <w:u w:val="single"/>
              </w:rPr>
              <w:t>msubieta</w:t>
            </w:r>
            <w:hyperlink r:id="rId8" w:history="1">
              <w:r w:rsidRPr="00A53A7B">
                <w:rPr>
                  <w:rFonts w:ascii="Arial" w:hAnsi="Arial" w:cs="Arial"/>
                  <w:color w:val="0000FF"/>
                  <w:sz w:val="12"/>
                  <w:szCs w:val="14"/>
                  <w:u w:val="single"/>
                </w:rPr>
                <w:t>@bcb.gob.bo</w:t>
              </w:r>
            </w:hyperlink>
          </w:p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  <w:r w:rsidRPr="00A53A7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</w:tcPr>
          <w:p w:rsidR="00A53A7B" w:rsidRPr="00A53A7B" w:rsidRDefault="00A53A7B" w:rsidP="00A53A7B">
            <w:pPr>
              <w:rPr>
                <w:rFonts w:ascii="Arial" w:hAnsi="Arial" w:cs="Arial"/>
                <w:lang w:val="es-BO"/>
              </w:rPr>
            </w:pPr>
          </w:p>
        </w:tc>
      </w:tr>
      <w:tr w:rsidR="00A53A7B" w:rsidRPr="00A53A7B" w:rsidTr="00A53A7B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53A7B" w:rsidRPr="00A53A7B" w:rsidTr="00A53A7B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jc w:val="right"/>
              <w:rPr>
                <w:rFonts w:ascii="Arial" w:hAnsi="Arial" w:cs="Arial"/>
                <w:lang w:val="es-419"/>
              </w:rPr>
            </w:pPr>
            <w:r w:rsidRPr="00A53A7B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A53A7B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A53A7B" w:rsidRPr="00A53A7B" w:rsidRDefault="00A53A7B" w:rsidP="00A53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A53A7B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A53A7B" w:rsidRPr="00A53A7B" w:rsidRDefault="00A53A7B" w:rsidP="00A53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53A7B" w:rsidRPr="00A53A7B" w:rsidTr="00A53A7B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vAlign w:val="center"/>
          </w:tcPr>
          <w:p w:rsidR="00A53A7B" w:rsidRPr="00A53A7B" w:rsidRDefault="00A53A7B" w:rsidP="00A53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A53A7B" w:rsidRPr="00A53A7B" w:rsidRDefault="00A53A7B" w:rsidP="00A53A7B">
      <w:pPr>
        <w:rPr>
          <w:lang w:val="es-BO"/>
        </w:rPr>
      </w:pPr>
    </w:p>
    <w:p w:rsidR="00A53A7B" w:rsidRPr="00A53A7B" w:rsidRDefault="00A53A7B" w:rsidP="00A53A7B">
      <w:pPr>
        <w:ind w:left="432"/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</w:p>
    <w:p w:rsidR="00A53A7B" w:rsidRPr="00A53A7B" w:rsidRDefault="00A53A7B" w:rsidP="00A53A7B">
      <w:pPr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 w:rsidRPr="00A53A7B">
        <w:br w:type="page"/>
      </w:r>
    </w:p>
    <w:p w:rsidR="00A53A7B" w:rsidRPr="00A53A7B" w:rsidRDefault="00A53A7B" w:rsidP="00A53A7B">
      <w:pPr>
        <w:ind w:left="432"/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</w:p>
    <w:p w:rsidR="00A53A7B" w:rsidRPr="00A53A7B" w:rsidRDefault="00A53A7B" w:rsidP="00A53A7B">
      <w:pPr>
        <w:numPr>
          <w:ilvl w:val="0"/>
          <w:numId w:val="12"/>
        </w:numPr>
        <w:jc w:val="both"/>
        <w:outlineLvl w:val="0"/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 w:rsidRPr="00A53A7B">
        <w:rPr>
          <w:rFonts w:cs="Arial"/>
          <w:b/>
          <w:bCs/>
          <w:kern w:val="28"/>
          <w:sz w:val="18"/>
          <w:szCs w:val="18"/>
          <w:lang w:val="es-BO"/>
        </w:rPr>
        <w:t>CRONOGRAMA DE PLAZOS</w:t>
      </w:r>
      <w:bookmarkEnd w:id="0"/>
    </w:p>
    <w:p w:rsidR="00A53A7B" w:rsidRPr="00A53A7B" w:rsidRDefault="00A53A7B" w:rsidP="00A53A7B">
      <w:pPr>
        <w:rPr>
          <w:sz w:val="6"/>
          <w:lang w:val="es-BO"/>
        </w:rPr>
      </w:pPr>
    </w:p>
    <w:tbl>
      <w:tblPr>
        <w:tblW w:w="10348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53A7B" w:rsidRPr="00A53A7B" w:rsidTr="006D70A7">
        <w:trPr>
          <w:trHeight w:val="1828"/>
        </w:trPr>
        <w:tc>
          <w:tcPr>
            <w:tcW w:w="10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53A7B" w:rsidRPr="00A53A7B" w:rsidRDefault="00A53A7B" w:rsidP="00A53A7B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53A7B" w:rsidRPr="00A53A7B" w:rsidRDefault="00A53A7B" w:rsidP="00A53A7B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A53A7B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A53A7B" w:rsidRPr="00A53A7B" w:rsidRDefault="00A53A7B" w:rsidP="00A53A7B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A53A7B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hábiles;</w:t>
            </w:r>
          </w:p>
          <w:p w:rsidR="00A53A7B" w:rsidRPr="00A53A7B" w:rsidRDefault="00A53A7B" w:rsidP="00A53A7B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A53A7B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53A7B" w:rsidRPr="00A53A7B" w:rsidRDefault="00A53A7B" w:rsidP="00A53A7B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A53A7B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A53A7B" w:rsidRPr="00A53A7B" w:rsidRDefault="00A53A7B" w:rsidP="00A53A7B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A53A7B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hábiles;</w:t>
            </w:r>
          </w:p>
          <w:p w:rsidR="00A53A7B" w:rsidRPr="00A53A7B" w:rsidRDefault="00A53A7B" w:rsidP="00A53A7B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A53A7B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A53A7B" w:rsidRPr="00A53A7B" w:rsidRDefault="00A53A7B" w:rsidP="00A53A7B">
            <w:pPr>
              <w:ind w:left="113" w:right="113"/>
              <w:jc w:val="both"/>
              <w:rPr>
                <w:lang w:val="es-BO"/>
              </w:rPr>
            </w:pPr>
            <w:r w:rsidRPr="00A53A7B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A53A7B" w:rsidRPr="00A53A7B" w:rsidRDefault="00A53A7B" w:rsidP="00A53A7B">
      <w:pPr>
        <w:rPr>
          <w:sz w:val="12"/>
          <w:lang w:val="es-BO"/>
        </w:rPr>
      </w:pPr>
    </w:p>
    <w:p w:rsidR="00A53A7B" w:rsidRPr="00A53A7B" w:rsidRDefault="00A53A7B" w:rsidP="00A53A7B">
      <w:pPr>
        <w:jc w:val="both"/>
        <w:rPr>
          <w:rFonts w:cs="Arial"/>
          <w:sz w:val="18"/>
          <w:szCs w:val="18"/>
        </w:rPr>
      </w:pPr>
      <w:r w:rsidRPr="00A53A7B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A53A7B" w:rsidRPr="00A53A7B" w:rsidRDefault="00A53A7B" w:rsidP="00A53A7B">
      <w:pPr>
        <w:rPr>
          <w:rFonts w:cs="Arial"/>
          <w:sz w:val="8"/>
          <w:szCs w:val="10"/>
        </w:rPr>
      </w:pPr>
    </w:p>
    <w:tbl>
      <w:tblPr>
        <w:tblW w:w="5810" w:type="pct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"/>
        <w:gridCol w:w="3296"/>
        <w:gridCol w:w="154"/>
        <w:gridCol w:w="67"/>
        <w:gridCol w:w="383"/>
        <w:gridCol w:w="137"/>
        <w:gridCol w:w="364"/>
        <w:gridCol w:w="137"/>
        <w:gridCol w:w="537"/>
        <w:gridCol w:w="144"/>
        <w:gridCol w:w="141"/>
        <w:gridCol w:w="6"/>
        <w:gridCol w:w="310"/>
        <w:gridCol w:w="6"/>
        <w:gridCol w:w="129"/>
        <w:gridCol w:w="6"/>
        <w:gridCol w:w="304"/>
        <w:gridCol w:w="6"/>
        <w:gridCol w:w="233"/>
        <w:gridCol w:w="137"/>
        <w:gridCol w:w="3371"/>
        <w:gridCol w:w="6"/>
        <w:gridCol w:w="87"/>
        <w:gridCol w:w="135"/>
      </w:tblGrid>
      <w:tr w:rsidR="00A53A7B" w:rsidRPr="00A53A7B" w:rsidTr="00A53A7B">
        <w:trPr>
          <w:trHeight w:val="181"/>
          <w:tblHeader/>
        </w:trPr>
        <w:tc>
          <w:tcPr>
            <w:tcW w:w="5000" w:type="pct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53A7B" w:rsidRPr="00A53A7B" w:rsidTr="00A53A7B">
        <w:trPr>
          <w:trHeight w:val="158"/>
          <w:tblHeader/>
        </w:trPr>
        <w:tc>
          <w:tcPr>
            <w:tcW w:w="172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A53A7B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24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A53A7B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49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A53A7B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A53A7B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53A7B" w:rsidRPr="00A53A7B" w:rsidTr="00A53A7B">
        <w:trPr>
          <w:trHeight w:val="130"/>
        </w:trPr>
        <w:tc>
          <w:tcPr>
            <w:tcW w:w="14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8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 xml:space="preserve">Publicación del DBC en el SICOES </w:t>
            </w:r>
            <w:r w:rsidRPr="00A53A7B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16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2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1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66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319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09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A53A7B">
              <w:rPr>
                <w:rFonts w:ascii="Arial" w:hAnsi="Arial" w:cs="Arial"/>
                <w:color w:val="000099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924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3A7B" w:rsidRPr="00A53A7B" w:rsidTr="006D70A7">
        <w:trPr>
          <w:trHeight w:val="47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A53A7B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A53A7B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A53A7B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124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rPr>
          <w:trHeight w:val="64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4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3A7B" w:rsidRPr="00A53A7B" w:rsidTr="006D70A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9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221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000099"/>
                <w:sz w:val="14"/>
                <w:lang w:val="es-BO" w:eastAsia="es-BO"/>
              </w:rPr>
            </w:pPr>
            <w:r w:rsidRPr="00A53A7B">
              <w:rPr>
                <w:rFonts w:ascii="Arial" w:hAnsi="Arial" w:cs="Arial"/>
                <w:b/>
                <w:color w:val="000099"/>
                <w:sz w:val="14"/>
                <w:lang w:val="es-BO" w:eastAsia="es-BO"/>
              </w:rPr>
              <w:t>---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3A7B" w:rsidRPr="00A53A7B" w:rsidTr="006D70A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29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---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53A7B">
              <w:rPr>
                <w:rFonts w:ascii="Arial" w:hAnsi="Arial" w:cs="Arial"/>
                <w:sz w:val="13"/>
                <w:szCs w:val="13"/>
              </w:rPr>
              <w:t>----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4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3A7B" w:rsidRPr="00A53A7B" w:rsidTr="006D70A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446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A53A7B">
              <w:rPr>
                <w:rFonts w:ascii="Arial" w:hAnsi="Arial" w:cs="Arial"/>
                <w:color w:val="000099"/>
              </w:rPr>
              <w:t>02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A53A7B"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00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A53A7B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A53A7B" w:rsidRPr="00A53A7B" w:rsidRDefault="00A53A7B" w:rsidP="00A53A7B">
            <w:pPr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A53A7B">
              <w:rPr>
                <w:rFonts w:ascii="Arial" w:hAnsi="Arial"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4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3A7B" w:rsidRPr="00A53A7B" w:rsidTr="006D70A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A53A7B">
              <w:rPr>
                <w:rFonts w:ascii="Arial" w:hAnsi="Arial" w:cs="Arial"/>
                <w:color w:val="000099"/>
              </w:rPr>
              <w:t>02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A53A7B"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A53A7B">
              <w:rPr>
                <w:rFonts w:ascii="Arial" w:hAnsi="Arial" w:cs="Arial"/>
                <w:color w:val="000099"/>
              </w:rPr>
              <w:t>02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 w:rsidRPr="00A53A7B"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50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53A7B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1128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  <w:color w:val="000099"/>
              </w:rPr>
              <w:t>02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 w:rsidRPr="00A53A7B"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01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53A7B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hyperlink r:id="rId9" w:history="1"/>
            <w:r w:rsidRPr="00A53A7B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A53A7B" w:rsidRPr="00A53A7B" w:rsidRDefault="00A53A7B" w:rsidP="00A53A7B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hyperlink r:id="rId10" w:history="1">
              <w:r w:rsidRPr="00A53A7B">
                <w:rPr>
                  <w:rFonts w:ascii="Arial" w:hAnsi="Arial" w:cs="Arial"/>
                  <w:color w:val="0000FF"/>
                  <w:sz w:val="13"/>
                  <w:szCs w:val="13"/>
                  <w:u w:val="single"/>
                </w:rPr>
                <w:t>https://bcb-gob-bo.zoom.us/j/83374447565?pwd=b3FCSU5kWW9aeDJiRmhpWEttWndyUT09</w:t>
              </w:r>
            </w:hyperlink>
          </w:p>
          <w:p w:rsidR="00A53A7B" w:rsidRPr="00A53A7B" w:rsidRDefault="00A53A7B" w:rsidP="00A53A7B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A53A7B" w:rsidRPr="00A53A7B" w:rsidRDefault="00A53A7B" w:rsidP="00A53A7B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53A7B">
              <w:rPr>
                <w:rFonts w:ascii="Arial" w:hAnsi="Arial" w:cs="Arial"/>
                <w:sz w:val="13"/>
                <w:szCs w:val="13"/>
              </w:rPr>
              <w:t>ID de reunión: 833 7444 7565</w:t>
            </w:r>
          </w:p>
          <w:p w:rsidR="00A53A7B" w:rsidRPr="00A53A7B" w:rsidRDefault="00A53A7B" w:rsidP="00A53A7B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53A7B">
              <w:rPr>
                <w:rFonts w:ascii="Arial" w:hAnsi="Arial" w:cs="Arial"/>
                <w:sz w:val="13"/>
                <w:szCs w:val="13"/>
              </w:rPr>
              <w:t>Código de acceso: 717331</w:t>
            </w:r>
          </w:p>
        </w:tc>
        <w:tc>
          <w:tcPr>
            <w:tcW w:w="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4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3A7B" w:rsidRPr="00A53A7B" w:rsidTr="006D70A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9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rPr>
          <w:trHeight w:val="53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4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7" w:type="pct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3A7B" w:rsidRPr="00A53A7B" w:rsidTr="006D70A7">
        <w:trPr>
          <w:trHeight w:val="74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53A7B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A53A7B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A53A7B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A53A7B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3A7B" w:rsidRPr="00A53A7B" w:rsidTr="00A53A7B">
        <w:trPr>
          <w:trHeight w:val="319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4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7" w:type="pct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3A7B" w:rsidRPr="00A53A7B" w:rsidTr="006D70A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9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291"/>
        </w:trPr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10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10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4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7" w:type="pct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3A7B" w:rsidRPr="00A53A7B" w:rsidTr="006D70A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9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24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9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7" w:type="pct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1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53A7B" w:rsidRPr="00A53A7B" w:rsidTr="006D70A7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3A7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53A7B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53A7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9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0" w:type="pct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8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A53A7B">
        <w:trPr>
          <w:trHeight w:val="304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17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53A7B">
              <w:rPr>
                <w:rFonts w:ascii="Arial" w:hAnsi="Arial" w:cs="Arial"/>
              </w:rPr>
              <w:t>2023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53A7B" w:rsidRPr="00A53A7B" w:rsidTr="006D70A7"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5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3A7B" w:rsidRPr="00A53A7B" w:rsidRDefault="00A53A7B" w:rsidP="00A53A7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924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49" w:type="pct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90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08" w:type="pct"/>
            <w:gridSpan w:val="2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3A7B" w:rsidRPr="00A53A7B" w:rsidRDefault="00A53A7B" w:rsidP="00A53A7B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A53A7B" w:rsidRPr="00A53A7B" w:rsidRDefault="00A53A7B" w:rsidP="00A53A7B">
      <w:pPr>
        <w:rPr>
          <w:rFonts w:cs="Arial"/>
          <w:i/>
          <w:sz w:val="14"/>
          <w:szCs w:val="18"/>
        </w:rPr>
      </w:pPr>
      <w:r w:rsidRPr="00A53A7B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p w:rsidR="00CD4084" w:rsidRPr="0007573F" w:rsidRDefault="00CD4084" w:rsidP="00CD4084">
      <w:pPr>
        <w:pStyle w:val="Puesto"/>
        <w:spacing w:before="0" w:after="0"/>
        <w:ind w:left="432"/>
        <w:jc w:val="both"/>
        <w:rPr>
          <w:sz w:val="10"/>
          <w:lang w:val="es-BO"/>
        </w:rPr>
      </w:pPr>
      <w:bookmarkStart w:id="1" w:name="_GoBack"/>
      <w:bookmarkEnd w:id="1"/>
    </w:p>
    <w:sectPr w:rsidR="00CD4084" w:rsidRPr="0007573F" w:rsidSect="0007573F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7573F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9639A"/>
    <w:rsid w:val="008C12CB"/>
    <w:rsid w:val="008D689C"/>
    <w:rsid w:val="008E1048"/>
    <w:rsid w:val="00974619"/>
    <w:rsid w:val="00986F72"/>
    <w:rsid w:val="009B5B87"/>
    <w:rsid w:val="009D01C7"/>
    <w:rsid w:val="00A53A7B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6323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D4084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30347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rsid w:val="009B5B8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9B5B8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59"/>
    <w:rsid w:val="009B5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8">
    <w:name w:val="Tabla con cuadrícula58"/>
    <w:basedOn w:val="Tablanormal"/>
    <w:next w:val="Tablaconcuadrcula"/>
    <w:uiPriority w:val="39"/>
    <w:rsid w:val="0007573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6">
    <w:name w:val="Tabla con cuadrícula216"/>
    <w:basedOn w:val="Tablanormal"/>
    <w:next w:val="Tablaconcuadrcula"/>
    <w:uiPriority w:val="39"/>
    <w:rsid w:val="0007573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9">
    <w:name w:val="Tabla con cuadrícula59"/>
    <w:basedOn w:val="Tablanormal"/>
    <w:next w:val="Tablaconcuadrcula"/>
    <w:rsid w:val="00A53A7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7">
    <w:name w:val="Tabla con cuadrícula217"/>
    <w:basedOn w:val="Tablanormal"/>
    <w:next w:val="Tablaconcuadrcula"/>
    <w:uiPriority w:val="39"/>
    <w:rsid w:val="00A53A7B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3">
    <w:name w:val="Tabla con cuadrícula313"/>
    <w:basedOn w:val="Tablanormal"/>
    <w:next w:val="Tablaconcuadrcula"/>
    <w:uiPriority w:val="59"/>
    <w:rsid w:val="00A53A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3374447565?pwd=b3FCSU5kWW9aeDJiRmhpWEttWndy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6781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2023-09-22T20:34:00Z</dcterms:created>
  <dcterms:modified xsi:type="dcterms:W3CDTF">2023-09-26T00:41:00Z</dcterms:modified>
</cp:coreProperties>
</file>