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CB0ED7">
        <w:trPr>
          <w:trHeight w:val="1390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3pt;height:60.3pt" o:ole="">
                  <v:imagedata r:id="rId5" o:title="" gain="45875f" blacklevel="13107f" grayscale="t"/>
                </v:shape>
                <o:OLEObject Type="Embed" ProgID="MSPhotoEd.3" ShapeID="_x0000_i1025" DrawAspect="Content" ObjectID="_172960810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51093C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CB0ED7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BB51C8">
              <w:rPr>
                <w:rFonts w:ascii="Arial" w:hAnsi="Arial" w:cs="Arial"/>
                <w:color w:val="FFFFFF"/>
                <w:sz w:val="18"/>
                <w:lang w:val="pt-BR"/>
              </w:rPr>
              <w:t>94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346583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BB51C8" w:rsidRPr="000F1ED9" w:rsidRDefault="00BB51C8" w:rsidP="00BB51C8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297"/>
        <w:gridCol w:w="297"/>
        <w:gridCol w:w="94"/>
        <w:gridCol w:w="46"/>
        <w:gridCol w:w="42"/>
        <w:gridCol w:w="100"/>
        <w:gridCol w:w="209"/>
        <w:gridCol w:w="14"/>
        <w:gridCol w:w="93"/>
        <w:gridCol w:w="297"/>
        <w:gridCol w:w="299"/>
        <w:gridCol w:w="254"/>
        <w:gridCol w:w="45"/>
        <w:gridCol w:w="194"/>
        <w:gridCol w:w="73"/>
        <w:gridCol w:w="310"/>
        <w:gridCol w:w="94"/>
        <w:gridCol w:w="72"/>
        <w:gridCol w:w="128"/>
        <w:gridCol w:w="31"/>
        <w:gridCol w:w="87"/>
        <w:gridCol w:w="149"/>
        <w:gridCol w:w="182"/>
        <w:gridCol w:w="120"/>
        <w:gridCol w:w="219"/>
        <w:gridCol w:w="83"/>
        <w:gridCol w:w="198"/>
        <w:gridCol w:w="106"/>
        <w:gridCol w:w="307"/>
        <w:gridCol w:w="305"/>
        <w:gridCol w:w="266"/>
        <w:gridCol w:w="52"/>
        <w:gridCol w:w="323"/>
        <w:gridCol w:w="8"/>
        <w:gridCol w:w="269"/>
        <w:gridCol w:w="119"/>
        <w:gridCol w:w="90"/>
        <w:gridCol w:w="107"/>
        <w:gridCol w:w="16"/>
        <w:gridCol w:w="63"/>
        <w:gridCol w:w="137"/>
        <w:gridCol w:w="120"/>
        <w:gridCol w:w="303"/>
        <w:gridCol w:w="527"/>
        <w:gridCol w:w="181"/>
        <w:gridCol w:w="472"/>
        <w:gridCol w:w="145"/>
        <w:gridCol w:w="36"/>
        <w:gridCol w:w="20"/>
        <w:gridCol w:w="233"/>
      </w:tblGrid>
      <w:tr w:rsidR="00BB51C8" w:rsidRPr="00A40276" w:rsidTr="001835BF">
        <w:trPr>
          <w:trHeight w:val="269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B51C8" w:rsidRPr="00A40276" w:rsidRDefault="00BB51C8" w:rsidP="00BB51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BB51C8" w:rsidRPr="005A455D" w:rsidTr="001835BF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5A455D" w:rsidRDefault="00BB51C8" w:rsidP="001835B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B51C8" w:rsidRPr="00E23854" w:rsidTr="001835BF">
        <w:trPr>
          <w:trHeight w:val="43"/>
        </w:trPr>
        <w:tc>
          <w:tcPr>
            <w:tcW w:w="13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42"/>
        </w:trPr>
        <w:tc>
          <w:tcPr>
            <w:tcW w:w="130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58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37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94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43"/>
        </w:trPr>
        <w:tc>
          <w:tcPr>
            <w:tcW w:w="130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58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291"/>
        </w:trPr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A40276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9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1C8" w:rsidRPr="00E23854" w:rsidTr="001835BF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43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15651D">
              <w:rPr>
                <w:rFonts w:ascii="Arial" w:hAnsi="Arial" w:cs="Arial"/>
                <w:b/>
                <w:bCs/>
                <w:sz w:val="18"/>
              </w:rPr>
              <w:t>SERVICIO DE SUSCRIPCIÓN PARA EL MONITOREO Y CALIFICACIÓN DE CIBERSEGURIDAD DE SITIOS WEB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17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233" w:type="dxa"/>
            <w:gridSpan w:val="23"/>
            <w:tcBorders>
              <w:left w:val="single" w:sz="4" w:space="0" w:color="auto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</w:tr>
      <w:tr w:rsidR="00BB51C8" w:rsidRPr="00E23854" w:rsidTr="001835BF">
        <w:trPr>
          <w:trHeight w:val="48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56" w:type="dxa"/>
            <w:gridSpan w:val="45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BB51C8" w:rsidRPr="00E23854" w:rsidTr="001835BF">
        <w:trPr>
          <w:trHeight w:val="17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0" w:type="dxa"/>
            <w:gridSpan w:val="12"/>
            <w:tcBorders>
              <w:left w:val="single" w:sz="4" w:space="0" w:color="auto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43" w:type="dxa"/>
            <w:gridSpan w:val="30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</w:tr>
      <w:tr w:rsidR="00BB51C8" w:rsidRPr="00E23854" w:rsidTr="001835BF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</w:rPr>
            </w:pPr>
          </w:p>
        </w:tc>
      </w:tr>
      <w:tr w:rsidR="00BB51C8" w:rsidRPr="00E23854" w:rsidTr="001835BF">
        <w:trPr>
          <w:trHeight w:val="221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607F25" w:rsidRDefault="00BB51C8" w:rsidP="001835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08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C8" w:rsidRPr="00607F25" w:rsidRDefault="00BB51C8" w:rsidP="001835BF">
            <w:pPr>
              <w:rPr>
                <w:rFonts w:ascii="Arial" w:hAnsi="Arial" w:cs="Arial"/>
                <w:b/>
              </w:rPr>
            </w:pPr>
            <w:r w:rsidRPr="00607F25">
              <w:rPr>
                <w:rFonts w:ascii="Arial" w:hAnsi="Arial" w:cs="Arial"/>
                <w:b/>
              </w:rPr>
              <w:t>Por el Total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647136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C8" w:rsidRPr="00647136" w:rsidRDefault="00BB51C8" w:rsidP="001835BF">
            <w:pPr>
              <w:rPr>
                <w:rFonts w:ascii="Arial" w:hAnsi="Arial" w:cs="Arial"/>
              </w:rPr>
            </w:pPr>
            <w:r w:rsidRPr="00647136">
              <w:rPr>
                <w:rFonts w:ascii="Arial" w:hAnsi="Arial" w:cs="Arial"/>
              </w:rPr>
              <w:t>Por Ítems</w:t>
            </w: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544FDF" w:rsidRDefault="00BB51C8" w:rsidP="001835BF">
            <w:pPr>
              <w:rPr>
                <w:rFonts w:ascii="Arial" w:hAnsi="Arial" w:cs="Arial"/>
              </w:rPr>
            </w:pPr>
            <w:r w:rsidRPr="00544FDF">
              <w:rPr>
                <w:rFonts w:ascii="Arial" w:hAnsi="Arial" w:cs="Arial"/>
              </w:rPr>
              <w:t>X</w:t>
            </w:r>
          </w:p>
        </w:tc>
        <w:tc>
          <w:tcPr>
            <w:tcW w:w="178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BB51C8" w:rsidRPr="00544FDF" w:rsidRDefault="00BB51C8" w:rsidP="001835BF">
            <w:pPr>
              <w:rPr>
                <w:rFonts w:ascii="Arial" w:hAnsi="Arial" w:cs="Arial"/>
              </w:rPr>
            </w:pPr>
            <w:r w:rsidRPr="00544FDF">
              <w:rPr>
                <w:rFonts w:ascii="Arial" w:hAnsi="Arial" w:cs="Arial"/>
              </w:rPr>
              <w:t>Por Lotes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E23854" w:rsidTr="001835BF">
        <w:trPr>
          <w:trHeight w:val="16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944060" w:rsidRDefault="00BB51C8" w:rsidP="001835BF">
            <w:pPr>
              <w:jc w:val="both"/>
              <w:rPr>
                <w:rFonts w:ascii="Arial" w:hAnsi="Arial" w:cs="Arial"/>
                <w:b/>
              </w:rPr>
            </w:pPr>
            <w:r w:rsidRPr="00944060">
              <w:rPr>
                <w:rFonts w:ascii="Arial" w:hAnsi="Arial" w:cs="Arial"/>
                <w:b/>
              </w:rPr>
              <w:t>Bs184.036,00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B470C2" w:rsidRDefault="00BB51C8" w:rsidP="001835BF">
            <w:pPr>
              <w:rPr>
                <w:rFonts w:ascii="Arial" w:hAnsi="Arial" w:cs="Arial"/>
                <w:sz w:val="12"/>
              </w:rPr>
            </w:pPr>
          </w:p>
        </w:tc>
      </w:tr>
      <w:tr w:rsidR="00BB51C8" w:rsidRPr="00E23854" w:rsidTr="001835BF">
        <w:trPr>
          <w:trHeight w:val="53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B470C2" w:rsidRDefault="00BB51C8" w:rsidP="001835BF">
            <w:pPr>
              <w:rPr>
                <w:rFonts w:ascii="Arial" w:hAnsi="Arial" w:cs="Arial"/>
                <w:sz w:val="12"/>
              </w:rPr>
            </w:pPr>
          </w:p>
        </w:tc>
      </w:tr>
      <w:tr w:rsidR="00BB51C8" w:rsidRPr="00E23854" w:rsidTr="001835BF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226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98" w:type="dxa"/>
            <w:gridSpan w:val="34"/>
            <w:tcBorders>
              <w:left w:val="single" w:sz="4" w:space="0" w:color="auto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Cs w:val="2"/>
              </w:rPr>
            </w:pPr>
          </w:p>
        </w:tc>
      </w:tr>
      <w:tr w:rsidR="00BB51C8" w:rsidRPr="00E23854" w:rsidTr="001835BF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0D35DA" w:rsidTr="001835BF">
        <w:trPr>
          <w:trHeight w:val="179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0D35DA" w:rsidRDefault="00BB51C8" w:rsidP="001835BF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203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Default="00BB51C8" w:rsidP="001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Plazo del Servicio: </w:t>
            </w:r>
            <w:r w:rsidRPr="00840EC6">
              <w:rPr>
                <w:rFonts w:ascii="Arial" w:hAnsi="Arial" w:cs="Arial"/>
              </w:rPr>
              <w:t>Un (1) año calendario computable a partir de la fecha señalada en la Orden de Proceder</w:t>
            </w:r>
          </w:p>
          <w:p w:rsidR="00BB51C8" w:rsidRPr="00D94DE4" w:rsidRDefault="00BB51C8" w:rsidP="001835BF">
            <w:pPr>
              <w:jc w:val="both"/>
              <w:rPr>
                <w:rFonts w:ascii="Arial" w:hAnsi="Arial" w:cs="Arial"/>
              </w:rPr>
            </w:pPr>
            <w:r w:rsidRPr="00A15156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A15156">
              <w:rPr>
                <w:rFonts w:ascii="Arial" w:hAnsi="Arial" w:cs="Arial"/>
              </w:rPr>
              <w:t>El proveedor en coordinación con el Fiscal de Servicio deberá realizar la activación de la suscripción en un plazo de cuatro (4) días calendario a partir del siguiente día hábil de fecha de emisión de la orden de proceder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0D35DA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0D35DA" w:rsidTr="001835BF">
        <w:trPr>
          <w:trHeight w:val="17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0D35DA" w:rsidRDefault="00BB51C8" w:rsidP="001835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203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0D35DA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0D35DA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0D35DA" w:rsidTr="001835BF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0D35DA" w:rsidRDefault="00BB51C8" w:rsidP="001835B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E23854" w:rsidTr="001835BF">
        <w:trPr>
          <w:trHeight w:val="361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0D35DA" w:rsidRDefault="00BB51C8" w:rsidP="001835BF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D94DE4" w:rsidRDefault="00BB51C8" w:rsidP="001835BF">
            <w:pPr>
              <w:jc w:val="both"/>
              <w:rPr>
                <w:rFonts w:ascii="Arial" w:hAnsi="Arial" w:cs="Arial"/>
                <w:iCs/>
                <w:szCs w:val="18"/>
                <w:lang w:val="es-ES_tradnl" w:eastAsia="en-US"/>
              </w:rPr>
            </w:pPr>
            <w:r w:rsidRPr="00840EC6">
              <w:rPr>
                <w:rFonts w:ascii="Arial" w:hAnsi="Arial" w:cs="Arial"/>
                <w:lang w:val="es-ES_tradnl"/>
              </w:rPr>
              <w:t>El servicio se realizará en la ciudad de La Paz, en las instalaciones del edificio principal del Banco Central de Bolivia.</w:t>
            </w:r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726C3E" w:rsidRDefault="00BB51C8" w:rsidP="001835BF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BB51C8" w:rsidRPr="00E23854" w:rsidTr="001835BF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726C3E" w:rsidRDefault="00BB51C8" w:rsidP="001835BF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BB51C8" w:rsidRPr="00E23854" w:rsidTr="001835BF">
        <w:trPr>
          <w:trHeight w:val="144"/>
        </w:trPr>
        <w:tc>
          <w:tcPr>
            <w:tcW w:w="2082" w:type="dxa"/>
            <w:gridSpan w:val="6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ind w:left="-36"/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2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B470C2" w:rsidRDefault="00B967AE" w:rsidP="001835B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</w:t>
            </w:r>
            <w:r w:rsidRPr="00B470C2">
              <w:rPr>
                <w:rFonts w:ascii="Arial" w:hAnsi="Arial" w:cs="Arial"/>
                <w:b/>
                <w:i/>
              </w:rPr>
              <w:t>del 7% o del 3.5% (según corresponda) del monto del contrato.</w:t>
            </w:r>
            <w:bookmarkStart w:id="0" w:name="_GoBack"/>
            <w:bookmarkEnd w:id="0"/>
          </w:p>
        </w:tc>
        <w:tc>
          <w:tcPr>
            <w:tcW w:w="253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51C8" w:rsidRPr="00E23854" w:rsidTr="001835BF">
        <w:trPr>
          <w:trHeight w:val="263"/>
        </w:trPr>
        <w:tc>
          <w:tcPr>
            <w:tcW w:w="2082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8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48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56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E23854" w:rsidTr="001835BF">
        <w:trPr>
          <w:trHeight w:val="339"/>
        </w:trPr>
        <w:tc>
          <w:tcPr>
            <w:tcW w:w="2082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BB51C8" w:rsidRPr="00E23854" w:rsidRDefault="00BB51C8" w:rsidP="001835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3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1C8" w:rsidRPr="00E23854" w:rsidTr="001835BF">
        <w:trPr>
          <w:trHeight w:val="169"/>
        </w:trPr>
        <w:tc>
          <w:tcPr>
            <w:tcW w:w="2040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787" w:type="dxa"/>
            <w:gridSpan w:val="30"/>
            <w:vMerge w:val="restart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BB51C8" w:rsidRPr="00E23854" w:rsidRDefault="00BB51C8" w:rsidP="001835BF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323" w:type="dxa"/>
            <w:gridSpan w:val="4"/>
            <w:vMerge w:val="restart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vMerge w:val="restart"/>
            <w:tcBorders>
              <w:left w:val="nil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34" w:type="dxa"/>
            <w:gridSpan w:val="4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56"/>
        </w:trPr>
        <w:tc>
          <w:tcPr>
            <w:tcW w:w="2040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  <w:tc>
          <w:tcPr>
            <w:tcW w:w="4787" w:type="dxa"/>
            <w:gridSpan w:val="30"/>
            <w:vMerge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4"/>
            <w:vMerge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vMerge/>
            <w:tcBorders>
              <w:left w:val="nil"/>
            </w:tcBorders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dxa"/>
            <w:gridSpan w:val="4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291"/>
        </w:trPr>
        <w:tc>
          <w:tcPr>
            <w:tcW w:w="2040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7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3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34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A40276" w:rsidTr="001835BF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A40276" w:rsidRDefault="00BB51C8" w:rsidP="001835B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B51C8" w:rsidRPr="00A40276" w:rsidTr="001835BF">
        <w:trPr>
          <w:trHeight w:val="299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B51C8" w:rsidRPr="00A40276" w:rsidRDefault="00BB51C8" w:rsidP="00BB51C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BB51C8" w:rsidRPr="00A40276" w:rsidRDefault="00BB51C8" w:rsidP="001835B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B51C8" w:rsidRPr="000F1ED9" w:rsidTr="001835BF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BB51C8" w:rsidRPr="00E23854" w:rsidTr="001835BF">
        <w:trPr>
          <w:trHeight w:val="123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69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BB51C8" w:rsidRPr="00E23854" w:rsidTr="001835BF">
        <w:trPr>
          <w:trHeight w:val="141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2" w:type="dxa"/>
            <w:gridSpan w:val="15"/>
            <w:tcBorders>
              <w:bottom w:val="single" w:sz="4" w:space="0" w:color="auto"/>
            </w:tcBorders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6" w:type="dxa"/>
            <w:gridSpan w:val="15"/>
            <w:tcBorders>
              <w:bottom w:val="single" w:sz="4" w:space="0" w:color="auto"/>
            </w:tcBorders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76" w:type="dxa"/>
            <w:gridSpan w:val="4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41" w:type="dxa"/>
            <w:gridSpan w:val="9"/>
            <w:tcBorders>
              <w:bottom w:val="single" w:sz="4" w:space="0" w:color="auto"/>
            </w:tcBorders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3" w:type="dxa"/>
            <w:tcBorders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BB51C8" w:rsidRPr="00E23854" w:rsidTr="001835BF">
        <w:trPr>
          <w:trHeight w:val="341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Claudia Chura Cruz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305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Franolig Porco Salas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227F12">
              <w:rPr>
                <w:rFonts w:ascii="Arial" w:hAnsi="Arial" w:cs="Arial"/>
              </w:rPr>
              <w:t xml:space="preserve">Jefe </w:t>
            </w:r>
            <w:r>
              <w:rPr>
                <w:rFonts w:ascii="Arial" w:hAnsi="Arial" w:cs="Arial"/>
              </w:rPr>
              <w:t>d</w:t>
            </w:r>
            <w:r w:rsidRPr="00227F12">
              <w:rPr>
                <w:rFonts w:ascii="Arial" w:hAnsi="Arial" w:cs="Arial"/>
              </w:rPr>
              <w:t xml:space="preserve">el Departamento </w:t>
            </w:r>
            <w:r>
              <w:rPr>
                <w:rFonts w:ascii="Arial" w:hAnsi="Arial" w:cs="Arial"/>
              </w:rPr>
              <w:t>d</w:t>
            </w:r>
            <w:r w:rsidRPr="00227F12">
              <w:rPr>
                <w:rFonts w:ascii="Arial" w:hAnsi="Arial" w:cs="Arial"/>
              </w:rPr>
              <w:t xml:space="preserve">e Seguridad </w:t>
            </w:r>
            <w:r>
              <w:rPr>
                <w:rFonts w:ascii="Arial" w:hAnsi="Arial" w:cs="Arial"/>
              </w:rPr>
              <w:t>y</w:t>
            </w:r>
            <w:r w:rsidRPr="00227F12">
              <w:rPr>
                <w:rFonts w:ascii="Arial" w:hAnsi="Arial" w:cs="Arial"/>
              </w:rPr>
              <w:t xml:space="preserve"> Continuidad Informatica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a.i.</w:t>
            </w:r>
            <w:proofErr w:type="spellEnd"/>
          </w:p>
        </w:tc>
        <w:tc>
          <w:tcPr>
            <w:tcW w:w="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Sistemas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E23854" w:rsidTr="001835BF">
        <w:trPr>
          <w:trHeight w:val="119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BB51C8" w:rsidRPr="00E23854" w:rsidRDefault="00BB51C8" w:rsidP="001835BF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27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BB51C8" w:rsidRPr="00E23854" w:rsidRDefault="00BB51C8" w:rsidP="00183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1121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C77E55" w:rsidRDefault="00B967AE" w:rsidP="001835BF">
            <w:pPr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BB51C8" w:rsidRPr="00C77E55">
                <w:rPr>
                  <w:rStyle w:val="Hipervnculo"/>
                  <w:rFonts w:ascii="Arial" w:hAnsi="Arial" w:cs="Arial"/>
                  <w:sz w:val="14"/>
                </w:rPr>
                <w:t>cchura@bcb.gob.bo</w:t>
              </w:r>
            </w:hyperlink>
          </w:p>
          <w:p w:rsidR="00BB51C8" w:rsidRPr="00C77E55" w:rsidRDefault="00BB51C8" w:rsidP="001835BF">
            <w:pPr>
              <w:jc w:val="center"/>
              <w:rPr>
                <w:rFonts w:ascii="Arial" w:hAnsi="Arial" w:cs="Arial"/>
                <w:sz w:val="14"/>
              </w:rPr>
            </w:pPr>
            <w:r w:rsidRPr="00C77E55">
              <w:rPr>
                <w:rFonts w:ascii="Arial" w:hAnsi="Arial" w:cs="Arial"/>
                <w:sz w:val="14"/>
              </w:rPr>
              <w:t>(Consultas Administrativas)</w:t>
            </w:r>
          </w:p>
          <w:p w:rsidR="00BB51C8" w:rsidRPr="00C77E55" w:rsidRDefault="00BB51C8" w:rsidP="001835BF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fporco</w:t>
            </w:r>
            <w:r w:rsidRPr="00C77E55">
              <w:rPr>
                <w:rFonts w:ascii="Arial" w:hAnsi="Arial" w:cs="Arial"/>
                <w:sz w:val="14"/>
              </w:rPr>
              <w:t>@bcb.gob.bo (Consultas Técnicas)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Default="00BB51C8" w:rsidP="001835BF">
            <w:pPr>
              <w:rPr>
                <w:rFonts w:ascii="Arial" w:hAnsi="Arial" w:cs="Arial"/>
              </w:rPr>
            </w:pPr>
          </w:p>
          <w:p w:rsidR="00BB51C8" w:rsidRDefault="00BB51C8" w:rsidP="001835BF">
            <w:pPr>
              <w:rPr>
                <w:rFonts w:ascii="Arial" w:hAnsi="Arial" w:cs="Arial"/>
              </w:rPr>
            </w:pPr>
          </w:p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0F1ED9" w:rsidTr="001835BF">
        <w:trPr>
          <w:trHeight w:val="119"/>
        </w:trPr>
        <w:tc>
          <w:tcPr>
            <w:tcW w:w="1994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BB51C8" w:rsidRPr="000F1ED9" w:rsidRDefault="00BB51C8" w:rsidP="001835BF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719" w:type="dxa"/>
            <w:gridSpan w:val="20"/>
            <w:shd w:val="clear" w:color="auto" w:fill="auto"/>
            <w:vAlign w:val="center"/>
          </w:tcPr>
          <w:p w:rsidR="00BB51C8" w:rsidRPr="000F1ED9" w:rsidRDefault="00BB51C8" w:rsidP="001835B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620" w:type="dxa"/>
            <w:gridSpan w:val="4"/>
            <w:tcBorders>
              <w:left w:val="nil"/>
            </w:tcBorders>
            <w:vAlign w:val="center"/>
          </w:tcPr>
          <w:p w:rsidR="00BB51C8" w:rsidRPr="000F1ED9" w:rsidRDefault="00BB51C8" w:rsidP="001835BF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984" w:type="dxa"/>
            <w:gridSpan w:val="4"/>
            <w:shd w:val="clear" w:color="auto" w:fill="auto"/>
            <w:vAlign w:val="center"/>
          </w:tcPr>
          <w:p w:rsidR="00BB51C8" w:rsidRPr="000F1ED9" w:rsidRDefault="00BB51C8" w:rsidP="001835B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047" w:type="dxa"/>
            <w:gridSpan w:val="9"/>
            <w:tcBorders>
              <w:left w:val="nil"/>
            </w:tcBorders>
            <w:vAlign w:val="center"/>
          </w:tcPr>
          <w:p w:rsidR="00BB51C8" w:rsidRPr="000F1ED9" w:rsidRDefault="00BB51C8" w:rsidP="001835BF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941" w:type="dxa"/>
            <w:gridSpan w:val="9"/>
            <w:shd w:val="clear" w:color="auto" w:fill="auto"/>
            <w:vAlign w:val="center"/>
          </w:tcPr>
          <w:p w:rsidR="00BB51C8" w:rsidRPr="000F1ED9" w:rsidRDefault="00BB51C8" w:rsidP="001835BF">
            <w:pPr>
              <w:jc w:val="center"/>
              <w:rPr>
                <w:rStyle w:val="Hipervnculo"/>
                <w:rFonts w:ascii="Arial" w:hAnsi="Arial" w:cs="Arial"/>
                <w:sz w:val="4"/>
              </w:rPr>
            </w:pPr>
          </w:p>
        </w:tc>
        <w:tc>
          <w:tcPr>
            <w:tcW w:w="233" w:type="dxa"/>
            <w:tcBorders>
              <w:left w:val="nil"/>
              <w:right w:val="single" w:sz="12" w:space="0" w:color="244061" w:themeColor="accent1" w:themeShade="80"/>
            </w:tcBorders>
          </w:tcPr>
          <w:p w:rsidR="00BB51C8" w:rsidRPr="000F1ED9" w:rsidRDefault="00BB51C8" w:rsidP="001835BF">
            <w:pPr>
              <w:rPr>
                <w:rFonts w:ascii="Arial" w:hAnsi="Arial" w:cs="Arial"/>
                <w:sz w:val="4"/>
              </w:rPr>
            </w:pPr>
          </w:p>
        </w:tc>
      </w:tr>
      <w:tr w:rsidR="00BB51C8" w:rsidRPr="00E23854" w:rsidTr="001835BF">
        <w:trPr>
          <w:trHeight w:val="672"/>
        </w:trPr>
        <w:tc>
          <w:tcPr>
            <w:tcW w:w="2498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B51C8" w:rsidRPr="00E23854" w:rsidRDefault="00BB51C8" w:rsidP="001835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680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A55D1" w:rsidRDefault="00BB51C8" w:rsidP="001835BF">
            <w:pPr>
              <w:rPr>
                <w:sz w:val="12"/>
              </w:rPr>
            </w:pPr>
            <w:r>
              <w:rPr>
                <w:rFonts w:ascii="Arial" w:hAnsi="Arial" w:cs="Arial"/>
              </w:rPr>
              <w:t xml:space="preserve">No corresponde </w:t>
            </w:r>
          </w:p>
        </w:tc>
        <w:tc>
          <w:tcPr>
            <w:tcW w:w="23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B51C8" w:rsidRPr="00E23854" w:rsidRDefault="00BB51C8" w:rsidP="001835BF">
            <w:pPr>
              <w:rPr>
                <w:rFonts w:ascii="Arial" w:hAnsi="Arial" w:cs="Arial"/>
              </w:rPr>
            </w:pPr>
          </w:p>
        </w:tc>
      </w:tr>
      <w:tr w:rsidR="00BB51C8" w:rsidRPr="00E23854" w:rsidTr="001835BF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B51C8" w:rsidRPr="00E23854" w:rsidRDefault="00BB51C8" w:rsidP="001835BF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BB51C8" w:rsidRPr="00F21736" w:rsidTr="001835BF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B51C8" w:rsidRPr="00F21736" w:rsidRDefault="00BB51C8" w:rsidP="001835B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B51C8" w:rsidRDefault="00BB51C8" w:rsidP="00BB51C8">
      <w:pPr>
        <w:pStyle w:val="Puesto"/>
        <w:spacing w:before="0" w:after="0"/>
        <w:ind w:left="432"/>
        <w:jc w:val="both"/>
        <w:rPr>
          <w:sz w:val="6"/>
        </w:rPr>
      </w:pPr>
      <w:bookmarkStart w:id="1" w:name="_Toc94724713"/>
    </w:p>
    <w:p w:rsidR="00BB51C8" w:rsidRDefault="00BB51C8" w:rsidP="00BB51C8">
      <w:pPr>
        <w:pStyle w:val="Puesto"/>
        <w:spacing w:before="0" w:after="0"/>
        <w:ind w:left="432"/>
        <w:jc w:val="both"/>
        <w:rPr>
          <w:sz w:val="6"/>
        </w:rPr>
      </w:pPr>
    </w:p>
    <w:p w:rsidR="00BB51C8" w:rsidRPr="000F1ED9" w:rsidRDefault="00BB51C8" w:rsidP="00BB51C8">
      <w:pPr>
        <w:rPr>
          <w:rFonts w:ascii="Times New Roman" w:hAnsi="Times New Roman" w:cs="Arial"/>
          <w:b/>
          <w:bCs/>
          <w:kern w:val="28"/>
          <w:sz w:val="6"/>
          <w:szCs w:val="32"/>
          <w:lang w:val="es-BO"/>
        </w:rPr>
      </w:pPr>
    </w:p>
    <w:p w:rsidR="00BB51C8" w:rsidRPr="000E72E1" w:rsidRDefault="00BB51C8" w:rsidP="00BB51C8">
      <w:pPr>
        <w:pStyle w:val="Puesto"/>
        <w:spacing w:before="0" w:after="0"/>
        <w:ind w:left="432"/>
        <w:jc w:val="both"/>
        <w:rPr>
          <w:sz w:val="2"/>
        </w:rPr>
      </w:pPr>
    </w:p>
    <w:p w:rsidR="00BB51C8" w:rsidRPr="00BB31C6" w:rsidRDefault="00BB51C8" w:rsidP="00BB51C8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BB51C8" w:rsidRPr="00E231EF" w:rsidRDefault="00BB51C8" w:rsidP="00BB51C8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BB51C8" w:rsidRPr="00A40276" w:rsidTr="001835BF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B51C8" w:rsidRPr="001268FB" w:rsidRDefault="00BB51C8" w:rsidP="001835BF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B51C8" w:rsidRPr="001268FB" w:rsidRDefault="00BB51C8" w:rsidP="00BB51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BB51C8" w:rsidRPr="001268FB" w:rsidRDefault="00BB51C8" w:rsidP="00BB51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BB51C8" w:rsidRPr="001268FB" w:rsidRDefault="00BB51C8" w:rsidP="00BB51C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B51C8" w:rsidRPr="001268FB" w:rsidRDefault="00BB51C8" w:rsidP="001835BF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BB51C8" w:rsidRPr="001268FB" w:rsidRDefault="00BB51C8" w:rsidP="00BB51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BB51C8" w:rsidRPr="001268FB" w:rsidRDefault="00BB51C8" w:rsidP="00BB51C8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BB51C8" w:rsidRPr="00A40276" w:rsidRDefault="00BB51C8" w:rsidP="001835BF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BB51C8" w:rsidRPr="00E231EF" w:rsidRDefault="00BB51C8" w:rsidP="00BB51C8">
      <w:pPr>
        <w:rPr>
          <w:sz w:val="8"/>
          <w:lang w:val="es-BO"/>
        </w:rPr>
      </w:pPr>
    </w:p>
    <w:p w:rsidR="00BB51C8" w:rsidRPr="004B26AD" w:rsidRDefault="00BB51C8" w:rsidP="00BB51C8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BB51C8" w:rsidRPr="006D1054" w:rsidRDefault="00BB51C8" w:rsidP="00BB51C8">
      <w:pPr>
        <w:jc w:val="both"/>
        <w:rPr>
          <w:rFonts w:cs="Arial"/>
          <w:sz w:val="6"/>
          <w:szCs w:val="18"/>
        </w:rPr>
      </w:pPr>
    </w:p>
    <w:tbl>
      <w:tblPr>
        <w:tblW w:w="5469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938"/>
        <w:gridCol w:w="1508"/>
        <w:gridCol w:w="138"/>
        <w:gridCol w:w="478"/>
        <w:gridCol w:w="138"/>
        <w:gridCol w:w="452"/>
        <w:gridCol w:w="138"/>
        <w:gridCol w:w="594"/>
        <w:gridCol w:w="146"/>
        <w:gridCol w:w="140"/>
        <w:gridCol w:w="396"/>
        <w:gridCol w:w="141"/>
        <w:gridCol w:w="382"/>
        <w:gridCol w:w="147"/>
        <w:gridCol w:w="141"/>
        <w:gridCol w:w="3488"/>
        <w:gridCol w:w="139"/>
      </w:tblGrid>
      <w:tr w:rsidR="00BB51C8" w:rsidRPr="000C6821" w:rsidTr="001835BF">
        <w:trPr>
          <w:trHeight w:val="243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BB51C8" w:rsidRPr="000C6821" w:rsidTr="001835BF">
        <w:trPr>
          <w:trHeight w:val="215"/>
        </w:trPr>
        <w:tc>
          <w:tcPr>
            <w:tcW w:w="144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5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0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9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BB51C8" w:rsidRPr="000C6821" w:rsidTr="001835BF">
        <w:trPr>
          <w:trHeight w:val="130"/>
        </w:trPr>
        <w:tc>
          <w:tcPr>
            <w:tcW w:w="2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F1ED9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F1ED9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F1ED9">
              <w:rPr>
                <w:rFonts w:ascii="Arial" w:hAnsi="Arial" w:cs="Arial"/>
              </w:rPr>
              <w:t>---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BB51C8" w:rsidRPr="00074E1D" w:rsidRDefault="00BB51C8" w:rsidP="001835B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En forma electrónica: </w:t>
            </w:r>
          </w:p>
          <w:p w:rsidR="00BB51C8" w:rsidRPr="00074E1D" w:rsidRDefault="00BB51C8" w:rsidP="001835B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A través del RUPE de conformidad al procedimiento establecido en el presente DBC. 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74E1D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74E1D"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74E1D" w:rsidRDefault="00BB51C8" w:rsidP="001835BF">
            <w:pPr>
              <w:adjustRightInd w:val="0"/>
              <w:snapToGrid w:val="0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>APERTURA DE PROPUESTAS:</w:t>
            </w:r>
          </w:p>
          <w:p w:rsidR="00BB51C8" w:rsidRDefault="00BB51C8" w:rsidP="001835B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74E1D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Piso 7, Dpto. de Compras y Contrataciones del </w:t>
            </w:r>
            <w:r w:rsidRPr="00042C2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edificio principal del BCB o ingresar al siguiente enlace a través de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ZOOM</w:t>
            </w:r>
            <w:r w:rsidRPr="00042C26">
              <w:rPr>
                <w:rFonts w:ascii="Arial" w:hAnsi="Arial" w:cs="Arial"/>
                <w:b/>
                <w:i/>
                <w:sz w:val="14"/>
                <w:szCs w:val="14"/>
              </w:rPr>
              <w:t>:</w:t>
            </w:r>
          </w:p>
          <w:p w:rsidR="00BB51C8" w:rsidRPr="006D1054" w:rsidRDefault="00BB51C8" w:rsidP="001835B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 w:rsidRPr="006D1054">
              <w:rPr>
                <w:rFonts w:ascii="Helvetica" w:hAnsi="Helvetica" w:cs="Helvetica"/>
                <w:color w:val="000000"/>
                <w:sz w:val="14"/>
                <w:szCs w:val="14"/>
              </w:rPr>
              <w:t>https://bcb-gob-bo.zoom.us/j/85444689240?pwd=TXh4cnl5SC9nMjFTWUFMSHhhdVY0Zz09</w:t>
            </w:r>
          </w:p>
          <w:p w:rsidR="00BB51C8" w:rsidRPr="006D1054" w:rsidRDefault="00BB51C8" w:rsidP="001835B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</w:rPr>
            </w:pPr>
          </w:p>
          <w:p w:rsidR="00BB51C8" w:rsidRPr="006D1054" w:rsidRDefault="00BB51C8" w:rsidP="001835B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14"/>
                <w:szCs w:val="14"/>
              </w:rPr>
            </w:pPr>
            <w:r w:rsidRPr="006D1054">
              <w:rPr>
                <w:rFonts w:ascii="Helvetica" w:hAnsi="Helvetica" w:cs="Helvetica"/>
                <w:color w:val="000000"/>
                <w:sz w:val="14"/>
                <w:szCs w:val="14"/>
              </w:rPr>
              <w:t>ID de reunión: 854 4468 9240</w:t>
            </w:r>
          </w:p>
          <w:p w:rsidR="00BB51C8" w:rsidRPr="00074E1D" w:rsidRDefault="00BB51C8" w:rsidP="001835B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 w:rsidRPr="006D1054">
              <w:rPr>
                <w:rFonts w:ascii="Helvetica" w:hAnsi="Helvetica" w:cs="Helvetica"/>
                <w:color w:val="000000"/>
                <w:sz w:val="14"/>
                <w:szCs w:val="14"/>
              </w:rPr>
              <w:t>Código de acceso: 023257</w:t>
            </w:r>
          </w:p>
        </w:tc>
        <w:tc>
          <w:tcPr>
            <w:tcW w:w="7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53"/>
        </w:trPr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74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73"/>
        </w:trPr>
        <w:tc>
          <w:tcPr>
            <w:tcW w:w="2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53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rPr>
          <w:trHeight w:val="190"/>
        </w:trPr>
        <w:tc>
          <w:tcPr>
            <w:tcW w:w="2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BB51C8" w:rsidRPr="000C6821" w:rsidTr="001835BF">
        <w:tc>
          <w:tcPr>
            <w:tcW w:w="2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B51C8" w:rsidRPr="000C6821" w:rsidRDefault="00BB51C8" w:rsidP="001835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B51C8" w:rsidRPr="000C6821" w:rsidRDefault="00BB51C8" w:rsidP="001835B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BB51C8" w:rsidRPr="006D1054" w:rsidRDefault="00BB51C8" w:rsidP="00BB51C8">
      <w:pPr>
        <w:rPr>
          <w:rFonts w:cs="Arial"/>
          <w:i/>
          <w:sz w:val="12"/>
          <w:szCs w:val="18"/>
        </w:rPr>
      </w:pPr>
      <w:r w:rsidRPr="006D10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BB51C8" w:rsidRPr="006D1054" w:rsidRDefault="00BB51C8" w:rsidP="00BB51C8">
      <w:pPr>
        <w:rPr>
          <w:rFonts w:cs="Arial"/>
          <w:i/>
          <w:sz w:val="12"/>
          <w:szCs w:val="18"/>
        </w:rPr>
      </w:pPr>
      <w:r w:rsidRPr="006D1054">
        <w:rPr>
          <w:rFonts w:cs="Arial"/>
          <w:i/>
          <w:sz w:val="12"/>
          <w:szCs w:val="18"/>
        </w:rPr>
        <w:t xml:space="preserve">(**) La determinación del plazo para la </w:t>
      </w:r>
      <w:proofErr w:type="spellStart"/>
      <w:r w:rsidRPr="006D1054">
        <w:rPr>
          <w:rFonts w:cs="Arial"/>
          <w:i/>
          <w:sz w:val="12"/>
          <w:szCs w:val="18"/>
        </w:rPr>
        <w:t>apertura</w:t>
      </w:r>
      <w:r>
        <w:rPr>
          <w:rFonts w:cs="Arial"/>
          <w:i/>
          <w:sz w:val="12"/>
          <w:szCs w:val="18"/>
        </w:rPr>
        <w:t>+</w:t>
      </w:r>
      <w:r w:rsidRPr="006D1054">
        <w:rPr>
          <w:rFonts w:cs="Arial"/>
          <w:i/>
          <w:sz w:val="12"/>
          <w:szCs w:val="18"/>
        </w:rPr>
        <w:t>de</w:t>
      </w:r>
      <w:proofErr w:type="spellEnd"/>
      <w:r w:rsidRPr="006D1054">
        <w:rPr>
          <w:rFonts w:cs="Arial"/>
          <w:i/>
          <w:sz w:val="12"/>
          <w:szCs w:val="18"/>
        </w:rPr>
        <w:t xml:space="preserve"> propuestas deberá considerar los diez (10) minutos que corresponden al periodo de gracia aleatorio. En el marco del Artículo 27 del Reglamento de Contrataciones con Apoyo de Medios Electrónicos.</w:t>
      </w:r>
    </w:p>
    <w:p w:rsidR="00BB51C8" w:rsidRPr="00BB51C8" w:rsidRDefault="00BB51C8" w:rsidP="00BB51C8">
      <w:pPr>
        <w:rPr>
          <w:rFonts w:cs="Arial"/>
          <w:i/>
          <w:sz w:val="14"/>
          <w:szCs w:val="18"/>
        </w:rPr>
      </w:pPr>
    </w:p>
    <w:sectPr w:rsidR="00BB51C8" w:rsidRPr="00BB51C8" w:rsidSect="00BB51C8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96C4F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7217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2022-11-10T21:12:00Z</dcterms:created>
  <dcterms:modified xsi:type="dcterms:W3CDTF">2022-11-10T21:55:00Z</dcterms:modified>
</cp:coreProperties>
</file>