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CB0ED7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30657578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1093C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243B0">
              <w:rPr>
                <w:rFonts w:ascii="Arial" w:hAnsi="Arial" w:cs="Arial"/>
                <w:color w:val="FFFFFF"/>
                <w:sz w:val="18"/>
                <w:lang w:val="pt-BR"/>
              </w:rPr>
              <w:t>75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Pr="000F1ED9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4243B0" w:rsidRPr="00F21736" w:rsidRDefault="004243B0" w:rsidP="004243B0">
      <w:pPr>
        <w:rPr>
          <w:sz w:val="8"/>
          <w:szCs w:val="8"/>
          <w:lang w:val="es-BO"/>
        </w:rPr>
      </w:pP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297"/>
        <w:gridCol w:w="297"/>
        <w:gridCol w:w="94"/>
        <w:gridCol w:w="46"/>
        <w:gridCol w:w="42"/>
        <w:gridCol w:w="100"/>
        <w:gridCol w:w="209"/>
        <w:gridCol w:w="14"/>
        <w:gridCol w:w="95"/>
        <w:gridCol w:w="297"/>
        <w:gridCol w:w="300"/>
        <w:gridCol w:w="254"/>
        <w:gridCol w:w="46"/>
        <w:gridCol w:w="194"/>
        <w:gridCol w:w="74"/>
        <w:gridCol w:w="312"/>
        <w:gridCol w:w="94"/>
        <w:gridCol w:w="72"/>
        <w:gridCol w:w="128"/>
        <w:gridCol w:w="31"/>
        <w:gridCol w:w="87"/>
        <w:gridCol w:w="150"/>
        <w:gridCol w:w="185"/>
        <w:gridCol w:w="125"/>
        <w:gridCol w:w="223"/>
        <w:gridCol w:w="87"/>
        <w:gridCol w:w="201"/>
        <w:gridCol w:w="109"/>
        <w:gridCol w:w="310"/>
        <w:gridCol w:w="310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1"/>
        <w:gridCol w:w="303"/>
        <w:gridCol w:w="527"/>
        <w:gridCol w:w="182"/>
        <w:gridCol w:w="478"/>
        <w:gridCol w:w="149"/>
        <w:gridCol w:w="36"/>
        <w:gridCol w:w="22"/>
        <w:gridCol w:w="234"/>
      </w:tblGrid>
      <w:tr w:rsidR="004243B0" w:rsidRPr="00A40276" w:rsidTr="00A271F0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243B0" w:rsidRPr="00A40276" w:rsidRDefault="004243B0" w:rsidP="004243B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4243B0" w:rsidRPr="005A455D" w:rsidTr="00A271F0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5A455D" w:rsidRDefault="004243B0" w:rsidP="00A271F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243B0" w:rsidRPr="00E23854" w:rsidTr="00A271F0">
        <w:trPr>
          <w:trHeight w:val="43"/>
        </w:trPr>
        <w:tc>
          <w:tcPr>
            <w:tcW w:w="1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Entidad Convocante</w:t>
            </w:r>
          </w:p>
        </w:tc>
        <w:tc>
          <w:tcPr>
            <w:tcW w:w="79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037236">
              <w:rPr>
                <w:rFonts w:ascii="Arial" w:hAnsi="Arial" w:cs="Arial"/>
                <w:sz w:val="22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243B0" w:rsidRPr="00E23854" w:rsidTr="00A271F0">
        <w:trPr>
          <w:trHeight w:val="42"/>
        </w:trPr>
        <w:tc>
          <w:tcPr>
            <w:tcW w:w="1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E23854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75</w:t>
            </w:r>
            <w:r w:rsidRPr="00E23854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E23854">
              <w:rPr>
                <w:rFonts w:ascii="Arial" w:hAnsi="Arial" w:cs="Arial"/>
              </w:rPr>
              <w:t>C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43"/>
        </w:trPr>
        <w:tc>
          <w:tcPr>
            <w:tcW w:w="1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243B0" w:rsidRPr="00E23854" w:rsidTr="00A271F0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3B0" w:rsidRPr="00E23854" w:rsidRDefault="004243B0" w:rsidP="00A271F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3B0" w:rsidRPr="00E23854" w:rsidRDefault="004243B0" w:rsidP="00A271F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3B0" w:rsidRPr="00E23854" w:rsidRDefault="004243B0" w:rsidP="00A271F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43B0" w:rsidRPr="00E23854" w:rsidTr="00A271F0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243B0" w:rsidRPr="00E23854" w:rsidTr="00A271F0">
        <w:trPr>
          <w:trHeight w:val="43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D6397B">
              <w:rPr>
                <w:rFonts w:ascii="Arial" w:hAnsi="Arial" w:cs="Arial"/>
                <w:b/>
              </w:rPr>
              <w:t>SERVICIO DE MANTENIMIENTO PARA EQUIPOS DEL CENTRO DE COMPUTO ALTERNO - 2023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243B0" w:rsidRPr="00E23854" w:rsidTr="00A271F0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85" w:type="dxa"/>
            <w:gridSpan w:val="23"/>
            <w:tcBorders>
              <w:left w:val="single" w:sz="4" w:space="0" w:color="auto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</w:p>
        </w:tc>
      </w:tr>
      <w:tr w:rsidR="004243B0" w:rsidRPr="00E23854" w:rsidTr="00A271F0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4243B0" w:rsidRPr="00E23854" w:rsidTr="00A271F0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7" w:type="dxa"/>
            <w:gridSpan w:val="12"/>
            <w:tcBorders>
              <w:left w:val="single" w:sz="4" w:space="0" w:color="auto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Presupuesto Fijo</w:t>
            </w:r>
          </w:p>
        </w:tc>
        <w:tc>
          <w:tcPr>
            <w:tcW w:w="5211" w:type="dxa"/>
            <w:gridSpan w:val="30"/>
            <w:tcBorders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</w:p>
        </w:tc>
      </w:tr>
      <w:tr w:rsidR="004243B0" w:rsidRPr="00E23854" w:rsidTr="00A271F0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6"/>
              </w:rPr>
            </w:pPr>
          </w:p>
        </w:tc>
      </w:tr>
      <w:tr w:rsidR="004243B0" w:rsidRPr="00E23854" w:rsidTr="00A271F0">
        <w:trPr>
          <w:trHeight w:val="169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Lotes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E23854" w:rsidTr="00A271F0">
        <w:trPr>
          <w:trHeight w:val="16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Precio Referencial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5F29C5" w:rsidRDefault="004243B0" w:rsidP="00A271F0">
            <w:pPr>
              <w:pStyle w:val="Textoindependiente3"/>
              <w:spacing w:after="0"/>
              <w:ind w:right="-40"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El precio Referencial es de Bs84.716,00 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43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243B0" w:rsidRPr="00E23854" w:rsidTr="00A271F0">
        <w:trPr>
          <w:trHeight w:val="226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both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6" w:type="dxa"/>
            <w:gridSpan w:val="34"/>
            <w:tcBorders>
              <w:left w:val="single" w:sz="4" w:space="0" w:color="auto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  <w:szCs w:val="2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  <w:szCs w:val="2"/>
              </w:rPr>
            </w:pPr>
          </w:p>
        </w:tc>
      </w:tr>
      <w:tr w:rsidR="004243B0" w:rsidRPr="00E23854" w:rsidTr="00A271F0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243B0" w:rsidRPr="000D35DA" w:rsidTr="00A271F0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0D35DA" w:rsidRDefault="004243B0" w:rsidP="00A271F0">
            <w:pPr>
              <w:jc w:val="right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785C03" w:rsidRDefault="004243B0" w:rsidP="00A271F0">
            <w:pPr>
              <w:jc w:val="both"/>
              <w:rPr>
                <w:rFonts w:ascii="Arial" w:hAnsi="Arial" w:cs="Arial"/>
                <w:bCs/>
              </w:rPr>
            </w:pPr>
            <w:r w:rsidRPr="00785C03">
              <w:rPr>
                <w:rFonts w:ascii="Arial" w:hAnsi="Arial" w:cs="Arial"/>
                <w:bCs/>
              </w:rPr>
              <w:t>El plazo de prestación del servicio será del 1 de enero de 2023 al 31 de diciembre del 2023.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0D35DA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0D35DA" w:rsidTr="00A271F0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0D35DA" w:rsidRDefault="004243B0" w:rsidP="00A271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0D35DA" w:rsidRDefault="004243B0" w:rsidP="00A271F0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0D35DA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0D35DA" w:rsidTr="00A271F0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0D35DA" w:rsidRDefault="004243B0" w:rsidP="00A271F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E23854" w:rsidTr="00A271F0">
        <w:trPr>
          <w:trHeight w:val="361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0D35DA" w:rsidRDefault="004243B0" w:rsidP="00A271F0">
            <w:pPr>
              <w:jc w:val="right"/>
              <w:rPr>
                <w:rFonts w:ascii="Arial" w:hAnsi="Arial" w:cs="Arial"/>
                <w:b/>
                <w:i/>
              </w:rPr>
            </w:pPr>
            <w:r w:rsidRPr="000D35DA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5C03">
              <w:rPr>
                <w:rFonts w:ascii="Arial" w:hAnsi="Arial" w:cs="Arial"/>
                <w:bCs/>
              </w:rPr>
              <w:t>En la ciudad de La Paz, en el Sitio Alterno de Procesamiento del BCB ubicado en la zona Sur de la ciudad de La Paz.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726C3E" w:rsidRDefault="004243B0" w:rsidP="00A271F0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4243B0" w:rsidRPr="00E23854" w:rsidTr="00A271F0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726C3E" w:rsidRDefault="004243B0" w:rsidP="00A271F0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4243B0" w:rsidRPr="00E23854" w:rsidTr="00A271F0">
        <w:trPr>
          <w:trHeight w:val="144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B627A4" w:rsidRDefault="004243B0" w:rsidP="00A271F0">
            <w:pPr>
              <w:jc w:val="right"/>
              <w:rPr>
                <w:rFonts w:ascii="Arial" w:hAnsi="Arial" w:cs="Arial"/>
              </w:rPr>
            </w:pPr>
            <w:r w:rsidRPr="00B627A4">
              <w:rPr>
                <w:rFonts w:ascii="Arial" w:hAnsi="Arial" w:cs="Arial"/>
              </w:rPr>
              <w:t xml:space="preserve">Garantía de Cumplimiento </w:t>
            </w:r>
          </w:p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B627A4">
              <w:rPr>
                <w:rFonts w:ascii="Arial" w:hAnsi="Arial" w:cs="Arial"/>
              </w:rPr>
              <w:t>de Contrato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5C493F" w:rsidRDefault="004243B0" w:rsidP="00A271F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El proponente adjudicado deberá constituir la garantía del cumplimiento de contrato o solicitar la retención del 7% o del 3.5% (según corresponda) del monto del contrato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243B0" w:rsidRPr="00E23854" w:rsidTr="00A271F0">
        <w:trPr>
          <w:trHeight w:val="263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243B0" w:rsidRPr="00E23854" w:rsidRDefault="004243B0" w:rsidP="00A271F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E23854" w:rsidTr="00A271F0">
        <w:trPr>
          <w:trHeight w:val="33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5C493F" w:rsidRDefault="004243B0" w:rsidP="00A271F0">
            <w:pPr>
              <w:rPr>
                <w:rFonts w:ascii="Arial" w:hAnsi="Arial" w:cs="Arial"/>
                <w:b/>
              </w:rPr>
            </w:pPr>
            <w:r w:rsidRPr="005C493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4243B0" w:rsidRPr="00E23854" w:rsidRDefault="004243B0" w:rsidP="00A271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43B0" w:rsidRPr="00E23854" w:rsidTr="00A271F0">
        <w:trPr>
          <w:trHeight w:val="169"/>
        </w:trPr>
        <w:tc>
          <w:tcPr>
            <w:tcW w:w="2065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34" w:type="dxa"/>
            <w:gridSpan w:val="30"/>
            <w:vMerge w:val="restart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</w:rPr>
              <w:t>Nombre del Organismo Financiador</w:t>
            </w:r>
          </w:p>
          <w:p w:rsidR="004243B0" w:rsidRPr="00E23854" w:rsidRDefault="004243B0" w:rsidP="00A271F0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 w:val="restart"/>
            <w:tcBorders>
              <w:left w:val="nil"/>
            </w:tcBorders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56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gridSpan w:val="30"/>
            <w:vMerge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vMerge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/>
            <w:tcBorders>
              <w:left w:val="nil"/>
            </w:tcBorders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291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12"/>
              </w:rPr>
            </w:pPr>
            <w:r w:rsidRPr="00E23854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100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A40276" w:rsidTr="00A271F0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A40276" w:rsidRDefault="004243B0" w:rsidP="00A271F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43B0" w:rsidRPr="00A40276" w:rsidTr="00A271F0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243B0" w:rsidRPr="00A40276" w:rsidRDefault="004243B0" w:rsidP="004243B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4243B0" w:rsidRPr="00A40276" w:rsidRDefault="004243B0" w:rsidP="00A271F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243B0" w:rsidRPr="00A40276" w:rsidTr="00A271F0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A40276" w:rsidRDefault="004243B0" w:rsidP="00A271F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243B0" w:rsidRPr="00E23854" w:rsidTr="00A271F0">
        <w:trPr>
          <w:trHeight w:val="123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E238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23854">
              <w:rPr>
                <w:rFonts w:ascii="Arial" w:hAnsi="Arial" w:cs="Arial"/>
                <w:bCs/>
              </w:rPr>
              <w:t xml:space="preserve"> a </w:t>
            </w:r>
            <w:r>
              <w:rPr>
                <w:rFonts w:ascii="Arial" w:hAnsi="Arial" w:cs="Arial"/>
                <w:bCs/>
              </w:rPr>
              <w:t>16</w:t>
            </w:r>
            <w:r w:rsidRPr="00E2385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243B0" w:rsidRPr="00E23854" w:rsidTr="00A271F0">
        <w:trPr>
          <w:trHeight w:val="141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9" w:type="dxa"/>
            <w:gridSpan w:val="15"/>
            <w:tcBorders>
              <w:bottom w:val="single" w:sz="4" w:space="0" w:color="auto"/>
            </w:tcBorders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1" w:type="dxa"/>
            <w:gridSpan w:val="15"/>
            <w:tcBorders>
              <w:bottom w:val="single" w:sz="4" w:space="0" w:color="auto"/>
            </w:tcBorders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11" w:type="dxa"/>
            <w:gridSpan w:val="9"/>
            <w:tcBorders>
              <w:bottom w:val="single" w:sz="4" w:space="0" w:color="auto"/>
            </w:tcBorders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4" w:type="dxa"/>
            <w:tcBorders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4243B0" w:rsidRPr="00E23854" w:rsidTr="00A271F0">
        <w:trPr>
          <w:trHeight w:val="64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Encargado de atender consultas</w:t>
            </w:r>
          </w:p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Chura Cruz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305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Omar Lobaton Bustillos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Departamento de Soporte Técnico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Sistemas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E23854" w:rsidTr="00A271F0">
        <w:trPr>
          <w:trHeight w:val="119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2409090 Internos:</w:t>
            </w:r>
          </w:p>
          <w:p w:rsidR="004243B0" w:rsidRPr="00E23854" w:rsidRDefault="004243B0" w:rsidP="00A271F0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27</w:t>
            </w:r>
            <w:r w:rsidRPr="00E23854">
              <w:rPr>
                <w:rFonts w:ascii="Arial" w:hAnsi="Arial" w:cs="Arial"/>
              </w:rPr>
              <w:t xml:space="preserve"> (Consultas Administrativas)</w:t>
            </w:r>
          </w:p>
          <w:p w:rsidR="004243B0" w:rsidRPr="00E23854" w:rsidRDefault="004243B0" w:rsidP="00370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  <w:r w:rsidR="003704B1">
              <w:rPr>
                <w:rFonts w:ascii="Arial" w:hAnsi="Arial" w:cs="Arial"/>
              </w:rPr>
              <w:t>0</w:t>
            </w:r>
            <w:r w:rsidRPr="00E2385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E21C76" w:rsidRDefault="004243B0" w:rsidP="00A271F0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cchura</w:t>
            </w:r>
            <w:r w:rsidRPr="00E21C76">
              <w:rPr>
                <w:rFonts w:ascii="Arial" w:hAnsi="Arial" w:cs="Arial"/>
                <w:sz w:val="12"/>
              </w:rPr>
              <w:t>@bcb.gob.bo</w:t>
            </w:r>
          </w:p>
          <w:p w:rsidR="004243B0" w:rsidRPr="00E21C76" w:rsidRDefault="004243B0" w:rsidP="00A271F0">
            <w:pPr>
              <w:jc w:val="center"/>
              <w:rPr>
                <w:rFonts w:ascii="Arial" w:hAnsi="Arial" w:cs="Arial"/>
                <w:sz w:val="12"/>
              </w:rPr>
            </w:pPr>
            <w:r w:rsidRPr="00E21C76">
              <w:rPr>
                <w:rFonts w:ascii="Arial" w:hAnsi="Arial" w:cs="Arial"/>
                <w:sz w:val="12"/>
              </w:rPr>
              <w:t>(Consultas Administrativas)</w:t>
            </w:r>
          </w:p>
          <w:p w:rsidR="004243B0" w:rsidRPr="00E23854" w:rsidRDefault="003704B1" w:rsidP="00370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>olobaton</w:t>
            </w:r>
            <w:bookmarkStart w:id="0" w:name="_GoBack"/>
            <w:bookmarkEnd w:id="0"/>
            <w:r w:rsidR="004243B0" w:rsidRPr="00E21C76">
              <w:rPr>
                <w:rFonts w:ascii="Arial" w:hAnsi="Arial" w:cs="Arial"/>
                <w:sz w:val="12"/>
              </w:rPr>
              <w:t>@bcb.gob.bo (Consultas Técnicas)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Default="004243B0" w:rsidP="00A271F0">
            <w:pPr>
              <w:rPr>
                <w:rFonts w:ascii="Arial" w:hAnsi="Arial" w:cs="Arial"/>
              </w:rPr>
            </w:pPr>
          </w:p>
          <w:p w:rsidR="004243B0" w:rsidRDefault="004243B0" w:rsidP="00A271F0">
            <w:pPr>
              <w:rPr>
                <w:rFonts w:ascii="Arial" w:hAnsi="Arial" w:cs="Arial"/>
              </w:rPr>
            </w:pPr>
          </w:p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796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243B0" w:rsidRPr="00E23854" w:rsidRDefault="004243B0" w:rsidP="00A27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2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A55D1" w:rsidRDefault="004243B0" w:rsidP="00A271F0">
            <w:pPr>
              <w:rPr>
                <w:sz w:val="12"/>
              </w:rPr>
            </w:pPr>
            <w:r>
              <w:rPr>
                <w:sz w:val="12"/>
              </w:rPr>
              <w:t>NO CORRESPONDE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243B0" w:rsidRPr="00E23854" w:rsidRDefault="004243B0" w:rsidP="00A271F0">
            <w:pPr>
              <w:rPr>
                <w:rFonts w:ascii="Arial" w:hAnsi="Arial" w:cs="Arial"/>
              </w:rPr>
            </w:pPr>
          </w:p>
        </w:tc>
      </w:tr>
      <w:tr w:rsidR="004243B0" w:rsidRPr="00E23854" w:rsidTr="00A271F0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243B0" w:rsidRPr="00E23854" w:rsidRDefault="004243B0" w:rsidP="00A271F0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4243B0" w:rsidRPr="00F21736" w:rsidTr="00A271F0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243B0" w:rsidRPr="00F21736" w:rsidRDefault="004243B0" w:rsidP="00A271F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243B0" w:rsidRDefault="004243B0" w:rsidP="004243B0">
      <w:pPr>
        <w:pStyle w:val="Puesto"/>
        <w:spacing w:before="0" w:after="0"/>
        <w:ind w:left="432"/>
        <w:jc w:val="both"/>
      </w:pPr>
      <w:bookmarkStart w:id="1" w:name="_Toc94724713"/>
    </w:p>
    <w:p w:rsidR="004243B0" w:rsidRDefault="004243B0" w:rsidP="004243B0">
      <w:pPr>
        <w:pStyle w:val="Puesto"/>
        <w:spacing w:before="0" w:after="0"/>
        <w:ind w:left="432"/>
        <w:jc w:val="both"/>
      </w:pPr>
    </w:p>
    <w:p w:rsidR="004243B0" w:rsidRDefault="004243B0" w:rsidP="004243B0">
      <w:pPr>
        <w:pStyle w:val="Puesto"/>
        <w:spacing w:before="0" w:after="0"/>
        <w:ind w:left="432"/>
        <w:jc w:val="both"/>
      </w:pPr>
    </w:p>
    <w:p w:rsidR="004243B0" w:rsidRPr="00BB31C6" w:rsidRDefault="004243B0" w:rsidP="004243B0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4243B0" w:rsidRPr="00E231EF" w:rsidRDefault="004243B0" w:rsidP="004243B0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4243B0" w:rsidRPr="00A40276" w:rsidTr="00A271F0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243B0" w:rsidRPr="001268FB" w:rsidRDefault="004243B0" w:rsidP="00A271F0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243B0" w:rsidRPr="001268FB" w:rsidRDefault="004243B0" w:rsidP="004243B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4243B0" w:rsidRPr="001268FB" w:rsidRDefault="004243B0" w:rsidP="004243B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4243B0" w:rsidRPr="001268FB" w:rsidRDefault="004243B0" w:rsidP="004243B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243B0" w:rsidRPr="001268FB" w:rsidRDefault="004243B0" w:rsidP="00A271F0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4243B0" w:rsidRPr="001268FB" w:rsidRDefault="004243B0" w:rsidP="004243B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4243B0" w:rsidRPr="001268FB" w:rsidRDefault="004243B0" w:rsidP="004243B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4243B0" w:rsidRPr="00A40276" w:rsidRDefault="004243B0" w:rsidP="00A271F0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4243B0" w:rsidRPr="00E231EF" w:rsidRDefault="004243B0" w:rsidP="004243B0">
      <w:pPr>
        <w:rPr>
          <w:sz w:val="8"/>
          <w:lang w:val="es-BO"/>
        </w:rPr>
      </w:pPr>
    </w:p>
    <w:p w:rsidR="004243B0" w:rsidRPr="004B26AD" w:rsidRDefault="004243B0" w:rsidP="004243B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4243B0" w:rsidRPr="00E231EF" w:rsidRDefault="004243B0" w:rsidP="004243B0">
      <w:pPr>
        <w:jc w:val="both"/>
        <w:rPr>
          <w:rFonts w:cs="Arial"/>
          <w:sz w:val="12"/>
          <w:szCs w:val="18"/>
        </w:rPr>
      </w:pPr>
    </w:p>
    <w:tbl>
      <w:tblPr>
        <w:tblW w:w="53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7"/>
        <w:gridCol w:w="946"/>
        <w:gridCol w:w="1503"/>
        <w:gridCol w:w="139"/>
        <w:gridCol w:w="334"/>
        <w:gridCol w:w="139"/>
        <w:gridCol w:w="303"/>
        <w:gridCol w:w="139"/>
        <w:gridCol w:w="596"/>
        <w:gridCol w:w="147"/>
        <w:gridCol w:w="141"/>
        <w:gridCol w:w="395"/>
        <w:gridCol w:w="141"/>
        <w:gridCol w:w="382"/>
        <w:gridCol w:w="147"/>
        <w:gridCol w:w="141"/>
        <w:gridCol w:w="3487"/>
        <w:gridCol w:w="135"/>
      </w:tblGrid>
      <w:tr w:rsidR="004243B0" w:rsidRPr="000C6821" w:rsidTr="00A271F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243B0" w:rsidRPr="000C6821" w:rsidTr="00A271F0">
        <w:trPr>
          <w:trHeight w:val="284"/>
        </w:trPr>
        <w:tc>
          <w:tcPr>
            <w:tcW w:w="149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3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2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95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4243B0" w:rsidRPr="000C6821" w:rsidTr="00A271F0">
        <w:trPr>
          <w:trHeight w:val="130"/>
        </w:trPr>
        <w:tc>
          <w:tcPr>
            <w:tcW w:w="22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53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5311FE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5311FE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C50288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i/>
              </w:rPr>
            </w:pPr>
            <w:r w:rsidRPr="00C50288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B628F4" w:rsidRDefault="004243B0" w:rsidP="00A271F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PRESENTACIÓN DE PROPUESTAS:</w:t>
            </w:r>
          </w:p>
          <w:p w:rsidR="004243B0" w:rsidRPr="00B628F4" w:rsidRDefault="004243B0" w:rsidP="00A271F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En forma electrónica: </w:t>
            </w:r>
          </w:p>
          <w:p w:rsidR="004243B0" w:rsidRPr="00B628F4" w:rsidRDefault="004243B0" w:rsidP="00A271F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 través del RUPE de conformidad al procedimiento establecido en el presente DBC.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B628F4" w:rsidRDefault="004243B0" w:rsidP="00A271F0">
            <w:pPr>
              <w:adjustRightInd w:val="0"/>
              <w:snapToGrid w:val="0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APERTURA DE PROPUESTAS:</w:t>
            </w:r>
          </w:p>
          <w:p w:rsidR="004243B0" w:rsidRPr="000C6821" w:rsidRDefault="004243B0" w:rsidP="00A271F0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ZOOM</w:t>
            </w: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: </w:t>
            </w:r>
          </w:p>
          <w:p w:rsidR="004243B0" w:rsidRPr="00931319" w:rsidRDefault="004243B0" w:rsidP="00A271F0">
            <w:pPr>
              <w:rPr>
                <w:rFonts w:ascii="Arial" w:hAnsi="Arial" w:cs="Arial"/>
                <w:sz w:val="14"/>
              </w:rPr>
            </w:pPr>
            <w:r w:rsidRPr="00931319">
              <w:rPr>
                <w:rFonts w:ascii="Arial" w:hAnsi="Arial" w:cs="Arial"/>
                <w:sz w:val="14"/>
              </w:rPr>
              <w:t>https://bcb-gob-bo.zoom.us/j/83905897011?pwd=UERPL0ptRnVBLzh2K25FLzdhVlB5UT09</w:t>
            </w:r>
          </w:p>
          <w:p w:rsidR="004243B0" w:rsidRPr="00931319" w:rsidRDefault="004243B0" w:rsidP="00A271F0">
            <w:pPr>
              <w:rPr>
                <w:rFonts w:ascii="Arial" w:hAnsi="Arial" w:cs="Arial"/>
                <w:sz w:val="14"/>
              </w:rPr>
            </w:pPr>
          </w:p>
          <w:p w:rsidR="004243B0" w:rsidRPr="00931319" w:rsidRDefault="004243B0" w:rsidP="00A271F0">
            <w:pPr>
              <w:rPr>
                <w:rFonts w:ascii="Arial" w:hAnsi="Arial" w:cs="Arial"/>
                <w:sz w:val="14"/>
              </w:rPr>
            </w:pPr>
            <w:r w:rsidRPr="00931319">
              <w:rPr>
                <w:rFonts w:ascii="Arial" w:hAnsi="Arial" w:cs="Arial"/>
                <w:sz w:val="14"/>
              </w:rPr>
              <w:t>ID de reunión: 839 0589 7011</w:t>
            </w:r>
          </w:p>
          <w:p w:rsidR="004243B0" w:rsidRPr="000C6821" w:rsidRDefault="004243B0" w:rsidP="00A271F0">
            <w:pPr>
              <w:rPr>
                <w:rFonts w:ascii="Arial" w:hAnsi="Arial" w:cs="Arial"/>
              </w:rPr>
            </w:pPr>
            <w:r w:rsidRPr="00931319">
              <w:rPr>
                <w:rFonts w:ascii="Arial" w:hAnsi="Arial" w:cs="Arial"/>
                <w:sz w:val="14"/>
              </w:rPr>
              <w:t>Código de acceso: 127114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53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74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3B0" w:rsidRPr="00590B9D" w:rsidRDefault="004243B0" w:rsidP="00A271F0">
            <w:pPr>
              <w:adjustRightInd w:val="0"/>
              <w:snapToGrid w:val="0"/>
              <w:rPr>
                <w:i/>
                <w:sz w:val="13"/>
                <w:szCs w:val="13"/>
              </w:rPr>
            </w:pPr>
            <w:r w:rsidRPr="00590B9D">
              <w:rPr>
                <w:i/>
                <w:sz w:val="15"/>
                <w:szCs w:val="13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73"/>
        </w:trPr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53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rPr>
          <w:trHeight w:val="19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243B0" w:rsidRPr="000C6821" w:rsidTr="00A271F0">
        <w:tc>
          <w:tcPr>
            <w:tcW w:w="22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243B0" w:rsidRPr="000C6821" w:rsidRDefault="004243B0" w:rsidP="00A271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243B0" w:rsidRPr="000C6821" w:rsidRDefault="004243B0" w:rsidP="00A271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243B0" w:rsidRDefault="004243B0" w:rsidP="004243B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B51C8" w:rsidRPr="00BB51C8" w:rsidRDefault="00BB51C8" w:rsidP="00BB51C8">
      <w:pPr>
        <w:rPr>
          <w:rFonts w:cs="Arial"/>
          <w:i/>
          <w:sz w:val="14"/>
          <w:szCs w:val="18"/>
        </w:rPr>
      </w:pPr>
    </w:p>
    <w:sectPr w:rsidR="00BB51C8" w:rsidRPr="00BB51C8" w:rsidSect="00BB51C8">
      <w:pgSz w:w="12240" w:h="15840"/>
      <w:pgMar w:top="1276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96C4F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23E2A"/>
    <w:rsid w:val="00346583"/>
    <w:rsid w:val="00355891"/>
    <w:rsid w:val="003704B1"/>
    <w:rsid w:val="0038183A"/>
    <w:rsid w:val="003D3A00"/>
    <w:rsid w:val="003D69B0"/>
    <w:rsid w:val="003E136E"/>
    <w:rsid w:val="004029D1"/>
    <w:rsid w:val="004243B0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63BB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6624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2022-11-23T01:19:00Z</dcterms:created>
  <dcterms:modified xsi:type="dcterms:W3CDTF">2022-11-23T01:27:00Z</dcterms:modified>
</cp:coreProperties>
</file>