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882EC7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5pt;height:60.25pt" o:ole="">
                  <v:imagedata r:id="rId5" o:title="" gain="45875f" blacklevel="13107f" grayscale="t"/>
                </v:shape>
                <o:OLEObject Type="Embed" ProgID="MSPhotoEd.3" ShapeID="_x0000_i1025" DrawAspect="Content" ObjectID="_1633967963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A3C0C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="00377755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3918" w:rsidRDefault="00E107E6" w:rsidP="00957C5C">
      <w:pPr>
        <w:pStyle w:val="Puesto"/>
        <w:spacing w:before="0" w:after="0"/>
        <w:ind w:left="432"/>
        <w:jc w:val="both"/>
        <w:rPr>
          <w:rFonts w:cs="Arial"/>
          <w:i/>
          <w:sz w:val="8"/>
          <w:lang w:val="es-MX"/>
        </w:rPr>
      </w:pPr>
      <w:r w:rsidRPr="00FD3918">
        <w:rPr>
          <w:rFonts w:cs="Arial"/>
          <w:i/>
          <w:sz w:val="8"/>
          <w:lang w:val="es-MX"/>
        </w:rPr>
        <w:t xml:space="preserve"> </w:t>
      </w:r>
    </w:p>
    <w:p w:rsidR="008A3C0C" w:rsidRPr="008A3C0C" w:rsidRDefault="008A3C0C" w:rsidP="008A3C0C">
      <w:pPr>
        <w:ind w:left="432"/>
        <w:jc w:val="both"/>
        <w:outlineLvl w:val="0"/>
        <w:rPr>
          <w:b/>
          <w:bCs/>
          <w:kern w:val="28"/>
          <w:sz w:val="12"/>
          <w:szCs w:val="18"/>
          <w:lang w:val="es-BO" w:eastAsia="x-none"/>
        </w:rPr>
      </w:pPr>
    </w:p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A3C0C" w:rsidRPr="008A3C0C" w:rsidTr="00882EC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8A3C0C" w:rsidRPr="008A3C0C" w:rsidRDefault="008A3C0C" w:rsidP="008A3C0C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8A3C0C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8A3C0C" w:rsidRPr="008A3C0C" w:rsidTr="00882EC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8A3C0C" w:rsidRPr="008A3C0C" w:rsidTr="00882EC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82EC7">
        <w:trPr>
          <w:trHeight w:val="91"/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</w:tr>
      <w:tr w:rsidR="008A3C0C" w:rsidRPr="008A3C0C" w:rsidTr="00882EC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8A3C0C">
              <w:rPr>
                <w:rFonts w:ascii="Arial" w:hAnsi="Arial" w:cs="Arial"/>
                <w:bCs/>
                <w:lang w:val="pt-BR"/>
              </w:rPr>
              <w:t>ANPE - P N° 040/2019-1C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82EC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82EC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8A3C0C" w:rsidRPr="008A3C0C" w:rsidTr="008A3C0C">
        <w:trPr>
          <w:jc w:val="center"/>
        </w:trPr>
        <w:tc>
          <w:tcPr>
            <w:tcW w:w="2373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lang w:eastAsia="es-ES"/>
              </w:rPr>
            </w:pPr>
            <w:r w:rsidRPr="008A3C0C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622196" w:rsidP="008A3C0C">
            <w:pPr>
              <w:rPr>
                <w:rFonts w:ascii="Arial" w:eastAsia="Calibri" w:hAnsi="Arial"/>
                <w:lang w:val="es-ES" w:eastAsia="es-ES"/>
              </w:rPr>
            </w:pPr>
            <w:r>
              <w:rPr>
                <w:rFonts w:ascii="Arial" w:eastAsia="Calibri" w:hAnsi="Arial"/>
                <w:lang w:val="es-ES" w:eastAsia="es-ES"/>
              </w:rPr>
              <w:t>4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/>
                <w:lang w:val="es-ES" w:eastAsia="es-ES"/>
              </w:rPr>
            </w:pPr>
            <w:r w:rsidRPr="008A3C0C">
              <w:rPr>
                <w:rFonts w:ascii="Arial" w:eastAsia="Calibri" w:hAnsi="Arial"/>
                <w:lang w:val="es-ES"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A3C0C" w:rsidRPr="008A3C0C" w:rsidRDefault="008A3C0C" w:rsidP="008A3C0C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8A3C0C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lang w:eastAsia="es-ES"/>
              </w:rPr>
            </w:pPr>
            <w:r w:rsidRPr="008A3C0C">
              <w:rPr>
                <w:rFonts w:ascii="Arial" w:eastAsia="Calibri" w:hAnsi="Arial" w:cs="Arial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  <w:b/>
                <w:color w:val="0000FF"/>
              </w:rPr>
              <w:t>CONSULTORÍA POR PRODUCTO PARA DISEÑAR, DESARROLLAR E IMPLEMENTAR EL SISTEMA INTEGRADO DE DEUDA EXTERNA (SIDEX)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  <w:b/>
                <w:szCs w:val="2"/>
              </w:rPr>
            </w:pPr>
            <w:r w:rsidRPr="008A3C0C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090" w:type="dxa"/>
            <w:gridSpan w:val="15"/>
            <w:tcBorders>
              <w:lef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  <w:b/>
              </w:rPr>
            </w:pPr>
            <w:r w:rsidRPr="008A3C0C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both"/>
              <w:rPr>
                <w:rFonts w:ascii="Arial" w:hAnsi="Arial" w:cs="Arial"/>
                <w:b/>
              </w:rPr>
            </w:pPr>
            <w:r w:rsidRPr="008A3C0C">
              <w:rPr>
                <w:rFonts w:ascii="Arial" w:hAnsi="Arial" w:cs="Arial"/>
                <w:b/>
                <w:iCs/>
                <w:color w:val="000000"/>
              </w:rPr>
              <w:t>Bs900.000,00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Cs w:val="2"/>
              </w:rPr>
            </w:pPr>
            <w:r w:rsidRPr="008A3C0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b/>
                <w:szCs w:val="2"/>
              </w:rPr>
            </w:pPr>
            <w:r w:rsidRPr="008A3C0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A3C0C">
              <w:rPr>
                <w:rFonts w:ascii="Arial" w:hAnsi="Arial" w:cs="Arial"/>
                <w:bCs/>
                <w:color w:val="000000"/>
              </w:rPr>
              <w:t xml:space="preserve">Plazo para la ejecución de la Consultoría </w:t>
            </w:r>
          </w:p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i/>
              </w:rPr>
            </w:pPr>
            <w:r w:rsidRPr="008A3C0C">
              <w:rPr>
                <w:rFonts w:ascii="Arial" w:hAnsi="Arial" w:cs="Arial"/>
                <w:bCs/>
                <w:color w:val="000000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both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De acuerdo al inciso A. Plazo, numeral V. Condiciones de la Consultoría de los Términos de Referencia.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i/>
              </w:rPr>
            </w:pPr>
            <w:r w:rsidRPr="008A3C0C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both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La EMPRESA CONSULTORA deberá realizar el proyecto con todo su personal en el tiempo completo de la consultoría en dependencias del Banco Central de Bolivia (calle Ayacucho y Mercado s/n) en coordinación con la CONTRAPARTE.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both"/>
              <w:rPr>
                <w:rFonts w:ascii="Arial" w:hAnsi="Arial" w:cs="Arial"/>
                <w:b/>
                <w:i/>
              </w:rPr>
            </w:pPr>
            <w:r w:rsidRPr="008A3C0C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 xml:space="preserve">Garantía de Cumplimiento </w:t>
            </w:r>
          </w:p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both"/>
              <w:rPr>
                <w:rFonts w:ascii="Arial" w:hAnsi="Arial" w:cs="Arial"/>
                <w:b/>
                <w:i/>
              </w:rPr>
            </w:pPr>
            <w:r w:rsidRPr="008A3C0C"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A3C0C" w:rsidRPr="008A3C0C" w:rsidTr="008A3C0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b/>
              </w:rPr>
            </w:pPr>
            <w:r w:rsidRPr="008A3C0C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b/>
              </w:rPr>
            </w:pPr>
            <w:r w:rsidRPr="008A3C0C">
              <w:rPr>
                <w:rFonts w:ascii="Arial" w:eastAsia="Calibri" w:hAnsi="Arial" w:cs="Arial"/>
                <w:b/>
              </w:rPr>
              <w:t>Presupuesto de la gestión en curso</w:t>
            </w: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  <w:r w:rsidRPr="008A3C0C">
              <w:rPr>
                <w:rFonts w:ascii="Arial" w:eastAsia="Calibri" w:hAnsi="Arial" w:cs="Arial"/>
                <w:color w:val="000000"/>
              </w:rPr>
              <w:t xml:space="preserve">Presupuesto de la próxima gestión </w:t>
            </w:r>
            <w:r w:rsidRPr="008A3C0C">
              <w:rPr>
                <w:rFonts w:ascii="Arial" w:eastAsia="Calibri" w:hAnsi="Arial" w:cs="Arial"/>
                <w:color w:val="000000"/>
                <w:sz w:val="14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25"/>
        <w:gridCol w:w="52"/>
        <w:gridCol w:w="283"/>
        <w:gridCol w:w="281"/>
        <w:gridCol w:w="282"/>
        <w:gridCol w:w="272"/>
        <w:gridCol w:w="277"/>
        <w:gridCol w:w="276"/>
        <w:gridCol w:w="281"/>
        <w:gridCol w:w="89"/>
        <w:gridCol w:w="188"/>
        <w:gridCol w:w="88"/>
        <w:gridCol w:w="189"/>
        <w:gridCol w:w="277"/>
        <w:gridCol w:w="274"/>
        <w:gridCol w:w="274"/>
        <w:gridCol w:w="273"/>
        <w:gridCol w:w="274"/>
        <w:gridCol w:w="274"/>
        <w:gridCol w:w="274"/>
        <w:gridCol w:w="274"/>
        <w:gridCol w:w="98"/>
        <w:gridCol w:w="18"/>
        <w:gridCol w:w="157"/>
        <w:gridCol w:w="99"/>
        <w:gridCol w:w="120"/>
        <w:gridCol w:w="55"/>
        <w:gridCol w:w="215"/>
        <w:gridCol w:w="59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vMerge w:val="restart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6"/>
            <w:vMerge w:val="restart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b/>
              </w:rPr>
            </w:pPr>
            <w:r w:rsidRPr="008A3C0C">
              <w:rPr>
                <w:rFonts w:ascii="Arial" w:hAnsi="Arial" w:cs="Arial"/>
              </w:rPr>
              <w:t>Nombre del Organismo Financiador</w:t>
            </w:r>
          </w:p>
          <w:p w:rsidR="008A3C0C" w:rsidRPr="008A3C0C" w:rsidRDefault="008A3C0C" w:rsidP="008A3C0C">
            <w:pPr>
              <w:jc w:val="center"/>
              <w:rPr>
                <w:rFonts w:ascii="Arial" w:hAnsi="Arial" w:cs="Arial"/>
                <w:b/>
              </w:rPr>
            </w:pPr>
            <w:r w:rsidRPr="008A3C0C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trHeight w:val="60"/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6"/>
            <w:vMerge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sz w:val="12"/>
              </w:rPr>
            </w:pPr>
            <w:r w:rsidRPr="008A3C0C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38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C0C" w:rsidRPr="008A3C0C" w:rsidTr="008A3C0C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8A3C0C" w:rsidRPr="008A3C0C" w:rsidRDefault="008A3C0C" w:rsidP="008A3C0C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8A3C0C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8A3C0C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8A3C0C" w:rsidRPr="008A3C0C" w:rsidRDefault="008A3C0C" w:rsidP="008A3C0C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8A3C0C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041" w:type="dxa"/>
            <w:gridSpan w:val="8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A3C0C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6" w:type="dxa"/>
            <w:gridSpan w:val="2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0"/>
            <w:tcBorders>
              <w:bottom w:val="single" w:sz="4" w:space="0" w:color="auto"/>
            </w:tcBorders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A3C0C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  <w:gridSpan w:val="3"/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35" w:type="dxa"/>
            <w:gridSpan w:val="13"/>
            <w:tcBorders>
              <w:bottom w:val="single" w:sz="4" w:space="0" w:color="auto"/>
            </w:tcBorders>
          </w:tcPr>
          <w:p w:rsidR="008A3C0C" w:rsidRPr="008A3C0C" w:rsidRDefault="008A3C0C" w:rsidP="008A3C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A3C0C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14" w:type="dxa"/>
            <w:gridSpan w:val="8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Claudia Chura Cruz</w:t>
            </w: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Lizeth Coaquira Quisbert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Profesional en Compras y Contrataciones</w:t>
            </w: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Analista Desarrollador de Software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 xml:space="preserve">Gerencia de Administración </w:t>
            </w: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Teléfono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rPr>
                <w:rFonts w:ascii="Arial" w:hAnsi="Arial" w:cs="Arial"/>
                <w:bCs/>
                <w:color w:val="0000FF"/>
              </w:rPr>
            </w:pPr>
            <w:r w:rsidRPr="008A3C0C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8A3C0C" w:rsidRPr="008A3C0C" w:rsidRDefault="008A3C0C" w:rsidP="008A3C0C">
            <w:pPr>
              <w:rPr>
                <w:rFonts w:ascii="Arial" w:hAnsi="Arial" w:cs="Arial"/>
                <w:bCs/>
                <w:color w:val="0000FF"/>
              </w:rPr>
            </w:pPr>
            <w:r w:rsidRPr="008A3C0C">
              <w:rPr>
                <w:rFonts w:ascii="Arial" w:hAnsi="Arial" w:cs="Arial"/>
                <w:bCs/>
                <w:color w:val="0000FF"/>
              </w:rPr>
              <w:t>Int. 4727</w:t>
            </w: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  <w:bCs/>
                <w:color w:val="0000FF"/>
              </w:rPr>
              <w:t>Int. 2051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2664790</w:t>
            </w:r>
          </w:p>
        </w:tc>
        <w:tc>
          <w:tcPr>
            <w:tcW w:w="1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Correo Electrónico</w:t>
            </w:r>
          </w:p>
        </w:tc>
        <w:tc>
          <w:tcPr>
            <w:tcW w:w="35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  <w:r w:rsidRPr="008A3C0C">
              <w:rPr>
                <w:rFonts w:ascii="Arial" w:hAnsi="Arial" w:cs="Arial"/>
              </w:rPr>
              <w:t>cchura</w:t>
            </w:r>
            <w:hyperlink r:id="rId7" w:history="1">
              <w:r w:rsidRPr="008A3C0C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8A3C0C">
              <w:rPr>
                <w:rFonts w:ascii="Arial" w:hAnsi="Arial" w:cs="Arial"/>
              </w:rPr>
              <w:t xml:space="preserve"> (Consultas Administrativas)</w:t>
            </w:r>
          </w:p>
          <w:p w:rsidR="008A3C0C" w:rsidRPr="008A3C0C" w:rsidRDefault="008A3C0C" w:rsidP="008A3C0C">
            <w:pPr>
              <w:rPr>
                <w:rFonts w:ascii="Arial" w:hAnsi="Arial" w:cs="Arial"/>
              </w:rPr>
            </w:pPr>
            <w:hyperlink r:id="rId8" w:history="1">
              <w:r w:rsidRPr="008A3C0C">
                <w:rPr>
                  <w:rFonts w:ascii="Arial" w:hAnsi="Arial" w:cs="Arial"/>
                  <w:color w:val="0000FF"/>
                  <w:u w:val="single"/>
                </w:rPr>
                <w:t>lcoaquira@bcb.gob.bo</w:t>
              </w:r>
            </w:hyperlink>
            <w:r w:rsidRPr="008A3C0C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2366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A3C0C" w:rsidRPr="008A3C0C" w:rsidTr="008A3C0C">
        <w:trPr>
          <w:jc w:val="center"/>
        </w:trPr>
        <w:tc>
          <w:tcPr>
            <w:tcW w:w="715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/>
            </w:tcBorders>
            <w:vAlign w:val="center"/>
          </w:tcPr>
          <w:p w:rsidR="008A3C0C" w:rsidRPr="008A3C0C" w:rsidRDefault="008A3C0C" w:rsidP="008A3C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  <w:right w:val="single" w:sz="12" w:space="0" w:color="1F4E79"/>
            </w:tcBorders>
          </w:tcPr>
          <w:p w:rsidR="008A3C0C" w:rsidRPr="008A3C0C" w:rsidRDefault="008A3C0C" w:rsidP="008A3C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A3C0C" w:rsidRPr="008A3C0C" w:rsidRDefault="008A3C0C" w:rsidP="008A3C0C">
      <w:pPr>
        <w:jc w:val="center"/>
        <w:rPr>
          <w:rFonts w:cs="Arial"/>
          <w:b/>
          <w:sz w:val="18"/>
          <w:szCs w:val="18"/>
          <w:lang w:val="es-BO"/>
        </w:rPr>
      </w:pPr>
    </w:p>
    <w:p w:rsidR="008A3C0C" w:rsidRPr="008A3C0C" w:rsidRDefault="008A3C0C" w:rsidP="008A3C0C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tblInd w:w="-3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A3C0C" w:rsidRPr="008A3C0C" w:rsidTr="008A3C0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8A3C0C" w:rsidRPr="008A3C0C" w:rsidRDefault="008A3C0C" w:rsidP="008A3C0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A3C0C">
              <w:rPr>
                <w:color w:val="FFFFFF"/>
                <w:sz w:val="18"/>
                <w:szCs w:val="18"/>
                <w:lang w:val="es-BO"/>
              </w:rPr>
              <w:lastRenderedPageBreak/>
              <w:br w:type="page"/>
            </w:r>
            <w:r w:rsidRPr="008A3C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8A3C0C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8A3C0C" w:rsidRPr="008A3C0C" w:rsidTr="008A3C0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8A3C0C" w:rsidRPr="008A3C0C" w:rsidRDefault="008A3C0C" w:rsidP="008A3C0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C0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A3C0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A3C0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A3C0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A3C0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Publicación del DBC en el SICOES</w:t>
            </w:r>
            <w:r w:rsidRPr="008A3C0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3C0C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3C0C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3C0C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8A3C0C" w:rsidRPr="008A3C0C" w:rsidRDefault="008A3C0C" w:rsidP="008A3C0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8A3C0C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A3C0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A3C0C"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A3C0C" w:rsidRPr="008A3C0C" w:rsidTr="008A3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3C0C" w:rsidRPr="008A3C0C" w:rsidRDefault="008A3C0C" w:rsidP="008A3C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3C0C" w:rsidRPr="008A3C0C" w:rsidRDefault="008A3C0C" w:rsidP="008A3C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A3C0C" w:rsidRPr="008A3C0C" w:rsidRDefault="008A3C0C" w:rsidP="008A3C0C">
      <w:pPr>
        <w:jc w:val="center"/>
        <w:rPr>
          <w:rFonts w:cs="Arial"/>
          <w:b/>
          <w:sz w:val="18"/>
          <w:szCs w:val="18"/>
          <w:lang w:val="es-BO"/>
        </w:rPr>
      </w:pPr>
    </w:p>
    <w:p w:rsidR="008A3C0C" w:rsidRDefault="008A3C0C" w:rsidP="00957C5C">
      <w:pPr>
        <w:pStyle w:val="Puesto"/>
        <w:spacing w:before="0" w:after="0"/>
        <w:ind w:left="432"/>
        <w:jc w:val="both"/>
        <w:rPr>
          <w:rFonts w:cs="Arial"/>
          <w:i/>
          <w:sz w:val="8"/>
          <w:lang w:val="es-MX"/>
        </w:rPr>
      </w:pPr>
    </w:p>
    <w:sectPr w:rsidR="008A3C0C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34ED0"/>
    <w:rsid w:val="002717C3"/>
    <w:rsid w:val="00297132"/>
    <w:rsid w:val="002C79BA"/>
    <w:rsid w:val="002E44C2"/>
    <w:rsid w:val="00313429"/>
    <w:rsid w:val="00377755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22196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82EC7"/>
    <w:rsid w:val="00891000"/>
    <w:rsid w:val="008A3C0C"/>
    <w:rsid w:val="008D689C"/>
    <w:rsid w:val="00957C5C"/>
    <w:rsid w:val="00974619"/>
    <w:rsid w:val="009A47C1"/>
    <w:rsid w:val="00A7702D"/>
    <w:rsid w:val="00AF428C"/>
    <w:rsid w:val="00B3612D"/>
    <w:rsid w:val="00B538D4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D39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797E-B1C1-4418-8E01-76E3F1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A3C0C"/>
  </w:style>
  <w:style w:type="table" w:customStyle="1" w:styleId="Tablaconcuadrcula8">
    <w:name w:val="Tabla con cuadrícula8"/>
    <w:basedOn w:val="Tablanormal"/>
    <w:next w:val="Tablaconcuadrcula"/>
    <w:uiPriority w:val="39"/>
    <w:rsid w:val="008A3C0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8A3C0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8A3C0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A3C0C"/>
    <w:pPr>
      <w:keepNext/>
      <w:keepLines/>
      <w:spacing w:before="40"/>
      <w:jc w:val="both"/>
      <w:outlineLvl w:val="6"/>
    </w:pPr>
    <w:rPr>
      <w:rFonts w:ascii="Cambria" w:eastAsia="MS Gothic" w:hAnsi="Cambria"/>
      <w:i/>
      <w:iCs/>
      <w:color w:val="243F60"/>
      <w:sz w:val="18"/>
      <w:szCs w:val="24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A3C0C"/>
    <w:pPr>
      <w:keepNext/>
      <w:keepLines/>
      <w:spacing w:before="40"/>
      <w:jc w:val="both"/>
      <w:outlineLvl w:val="7"/>
    </w:pPr>
    <w:rPr>
      <w:rFonts w:ascii="Cambria" w:eastAsia="MS Gothic" w:hAnsi="Cambria"/>
      <w:color w:val="272727"/>
      <w:sz w:val="21"/>
      <w:szCs w:val="21"/>
    </w:rPr>
  </w:style>
  <w:style w:type="numbering" w:customStyle="1" w:styleId="Sinlista13">
    <w:name w:val="Sin lista13"/>
    <w:next w:val="Sinlista"/>
    <w:uiPriority w:val="99"/>
    <w:semiHidden/>
    <w:unhideWhenUsed/>
    <w:rsid w:val="008A3C0C"/>
  </w:style>
  <w:style w:type="character" w:customStyle="1" w:styleId="Ttulo7Car1">
    <w:name w:val="Título 7 Car1"/>
    <w:basedOn w:val="Fuentedeprrafopredeter"/>
    <w:uiPriority w:val="9"/>
    <w:semiHidden/>
    <w:rsid w:val="008A3C0C"/>
    <w:rPr>
      <w:rFonts w:ascii="Calibri Light" w:eastAsia="Times New Roman" w:hAnsi="Calibri Light" w:cs="Times New Roman"/>
      <w:i/>
      <w:iCs/>
      <w:color w:val="1F4D78"/>
      <w:sz w:val="16"/>
      <w:szCs w:val="16"/>
      <w:lang w:val="es-ES" w:eastAsia="es-ES"/>
    </w:rPr>
  </w:style>
  <w:style w:type="character" w:customStyle="1" w:styleId="Ttulo8Car1">
    <w:name w:val="Título 8 Car1"/>
    <w:basedOn w:val="Fuentedeprrafopredeter"/>
    <w:uiPriority w:val="9"/>
    <w:semiHidden/>
    <w:rsid w:val="008A3C0C"/>
    <w:rPr>
      <w:rFonts w:ascii="Calibri Light" w:eastAsia="Times New Roman" w:hAnsi="Calibri Light" w:cs="Times New Roman"/>
      <w:color w:val="272727"/>
      <w:sz w:val="21"/>
      <w:szCs w:val="21"/>
      <w:lang w:val="es-ES" w:eastAsia="es-ES"/>
    </w:rPr>
  </w:style>
  <w:style w:type="numbering" w:customStyle="1" w:styleId="Sinlista22">
    <w:name w:val="Sin lista22"/>
    <w:next w:val="Sinlista"/>
    <w:uiPriority w:val="99"/>
    <w:semiHidden/>
    <w:unhideWhenUsed/>
    <w:rsid w:val="008A3C0C"/>
  </w:style>
  <w:style w:type="numbering" w:customStyle="1" w:styleId="Sinlista31">
    <w:name w:val="Sin lista31"/>
    <w:next w:val="Sinlista"/>
    <w:uiPriority w:val="99"/>
    <w:semiHidden/>
    <w:unhideWhenUsed/>
    <w:rsid w:val="008A3C0C"/>
  </w:style>
  <w:style w:type="paragraph" w:customStyle="1" w:styleId="NormalArial">
    <w:name w:val="Normal + Arial"/>
    <w:aliases w:val="8 pt,Sin Negrita,Interlineado:  Exacto 10 pto"/>
    <w:basedOn w:val="Normal"/>
    <w:rsid w:val="008A3C0C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32">
    <w:name w:val="Tabla con cuadrícula32"/>
    <w:basedOn w:val="Tablanormal"/>
    <w:next w:val="Tablaconcuadrcula"/>
    <w:uiPriority w:val="59"/>
    <w:rsid w:val="008A3C0C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aqui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5480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cp:lastPrinted>2016-11-23T23:13:00Z</cp:lastPrinted>
  <dcterms:created xsi:type="dcterms:W3CDTF">2019-10-30T23:09:00Z</dcterms:created>
  <dcterms:modified xsi:type="dcterms:W3CDTF">2019-10-30T23:13:00Z</dcterms:modified>
</cp:coreProperties>
</file>