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5pt;height:60.55pt" o:ole="">
                  <v:imagedata r:id="rId5" o:title="" gain="45875f" blacklevel="13107f" grayscale="t"/>
                </v:shape>
                <o:OLEObject Type="Embed" ProgID="MSPhotoEd.3" ShapeID="_x0000_i1025" DrawAspect="Content" ObjectID="_1644908231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E104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8E1048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01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Default="00C92940" w:rsidP="00C9294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tbl>
      <w:tblPr>
        <w:tblStyle w:val="Tablaconcuadrcula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445DD" w:rsidRPr="00C445DD" w:rsidTr="00B21F89">
        <w:trPr>
          <w:trHeight w:val="399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445DD" w:rsidRPr="00C445DD" w:rsidRDefault="00C445DD" w:rsidP="00C445DD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C445DD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C445DD" w:rsidRPr="00C445DD" w:rsidTr="00C445D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445DD" w:rsidRPr="00C445DD" w:rsidTr="00C445D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445DD" w:rsidRPr="00C445DD" w:rsidTr="00C445D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b/>
                <w:color w:val="0000FF"/>
                <w:szCs w:val="18"/>
                <w:lang w:val="en-US"/>
              </w:rPr>
              <w:t>ANPE - C N° 001/2020-1C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05"/>
        <w:gridCol w:w="305"/>
        <w:gridCol w:w="270"/>
        <w:gridCol w:w="305"/>
        <w:gridCol w:w="305"/>
        <w:gridCol w:w="352"/>
        <w:gridCol w:w="305"/>
        <w:gridCol w:w="270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1"/>
        <w:gridCol w:w="807"/>
        <w:gridCol w:w="761"/>
        <w:gridCol w:w="261"/>
      </w:tblGrid>
      <w:tr w:rsidR="00C445DD" w:rsidRPr="00C445DD" w:rsidTr="00C445DD">
        <w:trPr>
          <w:jc w:val="center"/>
        </w:trPr>
        <w:tc>
          <w:tcPr>
            <w:tcW w:w="168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</w:rPr>
            </w:pPr>
            <w:r w:rsidRPr="00C445DD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eastAsia="Calibri" w:hAnsi="Arial" w:cs="Arial"/>
              </w:rPr>
            </w:pPr>
            <w:r w:rsidRPr="00C445D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eastAsia="Calibri" w:hAnsi="Arial" w:cs="Arial"/>
              </w:rPr>
            </w:pPr>
            <w:r w:rsidRPr="00C445D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eastAsia="Calibri" w:hAnsi="Arial" w:cs="Arial"/>
              </w:rPr>
            </w:pPr>
            <w:r w:rsidRPr="00C445D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8C12CB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8C12CB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8C12CB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8C12CB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8C12CB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8C12CB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8C12CB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eastAsia="Calibri" w:hAnsi="Arial" w:cs="Arial"/>
              </w:rPr>
            </w:pPr>
            <w:r w:rsidRPr="00C445D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snapToGrid w:val="0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eastAsia="Calibri" w:hAnsi="Arial" w:cs="Arial"/>
              </w:rPr>
            </w:pPr>
            <w:r w:rsidRPr="00C445D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snapToGrid w:val="0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eastAsia="Calibri" w:hAnsi="Arial" w:cs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445DD" w:rsidRPr="00C445DD" w:rsidRDefault="00C445DD" w:rsidP="00C445DD">
            <w:pPr>
              <w:jc w:val="right"/>
              <w:rPr>
                <w:rFonts w:ascii="Arial" w:eastAsia="Calibri" w:hAnsi="Arial" w:cs="Arial"/>
              </w:rPr>
            </w:pPr>
            <w:r w:rsidRPr="00C445DD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snapToGrid w:val="0"/>
              <w:jc w:val="center"/>
              <w:rPr>
                <w:rFonts w:ascii="Arial" w:eastAsia="Calibri" w:hAnsi="Arial" w:cs="Arial"/>
                <w:color w:val="0000FF"/>
              </w:rPr>
            </w:pPr>
            <w:r w:rsidRPr="00C445DD">
              <w:rPr>
                <w:rFonts w:ascii="Arial" w:eastAsia="Calibri" w:hAnsi="Arial" w:cs="Arial"/>
                <w:color w:val="0000FF"/>
              </w:rPr>
              <w:t>2020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324"/>
        <w:gridCol w:w="281"/>
        <w:gridCol w:w="282"/>
        <w:gridCol w:w="273"/>
        <w:gridCol w:w="278"/>
        <w:gridCol w:w="277"/>
        <w:gridCol w:w="281"/>
        <w:gridCol w:w="277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445DD" w:rsidRPr="001F2925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445DD" w:rsidRPr="00C445DD" w:rsidTr="00C445DD">
        <w:trPr>
          <w:trHeight w:val="435"/>
          <w:jc w:val="center"/>
        </w:trPr>
        <w:tc>
          <w:tcPr>
            <w:tcW w:w="234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SERVICIO DE CONTROL DE PLAGAS DEL EDIFICIO PRINCIPAL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C445DD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C445DD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5" w:type="dxa"/>
            <w:gridSpan w:val="8"/>
            <w:tcBorders>
              <w:lef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445DD">
              <w:rPr>
                <w:rFonts w:ascii="Arial" w:hAnsi="Arial" w:cs="Arial"/>
                <w:szCs w:val="18"/>
              </w:rPr>
              <w:t>Total Bs60.000,00 (Sesenta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445DD" w:rsidRPr="00C445DD" w:rsidTr="00C445DD">
        <w:trPr>
          <w:trHeight w:val="240"/>
          <w:jc w:val="center"/>
        </w:trPr>
        <w:tc>
          <w:tcPr>
            <w:tcW w:w="234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C445DD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C445D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4" w:type="dxa"/>
            <w:gridSpan w:val="16"/>
            <w:tcBorders>
              <w:left w:val="single" w:sz="4" w:space="0" w:color="auto"/>
            </w:tcBorders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  <w:r w:rsidRPr="00C445DD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445DD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445DD" w:rsidRPr="00B21F89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snapToGrid w:val="0"/>
              <w:jc w:val="both"/>
              <w:rPr>
                <w:rFonts w:cs="Arial"/>
                <w:color w:val="0000FF"/>
                <w:szCs w:val="15"/>
              </w:rPr>
            </w:pPr>
            <w:r w:rsidRPr="00C445DD">
              <w:rPr>
                <w:rFonts w:cs="Arial"/>
                <w:color w:val="0000FF"/>
                <w:szCs w:val="15"/>
              </w:rPr>
              <w:t>Un (1) año calendario a partir de la fecha establecida en la Orden de Proceder emitida por el fiscal, según el cronograma.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snapToGrid w:val="0"/>
              <w:jc w:val="both"/>
              <w:rPr>
                <w:rFonts w:cs="Arial"/>
                <w:color w:val="0000FF"/>
                <w:szCs w:val="15"/>
              </w:rPr>
            </w:pPr>
            <w:r w:rsidRPr="00C445DD">
              <w:rPr>
                <w:rFonts w:cs="Arial"/>
                <w:color w:val="0000FF"/>
                <w:szCs w:val="15"/>
              </w:rPr>
              <w:t>Edificio principal del BCB ubicado en la Calle Ayacucho esquina Mercado de la ciudad de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de Contrato</w:t>
            </w:r>
          </w:p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C445DD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445DD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4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4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45DD" w:rsidRPr="00C445DD" w:rsidTr="00C445D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/>
              </w:rPr>
            </w:pPr>
            <w:r w:rsidRPr="00C445DD">
              <w:rPr>
                <w:rFonts w:ascii="Arial" w:hAnsi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eastAsia="Calibri" w:hAnsi="Arial"/>
                <w:b/>
              </w:rPr>
            </w:pPr>
            <w:r w:rsidRPr="00C445DD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b/>
              </w:rPr>
            </w:pPr>
            <w:r w:rsidRPr="00C445DD">
              <w:rPr>
                <w:rFonts w:ascii="Arial" w:eastAsia="Calibri" w:hAnsi="Arial"/>
                <w:b/>
              </w:rPr>
              <w:t>Servicios Generales para la gestión en curso</w:t>
            </w: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eastAsia="Calibri" w:hAnsi="Arial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</w:rPr>
            </w:pPr>
            <w:r w:rsidRPr="00C445DD">
              <w:rPr>
                <w:rFonts w:ascii="Arial" w:eastAsia="Calibri" w:hAnsi="Arial"/>
              </w:rPr>
              <w:t xml:space="preserve">Servicios Generales recurrentes para la próxima gestión </w:t>
            </w:r>
            <w:r w:rsidRPr="00C445DD">
              <w:rPr>
                <w:rFonts w:ascii="Arial" w:eastAsia="Calibri" w:hAnsi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eastAsia="Calibri" w:hAnsi="Arial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24"/>
        <w:gridCol w:w="151"/>
        <w:gridCol w:w="274"/>
        <w:gridCol w:w="275"/>
        <w:gridCol w:w="274"/>
        <w:gridCol w:w="276"/>
        <w:gridCol w:w="277"/>
        <w:gridCol w:w="171"/>
        <w:gridCol w:w="112"/>
        <w:gridCol w:w="281"/>
        <w:gridCol w:w="282"/>
        <w:gridCol w:w="272"/>
        <w:gridCol w:w="277"/>
        <w:gridCol w:w="276"/>
        <w:gridCol w:w="281"/>
        <w:gridCol w:w="277"/>
        <w:gridCol w:w="68"/>
        <w:gridCol w:w="209"/>
        <w:gridCol w:w="75"/>
        <w:gridCol w:w="202"/>
        <w:gridCol w:w="274"/>
        <w:gridCol w:w="91"/>
        <w:gridCol w:w="183"/>
        <w:gridCol w:w="100"/>
        <w:gridCol w:w="173"/>
        <w:gridCol w:w="274"/>
        <w:gridCol w:w="274"/>
        <w:gridCol w:w="274"/>
        <w:gridCol w:w="139"/>
        <w:gridCol w:w="135"/>
        <w:gridCol w:w="116"/>
        <w:gridCol w:w="157"/>
        <w:gridCol w:w="274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C445DD" w:rsidRPr="001F2925" w:rsidTr="00C445D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5"/>
            <w:vMerge w:val="restart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445DD" w:rsidRPr="00C445DD" w:rsidRDefault="00C445DD" w:rsidP="00C445D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5"/>
            <w:vMerge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sz w:val="12"/>
                <w:lang w:val="es-BO"/>
              </w:rPr>
            </w:pPr>
            <w:r w:rsidRPr="00C445D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snapToGrid w:val="0"/>
              <w:jc w:val="center"/>
              <w:rPr>
                <w:rFonts w:cs="Arial"/>
                <w:color w:val="0000FF"/>
                <w:szCs w:val="15"/>
              </w:rPr>
            </w:pPr>
            <w:r w:rsidRPr="00C445DD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445DD" w:rsidRPr="00C445DD" w:rsidTr="00C445DD">
        <w:trPr>
          <w:trHeight w:val="631"/>
          <w:jc w:val="center"/>
        </w:trPr>
        <w:tc>
          <w:tcPr>
            <w:tcW w:w="10346" w:type="dxa"/>
            <w:gridSpan w:val="45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445DD" w:rsidRPr="00C445DD" w:rsidRDefault="00C445DD" w:rsidP="00C445DD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C445DD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C445DD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C445DD" w:rsidRPr="00C445DD" w:rsidRDefault="00C445DD" w:rsidP="00C445DD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C445DD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445DD" w:rsidRPr="00E90BAB" w:rsidTr="00C445D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445DD" w:rsidRPr="00E90BAB" w:rsidRDefault="00C445DD" w:rsidP="00C445DD">
            <w:pPr>
              <w:jc w:val="right"/>
              <w:rPr>
                <w:rFonts w:ascii="Arial" w:hAnsi="Arial" w:cs="Arial"/>
                <w:b/>
                <w:sz w:val="12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445DD" w:rsidRPr="00E90BAB" w:rsidRDefault="00C445DD" w:rsidP="00C445DD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color w:val="0000FF"/>
                <w:lang w:val="es-BO" w:eastAsia="es-BO"/>
              </w:rPr>
              <w:t>08:30 hasta 16:30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1F2925" w:rsidTr="00C445D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77" w:type="dxa"/>
            <w:gridSpan w:val="14"/>
            <w:tcBorders>
              <w:bottom w:val="single" w:sz="4" w:space="0" w:color="auto"/>
            </w:tcBorders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C445D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3" w:type="dxa"/>
            <w:gridSpan w:val="2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90" w:type="dxa"/>
            <w:gridSpan w:val="10"/>
            <w:tcBorders>
              <w:bottom w:val="single" w:sz="4" w:space="0" w:color="auto"/>
            </w:tcBorders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C445D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C445D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Encargado de atender consultas administrativas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445DD"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445DD">
              <w:rPr>
                <w:rFonts w:ascii="Arial" w:hAnsi="Arial" w:cs="Arial"/>
                <w:color w:val="0000FF"/>
                <w:lang w:val="es-BO" w:eastAsia="es-BO"/>
              </w:rPr>
              <w:t>Pedro Condorena Ramos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445DD">
              <w:rPr>
                <w:rFonts w:ascii="Arial" w:hAnsi="Arial" w:cs="Arial"/>
                <w:color w:val="0000FF"/>
                <w:lang w:val="es-BO" w:eastAsia="es-BO"/>
              </w:rPr>
              <w:t>Técnico en Infraestructura</w:t>
            </w:r>
          </w:p>
        </w:tc>
        <w:tc>
          <w:tcPr>
            <w:tcW w:w="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color w:val="0000FF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839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C445DD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C445DD" w:rsidRPr="00C445DD" w:rsidRDefault="00C445DD" w:rsidP="00C445DD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C445DD">
              <w:rPr>
                <w:rFonts w:ascii="Arial" w:hAnsi="Arial" w:cs="Arial"/>
                <w:bCs/>
                <w:color w:val="0000FF"/>
                <w:lang w:val="es-BO" w:eastAsia="es-BO"/>
              </w:rPr>
              <w:t>4727 (Consultas Administrativas)</w:t>
            </w:r>
          </w:p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bCs/>
                <w:color w:val="0000FF"/>
                <w:lang w:val="es-BO" w:eastAsia="es-BO"/>
              </w:rPr>
              <w:t>4747 (Consultas Técnicas)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2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Correo Electrónico para consultas</w:t>
            </w:r>
          </w:p>
        </w:tc>
        <w:tc>
          <w:tcPr>
            <w:tcW w:w="38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E90BAB" w:rsidP="00C445D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hyperlink r:id="rId7" w:history="1">
              <w:r w:rsidR="00C445DD" w:rsidRPr="00C445DD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cchura@bcb.gob.bo</w:t>
              </w:r>
            </w:hyperlink>
            <w:r w:rsidR="00C445DD" w:rsidRPr="00C445DD">
              <w:rPr>
                <w:rFonts w:ascii="Arial" w:hAnsi="Arial" w:cs="Arial"/>
                <w:color w:val="000000"/>
                <w:lang w:val="es-BO" w:eastAsia="es-BO"/>
              </w:rPr>
              <w:t xml:space="preserve"> (Consultas administrativas)</w:t>
            </w:r>
          </w:p>
          <w:p w:rsidR="00C445DD" w:rsidRPr="00C445DD" w:rsidRDefault="00E90BAB" w:rsidP="00C445DD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="00C445DD" w:rsidRPr="00C445DD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pcondorena@bcb.gob.bo</w:t>
              </w:r>
            </w:hyperlink>
            <w:r w:rsidR="00C445DD" w:rsidRPr="00C445DD">
              <w:rPr>
                <w:rFonts w:ascii="Arial" w:hAnsi="Arial"/>
                <w:color w:val="000000"/>
                <w:lang w:val="es-BO" w:eastAsia="es-BO"/>
              </w:rPr>
              <w:t xml:space="preserve"> </w:t>
            </w:r>
            <w:r w:rsidR="00C445DD" w:rsidRPr="00C445DD">
              <w:rPr>
                <w:rFonts w:ascii="Arial" w:hAnsi="Arial" w:cs="Arial"/>
                <w:color w:val="000000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445DD" w:rsidRPr="00C445DD" w:rsidTr="00C445DD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vAlign w:val="center"/>
          </w:tcPr>
          <w:p w:rsidR="00C445DD" w:rsidRPr="00C445DD" w:rsidRDefault="00C445DD" w:rsidP="00C445D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C445DD" w:rsidRPr="00C445DD" w:rsidRDefault="00C445DD" w:rsidP="00C445D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445DD" w:rsidRDefault="00C445DD" w:rsidP="00C445DD">
      <w:pPr>
        <w:rPr>
          <w:lang w:val="es-BO"/>
        </w:rPr>
      </w:pPr>
    </w:p>
    <w:p w:rsidR="00E90BAB" w:rsidRPr="00C445DD" w:rsidRDefault="00E90BAB" w:rsidP="00C445DD">
      <w:pPr>
        <w:rPr>
          <w:lang w:val="es-BO"/>
        </w:rPr>
      </w:pPr>
      <w:bookmarkStart w:id="0" w:name="_GoBack"/>
      <w:bookmarkEnd w:id="0"/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445DD" w:rsidRPr="00C445DD" w:rsidTr="00C445DD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C445DD" w:rsidRPr="00C445DD" w:rsidRDefault="00C445DD" w:rsidP="00C445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445DD">
              <w:rPr>
                <w:lang w:val="es-BO"/>
              </w:rPr>
              <w:lastRenderedPageBreak/>
              <w:br w:type="page"/>
            </w:r>
            <w:r w:rsidRPr="00C445DD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C445D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C445D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C445D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C445DD" w:rsidRPr="00C445DD" w:rsidTr="00C445DD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C445DD" w:rsidRPr="00C445DD" w:rsidRDefault="00C445DD" w:rsidP="00C445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445D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C445D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445D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445D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C445D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Publicación del DBC en el SICOES</w:t>
            </w:r>
            <w:r w:rsidRPr="00C445D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color w:val="000000"/>
                <w:lang w:val="es-BO" w:eastAsia="es-BO"/>
              </w:rPr>
              <w:t>Piso 7, Edif. Principal del BCB ubicado en la Calle Ayacucho esq. Mercado (Responsable de la Inspección Previa: Pedro Condorena – Técnico de Mantenimiento – Tel. 2409090, int.4747).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445DD">
              <w:rPr>
                <w:rFonts w:ascii="Arial" w:hAnsi="Arial" w:cs="Arial"/>
                <w:color w:val="000000"/>
                <w:lang w:val="es-BO" w:eastAsia="es-BO"/>
              </w:rPr>
              <w:t>Planta Baja, Ventanilla Única de Correspondencia del Edificio Principal del BCB. (Nota dirigida al Subgerente de Servicios Generales del BCB - RPA).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Reunión Informativa de Aclaración previa (No es obligatoria)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C445DD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C445DD" w:rsidRPr="00C445DD" w:rsidRDefault="00C445DD" w:rsidP="00C445DD">
            <w:pPr>
              <w:jc w:val="both"/>
              <w:rPr>
                <w:rFonts w:ascii="Arial" w:hAnsi="Arial" w:cs="Arial"/>
                <w:lang w:eastAsia="en-US"/>
              </w:rPr>
            </w:pPr>
            <w:r w:rsidRPr="00C445DD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C445DD" w:rsidRPr="00C445DD" w:rsidRDefault="00C445DD" w:rsidP="00C445D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445DD" w:rsidRPr="00C445DD" w:rsidRDefault="00C445DD" w:rsidP="00C445DD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C445DD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C445DD" w:rsidRPr="00C445DD" w:rsidRDefault="00C445DD" w:rsidP="00C445DD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445D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445DD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45DD" w:rsidRPr="00C445DD" w:rsidTr="00C44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45DD" w:rsidRPr="00C445DD" w:rsidRDefault="00C445DD" w:rsidP="00C445D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45DD" w:rsidRPr="00C445DD" w:rsidRDefault="00C445DD" w:rsidP="00C445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445DD" w:rsidRPr="00C445DD" w:rsidRDefault="00C445DD" w:rsidP="00C445DD">
      <w:pPr>
        <w:jc w:val="right"/>
        <w:rPr>
          <w:rFonts w:ascii="Arial" w:hAnsi="Arial" w:cs="Arial"/>
          <w:strike/>
          <w:lang w:val="es-BO"/>
        </w:rPr>
      </w:pPr>
    </w:p>
    <w:p w:rsidR="00C445DD" w:rsidRPr="00E107E6" w:rsidRDefault="00C445DD" w:rsidP="00C9294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sectPr w:rsidR="00C445DD" w:rsidRPr="00E107E6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979D3"/>
    <w:rsid w:val="0051153E"/>
    <w:rsid w:val="00527C93"/>
    <w:rsid w:val="00544ACD"/>
    <w:rsid w:val="005C78CD"/>
    <w:rsid w:val="005D5EEF"/>
    <w:rsid w:val="005D6006"/>
    <w:rsid w:val="005F05A7"/>
    <w:rsid w:val="006118F9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8208EE"/>
    <w:rsid w:val="00891000"/>
    <w:rsid w:val="008C12CB"/>
    <w:rsid w:val="008D689C"/>
    <w:rsid w:val="008E1048"/>
    <w:rsid w:val="00974619"/>
    <w:rsid w:val="00A7702D"/>
    <w:rsid w:val="00AF428C"/>
    <w:rsid w:val="00B21F89"/>
    <w:rsid w:val="00B3612D"/>
    <w:rsid w:val="00B91FD6"/>
    <w:rsid w:val="00BB5B0C"/>
    <w:rsid w:val="00BC484A"/>
    <w:rsid w:val="00C445DD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90BAB"/>
    <w:rsid w:val="00EE64E2"/>
    <w:rsid w:val="00F00ABD"/>
    <w:rsid w:val="00F54F63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ondoren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5943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12</cp:revision>
  <cp:lastPrinted>2016-11-23T23:13:00Z</cp:lastPrinted>
  <dcterms:created xsi:type="dcterms:W3CDTF">2020-03-05T13:09:00Z</dcterms:created>
  <dcterms:modified xsi:type="dcterms:W3CDTF">2020-03-05T14:11:00Z</dcterms:modified>
</cp:coreProperties>
</file>