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714"/>
      </w:tblGrid>
      <w:tr w:rsidR="003C3154" w:rsidTr="004974F7">
        <w:trPr>
          <w:trHeight w:val="1522"/>
        </w:trPr>
        <w:tc>
          <w:tcPr>
            <w:tcW w:w="18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54" w:rsidRDefault="003C3154" w:rsidP="001E6D51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8" o:title="" gain="45875f" blacklevel="13107f" grayscale="t"/>
                </v:shape>
                <o:OLEObject Type="Embed" ProgID="MSPhotoEd.3" ShapeID="_x0000_i1025" DrawAspect="Content" ObjectID="_1391597286" r:id="rId9"/>
              </w:object>
            </w:r>
          </w:p>
        </w:tc>
        <w:tc>
          <w:tcPr>
            <w:tcW w:w="7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C3154" w:rsidRPr="003C3154" w:rsidRDefault="003C3154" w:rsidP="004974F7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3C3154">
              <w:rPr>
                <w:rFonts w:ascii="Arial" w:hAnsi="Arial" w:cs="Arial"/>
                <w:color w:val="FFFFFF"/>
                <w:sz w:val="28"/>
                <w:szCs w:val="28"/>
              </w:rPr>
              <w:t>BANCO CENTRAL DE BOLIVIA</w:t>
            </w:r>
          </w:p>
          <w:p w:rsidR="003C3154" w:rsidRDefault="003C3154" w:rsidP="001E6D51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</w:t>
            </w:r>
          </w:p>
          <w:p w:rsidR="003C3154" w:rsidRPr="00F47266" w:rsidRDefault="003C3154" w:rsidP="001E6D51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szCs w:val="20"/>
              </w:rPr>
            </w:pPr>
            <w:r w:rsidRPr="00F47266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szCs w:val="20"/>
              </w:rPr>
              <w:t>APOYO NACIONAL A LA PRODUCCIÓN Y EMPLEO</w:t>
            </w:r>
          </w:p>
          <w:p w:rsidR="003C3154" w:rsidRPr="00F47266" w:rsidRDefault="003C3154" w:rsidP="003C3154">
            <w:pPr>
              <w:ind w:left="-7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47266">
              <w:rPr>
                <w:rFonts w:ascii="Arial" w:hAnsi="Arial" w:cs="Arial"/>
                <w:color w:val="FFFFFF"/>
                <w:sz w:val="24"/>
                <w:szCs w:val="24"/>
              </w:rPr>
              <w:t xml:space="preserve">CÓDIGO BCB:  ANPE -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P Nº 006/2012-1</w:t>
            </w:r>
            <w:r w:rsidRPr="00F47266">
              <w:rPr>
                <w:rFonts w:ascii="Arial" w:hAnsi="Arial" w:cs="Arial"/>
                <w:color w:val="FFFFFF"/>
                <w:sz w:val="24"/>
                <w:szCs w:val="24"/>
              </w:rPr>
              <w:t>C</w:t>
            </w:r>
          </w:p>
        </w:tc>
      </w:tr>
    </w:tbl>
    <w:p w:rsidR="00E73ACA" w:rsidRDefault="00E73ACA" w:rsidP="00E73ACA">
      <w:pPr>
        <w:jc w:val="both"/>
        <w:rPr>
          <w:rFonts w:ascii="Arial" w:hAnsi="Arial" w:cs="Arial"/>
          <w:sz w:val="4"/>
          <w:szCs w:val="18"/>
        </w:rPr>
      </w:pPr>
    </w:p>
    <w:tbl>
      <w:tblPr>
        <w:tblW w:w="9587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59"/>
        <w:gridCol w:w="151"/>
        <w:gridCol w:w="10"/>
        <w:gridCol w:w="137"/>
        <w:gridCol w:w="134"/>
        <w:gridCol w:w="12"/>
        <w:gridCol w:w="198"/>
        <w:gridCol w:w="98"/>
        <w:gridCol w:w="297"/>
        <w:gridCol w:w="297"/>
        <w:gridCol w:w="297"/>
        <w:gridCol w:w="230"/>
        <w:gridCol w:w="67"/>
        <w:gridCol w:w="75"/>
        <w:gridCol w:w="222"/>
        <w:gridCol w:w="297"/>
        <w:gridCol w:w="296"/>
        <w:gridCol w:w="297"/>
        <w:gridCol w:w="297"/>
        <w:gridCol w:w="110"/>
        <w:gridCol w:w="43"/>
        <w:gridCol w:w="137"/>
        <w:gridCol w:w="8"/>
        <w:gridCol w:w="135"/>
        <w:gridCol w:w="142"/>
        <w:gridCol w:w="20"/>
        <w:gridCol w:w="297"/>
        <w:gridCol w:w="297"/>
        <w:gridCol w:w="296"/>
        <w:gridCol w:w="65"/>
        <w:gridCol w:w="232"/>
        <w:gridCol w:w="22"/>
        <w:gridCol w:w="275"/>
        <w:gridCol w:w="188"/>
        <w:gridCol w:w="297"/>
        <w:gridCol w:w="207"/>
        <w:gridCol w:w="303"/>
        <w:gridCol w:w="142"/>
      </w:tblGrid>
      <w:tr w:rsidR="00E73ACA" w:rsidRPr="00E96E88" w:rsidTr="000454FD">
        <w:tc>
          <w:tcPr>
            <w:tcW w:w="9587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E73AC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CONVOCATORIA</w:t>
            </w:r>
          </w:p>
          <w:p w:rsidR="00E73ACA" w:rsidRPr="00E96E88" w:rsidRDefault="00E73ACA" w:rsidP="000454FD">
            <w:pPr>
              <w:ind w:left="360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E73ACA" w:rsidTr="000454FD"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Default="00E73ACA" w:rsidP="000454F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rPr>
          <w:trHeight w:hRule="exact" w:val="284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  <w:b/>
                <w:i/>
              </w:rPr>
            </w:pPr>
            <w:r w:rsidRPr="00E96E88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Default="00E73ACA" w:rsidP="000454F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rPr>
          <w:trHeight w:hRule="exact" w:val="284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Default="00E73ACA" w:rsidP="000454F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E73ACA" w:rsidRPr="00E96E88" w:rsidTr="000454FD">
        <w:trPr>
          <w:trHeight w:hRule="exact" w:val="284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0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8E44D1" w:rsidP="000454F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8E44D1" w:rsidP="000454F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8E44D1" w:rsidP="000454F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8E44D1" w:rsidP="000454F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8E44D1" w:rsidP="000454F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8E44D1" w:rsidP="000454F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4</w:t>
            </w:r>
            <w:bookmarkStart w:id="0" w:name="_GoBack"/>
            <w:bookmarkEnd w:id="0"/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color w:val="0000FF"/>
              </w:rPr>
            </w:pPr>
            <w:r w:rsidRPr="00E96E8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color w:val="0000FF"/>
              </w:rPr>
            </w:pPr>
            <w:r w:rsidRPr="00E96E88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Default="00E73ACA" w:rsidP="000454F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lang w:val="en-US"/>
              </w:rPr>
            </w:pPr>
            <w:r w:rsidRPr="00E96E88"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006/2012-1C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  <w:lang w:val="en-US"/>
              </w:rPr>
            </w:pPr>
          </w:p>
        </w:tc>
      </w:tr>
      <w:tr w:rsidR="00E73ACA" w:rsidTr="000454FD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Default="00E73ACA" w:rsidP="000454F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3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E73ACA" w:rsidRPr="00E96E88" w:rsidTr="000454FD">
        <w:trPr>
          <w:trHeight w:val="486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pStyle w:val="Piedepgina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E88">
              <w:rPr>
                <w:rFonts w:ascii="Arial" w:hAnsi="Arial" w:cs="Arial"/>
                <w:b/>
                <w:bCs/>
                <w:color w:val="0000FF"/>
                <w:lang w:val="en-US"/>
              </w:rPr>
              <w:t>CONSULTORÍA POR PRODUCTO PARA EJECUCIÓN Y EVALUACIÓN DE TALLERES DE DIFUSIÓN CON MATERIALES EDUCATIVOS DEL BCB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RPr="00E96E88" w:rsidTr="000454FD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Método de Selección y Adjudicación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E73ACA" w:rsidRPr="00E96E88" w:rsidRDefault="00E73ACA" w:rsidP="000454FD">
            <w:pPr>
              <w:pStyle w:val="Ttulo8"/>
              <w:ind w:left="-98" w:right="-138" w:firstLine="70"/>
              <w:rPr>
                <w:bCs w:val="0"/>
                <w:sz w:val="16"/>
              </w:rPr>
            </w:pPr>
            <w:r w:rsidRPr="00E96E88">
              <w:rPr>
                <w:bCs w:val="0"/>
                <w:sz w:val="16"/>
              </w:rPr>
              <w:t>X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ind w:left="207" w:hanging="197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a) Calidad, Propuesta Técnica y Costo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ind w:left="225" w:hanging="225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b) Menor Costo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ind w:left="237" w:hanging="252"/>
              <w:rPr>
                <w:rFonts w:ascii="Arial" w:hAnsi="Arial" w:cs="Arial"/>
                <w:bCs/>
              </w:rPr>
            </w:pPr>
            <w:r w:rsidRPr="00E96E88">
              <w:rPr>
                <w:rFonts w:ascii="Arial" w:hAnsi="Arial" w:cs="Arial"/>
                <w:bCs/>
              </w:rPr>
              <w:t>c) Presupuesto Fijo</w:t>
            </w:r>
          </w:p>
        </w:tc>
      </w:tr>
      <w:tr w:rsidR="00E73ACA" w:rsidRPr="00E96E88" w:rsidTr="000454FD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d) Calidad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C053E9">
        <w:trPr>
          <w:trHeight w:hRule="exact" w:val="359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4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color w:val="0000FF"/>
              </w:rPr>
            </w:pPr>
            <w:r w:rsidRPr="00E96E88">
              <w:rPr>
                <w:rFonts w:ascii="Arial" w:hAnsi="Arial" w:cs="Arial"/>
                <w:color w:val="0000FF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C053E9">
        <w:trPr>
          <w:trHeight w:val="339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Precio Referencial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ACA" w:rsidRPr="00E96E88" w:rsidRDefault="00E73ACA" w:rsidP="000454FD">
            <w:pPr>
              <w:jc w:val="both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iCs/>
                <w:color w:val="0000FF"/>
              </w:rPr>
              <w:t>Quinientos Mil 00/100 Bolivianos (Bs500.000,00)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C053E9">
        <w:trPr>
          <w:trHeight w:val="1526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Garantía de Seriedad de  Propuesta</w:t>
            </w:r>
          </w:p>
          <w:p w:rsidR="00E73ACA" w:rsidRPr="00E96E88" w:rsidRDefault="00E73ACA" w:rsidP="000454FD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ACA" w:rsidRPr="00E96E88" w:rsidRDefault="00E73ACA" w:rsidP="00C053E9">
            <w:pPr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 xml:space="preserve">El proponente deberá presentar una Garantía </w:t>
            </w:r>
            <w:r w:rsidRPr="00E96E88">
              <w:rPr>
                <w:rFonts w:ascii="Arial" w:hAnsi="Arial" w:cs="Arial"/>
                <w:u w:val="single"/>
              </w:rPr>
              <w:t>(Boleta de Garantía, Boleta de Garantía a Primer Requerimiento o Póliza de Seguro de Caución a Primer Requerimiento)</w:t>
            </w:r>
            <w:r w:rsidRPr="00E96E88">
              <w:rPr>
                <w:rFonts w:ascii="Arial" w:hAnsi="Arial" w:cs="Arial"/>
              </w:rPr>
              <w:t xml:space="preserve">, </w:t>
            </w:r>
            <w:r w:rsidR="0028284A">
              <w:rPr>
                <w:rFonts w:ascii="Arial" w:hAnsi="Arial" w:cs="Arial"/>
                <w:color w:val="0000FF"/>
              </w:rPr>
              <w:t xml:space="preserve">por un importe </w:t>
            </w:r>
            <w:r w:rsidR="00B71545">
              <w:rPr>
                <w:rFonts w:ascii="Arial" w:hAnsi="Arial" w:cs="Arial"/>
                <w:color w:val="0000FF"/>
              </w:rPr>
              <w:t>igual</w:t>
            </w:r>
            <w:r w:rsidR="00B71545" w:rsidRPr="00E96E88">
              <w:rPr>
                <w:rFonts w:ascii="Arial" w:hAnsi="Arial" w:cs="Arial"/>
                <w:color w:val="0000FF"/>
              </w:rPr>
              <w:t xml:space="preserve"> </w:t>
            </w:r>
            <w:r w:rsidR="00B71545">
              <w:rPr>
                <w:rFonts w:ascii="Arial" w:hAnsi="Arial" w:cs="Arial"/>
                <w:color w:val="0000FF"/>
              </w:rPr>
              <w:t>o mayor</w:t>
            </w:r>
            <w:r w:rsidR="00B71545" w:rsidRPr="00E96E88">
              <w:rPr>
                <w:rFonts w:ascii="Arial" w:hAnsi="Arial" w:cs="Arial"/>
                <w:color w:val="0000FF"/>
              </w:rPr>
              <w:t xml:space="preserve"> </w:t>
            </w:r>
            <w:r w:rsidRPr="00E96E88">
              <w:rPr>
                <w:rFonts w:ascii="Arial" w:hAnsi="Arial" w:cs="Arial"/>
                <w:color w:val="0000FF"/>
              </w:rPr>
              <w:t>al 0.5% del monto de la propuesta económica</w:t>
            </w:r>
            <w:r w:rsidRPr="00E96E88">
              <w:rPr>
                <w:rFonts w:ascii="Arial" w:hAnsi="Arial" w:cs="Arial"/>
                <w:color w:val="0000FF"/>
                <w:vertAlign w:val="superscript"/>
              </w:rPr>
              <w:t>,</w:t>
            </w:r>
            <w:r w:rsidRPr="00E96E88">
              <w:rPr>
                <w:rFonts w:ascii="Arial" w:hAnsi="Arial" w:cs="Arial"/>
                <w:color w:val="0000FF"/>
              </w:rPr>
              <w:t xml:space="preserve"> emitida a nombre del BCB</w:t>
            </w:r>
            <w:r w:rsidRPr="00E96E88">
              <w:rPr>
                <w:rFonts w:ascii="Arial" w:hAnsi="Arial" w:cs="Arial"/>
                <w:i/>
                <w:color w:val="0000FF"/>
              </w:rPr>
              <w:t xml:space="preserve">. </w:t>
            </w:r>
            <w:r w:rsidRPr="00E96E88">
              <w:rPr>
                <w:rFonts w:ascii="Arial" w:hAnsi="Arial" w:cs="Arial"/>
              </w:rPr>
              <w:t xml:space="preserve">La vigencia de esta garantía deberá exceder treinta (30) días calendario al plazo de validez de la propuesta establecida en los Formularios 1a, 1b o 1c, según corresponda; y deberá expresar su carácter de </w:t>
            </w:r>
            <w:r w:rsidRPr="00E96E88">
              <w:rPr>
                <w:rFonts w:ascii="Arial" w:hAnsi="Arial" w:cs="Arial"/>
                <w:color w:val="0000FF"/>
                <w:u w:val="single"/>
              </w:rPr>
              <w:t>Renovable, Irrevocable y de Ejecución Inmediata.</w:t>
            </w:r>
            <w:r w:rsidRPr="00E96E88">
              <w:rPr>
                <w:rFonts w:ascii="Arial" w:hAnsi="Arial" w:cs="Arial"/>
                <w:color w:val="0000FF"/>
              </w:rPr>
              <w:t xml:space="preserve"> </w:t>
            </w:r>
            <w:r w:rsidRPr="00E96E88">
              <w:rPr>
                <w:rFonts w:ascii="Arial" w:hAnsi="Arial" w:cs="Arial"/>
              </w:rPr>
              <w:t xml:space="preserve">El plazo de validez se computa </w:t>
            </w:r>
            <w:r w:rsidRPr="00E96E88">
              <w:rPr>
                <w:rFonts w:ascii="Arial" w:hAnsi="Arial" w:cs="Arial"/>
                <w:color w:val="0000FF"/>
              </w:rPr>
              <w:t>a partir de la fecha de apertura de propuestas</w:t>
            </w:r>
            <w:r w:rsidRPr="00E96E88">
              <w:rPr>
                <w:rFonts w:ascii="Arial" w:hAnsi="Arial" w:cs="Arial"/>
              </w:rPr>
              <w:t>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1A05B3"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Default="00E73ACA" w:rsidP="000454FD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05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ACA" w:rsidRDefault="00E73ACA" w:rsidP="000454FD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  <w:sz w:val="4"/>
              </w:rPr>
            </w:pPr>
          </w:p>
        </w:tc>
      </w:tr>
      <w:tr w:rsidR="00E73ACA" w:rsidRPr="00E96E88" w:rsidTr="001A05B3">
        <w:trPr>
          <w:trHeight w:val="476"/>
        </w:trPr>
        <w:tc>
          <w:tcPr>
            <w:tcW w:w="3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Garantía de Cumplimiento de Contrato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ACA" w:rsidRPr="00E96E88" w:rsidRDefault="00E73ACA" w:rsidP="000454FD">
            <w:pPr>
              <w:jc w:val="both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</w:rPr>
              <w:t>El proponente adjudicado deberá constituir la Garantía de Cumplimiento de Contrato por el 7% del valor total del contrato.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RPr="00E96E88" w:rsidTr="000454FD">
        <w:tblPrEx>
          <w:tblCellMar>
            <w:left w:w="28" w:type="dxa"/>
            <w:right w:w="28" w:type="dxa"/>
          </w:tblCellMar>
        </w:tblPrEx>
        <w:tc>
          <w:tcPr>
            <w:tcW w:w="31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Organismo Financiador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Nombre del Organismo Financiador</w:t>
            </w:r>
          </w:p>
          <w:p w:rsidR="00E73ACA" w:rsidRPr="00E96E88" w:rsidRDefault="00E73ACA" w:rsidP="000454FD">
            <w:pPr>
              <w:jc w:val="center"/>
              <w:rPr>
                <w:rFonts w:ascii="Arial" w:hAnsi="Arial" w:cs="Arial"/>
                <w:i/>
              </w:rPr>
            </w:pPr>
            <w:r w:rsidRPr="00E96E88">
              <w:rPr>
                <w:rFonts w:ascii="Arial" w:hAnsi="Arial" w:cs="Arial"/>
                <w:i/>
              </w:rPr>
              <w:t>(de acuerdo al clasificador vigente)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% de Financiamiento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RPr="00E96E88" w:rsidTr="000454FD">
        <w:tblPrEx>
          <w:tblCellMar>
            <w:left w:w="28" w:type="dxa"/>
            <w:right w:w="28" w:type="dxa"/>
          </w:tblCellMar>
        </w:tblPrEx>
        <w:trPr>
          <w:trHeight w:val="291"/>
        </w:trPr>
        <w:tc>
          <w:tcPr>
            <w:tcW w:w="31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rPr>
          <w:trHeight w:val="690"/>
        </w:trPr>
        <w:tc>
          <w:tcPr>
            <w:tcW w:w="9587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E73ACA">
            <w:pPr>
              <w:numPr>
                <w:ilvl w:val="0"/>
                <w:numId w:val="1"/>
              </w:numPr>
              <w:ind w:left="337" w:hanging="337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INFORMACION DEL DOCUMENTO BASE DE CONTRATACION (DBC)</w:t>
            </w:r>
          </w:p>
          <w:p w:rsidR="00E73ACA" w:rsidRPr="00E96E88" w:rsidRDefault="00E73ACA" w:rsidP="000454FD">
            <w:pPr>
              <w:ind w:left="337" w:hanging="337"/>
              <w:jc w:val="both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 xml:space="preserve">      Los interesados podrán recabar el Documento Base de Contratación (DBC) en el sitio Web del SICOES y obtener  información de la entidad de acuerdo con los siguientes datos:</w:t>
            </w: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rPr>
          <w:trHeight w:val="304"/>
        </w:trPr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b/>
              </w:rPr>
              <w:t xml:space="preserve">Horario de atención de la entidad 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De horas 08:30 a horas 16:30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rPr>
          <w:trHeight w:val="74"/>
        </w:trPr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Default="00E73ACA" w:rsidP="000454F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ACA" w:rsidRDefault="00E73ACA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rPr>
          <w:trHeight w:val="473"/>
        </w:trPr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Encargado de atender consultas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 xml:space="preserve">Olga Flores </w:t>
            </w:r>
            <w:proofErr w:type="spellStart"/>
            <w:r w:rsidRPr="00E96E88">
              <w:rPr>
                <w:rFonts w:ascii="Arial" w:hAnsi="Arial" w:cs="Arial"/>
                <w:color w:val="0000FF"/>
                <w:szCs w:val="14"/>
              </w:rPr>
              <w:t>Villca</w:t>
            </w:r>
            <w:proofErr w:type="spellEnd"/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>Profesional en Compras y Contrataciones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szCs w:val="14"/>
              </w:rPr>
            </w:pPr>
            <w:r w:rsidRPr="00E96E88">
              <w:rPr>
                <w:rFonts w:ascii="Arial" w:hAnsi="Arial" w:cs="Arial"/>
                <w:szCs w:val="14"/>
              </w:rPr>
              <w:t>Dpto. de Compras y Contrataciones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RPr="00E96E88" w:rsidTr="000454FD"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color w:val="0000FF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>Mariana Patricia Montecinos Price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color w:val="0000FF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>Jefe del Dpto. de Comunicación Institucional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4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color w:val="0000FF"/>
              </w:rPr>
            </w:pPr>
            <w:r w:rsidRPr="00E96E88">
              <w:rPr>
                <w:rFonts w:ascii="Arial" w:hAnsi="Arial" w:cs="Arial"/>
                <w:color w:val="0000FF"/>
              </w:rPr>
              <w:t>Subgerencia de Comunicación y Relacionamiento Institucional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Domicilio fijado para el proceso de contratación por la entidad convocante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pStyle w:val="Textocomentario"/>
              <w:jc w:val="both"/>
              <w:rPr>
                <w:rFonts w:ascii="Arial" w:hAnsi="Arial" w:cs="Arial"/>
                <w:szCs w:val="24"/>
              </w:rPr>
            </w:pPr>
            <w:r w:rsidRPr="00E96E88">
              <w:rPr>
                <w:rFonts w:ascii="Arial" w:hAnsi="Arial" w:cs="Arial"/>
                <w:szCs w:val="24"/>
              </w:rPr>
              <w:t>Piso 7 del Edificio Principal del BCB, ubicado en la Calle Ayacucho esquina Mercado. La Paz – Bolivia.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RPr="00E96E88" w:rsidTr="000454FD">
        <w:trPr>
          <w:trHeight w:val="347"/>
        </w:trPr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  <w:color w:val="0000FF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 xml:space="preserve">2409090 – Interno 4714 - 4717 (Consultas administrativas) </w:t>
            </w:r>
          </w:p>
          <w:p w:rsidR="00E73ACA" w:rsidRPr="00E96E88" w:rsidRDefault="00E73ACA" w:rsidP="000454FD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              – Interno 1502 (Consultas Técnicas)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rPr>
          <w:trHeight w:val="263"/>
        </w:trPr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2406922 – 2407368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73ACA" w:rsidRPr="00E96E88" w:rsidTr="000454FD">
        <w:trPr>
          <w:trHeight w:val="488"/>
        </w:trPr>
        <w:tc>
          <w:tcPr>
            <w:tcW w:w="29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ACA" w:rsidRPr="00E96E88" w:rsidRDefault="00E73ACA" w:rsidP="000454FD">
            <w:pPr>
              <w:jc w:val="right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  <w:b/>
              </w:rPr>
              <w:t>Correo electrónico para consultas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CA" w:rsidRPr="00E96E88" w:rsidRDefault="00E73ACA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73ACA" w:rsidRPr="00E96E88" w:rsidRDefault="00C246B2" w:rsidP="000454FD">
            <w:pPr>
              <w:rPr>
                <w:rFonts w:ascii="Arial" w:hAnsi="Arial" w:cs="Arial"/>
                <w:color w:val="0000FF"/>
                <w:lang w:val="pt-BR"/>
              </w:rPr>
            </w:pPr>
            <w:hyperlink r:id="rId10" w:history="1">
              <w:r w:rsidR="00E73ACA" w:rsidRPr="00E96E88">
                <w:rPr>
                  <w:rStyle w:val="Hipervnculo"/>
                  <w:rFonts w:ascii="Arial" w:hAnsi="Arial" w:cs="Arial"/>
                </w:rPr>
                <w:t>oflores</w:t>
              </w:r>
              <w:r w:rsidR="00E73ACA" w:rsidRPr="00E96E88">
                <w:rPr>
                  <w:rStyle w:val="Hipervnculo"/>
                  <w:rFonts w:ascii="Arial" w:hAnsi="Arial" w:cs="Arial"/>
                  <w:lang w:val="pt-BR"/>
                </w:rPr>
                <w:t>@bcb.gob.bo</w:t>
              </w:r>
            </w:hyperlink>
            <w:r w:rsidR="00E73ACA" w:rsidRPr="00E96E88">
              <w:rPr>
                <w:rFonts w:ascii="Arial" w:hAnsi="Arial" w:cs="Arial"/>
                <w:color w:val="0000FF"/>
                <w:lang w:val="pt-BR"/>
              </w:rPr>
              <w:t xml:space="preserve">  o </w:t>
            </w:r>
            <w:hyperlink r:id="rId11" w:history="1">
              <w:r w:rsidR="00E73ACA" w:rsidRPr="00E96E88">
                <w:rPr>
                  <w:rStyle w:val="Hipervnculo"/>
                  <w:rFonts w:ascii="Arial" w:hAnsi="Arial" w:cs="Arial"/>
                  <w:lang w:val="pt-BR"/>
                </w:rPr>
                <w:t>gzavala@bcb.gob.bo</w:t>
              </w:r>
            </w:hyperlink>
            <w:r w:rsidR="00E73ACA" w:rsidRPr="00E96E88">
              <w:rPr>
                <w:rFonts w:ascii="Arial" w:hAnsi="Arial" w:cs="Arial"/>
                <w:color w:val="0000FF"/>
                <w:lang w:val="pt-BR"/>
              </w:rPr>
              <w:t xml:space="preserve"> (consultas administrativas) </w:t>
            </w:r>
          </w:p>
          <w:p w:rsidR="00E73ACA" w:rsidRPr="00E96E88" w:rsidRDefault="00C246B2" w:rsidP="000454FD">
            <w:pPr>
              <w:rPr>
                <w:rFonts w:ascii="Arial" w:hAnsi="Arial" w:cs="Arial"/>
              </w:rPr>
            </w:pPr>
            <w:hyperlink r:id="rId12" w:history="1">
              <w:r w:rsidR="00E73ACA" w:rsidRPr="00E96E88">
                <w:rPr>
                  <w:rStyle w:val="Hipervnculo"/>
                  <w:rFonts w:ascii="Arial" w:hAnsi="Arial" w:cs="Arial"/>
                  <w:lang w:val="pt-BR"/>
                </w:rPr>
                <w:t>mmontecinos@bcb.gob.bo</w:t>
              </w:r>
            </w:hyperlink>
            <w:r w:rsidR="00E73ACA" w:rsidRPr="00E96E88">
              <w:rPr>
                <w:rFonts w:ascii="Arial" w:hAnsi="Arial" w:cs="Arial"/>
                <w:color w:val="0000FF"/>
                <w:lang w:val="pt-BR"/>
              </w:rPr>
              <w:t xml:space="preserve"> (Consultas técnicas)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E73ACA" w:rsidRPr="00E96E88" w:rsidRDefault="00E73ACA" w:rsidP="000454FD">
            <w:pPr>
              <w:rPr>
                <w:rFonts w:ascii="Arial" w:hAnsi="Arial" w:cs="Arial"/>
              </w:rPr>
            </w:pPr>
          </w:p>
        </w:tc>
      </w:tr>
      <w:tr w:rsidR="00E73ACA" w:rsidTr="000454FD">
        <w:tc>
          <w:tcPr>
            <w:tcW w:w="9587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73ACA" w:rsidRDefault="00E73ACA" w:rsidP="000454F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C3154" w:rsidRDefault="00E73ACA" w:rsidP="003F4C4B">
      <w:r>
        <w:br w:type="page"/>
      </w:r>
    </w:p>
    <w:tbl>
      <w:tblPr>
        <w:tblW w:w="961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7714"/>
      </w:tblGrid>
      <w:tr w:rsidR="003C3154" w:rsidTr="004974F7">
        <w:trPr>
          <w:trHeight w:val="1601"/>
        </w:trPr>
        <w:tc>
          <w:tcPr>
            <w:tcW w:w="19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54" w:rsidRDefault="003C3154" w:rsidP="001E6D51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8" o:title="" gain="45875f" blacklevel="13107f" grayscale="t"/>
                </v:shape>
                <o:OLEObject Type="Embed" ProgID="MSPhotoEd.3" ShapeID="_x0000_i1026" DrawAspect="Content" ObjectID="_1391597287" r:id="rId13"/>
              </w:object>
            </w:r>
          </w:p>
        </w:tc>
        <w:tc>
          <w:tcPr>
            <w:tcW w:w="7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C3154" w:rsidRPr="003C3154" w:rsidRDefault="003C3154" w:rsidP="001E6D51">
            <w:pPr>
              <w:pStyle w:val="Ttulo5"/>
              <w:ind w:left="-978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3C3154">
              <w:rPr>
                <w:rFonts w:ascii="Arial" w:hAnsi="Arial" w:cs="Arial"/>
                <w:color w:val="FFFFFF"/>
                <w:sz w:val="28"/>
                <w:szCs w:val="28"/>
              </w:rPr>
              <w:t>BANCO CENTRAL DE BOLIVIA</w:t>
            </w:r>
          </w:p>
          <w:p w:rsidR="003C3154" w:rsidRDefault="003C3154" w:rsidP="001E6D51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</w:t>
            </w:r>
          </w:p>
          <w:p w:rsidR="003C3154" w:rsidRPr="00F47266" w:rsidRDefault="003C3154" w:rsidP="001E6D51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szCs w:val="20"/>
              </w:rPr>
            </w:pPr>
            <w:r w:rsidRPr="00F47266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szCs w:val="20"/>
              </w:rPr>
              <w:t>APOYO NACIONAL A LA PRODUCCIÓN Y EMPLEO</w:t>
            </w:r>
          </w:p>
          <w:p w:rsidR="003C3154" w:rsidRPr="00F47266" w:rsidRDefault="003C3154" w:rsidP="001E6D51">
            <w:pPr>
              <w:ind w:left="-7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47266">
              <w:rPr>
                <w:rFonts w:ascii="Arial" w:hAnsi="Arial" w:cs="Arial"/>
                <w:color w:val="FFFFFF"/>
                <w:sz w:val="24"/>
                <w:szCs w:val="24"/>
              </w:rPr>
              <w:t xml:space="preserve">CÓDIGO BCB:  ANPE -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P Nº 006/2012-1</w:t>
            </w:r>
            <w:r w:rsidRPr="00F47266">
              <w:rPr>
                <w:rFonts w:ascii="Arial" w:hAnsi="Arial" w:cs="Arial"/>
                <w:color w:val="FFFFFF"/>
                <w:sz w:val="24"/>
                <w:szCs w:val="24"/>
              </w:rPr>
              <w:t>C</w:t>
            </w:r>
          </w:p>
        </w:tc>
      </w:tr>
    </w:tbl>
    <w:p w:rsidR="00193299" w:rsidRPr="00193299" w:rsidRDefault="00193299" w:rsidP="00193299">
      <w:pPr>
        <w:rPr>
          <w:sz w:val="2"/>
          <w:szCs w:val="2"/>
        </w:rPr>
      </w:pPr>
    </w:p>
    <w:tbl>
      <w:tblPr>
        <w:tblW w:w="9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"/>
        <w:gridCol w:w="4184"/>
        <w:gridCol w:w="142"/>
        <w:gridCol w:w="142"/>
        <w:gridCol w:w="993"/>
        <w:gridCol w:w="142"/>
        <w:gridCol w:w="141"/>
        <w:gridCol w:w="567"/>
        <w:gridCol w:w="142"/>
        <w:gridCol w:w="2707"/>
        <w:gridCol w:w="189"/>
      </w:tblGrid>
      <w:tr w:rsidR="00193299" w:rsidRPr="00DB0A3F" w:rsidTr="000454FD">
        <w:tc>
          <w:tcPr>
            <w:tcW w:w="960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193299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CRONOGRAMA DE PLAZOS</w:t>
            </w:r>
          </w:p>
          <w:p w:rsidR="00193299" w:rsidRPr="00DB0A3F" w:rsidRDefault="00193299" w:rsidP="000454FD">
            <w:pPr>
              <w:ind w:left="360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  <w:lang w:val="es-ES_tradnl"/>
              </w:rPr>
              <w:t>El cronograma de plazos previsto para el proceso de contratación, es el siguiente:</w:t>
            </w:r>
          </w:p>
        </w:tc>
      </w:tr>
      <w:tr w:rsidR="00193299" w:rsidRPr="00DB0A3F" w:rsidTr="000454FD">
        <w:trPr>
          <w:cantSplit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LUGAR Y DIRECCIÓN</w:t>
            </w:r>
          </w:p>
        </w:tc>
      </w:tr>
      <w:tr w:rsidR="00193299" w:rsidTr="000454FD">
        <w:trPr>
          <w:cantSplit/>
        </w:trPr>
        <w:tc>
          <w:tcPr>
            <w:tcW w:w="25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193299" w:rsidRDefault="00193299" w:rsidP="000454F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1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896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193299" w:rsidRDefault="00193299" w:rsidP="000454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193299" w:rsidTr="000454FD">
        <w:trPr>
          <w:trHeight w:val="5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93299" w:rsidRDefault="00193299" w:rsidP="000454F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3299" w:rsidRPr="00DB0A3F" w:rsidTr="000454FD">
        <w:trPr>
          <w:trHeight w:val="488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DB0A3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24</w:t>
            </w:r>
            <w:r w:rsidRPr="00DB0A3F">
              <w:rPr>
                <w:rFonts w:ascii="Arial" w:hAnsi="Arial" w:cs="Arial"/>
                <w:color w:val="0000FF"/>
              </w:rPr>
              <w:t>/02/12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3299" w:rsidRPr="00DB0A3F" w:rsidTr="000454FD">
        <w:trPr>
          <w:trHeight w:val="375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DB0A3F">
              <w:rPr>
                <w:rFonts w:ascii="Arial" w:hAnsi="Arial" w:cs="Arial"/>
                <w:b/>
                <w:szCs w:val="14"/>
              </w:rPr>
              <w:t>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Inspección Previa (No es obligatoria)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pStyle w:val="Tabla"/>
              <w:spacing w:before="0"/>
              <w:outlineLvl w:val="9"/>
              <w:rPr>
                <w:lang w:val="es-ES"/>
              </w:rPr>
            </w:pPr>
            <w:r w:rsidRPr="00DB0A3F">
              <w:rPr>
                <w:lang w:val="es-ES"/>
              </w:rPr>
              <w:t>---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3299" w:rsidRPr="00DB0A3F" w:rsidTr="000454FD">
        <w:trPr>
          <w:trHeight w:val="375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B0A3F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B0A3F">
              <w:rPr>
                <w:rFonts w:ascii="Arial" w:hAnsi="Arial" w:cs="Arial"/>
                <w:b/>
                <w:sz w:val="18"/>
              </w:rPr>
              <w:t>Consultas Escritas (No son obligatorias)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0A3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605CD4" w:rsidRDefault="00193299" w:rsidP="000454FD">
            <w:pPr>
              <w:jc w:val="center"/>
              <w:rPr>
                <w:rFonts w:ascii="Arial" w:hAnsi="Arial" w:cs="Arial"/>
              </w:rPr>
            </w:pPr>
            <w:r w:rsidRPr="00605CD4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605CD4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605CD4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605CD4" w:rsidRDefault="00193299" w:rsidP="000454FD">
            <w:pPr>
              <w:jc w:val="center"/>
              <w:rPr>
                <w:rFonts w:ascii="Arial" w:hAnsi="Arial" w:cs="Arial"/>
              </w:rPr>
            </w:pPr>
            <w:r w:rsidRPr="00605CD4">
              <w:rPr>
                <w:rFonts w:ascii="Arial" w:hAnsi="Arial" w:cs="Arial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99" w:rsidRPr="00605CD4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605CD4" w:rsidRDefault="00193299" w:rsidP="000454FD">
            <w:pPr>
              <w:pStyle w:val="Tabla"/>
              <w:spacing w:before="0"/>
              <w:outlineLvl w:val="9"/>
              <w:rPr>
                <w:rFonts w:cs="Arial"/>
                <w:kern w:val="0"/>
                <w:szCs w:val="16"/>
                <w:lang w:val="es-ES"/>
              </w:rPr>
            </w:pPr>
            <w:r w:rsidRPr="00605CD4">
              <w:rPr>
                <w:rFonts w:cs="Arial"/>
                <w:kern w:val="0"/>
                <w:szCs w:val="16"/>
                <w:lang w:val="es-ES"/>
              </w:rPr>
              <w:t>---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  <w:sz w:val="18"/>
              </w:rPr>
            </w:pPr>
          </w:p>
        </w:tc>
      </w:tr>
      <w:tr w:rsidR="00193299" w:rsidTr="000454FD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green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4"/>
                <w:szCs w:val="4"/>
                <w:highlight w:val="gree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gree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  <w:highlight w:val="green"/>
              </w:rPr>
            </w:pPr>
          </w:p>
        </w:tc>
      </w:tr>
      <w:tr w:rsidR="00193299" w:rsidRPr="00DB0A3F" w:rsidTr="000454FD">
        <w:trPr>
          <w:trHeight w:val="724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DB0A3F">
              <w:rPr>
                <w:rFonts w:ascii="Arial" w:hAnsi="Arial" w:cs="Arial"/>
                <w:b/>
                <w:szCs w:val="14"/>
              </w:rPr>
              <w:t>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Reunión de Aclaración (No es obligatoria)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02</w:t>
            </w:r>
            <w:r w:rsidRPr="00DB0A3F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3</w:t>
            </w:r>
            <w:r w:rsidRPr="00DB0A3F">
              <w:rPr>
                <w:rFonts w:ascii="Arial" w:hAnsi="Arial" w:cs="Arial"/>
                <w:color w:val="0000FF"/>
              </w:rPr>
              <w:t>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3299" w:rsidRPr="00DB0A3F" w:rsidRDefault="00193299" w:rsidP="000454FD">
            <w:pPr>
              <w:pStyle w:val="Tabla"/>
              <w:spacing w:before="0"/>
              <w:jc w:val="both"/>
              <w:outlineLvl w:val="9"/>
              <w:rPr>
                <w:rFonts w:cs="Arial"/>
                <w:kern w:val="0"/>
                <w:szCs w:val="16"/>
                <w:lang w:val="es-ES"/>
              </w:rPr>
            </w:pPr>
            <w:r w:rsidRPr="00DB0A3F">
              <w:t>Piso 7, Dpto. de Compras y Contrataciones del Edificio Principal del BCB.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rPr>
          <w:trHeight w:val="7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193299" w:rsidRPr="00DB0A3F" w:rsidTr="000454FD">
        <w:trPr>
          <w:trHeight w:val="19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both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08</w:t>
            </w:r>
            <w:r w:rsidRPr="00DB0A3F">
              <w:rPr>
                <w:rFonts w:ascii="Arial" w:hAnsi="Arial" w:cs="Arial"/>
                <w:color w:val="0000FF"/>
              </w:rPr>
              <w:t>/03/12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3299" w:rsidRDefault="00193299" w:rsidP="000454FD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193299" w:rsidRPr="00DB0A3F" w:rsidRDefault="00193299" w:rsidP="000454FD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193299" w:rsidRPr="00DB0A3F" w:rsidRDefault="00193299" w:rsidP="000454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 xml:space="preserve">Ventanilla Única de Correspondencia, – PB del Edificio </w:t>
            </w:r>
            <w:r>
              <w:rPr>
                <w:rFonts w:ascii="Arial" w:hAnsi="Arial" w:cs="Arial"/>
              </w:rPr>
              <w:t xml:space="preserve">principal </w:t>
            </w:r>
            <w:r w:rsidRPr="00DB0A3F">
              <w:rPr>
                <w:rFonts w:ascii="Arial" w:hAnsi="Arial" w:cs="Arial"/>
              </w:rPr>
              <w:t>del BCB.</w:t>
            </w:r>
          </w:p>
          <w:p w:rsidR="00193299" w:rsidRPr="00DB0A3F" w:rsidRDefault="00193299" w:rsidP="000454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193299" w:rsidRDefault="00193299" w:rsidP="000454FD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Apertura de Propuestas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193299" w:rsidRPr="00DB0A3F" w:rsidRDefault="00193299" w:rsidP="000454FD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193299" w:rsidRPr="00DB0A3F" w:rsidRDefault="00193299" w:rsidP="000454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 xml:space="preserve">Piso 7, Dpto. de Compras y Contrataciones del </w:t>
            </w:r>
            <w:r>
              <w:rPr>
                <w:rFonts w:ascii="Arial" w:hAnsi="Arial" w:cs="Arial"/>
              </w:rPr>
              <w:t xml:space="preserve">edificio principal del </w:t>
            </w:r>
            <w:r w:rsidRPr="00DB0A3F">
              <w:rPr>
                <w:rFonts w:ascii="Arial" w:hAnsi="Arial" w:cs="Arial"/>
              </w:rPr>
              <w:t>BCB.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3299" w:rsidRPr="00DB0A3F" w:rsidTr="000454FD">
        <w:trPr>
          <w:trHeight w:val="402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DB0A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DB0A3F" w:rsidRDefault="00193299" w:rsidP="00045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09</w:t>
            </w:r>
            <w:r w:rsidRPr="00DB0A3F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DB0A3F">
              <w:rPr>
                <w:rFonts w:ascii="Arial" w:hAnsi="Arial" w:cs="Arial"/>
                <w:color w:val="0000FF"/>
              </w:rPr>
              <w:t>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DB0A3F" w:rsidRDefault="00193299" w:rsidP="000454FD">
            <w:pPr>
              <w:pStyle w:val="Sinespaciad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Pr="00DB0A3F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3299" w:rsidRPr="00E96E88" w:rsidTr="000454FD">
        <w:trPr>
          <w:trHeight w:val="403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E96E88">
              <w:rPr>
                <w:rFonts w:ascii="Arial" w:hAnsi="Arial" w:cs="Arial"/>
                <w:b/>
                <w:szCs w:val="14"/>
              </w:rPr>
              <w:t>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11</w:t>
            </w:r>
            <w:r w:rsidRPr="00E96E88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E96E88">
              <w:rPr>
                <w:rFonts w:ascii="Arial" w:hAnsi="Arial" w:cs="Arial"/>
                <w:color w:val="0000FF"/>
              </w:rPr>
              <w:t>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rPr>
          <w:trHeight w:val="60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color w:val="0000FF"/>
                <w:sz w:val="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Default="00193299" w:rsidP="000454F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rPr>
                <w:rFonts w:ascii="Arial" w:hAnsi="Arial" w:cs="Arial"/>
                <w:sz w:val="2"/>
              </w:rPr>
            </w:pPr>
          </w:p>
        </w:tc>
      </w:tr>
      <w:tr w:rsidR="00193299" w:rsidRPr="00E96E88" w:rsidTr="000454FD">
        <w:trPr>
          <w:trHeight w:val="449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E96E88">
              <w:rPr>
                <w:rFonts w:ascii="Arial" w:hAnsi="Arial" w:cs="Arial"/>
                <w:b/>
                <w:szCs w:val="14"/>
              </w:rPr>
              <w:t>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24</w:t>
            </w:r>
            <w:r w:rsidRPr="00E96E88">
              <w:rPr>
                <w:rFonts w:ascii="Arial" w:hAnsi="Arial" w:cs="Arial"/>
                <w:color w:val="0000FF"/>
              </w:rPr>
              <w:t>/04/12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rPr>
          <w:trHeight w:val="53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299" w:rsidRDefault="00193299" w:rsidP="000454FD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3299" w:rsidRPr="00E96E88" w:rsidTr="000454FD">
        <w:trPr>
          <w:trHeight w:val="445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  <w:szCs w:val="14"/>
              </w:rPr>
              <w:t>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E96E88">
              <w:rPr>
                <w:rFonts w:ascii="Arial" w:hAnsi="Arial" w:cs="Arial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  <w:b/>
              </w:rPr>
            </w:pPr>
            <w:r w:rsidRPr="00E96E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299" w:rsidRPr="00E96E88" w:rsidRDefault="00193299" w:rsidP="00045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03</w:t>
            </w:r>
            <w:r w:rsidRPr="00E96E88">
              <w:rPr>
                <w:rFonts w:ascii="Arial" w:hAnsi="Arial" w:cs="Arial"/>
                <w:color w:val="0000FF"/>
              </w:rPr>
              <w:t>/0</w:t>
            </w:r>
            <w:r>
              <w:rPr>
                <w:rFonts w:ascii="Arial" w:hAnsi="Arial" w:cs="Arial"/>
                <w:color w:val="0000FF"/>
              </w:rPr>
              <w:t>5</w:t>
            </w:r>
            <w:r w:rsidRPr="00E96E88">
              <w:rPr>
                <w:rFonts w:ascii="Arial" w:hAnsi="Arial" w:cs="Arial"/>
                <w:color w:val="0000FF"/>
              </w:rPr>
              <w:t>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3299" w:rsidRPr="00E96E88" w:rsidRDefault="00193299" w:rsidP="000454FD">
            <w:pPr>
              <w:rPr>
                <w:rFonts w:ascii="Arial" w:hAnsi="Arial" w:cs="Arial"/>
              </w:rPr>
            </w:pPr>
          </w:p>
        </w:tc>
      </w:tr>
      <w:tr w:rsidR="00193299" w:rsidTr="000454FD"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193299" w:rsidRDefault="00193299" w:rsidP="000454F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3299" w:rsidRDefault="00193299" w:rsidP="000454F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3299" w:rsidRDefault="00193299" w:rsidP="000454F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3299" w:rsidRDefault="00193299" w:rsidP="00045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93299" w:rsidRDefault="00193299" w:rsidP="00193299">
      <w:pPr>
        <w:ind w:left="770" w:hanging="70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 w:val="14"/>
          <w:szCs w:val="20"/>
        </w:rPr>
        <w:t xml:space="preserve">(*) </w:t>
      </w:r>
      <w:r>
        <w:rPr>
          <w:i/>
          <w:sz w:val="14"/>
        </w:rPr>
        <w:t>Estas fechas son fijas en el proceso de contratación</w:t>
      </w:r>
      <w:r>
        <w:rPr>
          <w:rFonts w:ascii="Arial" w:hAnsi="Arial" w:cs="Arial"/>
          <w:i/>
          <w:szCs w:val="20"/>
          <w:highlight w:val="cyan"/>
        </w:rPr>
        <w:t xml:space="preserve"> </w:t>
      </w:r>
    </w:p>
    <w:p w:rsidR="00193299" w:rsidRDefault="00193299" w:rsidP="00193299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193299" w:rsidRDefault="00193299" w:rsidP="00193299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193299" w:rsidRDefault="00193299" w:rsidP="00193299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193299" w:rsidRDefault="00193299" w:rsidP="00193299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E70BA5" w:rsidRDefault="00E70BA5" w:rsidP="00E70BA5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E70BA5" w:rsidRDefault="00E70BA5" w:rsidP="00E70BA5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E70BA5" w:rsidRDefault="00E70BA5" w:rsidP="00E70BA5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E70BA5" w:rsidRDefault="00E70BA5" w:rsidP="00E70BA5">
      <w:pPr>
        <w:ind w:left="770" w:hanging="700"/>
        <w:jc w:val="both"/>
        <w:rPr>
          <w:rFonts w:ascii="Arial" w:hAnsi="Arial" w:cs="Arial"/>
          <w:b/>
          <w:sz w:val="18"/>
          <w:szCs w:val="18"/>
          <w:lang w:val="es-BO" w:eastAsia="en-US"/>
        </w:rPr>
      </w:pPr>
    </w:p>
    <w:p w:rsidR="00E70BA5" w:rsidRDefault="00E70BA5" w:rsidP="003F4C4B"/>
    <w:p w:rsidR="003F4C4B" w:rsidRPr="003F4C4B" w:rsidRDefault="003F4C4B" w:rsidP="003F4C4B"/>
    <w:sectPr w:rsidR="003F4C4B" w:rsidRPr="003F4C4B" w:rsidSect="004974F7">
      <w:pgSz w:w="12240" w:h="15840"/>
      <w:pgMar w:top="99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B2" w:rsidRDefault="00C246B2" w:rsidP="004974F7">
      <w:r>
        <w:separator/>
      </w:r>
    </w:p>
  </w:endnote>
  <w:endnote w:type="continuationSeparator" w:id="0">
    <w:p w:rsidR="00C246B2" w:rsidRDefault="00C246B2" w:rsidP="0049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B2" w:rsidRDefault="00C246B2" w:rsidP="004974F7">
      <w:r>
        <w:separator/>
      </w:r>
    </w:p>
  </w:footnote>
  <w:footnote w:type="continuationSeparator" w:id="0">
    <w:p w:rsidR="00C246B2" w:rsidRDefault="00C246B2" w:rsidP="0049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Epgrafe"/>
      <w:lvlText w:val="*"/>
      <w:lvlJc w:val="left"/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839E6"/>
    <w:multiLevelType w:val="singleLevel"/>
    <w:tmpl w:val="F4086AAC"/>
    <w:lvl w:ilvl="0">
      <w:start w:val="1"/>
      <w:numFmt w:val="bullet"/>
      <w:pStyle w:val="Listaconvietas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83D4001"/>
    <w:multiLevelType w:val="hybridMultilevel"/>
    <w:tmpl w:val="214CC76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222C52F4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C0AACBDE">
      <w:start w:val="1"/>
      <w:numFmt w:val="decimal"/>
      <w:lvlText w:val="2.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548A04F1"/>
    <w:multiLevelType w:val="hybridMultilevel"/>
    <w:tmpl w:val="214CC76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B15D2"/>
    <w:multiLevelType w:val="hybridMultilevel"/>
    <w:tmpl w:val="214CC76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1"/>
        <w:numFmt w:val="bullet"/>
        <w:pStyle w:val="Epgrafe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4B"/>
    <w:rsid w:val="000631AC"/>
    <w:rsid w:val="00193299"/>
    <w:rsid w:val="001A05B3"/>
    <w:rsid w:val="00233AD2"/>
    <w:rsid w:val="0028284A"/>
    <w:rsid w:val="002E44C2"/>
    <w:rsid w:val="003C3154"/>
    <w:rsid w:val="003F4C4B"/>
    <w:rsid w:val="004974F7"/>
    <w:rsid w:val="008E44D1"/>
    <w:rsid w:val="0090389E"/>
    <w:rsid w:val="00B71545"/>
    <w:rsid w:val="00C053E9"/>
    <w:rsid w:val="00C246B2"/>
    <w:rsid w:val="00DB1657"/>
    <w:rsid w:val="00E70BA5"/>
    <w:rsid w:val="00E73ACA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4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73ACA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E73ACA"/>
    <w:pPr>
      <w:keepNext/>
      <w:numPr>
        <w:numId w:val="6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3F4C4B"/>
    <w:pPr>
      <w:keepNext/>
      <w:outlineLvl w:val="7"/>
    </w:pPr>
    <w:rPr>
      <w:rFonts w:ascii="Arial" w:hAnsi="Arial" w:cs="Arial"/>
      <w:b/>
      <w:bCs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F4C4B"/>
    <w:rPr>
      <w:rFonts w:ascii="Arial" w:eastAsia="Times New Roman" w:hAnsi="Arial" w:cs="Arial"/>
      <w:b/>
      <w:bCs/>
      <w:sz w:val="17"/>
      <w:szCs w:val="16"/>
      <w:lang w:val="es-ES" w:eastAsia="es-ES"/>
    </w:rPr>
  </w:style>
  <w:style w:type="paragraph" w:styleId="Textocomentario">
    <w:name w:val="annotation text"/>
    <w:aliases w:val=" Car Car,Car Car"/>
    <w:basedOn w:val="Normal"/>
    <w:link w:val="TextocomentarioCar"/>
    <w:unhideWhenUsed/>
    <w:rsid w:val="003F4C4B"/>
    <w:rPr>
      <w:rFonts w:ascii="Century Gothic" w:hAnsi="Century Gothic"/>
    </w:rPr>
  </w:style>
  <w:style w:type="character" w:customStyle="1" w:styleId="TextocomentarioCar">
    <w:name w:val="Texto comentario Car"/>
    <w:aliases w:val=" Car Car Car,Car Car Car"/>
    <w:basedOn w:val="Fuentedeprrafopredeter"/>
    <w:link w:val="Textocomentario"/>
    <w:rsid w:val="003F4C4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3F4C4B"/>
    <w:rPr>
      <w:color w:val="0000FF"/>
      <w:u w:val="single"/>
    </w:rPr>
  </w:style>
  <w:style w:type="paragraph" w:styleId="Piedepgina">
    <w:name w:val="footer"/>
    <w:basedOn w:val="Normal"/>
    <w:link w:val="PiedepginaCar"/>
    <w:semiHidden/>
    <w:rsid w:val="003F4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F4C4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inespaciado">
    <w:name w:val="No Spacing"/>
    <w:qFormat/>
    <w:rsid w:val="003F4C4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paragraph" w:customStyle="1" w:styleId="Tabla">
    <w:name w:val="Tabla"/>
    <w:basedOn w:val="Ttulo"/>
    <w:rsid w:val="003F4C4B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3F4C4B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F4C4B"/>
    <w:rPr>
      <w:rFonts w:ascii="Verdana" w:eastAsia="Times New Roman" w:hAnsi="Verdana" w:cs="Times New Roman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F4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F4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15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31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315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974F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974F7"/>
    <w:rPr>
      <w:rFonts w:ascii="Calibri" w:eastAsia="Calibri" w:hAnsi="Calibri" w:cs="Times New Roman"/>
      <w:sz w:val="16"/>
      <w:szCs w:val="16"/>
      <w:lang w:val="es-ES"/>
    </w:rPr>
  </w:style>
  <w:style w:type="character" w:styleId="Refdenotaalpie">
    <w:name w:val="footnote reference"/>
    <w:uiPriority w:val="99"/>
    <w:semiHidden/>
    <w:unhideWhenUsed/>
    <w:rsid w:val="004974F7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E73ACA"/>
    <w:rPr>
      <w:rFonts w:ascii="Verdana" w:eastAsia="Times New Roman" w:hAnsi="Verdana" w:cs="Arial"/>
      <w:bCs/>
      <w:iCs/>
      <w:sz w:val="16"/>
      <w:lang w:val="es-ES"/>
    </w:rPr>
  </w:style>
  <w:style w:type="paragraph" w:styleId="Textodebloque">
    <w:name w:val="Block Text"/>
    <w:basedOn w:val="Normal"/>
    <w:semiHidden/>
    <w:rsid w:val="00E73AC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E73AC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E73AC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Head1">
    <w:name w:val="Head1"/>
    <w:basedOn w:val="Normal"/>
    <w:rsid w:val="00E73AC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character" w:customStyle="1" w:styleId="Ttulo6Car">
    <w:name w:val="Título 6 Car"/>
    <w:basedOn w:val="Fuentedeprrafopredeter"/>
    <w:link w:val="Ttulo6"/>
    <w:rsid w:val="00E73AC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2">
    <w:name w:val="Normal 2"/>
    <w:basedOn w:val="Normal"/>
    <w:rsid w:val="00E73AC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styleId="Epgrafe">
    <w:name w:val="caption"/>
    <w:basedOn w:val="Normal"/>
    <w:next w:val="Textoindependiente"/>
    <w:qFormat/>
    <w:rsid w:val="00E73ACA"/>
    <w:pPr>
      <w:keepNext/>
      <w:numPr>
        <w:numId w:val="7"/>
      </w:numPr>
      <w:spacing w:before="60" w:after="240" w:line="220" w:lineRule="atLeast"/>
    </w:pPr>
    <w:rPr>
      <w:rFonts w:ascii="Arial Narrow" w:hAnsi="Arial Narrow"/>
      <w:b/>
      <w:sz w:val="18"/>
      <w:szCs w:val="20"/>
      <w:lang w:val="es-UY" w:eastAsia="en-US"/>
    </w:rPr>
  </w:style>
  <w:style w:type="paragraph" w:styleId="Listaconvietas">
    <w:name w:val="List Bullet"/>
    <w:basedOn w:val="Lista"/>
    <w:autoRedefine/>
    <w:semiHidden/>
    <w:rsid w:val="00E73ACA"/>
    <w:pPr>
      <w:numPr>
        <w:numId w:val="8"/>
      </w:numPr>
      <w:tabs>
        <w:tab w:val="clear" w:pos="360"/>
        <w:tab w:val="num" w:pos="1440"/>
      </w:tabs>
      <w:ind w:left="1440" w:hanging="283"/>
      <w:contextualSpacing w:val="0"/>
      <w:jc w:val="both"/>
    </w:pPr>
    <w:rPr>
      <w:rFonts w:ascii="Franklin Gothic Book" w:hAnsi="Franklin Gothic Book"/>
      <w:sz w:val="20"/>
      <w:szCs w:val="20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E73ACA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4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73ACA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E73ACA"/>
    <w:pPr>
      <w:keepNext/>
      <w:numPr>
        <w:numId w:val="6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3F4C4B"/>
    <w:pPr>
      <w:keepNext/>
      <w:outlineLvl w:val="7"/>
    </w:pPr>
    <w:rPr>
      <w:rFonts w:ascii="Arial" w:hAnsi="Arial" w:cs="Arial"/>
      <w:b/>
      <w:bCs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F4C4B"/>
    <w:rPr>
      <w:rFonts w:ascii="Arial" w:eastAsia="Times New Roman" w:hAnsi="Arial" w:cs="Arial"/>
      <w:b/>
      <w:bCs/>
      <w:sz w:val="17"/>
      <w:szCs w:val="16"/>
      <w:lang w:val="es-ES" w:eastAsia="es-ES"/>
    </w:rPr>
  </w:style>
  <w:style w:type="paragraph" w:styleId="Textocomentario">
    <w:name w:val="annotation text"/>
    <w:aliases w:val=" Car Car,Car Car"/>
    <w:basedOn w:val="Normal"/>
    <w:link w:val="TextocomentarioCar"/>
    <w:unhideWhenUsed/>
    <w:rsid w:val="003F4C4B"/>
    <w:rPr>
      <w:rFonts w:ascii="Century Gothic" w:hAnsi="Century Gothic"/>
    </w:rPr>
  </w:style>
  <w:style w:type="character" w:customStyle="1" w:styleId="TextocomentarioCar">
    <w:name w:val="Texto comentario Car"/>
    <w:aliases w:val=" Car Car Car,Car Car Car"/>
    <w:basedOn w:val="Fuentedeprrafopredeter"/>
    <w:link w:val="Textocomentario"/>
    <w:rsid w:val="003F4C4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3F4C4B"/>
    <w:rPr>
      <w:color w:val="0000FF"/>
      <w:u w:val="single"/>
    </w:rPr>
  </w:style>
  <w:style w:type="paragraph" w:styleId="Piedepgina">
    <w:name w:val="footer"/>
    <w:basedOn w:val="Normal"/>
    <w:link w:val="PiedepginaCar"/>
    <w:semiHidden/>
    <w:rsid w:val="003F4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F4C4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inespaciado">
    <w:name w:val="No Spacing"/>
    <w:qFormat/>
    <w:rsid w:val="003F4C4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paragraph" w:customStyle="1" w:styleId="Tabla">
    <w:name w:val="Tabla"/>
    <w:basedOn w:val="Ttulo"/>
    <w:rsid w:val="003F4C4B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3F4C4B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F4C4B"/>
    <w:rPr>
      <w:rFonts w:ascii="Verdana" w:eastAsia="Times New Roman" w:hAnsi="Verdana" w:cs="Times New Roman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F4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F4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15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31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315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974F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974F7"/>
    <w:rPr>
      <w:rFonts w:ascii="Calibri" w:eastAsia="Calibri" w:hAnsi="Calibri" w:cs="Times New Roman"/>
      <w:sz w:val="16"/>
      <w:szCs w:val="16"/>
      <w:lang w:val="es-ES"/>
    </w:rPr>
  </w:style>
  <w:style w:type="character" w:styleId="Refdenotaalpie">
    <w:name w:val="footnote reference"/>
    <w:uiPriority w:val="99"/>
    <w:semiHidden/>
    <w:unhideWhenUsed/>
    <w:rsid w:val="004974F7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E73ACA"/>
    <w:rPr>
      <w:rFonts w:ascii="Verdana" w:eastAsia="Times New Roman" w:hAnsi="Verdana" w:cs="Arial"/>
      <w:bCs/>
      <w:iCs/>
      <w:sz w:val="16"/>
      <w:lang w:val="es-ES"/>
    </w:rPr>
  </w:style>
  <w:style w:type="paragraph" w:styleId="Textodebloque">
    <w:name w:val="Block Text"/>
    <w:basedOn w:val="Normal"/>
    <w:semiHidden/>
    <w:rsid w:val="00E73AC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E73AC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E73AC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Head1">
    <w:name w:val="Head1"/>
    <w:basedOn w:val="Normal"/>
    <w:rsid w:val="00E73AC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character" w:customStyle="1" w:styleId="Ttulo6Car">
    <w:name w:val="Título 6 Car"/>
    <w:basedOn w:val="Fuentedeprrafopredeter"/>
    <w:link w:val="Ttulo6"/>
    <w:rsid w:val="00E73AC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2">
    <w:name w:val="Normal 2"/>
    <w:basedOn w:val="Normal"/>
    <w:rsid w:val="00E73AC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styleId="Epgrafe">
    <w:name w:val="caption"/>
    <w:basedOn w:val="Normal"/>
    <w:next w:val="Textoindependiente"/>
    <w:qFormat/>
    <w:rsid w:val="00E73ACA"/>
    <w:pPr>
      <w:keepNext/>
      <w:numPr>
        <w:numId w:val="7"/>
      </w:numPr>
      <w:spacing w:before="60" w:after="240" w:line="220" w:lineRule="atLeast"/>
    </w:pPr>
    <w:rPr>
      <w:rFonts w:ascii="Arial Narrow" w:hAnsi="Arial Narrow"/>
      <w:b/>
      <w:sz w:val="18"/>
      <w:szCs w:val="20"/>
      <w:lang w:val="es-UY" w:eastAsia="en-US"/>
    </w:rPr>
  </w:style>
  <w:style w:type="paragraph" w:styleId="Listaconvietas">
    <w:name w:val="List Bullet"/>
    <w:basedOn w:val="Lista"/>
    <w:autoRedefine/>
    <w:semiHidden/>
    <w:rsid w:val="00E73ACA"/>
    <w:pPr>
      <w:numPr>
        <w:numId w:val="8"/>
      </w:numPr>
      <w:tabs>
        <w:tab w:val="clear" w:pos="360"/>
        <w:tab w:val="num" w:pos="1440"/>
      </w:tabs>
      <w:ind w:left="1440" w:hanging="283"/>
      <w:contextualSpacing w:val="0"/>
      <w:jc w:val="both"/>
    </w:pPr>
    <w:rPr>
      <w:rFonts w:ascii="Franklin Gothic Book" w:hAnsi="Franklin Gothic Book"/>
      <w:sz w:val="20"/>
      <w:szCs w:val="20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E73AC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ontecino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zavala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lore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12</cp:revision>
  <dcterms:created xsi:type="dcterms:W3CDTF">2012-02-09T18:55:00Z</dcterms:created>
  <dcterms:modified xsi:type="dcterms:W3CDTF">2012-02-24T18:01:00Z</dcterms:modified>
</cp:coreProperties>
</file>