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B38" w:rsidRDefault="00C81B38" w:rsidP="00C81B38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val="es-ES" w:eastAsia="es-ES"/>
        </w:rPr>
      </w:pPr>
      <w:bookmarkStart w:id="0" w:name="_Toc94724712"/>
    </w:p>
    <w:p w:rsidR="00C81B38" w:rsidRDefault="00C81B38" w:rsidP="00C81B38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val="es-ES" w:eastAsia="es-ES"/>
        </w:rPr>
      </w:pPr>
    </w:p>
    <w:p w:rsidR="00C81B38" w:rsidRPr="00C81B38" w:rsidRDefault="00C81B38" w:rsidP="00C81B38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val="es-ES" w:eastAsia="es-ES"/>
        </w:rPr>
      </w:pPr>
      <w:r w:rsidRPr="00C81B38">
        <w:rPr>
          <w:rFonts w:ascii="Verdana" w:eastAsia="Times New Roman" w:hAnsi="Verdana" w:cs="Times New Roman"/>
          <w:b/>
          <w:sz w:val="18"/>
          <w:szCs w:val="18"/>
          <w:lang w:val="es-ES" w:eastAsia="es-ES"/>
        </w:rPr>
        <w:t>CONVOCATORIA Y DATOS GENERALES DEL PROCESO DE CONTRATACIÓN</w:t>
      </w:r>
      <w:bookmarkEnd w:id="0"/>
      <w:r w:rsidRPr="00C81B38">
        <w:rPr>
          <w:rFonts w:ascii="Verdana" w:eastAsia="Times New Roman" w:hAnsi="Verdana" w:cs="Times New Roman"/>
          <w:b/>
          <w:sz w:val="18"/>
          <w:szCs w:val="18"/>
          <w:lang w:val="es-ES" w:eastAsia="es-ES"/>
        </w:rPr>
        <w:t xml:space="preserve"> </w:t>
      </w:r>
    </w:p>
    <w:p w:rsidR="00C81B38" w:rsidRPr="00C81B38" w:rsidRDefault="00C81B38" w:rsidP="00C81B38">
      <w:pPr>
        <w:spacing w:after="0" w:line="240" w:lineRule="auto"/>
        <w:ind w:left="432"/>
        <w:jc w:val="both"/>
        <w:rPr>
          <w:rFonts w:ascii="Verdana" w:eastAsia="Times New Roman" w:hAnsi="Verdana" w:cs="Times New Roman"/>
          <w:b/>
          <w:sz w:val="6"/>
          <w:szCs w:val="10"/>
          <w:lang w:val="es-ES" w:eastAsia="es-ES"/>
        </w:rPr>
      </w:pPr>
    </w:p>
    <w:tbl>
      <w:tblPr>
        <w:tblStyle w:val="Tablaconcuadrcula3"/>
        <w:tblW w:w="9923" w:type="dxa"/>
        <w:tblInd w:w="-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4"/>
        <w:gridCol w:w="304"/>
        <w:gridCol w:w="78"/>
        <w:gridCol w:w="18"/>
        <w:gridCol w:w="150"/>
        <w:gridCol w:w="64"/>
        <w:gridCol w:w="95"/>
        <w:gridCol w:w="95"/>
        <w:gridCol w:w="9"/>
        <w:gridCol w:w="37"/>
        <w:gridCol w:w="217"/>
        <w:gridCol w:w="9"/>
        <w:gridCol w:w="84"/>
        <w:gridCol w:w="170"/>
        <w:gridCol w:w="138"/>
        <w:gridCol w:w="117"/>
        <w:gridCol w:w="2"/>
        <w:gridCol w:w="189"/>
        <w:gridCol w:w="67"/>
        <w:gridCol w:w="239"/>
        <w:gridCol w:w="22"/>
        <w:gridCol w:w="20"/>
        <w:gridCol w:w="79"/>
        <w:gridCol w:w="16"/>
        <w:gridCol w:w="99"/>
        <w:gridCol w:w="46"/>
        <w:gridCol w:w="44"/>
        <w:gridCol w:w="161"/>
        <w:gridCol w:w="12"/>
        <w:gridCol w:w="41"/>
        <w:gridCol w:w="5"/>
        <w:gridCol w:w="45"/>
        <w:gridCol w:w="209"/>
        <w:gridCol w:w="48"/>
        <w:gridCol w:w="6"/>
        <w:gridCol w:w="204"/>
        <w:gridCol w:w="32"/>
        <w:gridCol w:w="13"/>
        <w:gridCol w:w="210"/>
        <w:gridCol w:w="56"/>
        <w:gridCol w:w="21"/>
        <w:gridCol w:w="179"/>
        <w:gridCol w:w="69"/>
        <w:gridCol w:w="53"/>
        <w:gridCol w:w="132"/>
        <w:gridCol w:w="83"/>
        <w:gridCol w:w="49"/>
        <w:gridCol w:w="30"/>
        <w:gridCol w:w="14"/>
        <w:gridCol w:w="78"/>
        <w:gridCol w:w="97"/>
        <w:gridCol w:w="33"/>
        <w:gridCol w:w="115"/>
        <w:gridCol w:w="1"/>
        <w:gridCol w:w="8"/>
        <w:gridCol w:w="88"/>
        <w:gridCol w:w="68"/>
        <w:gridCol w:w="80"/>
        <w:gridCol w:w="91"/>
        <w:gridCol w:w="81"/>
        <w:gridCol w:w="64"/>
        <w:gridCol w:w="91"/>
        <w:gridCol w:w="125"/>
        <w:gridCol w:w="20"/>
        <w:gridCol w:w="172"/>
        <w:gridCol w:w="44"/>
        <w:gridCol w:w="42"/>
        <w:gridCol w:w="9"/>
        <w:gridCol w:w="148"/>
        <w:gridCol w:w="100"/>
        <w:gridCol w:w="25"/>
        <w:gridCol w:w="129"/>
        <w:gridCol w:w="101"/>
        <w:gridCol w:w="6"/>
        <w:gridCol w:w="149"/>
        <w:gridCol w:w="102"/>
        <w:gridCol w:w="45"/>
        <w:gridCol w:w="613"/>
        <w:gridCol w:w="105"/>
        <w:gridCol w:w="38"/>
        <w:gridCol w:w="707"/>
        <w:gridCol w:w="271"/>
      </w:tblGrid>
      <w:tr w:rsidR="00C81B38" w:rsidRPr="00C81B38" w:rsidTr="00C81B38">
        <w:trPr>
          <w:trHeight w:val="72"/>
        </w:trPr>
        <w:tc>
          <w:tcPr>
            <w:tcW w:w="9923" w:type="dxa"/>
            <w:gridSpan w:val="83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C81B38" w:rsidRPr="00C81B38" w:rsidRDefault="00C81B38" w:rsidP="00C81B38">
            <w:pPr>
              <w:numPr>
                <w:ilvl w:val="0"/>
                <w:numId w:val="3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DATOS DEL PROCESOS DE CONTRATACIÓN</w:t>
            </w:r>
          </w:p>
        </w:tc>
      </w:tr>
      <w:tr w:rsidR="00C81B38" w:rsidRPr="00C81B38" w:rsidTr="00C81B38">
        <w:trPr>
          <w:trHeight w:val="52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68"/>
        </w:trPr>
        <w:tc>
          <w:tcPr>
            <w:tcW w:w="199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Entidad Convocante</w:t>
            </w:r>
          </w:p>
        </w:tc>
        <w:tc>
          <w:tcPr>
            <w:tcW w:w="7659" w:type="dxa"/>
            <w:gridSpan w:val="8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Cs w:val="18"/>
              </w:rPr>
              <w:t>Banco Central de Bolivia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2"/>
        </w:trPr>
        <w:tc>
          <w:tcPr>
            <w:tcW w:w="1993" w:type="dxa"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4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gridSpan w:val="4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199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Modalidad de contratación</w:t>
            </w:r>
          </w:p>
        </w:tc>
        <w:tc>
          <w:tcPr>
            <w:tcW w:w="2676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Apoyo Nacional a la Producción y Empleo - ANPE</w:t>
            </w:r>
          </w:p>
        </w:tc>
        <w:tc>
          <w:tcPr>
            <w:tcW w:w="257" w:type="dxa"/>
            <w:gridSpan w:val="2"/>
            <w:tcBorders>
              <w:left w:val="single" w:sz="4" w:space="0" w:color="auto"/>
            </w:tcBorders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8" w:type="dxa"/>
            <w:gridSpan w:val="34"/>
            <w:vMerge w:val="restart"/>
            <w:tcBorders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Código Interno que la Entidad utiliza para identificar el proceso</w:t>
            </w:r>
          </w:p>
        </w:tc>
        <w:tc>
          <w:tcPr>
            <w:tcW w:w="226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7"/>
                <w:szCs w:val="17"/>
              </w:rPr>
            </w:pPr>
            <w:r w:rsidRPr="00C81B38">
              <w:rPr>
                <w:rFonts w:ascii="Arial" w:hAnsi="Arial" w:cs="Arial"/>
                <w:sz w:val="17"/>
                <w:szCs w:val="17"/>
              </w:rPr>
              <w:t>ANPE – P Nº 108/2026-1C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80"/>
        </w:trPr>
        <w:tc>
          <w:tcPr>
            <w:tcW w:w="199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6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8" w:type="dxa"/>
            <w:gridSpan w:val="34"/>
            <w:vMerge/>
            <w:tcBorders>
              <w:right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7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09"/>
        </w:trPr>
        <w:tc>
          <w:tcPr>
            <w:tcW w:w="1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CUCE</w:t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ind w:left="-19" w:firstLine="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ind w:left="22" w:hanging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ind w:left="18" w:hanging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1B38" w:rsidRPr="00C81B38" w:rsidRDefault="00C81B38" w:rsidP="00C81B38">
            <w:pPr>
              <w:ind w:right="-106"/>
              <w:rPr>
                <w:rFonts w:ascii="Arial" w:hAnsi="Arial" w:cs="Arial"/>
                <w:sz w:val="16"/>
                <w:szCs w:val="16"/>
              </w:rPr>
            </w:pPr>
            <w:r w:rsidRPr="00C81B38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81B38">
              <w:rPr>
                <w:rFonts w:ascii="Arial" w:hAnsi="Arial" w:cs="Arial"/>
                <w:sz w:val="17"/>
                <w:szCs w:val="17"/>
              </w:rPr>
              <w:t>2026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83"/>
        </w:trPr>
        <w:tc>
          <w:tcPr>
            <w:tcW w:w="199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Objeto de la contratación</w:t>
            </w:r>
          </w:p>
        </w:tc>
        <w:tc>
          <w:tcPr>
            <w:tcW w:w="7659" w:type="dxa"/>
            <w:gridSpan w:val="8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color w:val="000099"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</w:rPr>
              <w:t>SERVICIO DE PRODUCCIÓN DE MATERIALES AUDIOVISUALES INFORMATIVOS SOBRE CIRCULACIÓN DE LA MONEDA NACIONAL, EL BOLIVIANO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2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97"/>
        </w:trPr>
        <w:tc>
          <w:tcPr>
            <w:tcW w:w="199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Método de Selección y Adjudicación</w:t>
            </w: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3698" w:type="dxa"/>
            <w:gridSpan w:val="4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Precio Evaluado más Bajo</w:t>
            </w:r>
          </w:p>
        </w:tc>
        <w:tc>
          <w:tcPr>
            <w:tcW w:w="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22" w:type="dxa"/>
            <w:gridSpan w:val="28"/>
            <w:tcBorders>
              <w:left w:val="single" w:sz="4" w:space="0" w:color="auto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Calidad Propuesta Técnica y Costo</w:t>
            </w:r>
          </w:p>
        </w:tc>
      </w:tr>
      <w:tr w:rsidR="00C81B38" w:rsidRPr="00C81B38" w:rsidTr="00C81B38">
        <w:trPr>
          <w:trHeight w:val="64"/>
        </w:trPr>
        <w:tc>
          <w:tcPr>
            <w:tcW w:w="1993" w:type="dxa"/>
            <w:vMerge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0" w:type="dxa"/>
            <w:gridSpan w:val="82"/>
            <w:tcBorders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C81B38" w:rsidRPr="00C81B38" w:rsidTr="00C81B38">
        <w:trPr>
          <w:trHeight w:val="197"/>
        </w:trPr>
        <w:tc>
          <w:tcPr>
            <w:tcW w:w="199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544" w:type="dxa"/>
            <w:gridSpan w:val="79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Presupuesto Fijo</w:t>
            </w:r>
          </w:p>
        </w:tc>
      </w:tr>
      <w:tr w:rsidR="00C81B38" w:rsidRPr="00C81B38" w:rsidTr="00C81B38">
        <w:trPr>
          <w:trHeight w:val="82"/>
        </w:trPr>
        <w:tc>
          <w:tcPr>
            <w:tcW w:w="1997" w:type="dxa"/>
            <w:gridSpan w:val="2"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4" w:type="dxa"/>
            <w:gridSpan w:val="7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4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3" w:type="dxa"/>
            <w:gridSpan w:val="3"/>
            <w:shd w:val="clear" w:color="auto" w:fill="auto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dxa"/>
            <w:gridSpan w:val="3"/>
            <w:tcBorders>
              <w:right w:val="single" w:sz="12" w:space="0" w:color="244061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283"/>
        </w:trPr>
        <w:tc>
          <w:tcPr>
            <w:tcW w:w="1997" w:type="dxa"/>
            <w:gridSpan w:val="2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Forma de Adjudicación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819" w:type="dxa"/>
            <w:gridSpan w:val="2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Por el Total</w:t>
            </w:r>
          </w:p>
        </w:tc>
        <w:tc>
          <w:tcPr>
            <w:tcW w:w="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  <w:gridSpan w:val="2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Por Ítems</w:t>
            </w:r>
          </w:p>
        </w:tc>
        <w:tc>
          <w:tcPr>
            <w:tcW w:w="3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523" w:type="dxa"/>
            <w:gridSpan w:val="29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Por Lotes</w:t>
            </w:r>
          </w:p>
        </w:tc>
      </w:tr>
      <w:tr w:rsidR="00C81B38" w:rsidRPr="00C81B38" w:rsidTr="00C81B38">
        <w:trPr>
          <w:trHeight w:val="42"/>
        </w:trPr>
        <w:tc>
          <w:tcPr>
            <w:tcW w:w="1997" w:type="dxa"/>
            <w:gridSpan w:val="2"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4" w:type="dxa"/>
            <w:gridSpan w:val="7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4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gridSpan w:val="5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3" w:type="dxa"/>
            <w:gridSpan w:val="3"/>
            <w:shd w:val="clear" w:color="auto" w:fill="auto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6" w:type="dxa"/>
            <w:gridSpan w:val="3"/>
            <w:tcBorders>
              <w:right w:val="single" w:sz="12" w:space="0" w:color="244061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382"/>
        </w:trPr>
        <w:tc>
          <w:tcPr>
            <w:tcW w:w="1997" w:type="dxa"/>
            <w:gridSpan w:val="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Precio Referencial</w:t>
            </w:r>
          </w:p>
        </w:tc>
        <w:tc>
          <w:tcPr>
            <w:tcW w:w="7655" w:type="dxa"/>
            <w:gridSpan w:val="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C81B38">
              <w:rPr>
                <w:rFonts w:ascii="Arial" w:hAnsi="Arial" w:cs="Arial"/>
                <w:b/>
                <w:sz w:val="16"/>
                <w:szCs w:val="18"/>
              </w:rPr>
              <w:t>Precio Total: Bs350.000,00 (Trescientos Cincuenta Mil 00/100 Bolivianos)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6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2"/>
        </w:trPr>
        <w:tc>
          <w:tcPr>
            <w:tcW w:w="1997" w:type="dxa"/>
            <w:gridSpan w:val="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La contratación se formalizará mediante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494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Contrato</w:t>
            </w:r>
          </w:p>
        </w:tc>
        <w:tc>
          <w:tcPr>
            <w:tcW w:w="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74" w:type="dxa"/>
            <w:gridSpan w:val="52"/>
            <w:tcBorders>
              <w:left w:val="single" w:sz="4" w:space="0" w:color="auto"/>
            </w:tcBorders>
          </w:tcPr>
          <w:p w:rsidR="00C81B38" w:rsidRPr="00C81B38" w:rsidRDefault="00C81B38" w:rsidP="00C81B3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 xml:space="preserve">Orden de Servicio </w:t>
            </w:r>
            <w:r w:rsidRPr="00C81B38">
              <w:rPr>
                <w:rFonts w:ascii="Arial" w:hAnsi="Arial" w:cs="Arial"/>
                <w:b/>
                <w:i/>
                <w:sz w:val="16"/>
                <w:szCs w:val="18"/>
              </w:rPr>
              <w:t>(únicamente para prestación de servicios generales no mayor a quince 15 días calendario)</w:t>
            </w:r>
          </w:p>
        </w:tc>
        <w:tc>
          <w:tcPr>
            <w:tcW w:w="271" w:type="dxa"/>
            <w:tcBorders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73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217"/>
        </w:trPr>
        <w:tc>
          <w:tcPr>
            <w:tcW w:w="1997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 xml:space="preserve">Plazo de Prestación del Servicio </w:t>
            </w:r>
          </w:p>
        </w:tc>
        <w:tc>
          <w:tcPr>
            <w:tcW w:w="7655" w:type="dxa"/>
            <w:gridSpan w:val="8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eastAsia="Arial" w:hAnsi="Arial" w:cs="Arial"/>
                <w:sz w:val="18"/>
                <w:lang w:val="es" w:eastAsia="es-BO"/>
              </w:rPr>
              <w:t>El servicio se iniciará a partir del día siguiente hábil de la firma del contrato y tendrá un plazo máximo de treinta (30) días calendario, según Especificaciones Técnicas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2"/>
        </w:trPr>
        <w:tc>
          <w:tcPr>
            <w:tcW w:w="1997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8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60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219"/>
        </w:trPr>
        <w:tc>
          <w:tcPr>
            <w:tcW w:w="1997" w:type="dxa"/>
            <w:gridSpan w:val="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Lugar de Prestación del Servicio</w:t>
            </w:r>
          </w:p>
        </w:tc>
        <w:tc>
          <w:tcPr>
            <w:tcW w:w="7655" w:type="dxa"/>
            <w:gridSpan w:val="8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rPr>
                <w:rFonts w:ascii="Arial" w:eastAsia="Arial" w:hAnsi="Arial" w:cs="Arial"/>
                <w:sz w:val="18"/>
                <w:lang w:val="es" w:eastAsia="es-BO"/>
              </w:rPr>
            </w:pPr>
            <w:r w:rsidRPr="00C81B38">
              <w:rPr>
                <w:rFonts w:ascii="Arial" w:eastAsia="Arial" w:hAnsi="Arial" w:cs="Arial"/>
                <w:sz w:val="18"/>
                <w:lang w:val="es" w:eastAsia="es-BO"/>
              </w:rPr>
              <w:t>El proveedor prestará el servicio en sus instalaciones u otros en coordinación con el fiscal del Servicio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tbl>
            <w:tblPr>
              <w:tblStyle w:val="Tablaconcuadrcula"/>
              <w:tblW w:w="95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94"/>
              <w:gridCol w:w="7637"/>
            </w:tblGrid>
            <w:tr w:rsidR="00C81B38" w:rsidRPr="00C81B38" w:rsidTr="00C81B38">
              <w:trPr>
                <w:trHeight w:val="276"/>
              </w:trPr>
              <w:tc>
                <w:tcPr>
                  <w:tcW w:w="1894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C81B38" w:rsidRPr="00C81B38" w:rsidRDefault="00C81B38" w:rsidP="00C81B38">
                  <w:pPr>
                    <w:jc w:val="right"/>
                    <w:rPr>
                      <w:rFonts w:ascii="Verdana" w:hAnsi="Verdana" w:cs="Arial"/>
                      <w:b/>
                      <w:i/>
                      <w:sz w:val="18"/>
                    </w:rPr>
                  </w:pPr>
                  <w:r w:rsidRPr="00C81B38">
                    <w:rPr>
                      <w:rFonts w:ascii="Verdana" w:hAnsi="Verdana" w:cs="Arial"/>
                      <w:sz w:val="18"/>
                    </w:rPr>
                    <w:t>Garantía de Seriedad de Propuesta</w:t>
                  </w:r>
                </w:p>
              </w:tc>
              <w:tc>
                <w:tcPr>
                  <w:tcW w:w="763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</w:tcPr>
                <w:p w:rsidR="00C81B38" w:rsidRPr="00C81B38" w:rsidRDefault="00C81B38" w:rsidP="00C81B38">
                  <w:pPr>
                    <w:ind w:firstLine="4"/>
                    <w:jc w:val="both"/>
                    <w:rPr>
                      <w:rFonts w:ascii="Arial" w:hAnsi="Arial" w:cs="Arial"/>
                      <w:b/>
                      <w:i/>
                      <w:sz w:val="18"/>
                    </w:rPr>
                  </w:pPr>
                  <w:r w:rsidRPr="00C81B38">
                    <w:rPr>
                      <w:rFonts w:ascii="Arial" w:hAnsi="Arial" w:cs="Arial"/>
                      <w:b/>
                      <w:i/>
                      <w:sz w:val="18"/>
                    </w:rPr>
                    <w:t>El proponente deberá presentar una Garantía equivalente al 1% del Precio Referencial de la Contratación.</w:t>
                  </w:r>
                </w:p>
              </w:tc>
            </w:tr>
            <w:tr w:rsidR="00C81B38" w:rsidRPr="00C81B38" w:rsidTr="00C81B38">
              <w:trPr>
                <w:trHeight w:val="276"/>
              </w:trPr>
              <w:tc>
                <w:tcPr>
                  <w:tcW w:w="1894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:rsidR="00C81B38" w:rsidRPr="00C81B38" w:rsidRDefault="00C81B38" w:rsidP="00C81B38">
                  <w:pPr>
                    <w:jc w:val="right"/>
                    <w:rPr>
                      <w:rFonts w:ascii="Arial" w:hAnsi="Arial" w:cs="Arial"/>
                      <w:sz w:val="24"/>
                    </w:rPr>
                  </w:pPr>
                </w:p>
              </w:tc>
              <w:tc>
                <w:tcPr>
                  <w:tcW w:w="763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C81B38" w:rsidRPr="00C81B38" w:rsidRDefault="00C81B38" w:rsidP="00C81B38">
                  <w:pPr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97"/>
        </w:trPr>
        <w:tc>
          <w:tcPr>
            <w:tcW w:w="1997" w:type="dxa"/>
            <w:gridSpan w:val="2"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80"/>
            <w:shd w:val="clear" w:color="auto" w:fill="auto"/>
            <w:vAlign w:val="center"/>
          </w:tcPr>
          <w:p w:rsidR="00C81B38" w:rsidRPr="00C81B38" w:rsidRDefault="00C81B38" w:rsidP="00C81B38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97"/>
        </w:trPr>
        <w:tc>
          <w:tcPr>
            <w:tcW w:w="1997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81B38">
              <w:rPr>
                <w:rFonts w:ascii="Verdana" w:hAnsi="Verdana" w:cs="Arial"/>
                <w:sz w:val="18"/>
                <w:szCs w:val="18"/>
              </w:rPr>
              <w:t xml:space="preserve">Garantía de Cumplimiento </w:t>
            </w:r>
          </w:p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Verdana" w:hAnsi="Verdana" w:cs="Arial"/>
                <w:sz w:val="18"/>
                <w:szCs w:val="18"/>
              </w:rPr>
              <w:t>de Contrato</w:t>
            </w:r>
          </w:p>
        </w:tc>
        <w:tc>
          <w:tcPr>
            <w:tcW w:w="7655" w:type="dxa"/>
            <w:gridSpan w:val="8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i/>
                <w:sz w:val="18"/>
                <w:szCs w:val="18"/>
              </w:rPr>
              <w:t>El proponente adjudicado debe presentar para la firma del contrato una garantía de cumplimiento de contrato, equivalente al 3,5% o 7% según corresponda, del valor total del contrato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1997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8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50"/>
        </w:trPr>
        <w:tc>
          <w:tcPr>
            <w:tcW w:w="9923" w:type="dxa"/>
            <w:gridSpan w:val="83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4"/>
                <w:szCs w:val="18"/>
              </w:rPr>
            </w:pPr>
          </w:p>
        </w:tc>
      </w:tr>
    </w:tbl>
    <w:p w:rsidR="00C81B38" w:rsidRPr="00C81B38" w:rsidRDefault="00C81B38" w:rsidP="00C81B38">
      <w:pPr>
        <w:spacing w:after="0" w:line="240" w:lineRule="auto"/>
        <w:jc w:val="both"/>
        <w:rPr>
          <w:rFonts w:ascii="Arial" w:eastAsia="Times New Roman" w:hAnsi="Arial" w:cs="Arial"/>
          <w:b/>
          <w:sz w:val="4"/>
          <w:szCs w:val="18"/>
          <w:lang w:val="es-ES" w:eastAsia="es-ES"/>
        </w:rPr>
      </w:pPr>
    </w:p>
    <w:tbl>
      <w:tblPr>
        <w:tblStyle w:val="Tablaconcuadrcula2"/>
        <w:tblW w:w="9923" w:type="dxa"/>
        <w:tblInd w:w="-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392"/>
        <w:gridCol w:w="6375"/>
        <w:gridCol w:w="244"/>
        <w:gridCol w:w="1333"/>
        <w:gridCol w:w="284"/>
      </w:tblGrid>
      <w:tr w:rsidR="00C81B38" w:rsidRPr="00C81B38" w:rsidTr="00C81B38">
        <w:trPr>
          <w:trHeight w:val="304"/>
        </w:trPr>
        <w:tc>
          <w:tcPr>
            <w:tcW w:w="1295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</w:rPr>
              <w:t>Señalar con que presupuesto se inicia el proceso de contratación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6375" w:type="dxa"/>
            <w:tcBorders>
              <w:left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Presupuesto de la gestión en curso</w:t>
            </w:r>
          </w:p>
        </w:tc>
        <w:tc>
          <w:tcPr>
            <w:tcW w:w="244" w:type="dxa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7" w:type="dxa"/>
            <w:gridSpan w:val="2"/>
            <w:tcBorders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82"/>
        </w:trPr>
        <w:tc>
          <w:tcPr>
            <w:tcW w:w="1295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862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1295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5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 xml:space="preserve">Presupuesto de la próxima gestión para servicios generales recurrentes </w:t>
            </w:r>
            <w:r w:rsidRPr="00C81B38">
              <w:rPr>
                <w:rFonts w:ascii="Arial" w:hAnsi="Arial" w:cs="Arial"/>
                <w:i/>
                <w:sz w:val="18"/>
                <w:szCs w:val="18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84" w:type="dxa"/>
            <w:tcBorders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52"/>
        </w:trPr>
        <w:tc>
          <w:tcPr>
            <w:tcW w:w="9923" w:type="dxa"/>
            <w:gridSpan w:val="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Tablaconcuadrcula"/>
        <w:tblW w:w="9923" w:type="dxa"/>
        <w:tblInd w:w="-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327"/>
        <w:gridCol w:w="5083"/>
        <w:gridCol w:w="269"/>
        <w:gridCol w:w="2612"/>
        <w:gridCol w:w="284"/>
      </w:tblGrid>
      <w:tr w:rsidR="00C81B38" w:rsidRPr="00C81B38" w:rsidTr="00C81B38">
        <w:trPr>
          <w:trHeight w:val="55"/>
        </w:trPr>
        <w:tc>
          <w:tcPr>
            <w:tcW w:w="1348" w:type="dxa"/>
            <w:vMerge w:val="restart"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Organismos Financiadores</w:t>
            </w:r>
          </w:p>
        </w:tc>
        <w:tc>
          <w:tcPr>
            <w:tcW w:w="327" w:type="dxa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#</w:t>
            </w:r>
          </w:p>
        </w:tc>
        <w:tc>
          <w:tcPr>
            <w:tcW w:w="5083" w:type="dxa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Nombre del Organismo Financiador</w:t>
            </w:r>
          </w:p>
          <w:p w:rsidR="00C81B38" w:rsidRPr="00C81B38" w:rsidRDefault="00C81B38" w:rsidP="00C81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(de acuerdo al clasificador vigente)</w:t>
            </w:r>
          </w:p>
        </w:tc>
        <w:tc>
          <w:tcPr>
            <w:tcW w:w="269" w:type="dxa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tcBorders>
              <w:left w:val="nil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% de Financiamiento</w:t>
            </w:r>
          </w:p>
        </w:tc>
        <w:tc>
          <w:tcPr>
            <w:tcW w:w="284" w:type="dxa"/>
            <w:vMerge w:val="restart"/>
            <w:tcBorders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5"/>
        </w:trPr>
        <w:tc>
          <w:tcPr>
            <w:tcW w:w="1348" w:type="dxa"/>
            <w:vMerge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7" w:type="dxa"/>
            <w:tcBorders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Recursos Propios</w:t>
            </w: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81B38" w:rsidRPr="00C81B38" w:rsidRDefault="00C81B38" w:rsidP="00C81B38">
      <w:pPr>
        <w:spacing w:after="0" w:line="240" w:lineRule="auto"/>
        <w:rPr>
          <w:rFonts w:ascii="Arial" w:eastAsia="Times New Roman" w:hAnsi="Arial" w:cs="Arial"/>
          <w:sz w:val="18"/>
          <w:szCs w:val="18"/>
          <w:lang w:val="es-ES" w:eastAsia="es-ES"/>
        </w:rPr>
      </w:pPr>
    </w:p>
    <w:tbl>
      <w:tblPr>
        <w:tblStyle w:val="Tablaconcuadrcula"/>
        <w:tblW w:w="9915" w:type="dxa"/>
        <w:tblInd w:w="-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"/>
        <w:gridCol w:w="498"/>
        <w:gridCol w:w="696"/>
        <w:gridCol w:w="92"/>
        <w:gridCol w:w="260"/>
        <w:gridCol w:w="263"/>
        <w:gridCol w:w="256"/>
        <w:gridCol w:w="237"/>
        <w:gridCol w:w="286"/>
        <w:gridCol w:w="262"/>
        <w:gridCol w:w="262"/>
        <w:gridCol w:w="259"/>
        <w:gridCol w:w="201"/>
        <w:gridCol w:w="63"/>
        <w:gridCol w:w="171"/>
        <w:gridCol w:w="90"/>
        <w:gridCol w:w="256"/>
        <w:gridCol w:w="256"/>
        <w:gridCol w:w="139"/>
        <w:gridCol w:w="120"/>
        <w:gridCol w:w="262"/>
        <w:gridCol w:w="265"/>
        <w:gridCol w:w="260"/>
        <w:gridCol w:w="9"/>
        <w:gridCol w:w="76"/>
        <w:gridCol w:w="189"/>
        <w:gridCol w:w="274"/>
        <w:gridCol w:w="274"/>
        <w:gridCol w:w="10"/>
        <w:gridCol w:w="263"/>
        <w:gridCol w:w="10"/>
        <w:gridCol w:w="256"/>
        <w:gridCol w:w="264"/>
        <w:gridCol w:w="263"/>
        <w:gridCol w:w="13"/>
        <w:gridCol w:w="246"/>
        <w:gridCol w:w="259"/>
        <w:gridCol w:w="258"/>
        <w:gridCol w:w="259"/>
        <w:gridCol w:w="258"/>
        <w:gridCol w:w="707"/>
        <w:gridCol w:w="276"/>
      </w:tblGrid>
      <w:tr w:rsidR="00C81B38" w:rsidRPr="00C81B38" w:rsidTr="00C81B38">
        <w:trPr>
          <w:trHeight w:val="165"/>
        </w:trPr>
        <w:tc>
          <w:tcPr>
            <w:tcW w:w="297" w:type="dxa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C81B38" w:rsidRPr="00C81B38" w:rsidRDefault="00C81B38" w:rsidP="00C81B38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18" w:type="dxa"/>
            <w:gridSpan w:val="41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C81B38" w:rsidRPr="00C81B38" w:rsidRDefault="00C81B38" w:rsidP="00C81B38">
            <w:pPr>
              <w:numPr>
                <w:ilvl w:val="0"/>
                <w:numId w:val="3"/>
              </w:numPr>
              <w:ind w:left="303" w:hanging="371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 xml:space="preserve">INFORMACIÓN DEL DOCUMENTO BASE DE CONTRATACIÓN (DBC) </w:t>
            </w:r>
          </w:p>
          <w:p w:rsidR="00C81B38" w:rsidRPr="00C81B38" w:rsidRDefault="00C81B38" w:rsidP="00C81B38">
            <w:pPr>
              <w:ind w:left="303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81B38">
              <w:rPr>
                <w:rFonts w:ascii="Arial" w:hAnsi="Arial" w:cs="Arial"/>
                <w:b/>
                <w:sz w:val="18"/>
                <w:szCs w:val="18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C81B38" w:rsidRPr="00C81B38" w:rsidTr="00C81B38">
        <w:trPr>
          <w:trHeight w:val="76"/>
        </w:trPr>
        <w:tc>
          <w:tcPr>
            <w:tcW w:w="795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right w:val="single" w:sz="12" w:space="0" w:color="244061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22"/>
        </w:trPr>
        <w:tc>
          <w:tcPr>
            <w:tcW w:w="1491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lastRenderedPageBreak/>
              <w:t>Domicilio de la Entidad Convocante</w:t>
            </w:r>
          </w:p>
        </w:tc>
        <w:tc>
          <w:tcPr>
            <w:tcW w:w="43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 xml:space="preserve">Edificio Principal del Banco Central de Bolivia, calle Ayacucho esquina Mercado. La Paz – Bolivia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Horario de Atención de la Entidad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08:30 a.m.</w:t>
            </w:r>
            <w:r w:rsidRPr="00C81B38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 xml:space="preserve"> a 16:30 p.m.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63"/>
        </w:trPr>
        <w:tc>
          <w:tcPr>
            <w:tcW w:w="795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9" w:type="dxa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" w:type="dxa"/>
            <w:tcBorders>
              <w:right w:val="single" w:sz="12" w:space="0" w:color="244061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202"/>
        </w:trPr>
        <w:tc>
          <w:tcPr>
            <w:tcW w:w="1491" w:type="dxa"/>
            <w:gridSpan w:val="3"/>
            <w:vMerge w:val="restart"/>
            <w:tcBorders>
              <w:left w:val="single" w:sz="12" w:space="0" w:color="244061"/>
            </w:tcBorders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Encargado de atender consultas</w:t>
            </w:r>
          </w:p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Administrativas:</w:t>
            </w:r>
          </w:p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81B38" w:rsidRPr="00C81B38" w:rsidRDefault="00C81B38" w:rsidP="00C81B38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Técnicas:</w:t>
            </w:r>
          </w:p>
        </w:tc>
        <w:tc>
          <w:tcPr>
            <w:tcW w:w="2378" w:type="dxa"/>
            <w:gridSpan w:val="10"/>
            <w:tcBorders>
              <w:bottom w:val="single" w:sz="4" w:space="0" w:color="auto"/>
            </w:tcBorders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81B38">
              <w:rPr>
                <w:rFonts w:ascii="Arial" w:hAnsi="Arial" w:cs="Arial"/>
                <w:i/>
                <w:sz w:val="18"/>
                <w:szCs w:val="18"/>
              </w:rPr>
              <w:t>Nombre Completo</w:t>
            </w:r>
          </w:p>
        </w:tc>
        <w:tc>
          <w:tcPr>
            <w:tcW w:w="234" w:type="dxa"/>
            <w:gridSpan w:val="2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0" w:type="dxa"/>
            <w:gridSpan w:val="14"/>
            <w:tcBorders>
              <w:bottom w:val="single" w:sz="4" w:space="0" w:color="auto"/>
            </w:tcBorders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i/>
                <w:sz w:val="18"/>
                <w:szCs w:val="18"/>
              </w:rPr>
              <w:t>Cargo</w:t>
            </w:r>
          </w:p>
        </w:tc>
        <w:tc>
          <w:tcPr>
            <w:tcW w:w="273" w:type="dxa"/>
            <w:gridSpan w:val="2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3" w:type="dxa"/>
            <w:gridSpan w:val="10"/>
            <w:tcBorders>
              <w:bottom w:val="single" w:sz="4" w:space="0" w:color="auto"/>
            </w:tcBorders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i/>
                <w:sz w:val="18"/>
                <w:szCs w:val="18"/>
              </w:rPr>
              <w:t>Dependencia</w:t>
            </w:r>
          </w:p>
        </w:tc>
        <w:tc>
          <w:tcPr>
            <w:tcW w:w="276" w:type="dxa"/>
            <w:tcBorders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4"/>
        </w:trPr>
        <w:tc>
          <w:tcPr>
            <w:tcW w:w="1491" w:type="dxa"/>
            <w:gridSpan w:val="3"/>
            <w:vMerge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Claudia Chura Cruz</w:t>
            </w:r>
          </w:p>
        </w:tc>
        <w:tc>
          <w:tcPr>
            <w:tcW w:w="2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4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Profesional en Compras y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Dpto. de Contrataciones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44"/>
        </w:trPr>
        <w:tc>
          <w:tcPr>
            <w:tcW w:w="1491" w:type="dxa"/>
            <w:gridSpan w:val="3"/>
            <w:vMerge/>
            <w:tcBorders>
              <w:lef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Gonzalo Martin Antequera Bolaños</w:t>
            </w:r>
          </w:p>
        </w:tc>
        <w:tc>
          <w:tcPr>
            <w:tcW w:w="2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</w:p>
        </w:tc>
        <w:tc>
          <w:tcPr>
            <w:tcW w:w="24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Profesional en Estrategias de Comunicación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</w:p>
        </w:tc>
        <w:tc>
          <w:tcPr>
            <w:tcW w:w="2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  <w:lang w:eastAsia="es-BO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Subgerencia de Comunicación y Relacionamiento Institucio</w:t>
            </w:r>
            <w:r w:rsidR="00BD42C6">
              <w:rPr>
                <w:rFonts w:ascii="Arial" w:hAnsi="Arial" w:cs="Arial"/>
                <w:sz w:val="16"/>
                <w:szCs w:val="18"/>
                <w:lang w:eastAsia="es-BO"/>
              </w:rPr>
              <w:t>n</w:t>
            </w:r>
            <w:bookmarkStart w:id="1" w:name="_GoBack"/>
            <w:bookmarkEnd w:id="1"/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al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63"/>
        </w:trPr>
        <w:tc>
          <w:tcPr>
            <w:tcW w:w="9915" w:type="dxa"/>
            <w:gridSpan w:val="42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58"/>
        </w:trPr>
        <w:tc>
          <w:tcPr>
            <w:tcW w:w="1491" w:type="dxa"/>
            <w:gridSpan w:val="3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1B38">
              <w:rPr>
                <w:rFonts w:ascii="Arial" w:hAnsi="Arial" w:cs="Arial"/>
                <w:sz w:val="18"/>
                <w:szCs w:val="18"/>
              </w:rPr>
              <w:t>Teléfono</w:t>
            </w:r>
          </w:p>
        </w:tc>
        <w:tc>
          <w:tcPr>
            <w:tcW w:w="2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snapToGrid w:val="0"/>
              <w:rPr>
                <w:rFonts w:ascii="Arial" w:hAnsi="Arial" w:cs="Arial"/>
                <w:bCs/>
                <w:sz w:val="16"/>
                <w:szCs w:val="18"/>
                <w:lang w:eastAsia="es-BO"/>
              </w:rPr>
            </w:pPr>
            <w:r w:rsidRPr="00C81B38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>2409090 Internos:</w:t>
            </w:r>
          </w:p>
          <w:p w:rsidR="00C81B38" w:rsidRPr="00C81B38" w:rsidRDefault="00C81B38" w:rsidP="00C81B38">
            <w:pPr>
              <w:snapToGrid w:val="0"/>
              <w:rPr>
                <w:rFonts w:ascii="Arial" w:hAnsi="Arial" w:cs="Arial"/>
                <w:bCs/>
                <w:sz w:val="16"/>
                <w:szCs w:val="18"/>
                <w:lang w:eastAsia="es-BO"/>
              </w:rPr>
            </w:pPr>
            <w:r w:rsidRPr="00C81B38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>4729 (Consultas Administrativas)</w:t>
            </w:r>
          </w:p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bCs/>
                <w:sz w:val="16"/>
                <w:szCs w:val="18"/>
                <w:lang w:eastAsia="es-BO"/>
              </w:rPr>
              <w:t>1508 (Consultas Técnicas)</w:t>
            </w:r>
          </w:p>
        </w:tc>
        <w:tc>
          <w:tcPr>
            <w:tcW w:w="74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Fax</w:t>
            </w:r>
          </w:p>
        </w:tc>
        <w:tc>
          <w:tcPr>
            <w:tcW w:w="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  <w:lang w:eastAsia="es-BO"/>
              </w:rPr>
              <w:t>2664790</w:t>
            </w:r>
          </w:p>
        </w:tc>
        <w:tc>
          <w:tcPr>
            <w:tcW w:w="109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Correo Electrónico</w:t>
            </w:r>
          </w:p>
        </w:tc>
        <w:tc>
          <w:tcPr>
            <w:tcW w:w="2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81B38" w:rsidRPr="00C81B38" w:rsidRDefault="00C81B38" w:rsidP="00C81B38">
            <w:pPr>
              <w:snapToGrid w:val="0"/>
              <w:rPr>
                <w:rFonts w:ascii="Arial" w:hAnsi="Arial" w:cs="Arial"/>
                <w:sz w:val="16"/>
                <w:szCs w:val="16"/>
                <w:lang w:val="pt-BR" w:eastAsia="es-BO"/>
              </w:rPr>
            </w:pPr>
            <w:proofErr w:type="gramStart"/>
            <w:r w:rsidRPr="00C81B38">
              <w:rPr>
                <w:rFonts w:ascii="Arial" w:hAnsi="Arial" w:cs="Arial"/>
                <w:color w:val="0000FF"/>
                <w:sz w:val="16"/>
                <w:szCs w:val="16"/>
                <w:u w:val="single"/>
                <w:lang w:val="pt-BR" w:eastAsia="es-BO"/>
              </w:rPr>
              <w:t>cchura</w:t>
            </w:r>
            <w:proofErr w:type="gramEnd"/>
            <w:hyperlink r:id="rId7" w:history="1">
              <w:r w:rsidRPr="00C81B38">
                <w:rPr>
                  <w:rFonts w:ascii="Arial" w:hAnsi="Arial" w:cs="Arial"/>
                  <w:color w:val="0000FF"/>
                  <w:sz w:val="16"/>
                  <w:szCs w:val="16"/>
                  <w:u w:val="single"/>
                  <w:lang w:val="pt-BR" w:eastAsia="es-BO"/>
                </w:rPr>
                <w:t>@bcb.gob.bo</w:t>
              </w:r>
            </w:hyperlink>
          </w:p>
          <w:p w:rsidR="00C81B38" w:rsidRPr="00C81B38" w:rsidRDefault="00C81B38" w:rsidP="00C81B38">
            <w:pPr>
              <w:snapToGrid w:val="0"/>
              <w:rPr>
                <w:rFonts w:ascii="Arial" w:hAnsi="Arial" w:cs="Arial"/>
                <w:sz w:val="16"/>
                <w:szCs w:val="16"/>
                <w:lang w:val="pt-BR" w:eastAsia="es-BO"/>
              </w:rPr>
            </w:pPr>
            <w:r w:rsidRPr="00C81B38">
              <w:rPr>
                <w:rFonts w:ascii="Arial" w:hAnsi="Arial" w:cs="Arial"/>
                <w:sz w:val="16"/>
                <w:szCs w:val="16"/>
                <w:lang w:val="pt-BR" w:eastAsia="es-BO"/>
              </w:rPr>
              <w:t>(Consultas Administrativas)</w:t>
            </w:r>
          </w:p>
          <w:p w:rsidR="00C81B38" w:rsidRPr="00C81B38" w:rsidRDefault="00E97235" w:rsidP="00C81B38">
            <w:pPr>
              <w:rPr>
                <w:rFonts w:ascii="Arial" w:hAnsi="Arial" w:cs="Arial"/>
                <w:color w:val="0000FF"/>
                <w:sz w:val="16"/>
                <w:szCs w:val="16"/>
                <w:u w:val="single"/>
              </w:rPr>
            </w:pPr>
            <w:hyperlink r:id="rId8" w:history="1">
              <w:r w:rsidR="00C81B38" w:rsidRPr="00C81B38">
                <w:rPr>
                  <w:rFonts w:ascii="Arial" w:hAnsi="Arial" w:cs="Arial"/>
                  <w:color w:val="0000FF"/>
                  <w:sz w:val="16"/>
                  <w:szCs w:val="18"/>
                  <w:u w:val="single"/>
                  <w:lang w:eastAsia="es-BO"/>
                </w:rPr>
                <w:t>gantequera@</w:t>
              </w:r>
              <w:r w:rsidR="00C81B38" w:rsidRPr="00C81B38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bcb.gob.bo</w:t>
              </w:r>
            </w:hyperlink>
            <w:r w:rsidR="00C81B38" w:rsidRPr="00C81B38">
              <w:rPr>
                <w:rFonts w:ascii="Arial" w:hAnsi="Arial" w:cs="Arial"/>
                <w:color w:val="0000FF"/>
                <w:sz w:val="16"/>
                <w:szCs w:val="16"/>
                <w:u w:val="single"/>
              </w:rPr>
              <w:t xml:space="preserve"> </w:t>
            </w:r>
          </w:p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6"/>
                <w:lang w:eastAsia="es-BO"/>
              </w:rPr>
              <w:t>(Consultas Técnicas)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12" w:space="0" w:color="244061"/>
            </w:tcBorders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80"/>
        </w:trPr>
        <w:tc>
          <w:tcPr>
            <w:tcW w:w="9915" w:type="dxa"/>
            <w:gridSpan w:val="42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159"/>
        </w:trPr>
        <w:tc>
          <w:tcPr>
            <w:tcW w:w="2599" w:type="dxa"/>
            <w:gridSpan w:val="8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6"/>
                <w:szCs w:val="18"/>
                <w:lang w:val="es-419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Cuenta Corriente Fiscal para depósito por concepto de Garantía de Seriedad de Propuesta</w:t>
            </w:r>
            <w:r w:rsidRPr="00C81B38">
              <w:rPr>
                <w:rFonts w:ascii="Arial" w:hAnsi="Arial" w:cs="Arial"/>
                <w:sz w:val="16"/>
                <w:szCs w:val="18"/>
                <w:lang w:val="es-419"/>
              </w:rPr>
              <w:t xml:space="preserve"> (Fondos en Custodia)</w:t>
            </w:r>
          </w:p>
          <w:p w:rsidR="00C81B38" w:rsidRPr="00C81B38" w:rsidRDefault="00C81B38" w:rsidP="00C81B38">
            <w:pPr>
              <w:jc w:val="right"/>
              <w:rPr>
                <w:rFonts w:ascii="Arial" w:hAnsi="Arial" w:cs="Arial"/>
                <w:sz w:val="16"/>
                <w:szCs w:val="18"/>
                <w:highlight w:val="yellow"/>
              </w:rPr>
            </w:pPr>
          </w:p>
        </w:tc>
        <w:tc>
          <w:tcPr>
            <w:tcW w:w="704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Número de Cuenta: 10000041173216</w:t>
            </w:r>
          </w:p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Banco: Banco Unión S.A.</w:t>
            </w:r>
          </w:p>
          <w:p w:rsidR="00C81B38" w:rsidRPr="00C81B38" w:rsidRDefault="00C81B38" w:rsidP="00C81B38">
            <w:pPr>
              <w:rPr>
                <w:rFonts w:ascii="Arial" w:hAnsi="Arial" w:cs="Arial"/>
                <w:sz w:val="16"/>
                <w:szCs w:val="18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>Titular: Tesoro General de la Nación</w:t>
            </w:r>
          </w:p>
          <w:p w:rsidR="00C81B38" w:rsidRPr="00C81B38" w:rsidRDefault="00C81B38" w:rsidP="00C81B38">
            <w:pPr>
              <w:rPr>
                <w:rFonts w:ascii="Arial" w:hAnsi="Arial" w:cs="Arial"/>
                <w:color w:val="000099"/>
                <w:sz w:val="16"/>
                <w:szCs w:val="18"/>
                <w:highlight w:val="yellow"/>
              </w:rPr>
            </w:pPr>
            <w:r w:rsidRPr="00C81B38">
              <w:rPr>
                <w:rFonts w:ascii="Arial" w:hAnsi="Arial" w:cs="Arial"/>
                <w:sz w:val="16"/>
                <w:szCs w:val="18"/>
              </w:rPr>
              <w:t xml:space="preserve">Moneda: Bolivianos. 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B38" w:rsidRPr="00C81B38" w:rsidTr="00C81B38">
        <w:trPr>
          <w:trHeight w:val="73"/>
        </w:trPr>
        <w:tc>
          <w:tcPr>
            <w:tcW w:w="9915" w:type="dxa"/>
            <w:gridSpan w:val="42"/>
            <w:tcBorders>
              <w:left w:val="single" w:sz="12" w:space="0" w:color="244061"/>
              <w:bottom w:val="single" w:sz="12" w:space="0" w:color="244061"/>
              <w:right w:val="single" w:sz="12" w:space="0" w:color="244061"/>
            </w:tcBorders>
            <w:vAlign w:val="center"/>
          </w:tcPr>
          <w:p w:rsidR="00C81B38" w:rsidRPr="00C81B38" w:rsidRDefault="00C81B38" w:rsidP="00C81B3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81B38" w:rsidRPr="00C81B38" w:rsidRDefault="00C81B38" w:rsidP="00C81B38">
      <w:pPr>
        <w:spacing w:after="0" w:line="240" w:lineRule="auto"/>
        <w:ind w:left="432"/>
        <w:jc w:val="both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  <w:bookmarkStart w:id="2" w:name="_Toc94724713"/>
    </w:p>
    <w:p w:rsidR="00C81B38" w:rsidRPr="00C81B38" w:rsidRDefault="00C81B38" w:rsidP="00C81B38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  <w:r w:rsidRPr="00C81B38">
        <w:rPr>
          <w:rFonts w:ascii="Arial" w:eastAsia="Times New Roman" w:hAnsi="Arial" w:cs="Arial"/>
          <w:b/>
          <w:sz w:val="18"/>
          <w:szCs w:val="18"/>
          <w:lang w:val="es-ES" w:eastAsia="es-ES"/>
        </w:rPr>
        <w:t>CRONOGRAMA DE PLAZOS</w:t>
      </w:r>
      <w:bookmarkEnd w:id="2"/>
    </w:p>
    <w:p w:rsidR="00C81B38" w:rsidRPr="00C81B38" w:rsidRDefault="00C81B38" w:rsidP="00C81B3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W w:w="9781" w:type="dxa"/>
        <w:tblInd w:w="-4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81B38" w:rsidRPr="00C81B38" w:rsidTr="00C81B38">
        <w:trPr>
          <w:trHeight w:val="2290"/>
        </w:trPr>
        <w:tc>
          <w:tcPr>
            <w:tcW w:w="97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C81B38" w:rsidRPr="00C81B38" w:rsidRDefault="00C81B38" w:rsidP="00C81B38">
            <w:pPr>
              <w:spacing w:after="0" w:line="240" w:lineRule="auto"/>
              <w:ind w:right="113"/>
              <w:jc w:val="both"/>
              <w:rPr>
                <w:rFonts w:ascii="Arial" w:eastAsia="Times New Roman" w:hAnsi="Arial" w:cs="Arial"/>
                <w:sz w:val="16"/>
                <w:szCs w:val="18"/>
                <w:lang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C81B38" w:rsidRPr="00C81B38" w:rsidRDefault="00C81B38" w:rsidP="00C81B38">
            <w:pPr>
              <w:numPr>
                <w:ilvl w:val="2"/>
                <w:numId w:val="2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</w:rPr>
              <w:t>Presentación de propuestas:</w:t>
            </w:r>
          </w:p>
          <w:p w:rsidR="00C81B38" w:rsidRPr="00C81B38" w:rsidRDefault="00C81B38" w:rsidP="00C81B38">
            <w:pPr>
              <w:numPr>
                <w:ilvl w:val="0"/>
                <w:numId w:val="4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</w:rPr>
              <w:t>Para contrataciones hasta Bs.200.000.- (DOSCIENTOS MIL 00/100 BOLIVIANOS), plazo mínimo cuatro (4) días hábiles;</w:t>
            </w:r>
          </w:p>
          <w:p w:rsidR="00C81B38" w:rsidRPr="00C81B38" w:rsidRDefault="00C81B38" w:rsidP="00C81B38">
            <w:pPr>
              <w:numPr>
                <w:ilvl w:val="0"/>
                <w:numId w:val="4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C81B38" w:rsidRPr="00C81B38" w:rsidRDefault="00C81B38" w:rsidP="00C81B38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8"/>
                <w:lang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C81B38" w:rsidRPr="00C81B38" w:rsidRDefault="00C81B38" w:rsidP="00C81B38">
            <w:pPr>
              <w:numPr>
                <w:ilvl w:val="2"/>
                <w:numId w:val="2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</w:rPr>
              <w:t>Presentación de documentos para la formalización de la contratación, plazo de entrega de documentos no menor a cuatro (4) días hábiles;</w:t>
            </w:r>
          </w:p>
          <w:p w:rsidR="00C81B38" w:rsidRPr="00C81B38" w:rsidRDefault="00C81B38" w:rsidP="00C81B38">
            <w:pPr>
              <w:numPr>
                <w:ilvl w:val="2"/>
                <w:numId w:val="2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8"/>
              </w:rPr>
            </w:pPr>
            <w:r w:rsidRPr="00C81B38">
              <w:rPr>
                <w:rFonts w:ascii="Arial" w:eastAsia="Times New Roman" w:hAnsi="Arial" w:cs="Arial"/>
                <w:sz w:val="16"/>
                <w:szCs w:val="18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C81B38" w:rsidRPr="00C81B38" w:rsidRDefault="00C81B38" w:rsidP="00C81B38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6"/>
                <w:szCs w:val="18"/>
                <w:lang w:eastAsia="es-ES"/>
              </w:rPr>
              <w:t>El incumplimiento a los plazos señalados será considerado como inobservancia a la normativa.</w:t>
            </w:r>
          </w:p>
        </w:tc>
      </w:tr>
    </w:tbl>
    <w:p w:rsidR="00C81B38" w:rsidRPr="00C81B38" w:rsidRDefault="00C81B38" w:rsidP="00C81B3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</w:p>
    <w:p w:rsidR="00C81B38" w:rsidRPr="00C81B38" w:rsidRDefault="00C81B38" w:rsidP="00C81B3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es-ES" w:eastAsia="es-ES"/>
        </w:rPr>
      </w:pPr>
      <w:r w:rsidRPr="00C81B38">
        <w:rPr>
          <w:rFonts w:ascii="Arial" w:eastAsia="Times New Roman" w:hAnsi="Arial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p w:rsidR="00C81B38" w:rsidRPr="00C81B38" w:rsidRDefault="00C81B38" w:rsidP="00C81B38">
      <w:pPr>
        <w:spacing w:after="0" w:line="240" w:lineRule="auto"/>
        <w:rPr>
          <w:rFonts w:ascii="Arial" w:eastAsia="Times New Roman" w:hAnsi="Arial" w:cs="Arial"/>
          <w:sz w:val="18"/>
          <w:szCs w:val="18"/>
          <w:lang w:val="es-ES" w:eastAsia="es-ES"/>
        </w:rPr>
      </w:pPr>
    </w:p>
    <w:tbl>
      <w:tblPr>
        <w:tblW w:w="5587" w:type="pct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9"/>
        <w:gridCol w:w="2964"/>
        <w:gridCol w:w="279"/>
        <w:gridCol w:w="51"/>
        <w:gridCol w:w="112"/>
        <w:gridCol w:w="134"/>
        <w:gridCol w:w="120"/>
        <w:gridCol w:w="134"/>
        <w:gridCol w:w="354"/>
        <w:gridCol w:w="134"/>
        <w:gridCol w:w="522"/>
        <w:gridCol w:w="142"/>
        <w:gridCol w:w="134"/>
        <w:gridCol w:w="522"/>
        <w:gridCol w:w="81"/>
        <w:gridCol w:w="53"/>
        <w:gridCol w:w="75"/>
        <w:gridCol w:w="286"/>
        <w:gridCol w:w="17"/>
        <w:gridCol w:w="200"/>
        <w:gridCol w:w="134"/>
        <w:gridCol w:w="76"/>
        <w:gridCol w:w="2845"/>
        <w:gridCol w:w="134"/>
      </w:tblGrid>
      <w:tr w:rsidR="00C81B38" w:rsidRPr="00C81B38" w:rsidTr="00C81B38">
        <w:trPr>
          <w:trHeight w:val="284"/>
        </w:trPr>
        <w:tc>
          <w:tcPr>
            <w:tcW w:w="5000" w:type="pct"/>
            <w:gridSpan w:val="2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C81B38" w:rsidRPr="00C81B38" w:rsidTr="00C81B38">
        <w:trPr>
          <w:trHeight w:val="123"/>
        </w:trPr>
        <w:tc>
          <w:tcPr>
            <w:tcW w:w="166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ACTIVIDAD</w:t>
            </w:r>
          </w:p>
        </w:tc>
        <w:tc>
          <w:tcPr>
            <w:tcW w:w="1020" w:type="pct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703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HORA</w:t>
            </w:r>
          </w:p>
        </w:tc>
        <w:tc>
          <w:tcPr>
            <w:tcW w:w="1617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LUGAR</w:t>
            </w:r>
          </w:p>
        </w:tc>
      </w:tr>
      <w:tr w:rsidR="00C81B38" w:rsidRPr="00C81B38" w:rsidTr="00C81B38">
        <w:trPr>
          <w:trHeight w:val="130"/>
        </w:trPr>
        <w:tc>
          <w:tcPr>
            <w:tcW w:w="152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</w:t>
            </w:r>
          </w:p>
        </w:tc>
        <w:tc>
          <w:tcPr>
            <w:tcW w:w="1508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Publicación del DBC en el SICOES </w:t>
            </w:r>
            <w:r w:rsidRPr="00C81B38">
              <w:rPr>
                <w:rFonts w:ascii="Arial" w:eastAsia="Times New Roman" w:hAnsi="Arial" w:cs="Arial"/>
                <w:sz w:val="18"/>
                <w:szCs w:val="18"/>
                <w:lang w:eastAsia="es-BO"/>
              </w:rPr>
              <w:t>(*)</w:t>
            </w:r>
          </w:p>
        </w:tc>
        <w:tc>
          <w:tcPr>
            <w:tcW w:w="144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13" w:type="pct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right="329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C81B38">
        <w:trPr>
          <w:trHeight w:val="53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6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Inspección previa (No es obligatoria)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339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----</w:t>
            </w:r>
          </w:p>
        </w:tc>
        <w:tc>
          <w:tcPr>
            <w:tcW w:w="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----</w:t>
            </w:r>
          </w:p>
        </w:tc>
        <w:tc>
          <w:tcPr>
            <w:tcW w:w="113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right="49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---</w:t>
            </w:r>
          </w:p>
        </w:tc>
        <w:tc>
          <w:tcPr>
            <w:tcW w:w="6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64"/>
        </w:trPr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3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Consultas Escritas (No es obligatoria)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---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---</w:t>
            </w:r>
          </w:p>
        </w:tc>
        <w:tc>
          <w:tcPr>
            <w:tcW w:w="6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7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9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Reunión Informativa de aclaración (No es obligatoria)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263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23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15</w:t>
            </w:r>
          </w:p>
        </w:tc>
        <w:tc>
          <w:tcPr>
            <w:tcW w:w="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00</w:t>
            </w:r>
          </w:p>
        </w:tc>
        <w:tc>
          <w:tcPr>
            <w:tcW w:w="113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Piso 7 (Dpto. de Contrataciones), edificio principal del BCB – Calle Ayacucho esq. Mercado, La Paz – Bolivia o conectarse al siguiente enlace a través de zoom:</w:t>
            </w:r>
          </w:p>
          <w:p w:rsidR="00C81B38" w:rsidRPr="00C81B38" w:rsidRDefault="00E97235" w:rsidP="00C81B38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1F497D"/>
                <w:sz w:val="14"/>
                <w:szCs w:val="14"/>
                <w:lang w:val="es-ES" w:eastAsia="es-ES"/>
              </w:rPr>
            </w:pPr>
            <w:hyperlink r:id="rId9" w:history="1">
              <w:r w:rsidR="00C81B38" w:rsidRPr="00C81B38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https://bcb-gob-bo.zoom.us/j/87925274781?pwd=5xsaUjJoda2g9GwsWFkEKsZUyiz0KZ.1</w:t>
              </w:r>
            </w:hyperlink>
          </w:p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ID de reunión: 879 2527 4781</w:t>
            </w:r>
          </w:p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Código de acceso: 483075</w:t>
            </w:r>
          </w:p>
        </w:tc>
        <w:tc>
          <w:tcPr>
            <w:tcW w:w="62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lastRenderedPageBreak/>
              <w:t>5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Presentación de Propuestas (fecha límite)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  <w:t>Hora</w:t>
            </w:r>
          </w:p>
        </w:tc>
        <w:tc>
          <w:tcPr>
            <w:tcW w:w="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655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14</w:t>
            </w:r>
          </w:p>
        </w:tc>
        <w:tc>
          <w:tcPr>
            <w:tcW w:w="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00</w:t>
            </w:r>
          </w:p>
        </w:tc>
        <w:tc>
          <w:tcPr>
            <w:tcW w:w="113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numPr>
                <w:ilvl w:val="0"/>
                <w:numId w:val="5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MX" w:eastAsia="es-ES"/>
              </w:rPr>
            </w:pPr>
            <w:r w:rsidRPr="00C81B38">
              <w:rPr>
                <w:rFonts w:ascii="Arial" w:eastAsia="Times New Roman" w:hAnsi="Arial" w:cs="Arial"/>
                <w:b/>
                <w:sz w:val="14"/>
                <w:szCs w:val="14"/>
                <w:lang w:val="es-MX" w:eastAsia="es-ES"/>
              </w:rPr>
              <w:t xml:space="preserve">En forma electrónica: </w:t>
            </w:r>
          </w:p>
          <w:p w:rsidR="00C81B38" w:rsidRPr="00C81B38" w:rsidRDefault="00C81B38" w:rsidP="00C81B38">
            <w:pPr>
              <w:spacing w:after="0" w:line="240" w:lineRule="auto"/>
              <w:ind w:left="222"/>
              <w:jc w:val="both"/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  <w:t>A través del RUPE de conformidad al procedimiento establecido en el presente DBC.</w:t>
            </w:r>
          </w:p>
          <w:p w:rsidR="00C81B38" w:rsidRPr="00C81B38" w:rsidRDefault="00C81B38" w:rsidP="00C81B38">
            <w:pPr>
              <w:spacing w:after="0" w:line="240" w:lineRule="auto"/>
              <w:ind w:left="222"/>
              <w:jc w:val="both"/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</w:pPr>
          </w:p>
          <w:p w:rsidR="00C81B38" w:rsidRPr="00C81B38" w:rsidRDefault="00C81B38" w:rsidP="00C81B38">
            <w:pPr>
              <w:numPr>
                <w:ilvl w:val="0"/>
                <w:numId w:val="5"/>
              </w:numPr>
              <w:spacing w:after="0" w:line="240" w:lineRule="auto"/>
              <w:ind w:left="301" w:hanging="283"/>
              <w:jc w:val="both"/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  <w:t>En caso de presentación de la Garantía de Seriedad de Propuesta en forma física:</w:t>
            </w:r>
          </w:p>
          <w:p w:rsidR="00C81B38" w:rsidRPr="00C81B38" w:rsidRDefault="00C81B38" w:rsidP="00C81B38">
            <w:pPr>
              <w:spacing w:after="0" w:line="240" w:lineRule="auto"/>
              <w:ind w:left="297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MX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MX" w:eastAsia="es-ES"/>
              </w:rPr>
              <w:t>Ventanilla Única de Correspondencia, ubicada en Planta Baja del Edificio Principal del BCB, calle Ayacucho esquina Mercado, La Paz – Bolivia, considerar lo señalado en numeral 13.1.4, Parte I del presente DBC, en cuyo caso el sobre podrá estar rotulado identificando el objeto del proceso de contratación y el número de CUCE.</w:t>
            </w:r>
          </w:p>
        </w:tc>
        <w:tc>
          <w:tcPr>
            <w:tcW w:w="6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6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Inicio de Subasta Electrónica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555" w:type="pct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14</w:t>
            </w:r>
          </w:p>
        </w:tc>
        <w:tc>
          <w:tcPr>
            <w:tcW w:w="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10</w:t>
            </w:r>
          </w:p>
        </w:tc>
        <w:tc>
          <w:tcPr>
            <w:tcW w:w="113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7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Cierre preliminar de Subasta Electrónica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14</w:t>
            </w:r>
          </w:p>
        </w:tc>
        <w:tc>
          <w:tcPr>
            <w:tcW w:w="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50</w:t>
            </w:r>
          </w:p>
        </w:tc>
        <w:tc>
          <w:tcPr>
            <w:tcW w:w="113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8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Hora</w:t>
            </w:r>
          </w:p>
        </w:tc>
        <w:tc>
          <w:tcPr>
            <w:tcW w:w="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Min.</w:t>
            </w:r>
          </w:p>
        </w:tc>
        <w:tc>
          <w:tcPr>
            <w:tcW w:w="11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C81B38">
        <w:trPr>
          <w:trHeight w:val="1301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15</w:t>
            </w:r>
          </w:p>
        </w:tc>
        <w:tc>
          <w:tcPr>
            <w:tcW w:w="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  <w:t>01</w:t>
            </w:r>
          </w:p>
        </w:tc>
        <w:tc>
          <w:tcPr>
            <w:tcW w:w="113" w:type="pct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zoom: </w:t>
            </w:r>
          </w:p>
          <w:p w:rsidR="00C81B38" w:rsidRPr="00C81B38" w:rsidRDefault="00E97235" w:rsidP="00C81B38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hyperlink r:id="rId10" w:history="1">
              <w:r w:rsidR="00C81B38" w:rsidRPr="00C81B38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https://bcb-gob-bo.zoom.us/j/89642792374?pwd=KlbKwrfg1An2KPObhlMyYTIOBj8TMz.1</w:t>
              </w:r>
            </w:hyperlink>
          </w:p>
          <w:p w:rsidR="00C81B38" w:rsidRPr="00C81B38" w:rsidRDefault="00C81B38" w:rsidP="00C81B38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ID de reunión: 896 4279 2374</w:t>
            </w:r>
          </w:p>
          <w:p w:rsidR="00C81B38" w:rsidRPr="00C81B38" w:rsidRDefault="00C81B38" w:rsidP="00C81B38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Código de acceso: 950719</w:t>
            </w:r>
          </w:p>
        </w:tc>
        <w:tc>
          <w:tcPr>
            <w:tcW w:w="6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9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rPr>
          <w:trHeight w:val="53"/>
        </w:trPr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rPr>
          <w:trHeight w:val="74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10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Adjudicación o Declaratoria Desierta (fecha límite)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-62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05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11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C81B38">
        <w:trPr>
          <w:trHeight w:val="173"/>
        </w:trPr>
        <w:tc>
          <w:tcPr>
            <w:tcW w:w="15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rPr>
          <w:trHeight w:val="53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12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5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1020" w:type="pct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81B38" w:rsidRPr="00C81B38" w:rsidTr="0030741B">
        <w:trPr>
          <w:trHeight w:val="190"/>
        </w:trPr>
        <w:tc>
          <w:tcPr>
            <w:tcW w:w="152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14"/>
                <w:lang w:val="es-ES" w:eastAsia="es-ES"/>
              </w:rPr>
              <w:t>13</w:t>
            </w:r>
          </w:p>
        </w:tc>
        <w:tc>
          <w:tcPr>
            <w:tcW w:w="15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8"/>
                <w:szCs w:val="20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Times New Roman"/>
                <w:i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</w:tr>
      <w:tr w:rsidR="00C81B38" w:rsidRPr="00C81B38" w:rsidTr="00C81B38">
        <w:trPr>
          <w:trHeight w:val="190"/>
        </w:trPr>
        <w:tc>
          <w:tcPr>
            <w:tcW w:w="152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15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</w:pPr>
          </w:p>
        </w:tc>
        <w:tc>
          <w:tcPr>
            <w:tcW w:w="144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2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81B38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val="es-ES" w:eastAsia="es-ES"/>
              </w:rPr>
            </w:pPr>
          </w:p>
        </w:tc>
      </w:tr>
      <w:tr w:rsidR="00C81B38" w:rsidRPr="00C81B38" w:rsidTr="0030741B">
        <w:tc>
          <w:tcPr>
            <w:tcW w:w="15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39" w:type="pct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721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3" w:type="pct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555" w:type="pct"/>
            <w:gridSpan w:val="3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C81B38" w:rsidRPr="00C81B38" w:rsidRDefault="00C81B38" w:rsidP="00C81B38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C81B38" w:rsidRPr="00C81B38" w:rsidRDefault="00C81B38" w:rsidP="00C81B38">
      <w:pPr>
        <w:spacing w:after="0" w:line="240" w:lineRule="auto"/>
        <w:rPr>
          <w:rFonts w:ascii="Arial" w:eastAsia="Times New Roman" w:hAnsi="Arial" w:cs="Arial"/>
          <w:i/>
          <w:sz w:val="12"/>
          <w:szCs w:val="18"/>
          <w:lang w:val="es-ES" w:eastAsia="es-ES"/>
        </w:rPr>
      </w:pPr>
      <w:r w:rsidRPr="00C81B38">
        <w:rPr>
          <w:rFonts w:ascii="Arial" w:eastAsia="Times New Roman" w:hAnsi="Arial" w:cs="Arial"/>
          <w:i/>
          <w:sz w:val="12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D64CD3" w:rsidRPr="00C81B38" w:rsidRDefault="00E97235" w:rsidP="00C81B38">
      <w:pPr>
        <w:spacing w:after="0" w:line="240" w:lineRule="auto"/>
        <w:rPr>
          <w:rFonts w:ascii="Arial" w:eastAsia="Times New Roman" w:hAnsi="Arial" w:cs="Arial"/>
          <w:i/>
          <w:sz w:val="2"/>
          <w:szCs w:val="18"/>
          <w:lang w:val="es-ES" w:eastAsia="es-ES"/>
        </w:rPr>
      </w:pPr>
    </w:p>
    <w:sectPr w:rsidR="00D64CD3" w:rsidRPr="00C81B38" w:rsidSect="00C81B38">
      <w:headerReference w:type="default" r:id="rId11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235" w:rsidRDefault="00E97235" w:rsidP="00C81B38">
      <w:pPr>
        <w:spacing w:after="0" w:line="240" w:lineRule="auto"/>
      </w:pPr>
      <w:r>
        <w:separator/>
      </w:r>
    </w:p>
  </w:endnote>
  <w:endnote w:type="continuationSeparator" w:id="0">
    <w:p w:rsidR="00E97235" w:rsidRDefault="00E97235" w:rsidP="00C8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235" w:rsidRDefault="00E97235" w:rsidP="00C81B38">
      <w:pPr>
        <w:spacing w:after="0" w:line="240" w:lineRule="auto"/>
      </w:pPr>
      <w:r>
        <w:separator/>
      </w:r>
    </w:p>
  </w:footnote>
  <w:footnote w:type="continuationSeparator" w:id="0">
    <w:p w:rsidR="00E97235" w:rsidRDefault="00E97235" w:rsidP="00C81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B38" w:rsidRDefault="00C81B38">
    <w:pPr>
      <w:pStyle w:val="Encabezado"/>
    </w:pPr>
    <w:r>
      <w:rPr>
        <w:noProof/>
        <w:lang w:eastAsia="es-BO"/>
      </w:rPr>
      <w:drawing>
        <wp:anchor distT="0" distB="0" distL="114300" distR="114300" simplePos="0" relativeHeight="251659264" behindDoc="1" locked="0" layoutInCell="1" allowOverlap="1" wp14:anchorId="7B7883A2" wp14:editId="595ED67C">
          <wp:simplePos x="0" y="0"/>
          <wp:positionH relativeFrom="page">
            <wp:align>right</wp:align>
          </wp:positionH>
          <wp:positionV relativeFrom="paragraph">
            <wp:posOffset>-444188</wp:posOffset>
          </wp:positionV>
          <wp:extent cx="7751657" cy="954157"/>
          <wp:effectExtent l="0" t="0" r="1905" b="0"/>
          <wp:wrapNone/>
          <wp:docPr id="5" name="Imagen 5" descr="C:\Users\csantos\AppData\Local\Microsoft\Windows\INetCache\Content.Word\Recurso 5superi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santos\AppData\Local\Microsoft\Windows\INetCache\Content.Word\Recurso 5superi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1657" cy="954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68FAA53C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 w15:restartNumberingAfterBreak="0">
    <w:nsid w:val="7F7C04A2"/>
    <w:multiLevelType w:val="multilevel"/>
    <w:tmpl w:val="E5720AC8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Verdana" w:hAnsi="Verdana" w:hint="default"/>
        <w:b/>
        <w:sz w:val="18"/>
        <w:szCs w:val="18"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activeWritingStyle w:appName="MSWord" w:lang="es-MX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38"/>
    <w:rsid w:val="00497223"/>
    <w:rsid w:val="006E6DD9"/>
    <w:rsid w:val="00BD42C6"/>
    <w:rsid w:val="00C81B38"/>
    <w:rsid w:val="00E35EE9"/>
    <w:rsid w:val="00E9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09EB2-EE00-43F0-AE62-E9194EDA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1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81B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C81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81B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B38"/>
  </w:style>
  <w:style w:type="paragraph" w:styleId="Piedepgina">
    <w:name w:val="footer"/>
    <w:basedOn w:val="Normal"/>
    <w:link w:val="PiedepginaCar"/>
    <w:uiPriority w:val="99"/>
    <w:unhideWhenUsed/>
    <w:rsid w:val="00C81B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ntequera@bcb.gob.b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mamani@bcb.gob.b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bcb-gob-bo.zoom.us/j/89642792374?pwd=KlbKwrfg1An2KPObhlMyYTIOBj8TMz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cb-gob-bo.zoom.us/j/87925274781?pwd=5xsaUjJoda2g9GwsWFkEKsZUyiz0KZ.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1255</Words>
  <Characters>6904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Chura Cruz Claudia Rogelia</dc:creator>
  <cp:keywords/>
  <dc:description/>
  <cp:lastModifiedBy>Chura Cruz Claudia Rogelia</cp:lastModifiedBy>
  <cp:revision>2</cp:revision>
  <dcterms:created xsi:type="dcterms:W3CDTF">2026-10-21T00:36:00Z</dcterms:created>
  <dcterms:modified xsi:type="dcterms:W3CDTF">2026-10-21T00:47:00Z</dcterms:modified>
</cp:coreProperties>
</file>