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F9" w:rsidRPr="00A20B6D" w:rsidRDefault="00F53AF9" w:rsidP="00F53AF9">
      <w:pPr>
        <w:jc w:val="both"/>
        <w:rPr>
          <w:rFonts w:cs="Arial"/>
          <w:sz w:val="6"/>
          <w:szCs w:val="18"/>
          <w:lang w:val="es-BO"/>
        </w:rPr>
      </w:pPr>
    </w:p>
    <w:p w:rsidR="00F53AF9" w:rsidRPr="00A20B6D" w:rsidRDefault="00F53AF9" w:rsidP="00F53AF9">
      <w:pPr>
        <w:jc w:val="both"/>
        <w:rPr>
          <w:rFonts w:cs="Arial"/>
          <w:sz w:val="6"/>
          <w:szCs w:val="18"/>
          <w:lang w:val="es-BO"/>
        </w:rPr>
      </w:pPr>
    </w:p>
    <w:p w:rsidR="00F53AF9" w:rsidRDefault="00F53AF9" w:rsidP="00A20B6D">
      <w:pPr>
        <w:pStyle w:val="Ttulo1"/>
        <w:numPr>
          <w:ilvl w:val="0"/>
          <w:numId w:val="0"/>
        </w:numPr>
        <w:ind w:left="567"/>
        <w:jc w:val="center"/>
        <w:rPr>
          <w:rFonts w:ascii="Verdana" w:hAnsi="Verdana" w:cs="Arial"/>
          <w:szCs w:val="18"/>
          <w:u w:val="none"/>
          <w:lang w:val="es-BO"/>
        </w:rPr>
      </w:pPr>
      <w:bookmarkStart w:id="0" w:name="_Toc94726525"/>
      <w:r w:rsidRPr="00A20B6D">
        <w:rPr>
          <w:rFonts w:ascii="Verdana" w:hAnsi="Verdana" w:cs="Arial"/>
          <w:szCs w:val="18"/>
          <w:u w:val="none"/>
          <w:lang w:val="es-BO"/>
        </w:rPr>
        <w:t>CONVOCATORIA</w:t>
      </w:r>
      <w:bookmarkEnd w:id="0"/>
    </w:p>
    <w:p w:rsidR="00533BCE" w:rsidRDefault="00533BCE" w:rsidP="00533BCE">
      <w:pPr>
        <w:pStyle w:val="Puesto"/>
        <w:numPr>
          <w:ilvl w:val="0"/>
          <w:numId w:val="36"/>
        </w:numPr>
        <w:spacing w:before="0" w:after="0"/>
        <w:jc w:val="both"/>
        <w:rPr>
          <w:rFonts w:ascii="Verdana" w:hAnsi="Verdana"/>
          <w:sz w:val="18"/>
        </w:rPr>
      </w:pPr>
      <w:bookmarkStart w:id="1" w:name="_Toc94724712"/>
      <w:r w:rsidRPr="00A40276">
        <w:rPr>
          <w:rFonts w:ascii="Verdana" w:hAnsi="Verdana"/>
          <w:sz w:val="18"/>
        </w:rPr>
        <w:t>CONVOCATORIA Y DATOS GENERALES DEL PROCESO DE CONTRATACIÓN</w:t>
      </w:r>
      <w:bookmarkEnd w:id="1"/>
      <w:r w:rsidRPr="00933B73">
        <w:t xml:space="preserve"> </w:t>
      </w:r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78"/>
        <w:gridCol w:w="18"/>
        <w:gridCol w:w="150"/>
        <w:gridCol w:w="64"/>
        <w:gridCol w:w="95"/>
        <w:gridCol w:w="95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533BCE" w:rsidRPr="00533BCE" w:rsidTr="00E6031F">
        <w:trPr>
          <w:trHeight w:val="272"/>
        </w:trPr>
        <w:tc>
          <w:tcPr>
            <w:tcW w:w="9743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533BCE" w:rsidRPr="00533BCE" w:rsidRDefault="00533BCE" w:rsidP="00533BCE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lang w:val="es-BO" w:eastAsia="en-US"/>
              </w:rPr>
            </w:pPr>
            <w:r w:rsidRPr="00533BCE">
              <w:rPr>
                <w:rFonts w:ascii="Arial" w:hAnsi="Arial" w:cs="Arial"/>
                <w:b/>
                <w:color w:val="FFFFFF" w:themeColor="background1"/>
                <w:sz w:val="18"/>
                <w:lang w:val="es-BO" w:eastAsia="en-US"/>
              </w:rPr>
              <w:t>DATOS DEL PROCESOS DE CONTRATACIÓN</w:t>
            </w:r>
          </w:p>
        </w:tc>
      </w:tr>
      <w:tr w:rsidR="00533BCE" w:rsidRPr="00F75995" w:rsidTr="00E6031F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F75995" w:rsidRDefault="00533BCE" w:rsidP="00E6031F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254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2"/>
        </w:trPr>
        <w:tc>
          <w:tcPr>
            <w:tcW w:w="1993" w:type="dxa"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ANPE</w:t>
            </w:r>
            <w:r w:rsidRPr="00211CBA">
              <w:rPr>
                <w:rFonts w:ascii="Arial" w:hAnsi="Arial" w:cs="Arial"/>
                <w:lang w:val="es-BO"/>
              </w:rPr>
              <w:t xml:space="preserve">–C Nº </w:t>
            </w:r>
            <w:r>
              <w:rPr>
                <w:rFonts w:ascii="Arial" w:hAnsi="Arial" w:cs="Arial"/>
                <w:lang w:val="es-BO"/>
              </w:rPr>
              <w:t>085</w:t>
            </w:r>
            <w:r w:rsidRPr="00211CBA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6-1</w:t>
            </w:r>
            <w:r w:rsidRPr="00211CBA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270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276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11CBA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533BCE" w:rsidRPr="00211CBA" w:rsidTr="00E6031F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437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D4BAD" w:rsidRDefault="00533BCE" w:rsidP="00E6031F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SERVICIO DE SUSCRIPCIÓN SMARTNET PARA EQUIPOS DE COMUNICACIÓN DEL CENTRO DE CÓMPUTO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211CBA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3698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Calidad Propuesta Técnica y Costo</w:t>
            </w:r>
          </w:p>
        </w:tc>
      </w:tr>
      <w:tr w:rsidR="00533BCE" w:rsidRPr="00211CBA" w:rsidTr="00E6031F">
        <w:trPr>
          <w:trHeight w:val="64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197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szCs w:val="2"/>
                <w:highlight w:val="yellow"/>
                <w:lang w:val="es-BO"/>
              </w:rPr>
            </w:pPr>
          </w:p>
        </w:tc>
        <w:tc>
          <w:tcPr>
            <w:tcW w:w="7364" w:type="dxa"/>
            <w:gridSpan w:val="7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Presupuesto Fijo</w:t>
            </w:r>
          </w:p>
        </w:tc>
      </w:tr>
      <w:tr w:rsidR="00533BCE" w:rsidRPr="00211CBA" w:rsidTr="00E6031F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533BCE" w:rsidRPr="00211CBA" w:rsidTr="00E6031F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819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Por Lotes</w:t>
            </w:r>
          </w:p>
        </w:tc>
      </w:tr>
      <w:tr w:rsidR="00533BCE" w:rsidRPr="00211CBA" w:rsidTr="00E6031F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533BCE" w:rsidRPr="00211CBA" w:rsidTr="00E6031F">
        <w:trPr>
          <w:trHeight w:val="389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Bs1.000.000,00 (Un millón 00/100 Bolivianos)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533BCE" w:rsidRPr="00211CBA" w:rsidTr="00E6031F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 w:rsidRPr="00211CBA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149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0C164B" w:rsidRDefault="00533BCE" w:rsidP="00E6031F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0C164B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33BCE" w:rsidRPr="00211CBA" w:rsidRDefault="00533BCE" w:rsidP="00E6031F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533BCE" w:rsidRPr="00211CBA" w:rsidRDefault="00533BCE" w:rsidP="00E6031F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211CBA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211CBA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533BCE" w:rsidRPr="00211CBA" w:rsidTr="00E6031F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4"/>
                <w:szCs w:val="4"/>
                <w:highlight w:val="yellow"/>
                <w:lang w:val="es-BO"/>
              </w:rPr>
            </w:pPr>
          </w:p>
        </w:tc>
      </w:tr>
      <w:tr w:rsidR="00533BCE" w:rsidRPr="000C164B" w:rsidTr="00E6031F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AA1C87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AA1C87">
              <w:rPr>
                <w:rFonts w:ascii="Arial" w:hAnsi="Arial" w:cs="Arial"/>
                <w:lang w:val="es-BO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743AA" w:rsidRPr="00C42861" w:rsidRDefault="00B743AA" w:rsidP="00B743AA">
            <w:pPr>
              <w:widowControl w:val="0"/>
              <w:numPr>
                <w:ilvl w:val="0"/>
                <w:numId w:val="37"/>
              </w:numPr>
              <w:ind w:hanging="290"/>
              <w:jc w:val="both"/>
              <w:rPr>
                <w:rFonts w:ascii="Arial" w:hAnsi="Arial" w:cs="Arial"/>
                <w:b/>
                <w:bCs/>
              </w:rPr>
            </w:pPr>
            <w:r w:rsidRPr="00C42861">
              <w:rPr>
                <w:rFonts w:ascii="Arial" w:hAnsi="Arial" w:cs="Arial"/>
                <w:b/>
                <w:bCs/>
                <w:szCs w:val="18"/>
                <w:lang w:eastAsia="en-US"/>
              </w:rPr>
              <w:t>Plazo de la suscripción del servicio:</w:t>
            </w:r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 xml:space="preserve"> El plazo de la suscripción del servicio, debe ser de un (1) año calendario a partir de la activación del servicio.</w:t>
            </w:r>
          </w:p>
          <w:p w:rsidR="00533BCE" w:rsidRPr="00C42861" w:rsidRDefault="00B743AA" w:rsidP="00B743AA">
            <w:pPr>
              <w:widowControl w:val="0"/>
              <w:numPr>
                <w:ilvl w:val="0"/>
                <w:numId w:val="37"/>
              </w:numPr>
              <w:ind w:hanging="290"/>
              <w:jc w:val="both"/>
              <w:rPr>
                <w:rFonts w:ascii="Arial" w:hAnsi="Arial" w:cs="Arial"/>
                <w:b/>
                <w:bCs/>
              </w:rPr>
            </w:pPr>
            <w:r w:rsidRPr="00C42861">
              <w:rPr>
                <w:rFonts w:ascii="Arial" w:hAnsi="Arial" w:cs="Arial"/>
                <w:b/>
                <w:bCs/>
                <w:szCs w:val="18"/>
                <w:lang w:eastAsia="en-US"/>
              </w:rPr>
              <w:t>Plazo de Activación:</w:t>
            </w:r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 xml:space="preserve"> El proveedor deberá realizar la activación del servicio de suscripción </w:t>
            </w:r>
            <w:proofErr w:type="spellStart"/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>smartnet</w:t>
            </w:r>
            <w:proofErr w:type="spellEnd"/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 xml:space="preserve"> en la fecha establecida en la Orden de Proceder. El proveedor deberá demostrar la activación del servicio de suscripción </w:t>
            </w:r>
            <w:proofErr w:type="spellStart"/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>smartnet</w:t>
            </w:r>
            <w:proofErr w:type="spellEnd"/>
            <w:r w:rsidRPr="00C42861">
              <w:rPr>
                <w:rFonts w:ascii="Arial" w:hAnsi="Arial" w:cs="Arial"/>
                <w:bCs/>
                <w:szCs w:val="18"/>
                <w:lang w:eastAsia="en-US"/>
              </w:rPr>
              <w:t xml:space="preserve"> a nombre del Banco Central de Bolivia mediante la entrega de la documentación respectiva descrita en el punto 4</w:t>
            </w:r>
            <w:r>
              <w:rPr>
                <w:rFonts w:ascii="Arial" w:hAnsi="Arial" w:cs="Arial"/>
                <w:bCs/>
                <w:szCs w:val="18"/>
                <w:lang w:eastAsia="en-US"/>
              </w:rPr>
              <w:t xml:space="preserve">, </w:t>
            </w:r>
            <w:r>
              <w:rPr>
                <w:rFonts w:ascii="Arial" w:hAnsi="Arial" w:cs="Arial"/>
                <w:bCs/>
                <w:szCs w:val="18"/>
                <w:lang w:eastAsia="en-US"/>
              </w:rPr>
              <w:t xml:space="preserve">inciso </w:t>
            </w:r>
            <w:bookmarkStart w:id="2" w:name="_GoBack"/>
            <w:bookmarkEnd w:id="2"/>
            <w:r>
              <w:rPr>
                <w:rFonts w:ascii="Arial" w:hAnsi="Arial" w:cs="Arial"/>
                <w:bCs/>
                <w:szCs w:val="18"/>
                <w:lang w:eastAsia="en-US"/>
              </w:rPr>
              <w:t xml:space="preserve">A, numeral IV de las </w:t>
            </w:r>
            <w:proofErr w:type="spellStart"/>
            <w:r>
              <w:rPr>
                <w:rFonts w:ascii="Arial" w:hAnsi="Arial" w:cs="Arial"/>
                <w:bCs/>
                <w:szCs w:val="18"/>
                <w:lang w:eastAsia="en-US"/>
              </w:rPr>
              <w:t>ETs</w:t>
            </w:r>
            <w:proofErr w:type="spellEnd"/>
            <w:r>
              <w:rPr>
                <w:rFonts w:ascii="Arial" w:hAnsi="Arial" w:cs="Arial"/>
                <w:bCs/>
                <w:szCs w:val="18"/>
                <w:lang w:eastAsia="en-US"/>
              </w:rPr>
              <w:t>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7A5DA4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0C164B" w:rsidTr="00E6031F">
        <w:trPr>
          <w:trHeight w:val="1074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AA1C87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33BCE" w:rsidRPr="00AA1C87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7A5DA4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0C164B" w:rsidTr="00E6031F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AA1C87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211CBA" w:rsidTr="00E6031F">
        <w:trPr>
          <w:trHeight w:val="529"/>
        </w:trPr>
        <w:tc>
          <w:tcPr>
            <w:tcW w:w="199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AA1C87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AA1C87">
              <w:rPr>
                <w:rFonts w:ascii="Arial" w:hAnsi="Arial" w:cs="Arial"/>
                <w:lang w:val="es-BO"/>
              </w:rPr>
              <w:t>Lugar de Prestación del Servicio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A1C87" w:rsidRDefault="00533BCE" w:rsidP="00E6031F">
            <w:pPr>
              <w:jc w:val="both"/>
              <w:rPr>
                <w:rFonts w:ascii="Arial" w:hAnsi="Arial" w:cs="Arial"/>
                <w:lang w:val="es-BO"/>
              </w:rPr>
            </w:pPr>
            <w:r w:rsidRPr="00AA1C87">
              <w:rPr>
                <w:rFonts w:ascii="Arial" w:hAnsi="Arial" w:cs="Arial"/>
                <w:szCs w:val="18"/>
                <w:lang w:eastAsia="en-US"/>
              </w:rPr>
              <w:t>El servicio será prestado en e</w:t>
            </w:r>
            <w:r w:rsidRPr="00AA1C87">
              <w:rPr>
                <w:rFonts w:ascii="Arial" w:hAnsi="Arial" w:cs="Arial"/>
                <w:bCs/>
                <w:szCs w:val="18"/>
                <w:lang w:eastAsia="en-US"/>
              </w:rPr>
              <w:t>l edificio principal del BCB (Ayacucho y Mercado) y en instalaciones del Sitio Alterno de Procesamiento (SAP) de la ciudad de La Paz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7A5DA4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7A5DA4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533BCE" w:rsidRPr="007A5DA4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533BCE" w:rsidRPr="007A5DA4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tbl>
            <w:tblPr>
              <w:tblStyle w:val="Tablaconcuadrcula"/>
              <w:tblW w:w="9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7489"/>
            </w:tblGrid>
            <w:tr w:rsidR="00533BCE" w:rsidRPr="007A5DA4" w:rsidTr="00E6031F">
              <w:trPr>
                <w:trHeight w:val="184"/>
              </w:trPr>
              <w:tc>
                <w:tcPr>
                  <w:tcW w:w="189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533BCE" w:rsidRPr="007A5DA4" w:rsidRDefault="00533BCE" w:rsidP="00E6031F">
                  <w:pPr>
                    <w:jc w:val="right"/>
                    <w:rPr>
                      <w:rFonts w:ascii="Arial" w:hAnsi="Arial" w:cs="Arial"/>
                      <w:b/>
                      <w:i/>
                      <w:lang w:val="es-BO"/>
                    </w:rPr>
                  </w:pPr>
                  <w:r w:rsidRPr="007A5DA4">
                    <w:rPr>
                      <w:rFonts w:ascii="Arial" w:hAnsi="Arial" w:cs="Arial"/>
                      <w:lang w:val="es-BO"/>
                    </w:rPr>
                    <w:t>Garantía de Seriedad de Propuesta</w:t>
                  </w:r>
                </w:p>
              </w:tc>
              <w:tc>
                <w:tcPr>
                  <w:tcW w:w="74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533BCE" w:rsidRPr="007A5DA4" w:rsidRDefault="00533BCE" w:rsidP="00E6031F">
                  <w:pPr>
                    <w:ind w:firstLine="4"/>
                    <w:jc w:val="both"/>
                    <w:rPr>
                      <w:rFonts w:ascii="Arial" w:hAnsi="Arial" w:cs="Arial"/>
                      <w:b/>
                      <w:i/>
                      <w:lang w:val="es-BO"/>
                    </w:rPr>
                  </w:pPr>
                  <w:r w:rsidRPr="007A5DA4">
                    <w:rPr>
                      <w:rFonts w:ascii="Arial" w:hAnsi="Arial" w:cs="Arial"/>
                      <w:b/>
                      <w:i/>
                      <w:lang w:val="es-BO"/>
                    </w:rPr>
                    <w:t>El proponente deberá presentar una Garantía equivalente al 1% del Precio Referencial de la Contratación</w:t>
                  </w:r>
                  <w:r w:rsidRPr="007A5DA4">
                    <w:rPr>
                      <w:rFonts w:ascii="Arial" w:hAnsi="Arial" w:cs="Arial"/>
                      <w:b/>
                      <w:i/>
                    </w:rPr>
                    <w:t>.</w:t>
                  </w:r>
                </w:p>
              </w:tc>
            </w:tr>
            <w:tr w:rsidR="00533BCE" w:rsidRPr="007A5DA4" w:rsidTr="00E6031F">
              <w:trPr>
                <w:trHeight w:val="184"/>
              </w:trPr>
              <w:tc>
                <w:tcPr>
                  <w:tcW w:w="189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533BCE" w:rsidRPr="007A5DA4" w:rsidRDefault="00533BCE" w:rsidP="00E6031F">
                  <w:pPr>
                    <w:jc w:val="right"/>
                    <w:rPr>
                      <w:rFonts w:ascii="Arial" w:hAnsi="Arial" w:cs="Arial"/>
                      <w:lang w:val="es-BO"/>
                    </w:rPr>
                  </w:pPr>
                </w:p>
              </w:tc>
              <w:tc>
                <w:tcPr>
                  <w:tcW w:w="74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:rsidR="00533BCE" w:rsidRPr="007A5DA4" w:rsidRDefault="00533BCE" w:rsidP="00E6031F">
                  <w:pPr>
                    <w:rPr>
                      <w:rFonts w:ascii="Arial" w:hAnsi="Arial" w:cs="Arial"/>
                      <w:lang w:val="es-BO"/>
                    </w:rPr>
                  </w:pPr>
                </w:p>
              </w:tc>
            </w:tr>
          </w:tbl>
          <w:p w:rsidR="00533BCE" w:rsidRPr="007A5DA4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  <w:p w:rsidR="00533BCE" w:rsidRPr="007A5DA4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F75995" w:rsidTr="00E6031F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D72B66" w:rsidRDefault="00533BCE" w:rsidP="00E6031F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F75995" w:rsidTr="00E6031F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1F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1F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533BCE" w:rsidRPr="00F75995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1F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D72B66" w:rsidRDefault="00533BCE" w:rsidP="00E6031F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127196">
              <w:rPr>
                <w:rFonts w:ascii="Arial" w:hAnsi="Arial" w:cs="Arial"/>
                <w:b/>
                <w:i/>
                <w:lang w:val="es-BO"/>
              </w:rPr>
              <w:t>El proponente adjudicado deberá constituir la garantía del cumplimiento de contrato del 7% o del 3.5% (según corresponda) del valor total del Contrato.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F75995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F75995" w:rsidTr="00E6031F">
        <w:trPr>
          <w:trHeight w:val="282"/>
        </w:trPr>
        <w:tc>
          <w:tcPr>
            <w:tcW w:w="1997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F75995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33BCE" w:rsidRPr="00F75995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F75995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F75995" w:rsidTr="00E6031F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F75995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533BCE" w:rsidRPr="00F75995" w:rsidTr="00E6031F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F75995" w:rsidRDefault="00533BCE" w:rsidP="00E6031F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533BCE" w:rsidRPr="000E268F" w:rsidRDefault="00533BCE" w:rsidP="00533BCE">
      <w:pPr>
        <w:pStyle w:val="Puesto"/>
        <w:spacing w:before="0" w:after="0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533BCE" w:rsidRPr="00A40276" w:rsidTr="00E6031F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33BCE" w:rsidRPr="00A40276" w:rsidRDefault="00533BCE" w:rsidP="00E6031F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D3A48" w:rsidRDefault="00533BCE" w:rsidP="00E6031F">
            <w:pPr>
              <w:jc w:val="center"/>
              <w:rPr>
                <w:rFonts w:ascii="Arial" w:hAnsi="Arial" w:cs="Arial"/>
                <w:b/>
              </w:rPr>
            </w:pPr>
            <w:r w:rsidRPr="00A177DF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A40276" w:rsidRDefault="00533BCE" w:rsidP="00E6031F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44" w:type="dxa"/>
          </w:tcPr>
          <w:p w:rsidR="00533BCE" w:rsidRPr="00A40276" w:rsidRDefault="00533BCE" w:rsidP="00E6031F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1F4E79" w:themeColor="accent1" w:themeShade="80"/>
            </w:tcBorders>
          </w:tcPr>
          <w:p w:rsidR="00533BCE" w:rsidRPr="00A40276" w:rsidRDefault="00533BCE" w:rsidP="00E6031F">
            <w:pPr>
              <w:rPr>
                <w:rFonts w:ascii="Arial" w:hAnsi="Arial" w:cs="Arial"/>
              </w:rPr>
            </w:pPr>
          </w:p>
        </w:tc>
      </w:tr>
      <w:tr w:rsidR="00533BCE" w:rsidRPr="00A40276" w:rsidTr="00E6031F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A40276" w:rsidRDefault="00533BCE" w:rsidP="00E6031F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A40276" w:rsidRDefault="00533BCE" w:rsidP="00E6031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33BCE" w:rsidRPr="00A40276" w:rsidTr="00E6031F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33BCE" w:rsidRPr="00A40276" w:rsidRDefault="00533BCE" w:rsidP="00E6031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36686E" w:rsidRDefault="00533BCE" w:rsidP="00E6031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533BCE" w:rsidRPr="00A40276" w:rsidRDefault="00533BCE" w:rsidP="00E6031F">
            <w:pPr>
              <w:jc w:val="both"/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1F4E79" w:themeColor="accent1" w:themeShade="80"/>
            </w:tcBorders>
          </w:tcPr>
          <w:p w:rsidR="00533BCE" w:rsidRPr="00A40276" w:rsidRDefault="00533BCE" w:rsidP="00E6031F">
            <w:pPr>
              <w:rPr>
                <w:rFonts w:ascii="Arial" w:hAnsi="Arial" w:cs="Arial"/>
              </w:rPr>
            </w:pPr>
          </w:p>
        </w:tc>
      </w:tr>
      <w:tr w:rsidR="00533BCE" w:rsidRPr="00A40276" w:rsidTr="00E6031F">
        <w:trPr>
          <w:trHeight w:val="152"/>
        </w:trPr>
        <w:tc>
          <w:tcPr>
            <w:tcW w:w="9731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103827" w:rsidRDefault="00533BCE" w:rsidP="00E6031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533BCE" w:rsidRPr="00211CBA" w:rsidTr="00E6031F">
        <w:trPr>
          <w:trHeight w:val="427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515" w:type="dxa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533BCE" w:rsidRPr="00211CBA" w:rsidRDefault="00533BCE" w:rsidP="00E6031F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211CBA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337"/>
        </w:trPr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12"/>
                <w:lang w:val="es-BO"/>
              </w:rPr>
            </w:pPr>
            <w:r w:rsidRPr="00211CBA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328" w:type="dxa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vMerge/>
            <w:tcBorders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533BCE" w:rsidRPr="00211CBA" w:rsidTr="00E6031F">
        <w:tc>
          <w:tcPr>
            <w:tcW w:w="9729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8"/>
                <w:lang w:val="es-BO"/>
              </w:rPr>
            </w:pPr>
          </w:p>
        </w:tc>
      </w:tr>
    </w:tbl>
    <w:p w:rsidR="00533BCE" w:rsidRPr="00211CBA" w:rsidRDefault="00533BCE" w:rsidP="00533BCE">
      <w:pPr>
        <w:rPr>
          <w:sz w:val="2"/>
          <w:szCs w:val="2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110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02"/>
        <w:gridCol w:w="68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264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533BCE" w:rsidRPr="00533BCE" w:rsidTr="00E6031F">
        <w:trPr>
          <w:trHeight w:val="455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533BCE" w:rsidRPr="00533BCE" w:rsidRDefault="00533BCE" w:rsidP="00E6031F">
            <w:pPr>
              <w:ind w:left="360"/>
              <w:contextualSpacing/>
              <w:rPr>
                <w:rFonts w:ascii="Arial" w:hAnsi="Arial" w:cs="Arial"/>
                <w:b/>
                <w:color w:val="FFFFFF" w:themeColor="background1"/>
                <w:sz w:val="18"/>
                <w:lang w:val="es-BO"/>
              </w:rPr>
            </w:pPr>
          </w:p>
        </w:tc>
        <w:tc>
          <w:tcPr>
            <w:tcW w:w="9475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533BCE" w:rsidRPr="00533BCE" w:rsidRDefault="00533BCE" w:rsidP="00533BCE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</w:pPr>
            <w:r w:rsidRPr="00533BCE">
              <w:rPr>
                <w:rFonts w:ascii="Arial" w:hAnsi="Arial" w:cs="Arial"/>
                <w:b/>
                <w:color w:val="FFFFFF" w:themeColor="background1"/>
                <w:sz w:val="18"/>
                <w:lang w:val="es-BO"/>
              </w:rPr>
              <w:t>INFORMACIÓN DEL DOCUMENTO BASE DE CONTRATACIÓN (DBC</w:t>
            </w:r>
            <w:r w:rsidRPr="00533BCE"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  <w:t xml:space="preserve">) </w:t>
            </w:r>
          </w:p>
          <w:p w:rsidR="00533BCE" w:rsidRPr="00533BCE" w:rsidRDefault="00533BCE" w:rsidP="00E6031F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</w:pPr>
            <w:r w:rsidRPr="00533BCE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533BCE" w:rsidRPr="00545778" w:rsidTr="00E6031F">
        <w:trPr>
          <w:trHeight w:val="77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545778" w:rsidRDefault="00533BCE" w:rsidP="00E6031F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533BCE" w:rsidRPr="00211CBA" w:rsidTr="00E6031F">
        <w:trPr>
          <w:trHeight w:val="430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7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08:3</w:t>
            </w:r>
            <w:r w:rsidRPr="00211CBA">
              <w:rPr>
                <w:rFonts w:ascii="Arial" w:hAnsi="Arial" w:cs="Arial"/>
                <w:lang w:val="es-BO" w:eastAsia="es-BO"/>
              </w:rPr>
              <w:t>0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 xml:space="preserve"> a 16</w:t>
            </w:r>
            <w:r>
              <w:rPr>
                <w:rFonts w:ascii="Arial" w:hAnsi="Arial" w:cs="Arial"/>
                <w:bCs/>
                <w:lang w:val="es-BO" w:eastAsia="es-BO"/>
              </w:rPr>
              <w:t>:3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64"/>
        </w:trPr>
        <w:tc>
          <w:tcPr>
            <w:tcW w:w="1364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5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5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3" w:type="dxa"/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211CBA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533BCE" w:rsidRPr="00211CBA" w:rsidTr="00E6031F">
        <w:trPr>
          <w:trHeight w:val="52"/>
        </w:trPr>
        <w:tc>
          <w:tcPr>
            <w:tcW w:w="1920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Encargado de atender consultas</w:t>
            </w:r>
          </w:p>
          <w:p w:rsidR="00533BCE" w:rsidRPr="00211CBA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Administrativas:</w:t>
            </w:r>
          </w:p>
          <w:p w:rsidR="00533BCE" w:rsidRPr="00211CBA" w:rsidRDefault="00533BCE" w:rsidP="00E6031F">
            <w:pPr>
              <w:jc w:val="right"/>
              <w:rPr>
                <w:rFonts w:ascii="Arial" w:hAnsi="Arial" w:cs="Arial"/>
                <w:sz w:val="6"/>
                <w:szCs w:val="6"/>
                <w:lang w:val="es-BO"/>
              </w:rPr>
            </w:pPr>
          </w:p>
          <w:p w:rsidR="00533BCE" w:rsidRPr="00211CBA" w:rsidRDefault="00533BCE" w:rsidP="00E6031F">
            <w:pPr>
              <w:jc w:val="right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2467" w:type="dxa"/>
            <w:gridSpan w:val="10"/>
            <w:tcBorders>
              <w:bottom w:val="single" w:sz="4" w:space="0" w:color="auto"/>
            </w:tcBorders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211CBA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35" w:type="dxa"/>
            <w:gridSpan w:val="2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481" w:type="dxa"/>
            <w:gridSpan w:val="12"/>
            <w:tcBorders>
              <w:bottom w:val="single" w:sz="4" w:space="0" w:color="auto"/>
            </w:tcBorders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11CBA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64" w:type="dxa"/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122" w:type="dxa"/>
            <w:gridSpan w:val="8"/>
            <w:tcBorders>
              <w:bottom w:val="single" w:sz="4" w:space="0" w:color="auto"/>
            </w:tcBorders>
          </w:tcPr>
          <w:p w:rsidR="00533BCE" w:rsidRPr="00211CBA" w:rsidRDefault="00533BCE" w:rsidP="00E6031F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211CBA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533BCE" w:rsidRPr="00211CBA" w:rsidTr="00E6031F">
        <w:trPr>
          <w:trHeight w:val="475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Claudia Chura Cruz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Profesional en </w:t>
            </w: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Contrataciones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lang w:val="es-BO"/>
              </w:rPr>
            </w:pP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Dpto. de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211CBA" w:rsidTr="00E6031F">
        <w:trPr>
          <w:trHeight w:val="410"/>
        </w:trPr>
        <w:tc>
          <w:tcPr>
            <w:tcW w:w="1920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 w:rsidRPr="0064760B">
              <w:rPr>
                <w:rFonts w:ascii="Arial" w:hAnsi="Arial" w:cs="Arial"/>
                <w:sz w:val="15"/>
                <w:szCs w:val="13"/>
                <w:lang w:val="es-BO" w:eastAsia="es-BO"/>
              </w:rPr>
              <w:t>Fernando Weimar Rodriguez Flores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szCs w:val="13"/>
                <w:highlight w:val="yellow"/>
                <w:lang w:val="es-BO" w:eastAsia="es-BO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spacing w:line="276" w:lineRule="auto"/>
              <w:jc w:val="center"/>
              <w:rPr>
                <w:rFonts w:ascii="Arial" w:hAnsi="Arial" w:cs="Arial"/>
                <w:sz w:val="15"/>
                <w:szCs w:val="13"/>
                <w:highlight w:val="yellow"/>
                <w:lang w:val="es-BO" w:eastAsia="es-BO"/>
              </w:rPr>
            </w:pPr>
            <w:r w:rsidRPr="0064760B">
              <w:rPr>
                <w:rFonts w:ascii="Arial" w:hAnsi="Arial" w:cs="Arial"/>
                <w:sz w:val="15"/>
                <w:szCs w:val="13"/>
                <w:lang w:val="es-BO" w:eastAsia="es-BO"/>
              </w:rPr>
              <w:t>Administrador de Redes Senior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C67144" w:rsidRDefault="00533BCE" w:rsidP="00E6031F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211CBA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545778" w:rsidTr="00E6031F">
        <w:trPr>
          <w:trHeight w:val="6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545778" w:rsidRDefault="00533BCE" w:rsidP="00E6031F">
            <w:pPr>
              <w:rPr>
                <w:rFonts w:ascii="Arial" w:hAnsi="Arial" w:cs="Arial"/>
                <w:sz w:val="6"/>
                <w:lang w:val="es-BO"/>
              </w:rPr>
            </w:pPr>
          </w:p>
        </w:tc>
      </w:tr>
      <w:tr w:rsidR="00533BCE" w:rsidRPr="00A40276" w:rsidTr="00E6031F">
        <w:trPr>
          <w:trHeight w:val="435"/>
        </w:trPr>
        <w:tc>
          <w:tcPr>
            <w:tcW w:w="1920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533BCE" w:rsidRPr="00A40276" w:rsidRDefault="00533BCE" w:rsidP="00E6031F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FC2F68" w:rsidRDefault="00533BCE" w:rsidP="00E6031F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533BCE" w:rsidRPr="00211CBA" w:rsidRDefault="00533BCE" w:rsidP="00E6031F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4729</w:t>
            </w: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533BCE" w:rsidRPr="00A40276" w:rsidRDefault="00533BCE" w:rsidP="00E6031F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1134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BCE" w:rsidRPr="00A40276" w:rsidRDefault="00533BCE" w:rsidP="00E6031F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0276" w:rsidRDefault="00533BCE" w:rsidP="00E6031F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0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33BCE" w:rsidRPr="00A40276" w:rsidRDefault="00533BCE" w:rsidP="00E6031F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6032F" w:rsidRDefault="00B743AA" w:rsidP="00E6031F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6" w:history="1">
              <w:r w:rsidR="00533BCE" w:rsidRPr="00655D63">
                <w:rPr>
                  <w:rStyle w:val="Hipervnculo"/>
                  <w:rFonts w:ascii="Arial" w:hAnsi="Arial" w:cs="Arial"/>
                  <w:sz w:val="12"/>
                  <w:szCs w:val="14"/>
                  <w:lang w:val="pt-BR" w:eastAsia="es-BO"/>
                </w:rPr>
                <w:t>cchura@bcb.gob.bo</w:t>
              </w:r>
            </w:hyperlink>
          </w:p>
          <w:p w:rsidR="00533BCE" w:rsidRPr="0006032F" w:rsidRDefault="00533BCE" w:rsidP="00E6031F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533BCE" w:rsidRPr="00A40276" w:rsidRDefault="00533BCE" w:rsidP="00E6031F">
            <w:pPr>
              <w:rPr>
                <w:rFonts w:ascii="Arial" w:hAnsi="Arial" w:cs="Arial"/>
                <w:lang w:val="es-BO"/>
              </w:rPr>
            </w:pPr>
            <w:r>
              <w:rPr>
                <w:rStyle w:val="Hipervnculo"/>
                <w:rFonts w:ascii="Arial" w:hAnsi="Arial" w:cs="Arial"/>
                <w:sz w:val="12"/>
                <w:szCs w:val="14"/>
                <w:lang w:val="pt-BR" w:eastAsia="es-BO"/>
              </w:rPr>
              <w:t>wrodriguez</w:t>
            </w:r>
            <w:r w:rsidRPr="007C71C3">
              <w:rPr>
                <w:rStyle w:val="Hipervnculo"/>
                <w:rFonts w:ascii="Arial" w:hAnsi="Arial" w:cs="Arial"/>
                <w:sz w:val="12"/>
                <w:szCs w:val="14"/>
                <w:lang w:val="pt-BR" w:eastAsia="es-BO"/>
              </w:rPr>
              <w:t xml:space="preserve">@bcb.gob.bo </w:t>
            </w: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533BCE" w:rsidRPr="00A40276" w:rsidRDefault="00533BCE" w:rsidP="00E6031F">
            <w:pPr>
              <w:rPr>
                <w:rFonts w:ascii="Arial" w:hAnsi="Arial" w:cs="Arial"/>
                <w:lang w:val="es-BO"/>
              </w:rPr>
            </w:pPr>
          </w:p>
        </w:tc>
      </w:tr>
      <w:tr w:rsidR="00533BCE" w:rsidRPr="00545778" w:rsidTr="00E6031F">
        <w:trPr>
          <w:trHeight w:val="81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533BCE" w:rsidRPr="00A40276" w:rsidTr="00E6031F">
        <w:trPr>
          <w:trHeight w:val="161"/>
        </w:trPr>
        <w:tc>
          <w:tcPr>
            <w:tcW w:w="307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533BCE" w:rsidRPr="00852D46" w:rsidRDefault="00533BCE" w:rsidP="00E6031F">
            <w:pPr>
              <w:jc w:val="right"/>
              <w:rPr>
                <w:rFonts w:ascii="Arial" w:hAnsi="Arial" w:cs="Arial"/>
                <w:b/>
                <w:sz w:val="8"/>
                <w:szCs w:val="2"/>
                <w:highlight w:val="yellow"/>
                <w:lang w:val="es-BO"/>
              </w:rPr>
            </w:pPr>
            <w:r w:rsidRPr="00570491">
              <w:rPr>
                <w:rFonts w:ascii="Arial" w:hAnsi="Arial" w:cs="Arial"/>
                <w:lang w:val="es-BO"/>
              </w:rPr>
              <w:lastRenderedPageBreak/>
              <w:t xml:space="preserve">Cuenta Corriente Fiscal para depósito por concepto de Garantía de Seriedad de </w:t>
            </w:r>
            <w:r w:rsidRPr="009703F7">
              <w:rPr>
                <w:rFonts w:ascii="Arial" w:hAnsi="Arial" w:cs="Arial"/>
                <w:lang w:val="es-BO"/>
              </w:rPr>
              <w:t>Propuesta</w:t>
            </w:r>
            <w:r w:rsidRPr="009703F7"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Default="00533BCE" w:rsidP="00E603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533BCE" w:rsidRDefault="00533BCE" w:rsidP="00E603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533BCE" w:rsidRDefault="00533BCE" w:rsidP="00E603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533BCE" w:rsidRPr="0036686E" w:rsidRDefault="00533BCE" w:rsidP="00E6031F">
            <w:pPr>
              <w:rPr>
                <w:rFonts w:ascii="Arial" w:hAnsi="Arial" w:cs="Arial"/>
                <w:color w:val="000099"/>
                <w:highlight w:val="yellow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Moneda: Bolivianos.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533BCE" w:rsidRPr="00A40276" w:rsidRDefault="00533BCE" w:rsidP="00E6031F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533BCE" w:rsidRPr="00545778" w:rsidTr="00E6031F">
        <w:trPr>
          <w:trHeight w:val="74"/>
        </w:trPr>
        <w:tc>
          <w:tcPr>
            <w:tcW w:w="9729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533BCE" w:rsidRPr="00545778" w:rsidRDefault="00533BCE" w:rsidP="00E6031F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</w:tbl>
    <w:p w:rsidR="00533BCE" w:rsidRDefault="00533BCE" w:rsidP="00533BCE">
      <w:pPr>
        <w:pStyle w:val="Puesto"/>
        <w:spacing w:before="0" w:after="0"/>
        <w:ind w:left="432"/>
        <w:jc w:val="both"/>
      </w:pPr>
      <w:bookmarkStart w:id="3" w:name="_Toc94724713"/>
    </w:p>
    <w:p w:rsidR="00533BCE" w:rsidRPr="001B1177" w:rsidRDefault="00533BCE" w:rsidP="00533BCE">
      <w:pPr>
        <w:pStyle w:val="Puesto"/>
        <w:numPr>
          <w:ilvl w:val="0"/>
          <w:numId w:val="36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t>CRONOGRAMA DE PLAZOS</w:t>
      </w:r>
      <w:bookmarkEnd w:id="3"/>
    </w:p>
    <w:p w:rsidR="00533BCE" w:rsidRPr="001B1177" w:rsidRDefault="00533BCE" w:rsidP="00533BCE">
      <w:pPr>
        <w:pStyle w:val="Puesto"/>
        <w:spacing w:before="0" w:after="0"/>
        <w:ind w:left="432"/>
        <w:jc w:val="both"/>
        <w:rPr>
          <w:sz w:val="8"/>
        </w:rPr>
      </w:pPr>
    </w:p>
    <w:tbl>
      <w:tblPr>
        <w:tblW w:w="9072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533BCE" w:rsidRPr="00A40276" w:rsidTr="00E6031F">
        <w:trPr>
          <w:trHeight w:val="2290"/>
        </w:trPr>
        <w:tc>
          <w:tcPr>
            <w:tcW w:w="90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533BCE" w:rsidRDefault="00533BCE" w:rsidP="00E6031F">
            <w:pPr>
              <w:ind w:right="113"/>
              <w:jc w:val="both"/>
              <w:rPr>
                <w:rFonts w:ascii="Arial" w:hAnsi="Arial" w:cs="Arial"/>
                <w:szCs w:val="15"/>
                <w:lang w:val="es-BO"/>
              </w:rPr>
            </w:pPr>
          </w:p>
          <w:p w:rsidR="00533BCE" w:rsidRPr="006E3F2F" w:rsidRDefault="00533BCE" w:rsidP="00E6031F">
            <w:pPr>
              <w:ind w:right="113"/>
              <w:jc w:val="both"/>
              <w:rPr>
                <w:rFonts w:ascii="Arial" w:hAnsi="Arial" w:cs="Arial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Cs w:val="15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533BCE" w:rsidRPr="006E3F2F" w:rsidRDefault="00533BCE" w:rsidP="00533BCE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Presentación de propuestas:</w:t>
            </w:r>
          </w:p>
          <w:p w:rsidR="00533BCE" w:rsidRPr="006E3F2F" w:rsidRDefault="00533BCE" w:rsidP="00533BCE">
            <w:pPr>
              <w:pStyle w:val="Prrafodelista"/>
              <w:numPr>
                <w:ilvl w:val="0"/>
                <w:numId w:val="8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Para contrataciones hasta Bs.200.000.- (DOSCIENTOS MIL 00/100 BOLIVIANOS), plazo mínimo cuatro (4) días hábiles;</w:t>
            </w:r>
          </w:p>
          <w:p w:rsidR="00533BCE" w:rsidRPr="006E3F2F" w:rsidRDefault="00533BCE" w:rsidP="00533BCE">
            <w:pPr>
              <w:pStyle w:val="Prrafodelista"/>
              <w:numPr>
                <w:ilvl w:val="0"/>
                <w:numId w:val="8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533BCE" w:rsidRPr="006E3F2F" w:rsidRDefault="00533BCE" w:rsidP="00E6031F">
            <w:pPr>
              <w:ind w:left="113" w:right="113"/>
              <w:jc w:val="both"/>
              <w:rPr>
                <w:rFonts w:ascii="Arial" w:hAnsi="Arial" w:cs="Arial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Cs w:val="15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533BCE" w:rsidRPr="006E3F2F" w:rsidRDefault="00533BCE" w:rsidP="00533BCE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533BCE" w:rsidRPr="006E3F2F" w:rsidRDefault="00533BCE" w:rsidP="00533BCE">
            <w:pPr>
              <w:pStyle w:val="Prrafodelista"/>
              <w:numPr>
                <w:ilvl w:val="2"/>
                <w:numId w:val="6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5"/>
                <w:lang w:val="es-BO"/>
              </w:rPr>
            </w:pPr>
            <w:r w:rsidRPr="006E3F2F">
              <w:rPr>
                <w:rFonts w:ascii="Arial" w:hAnsi="Arial" w:cs="Arial"/>
                <w:sz w:val="16"/>
                <w:szCs w:val="15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533BCE" w:rsidRDefault="00533BCE" w:rsidP="00E6031F">
            <w:pPr>
              <w:ind w:left="113" w:right="113"/>
              <w:jc w:val="both"/>
              <w:rPr>
                <w:rFonts w:ascii="Arial" w:hAnsi="Arial" w:cs="Arial"/>
                <w:b/>
                <w:szCs w:val="15"/>
                <w:lang w:val="es-BO"/>
              </w:rPr>
            </w:pPr>
          </w:p>
          <w:p w:rsidR="00533BCE" w:rsidRDefault="00533BCE" w:rsidP="00E6031F">
            <w:pPr>
              <w:ind w:left="113" w:right="113"/>
              <w:jc w:val="both"/>
              <w:rPr>
                <w:rFonts w:ascii="Arial" w:hAnsi="Arial" w:cs="Arial"/>
                <w:b/>
                <w:szCs w:val="15"/>
                <w:lang w:val="es-BO"/>
              </w:rPr>
            </w:pPr>
            <w:r w:rsidRPr="006E3F2F">
              <w:rPr>
                <w:rFonts w:ascii="Arial" w:hAnsi="Arial" w:cs="Arial"/>
                <w:b/>
                <w:szCs w:val="15"/>
                <w:lang w:val="es-BO"/>
              </w:rPr>
              <w:t>El incumplimiento a los plazos señalados será considerado como inobservancia a la normativa.</w:t>
            </w:r>
          </w:p>
          <w:p w:rsidR="00533BCE" w:rsidRPr="006E3F2F" w:rsidRDefault="00533BCE" w:rsidP="00E6031F">
            <w:pPr>
              <w:ind w:left="113" w:right="113"/>
              <w:jc w:val="both"/>
              <w:rPr>
                <w:szCs w:val="15"/>
                <w:lang w:val="es-BO"/>
              </w:rPr>
            </w:pPr>
          </w:p>
        </w:tc>
      </w:tr>
    </w:tbl>
    <w:p w:rsidR="00533BCE" w:rsidRPr="00DE4EB2" w:rsidRDefault="00533BCE" w:rsidP="00533BCE">
      <w:pPr>
        <w:rPr>
          <w:sz w:val="12"/>
          <w:lang w:val="es-BO"/>
        </w:rPr>
      </w:pPr>
    </w:p>
    <w:p w:rsidR="00533BCE" w:rsidRPr="004B26AD" w:rsidRDefault="00533BCE" w:rsidP="00533BCE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533BCE" w:rsidRPr="00DE4EB2" w:rsidRDefault="00533BCE" w:rsidP="00533BCE">
      <w:pPr>
        <w:rPr>
          <w:rFonts w:cs="Arial"/>
          <w:szCs w:val="18"/>
        </w:rPr>
      </w:pPr>
    </w:p>
    <w:tbl>
      <w:tblPr>
        <w:tblW w:w="505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9"/>
        <w:gridCol w:w="2457"/>
        <w:gridCol w:w="134"/>
        <w:gridCol w:w="44"/>
        <w:gridCol w:w="364"/>
        <w:gridCol w:w="134"/>
        <w:gridCol w:w="343"/>
        <w:gridCol w:w="134"/>
        <w:gridCol w:w="507"/>
        <w:gridCol w:w="135"/>
        <w:gridCol w:w="134"/>
        <w:gridCol w:w="301"/>
        <w:gridCol w:w="134"/>
        <w:gridCol w:w="383"/>
        <w:gridCol w:w="142"/>
        <w:gridCol w:w="134"/>
        <w:gridCol w:w="2825"/>
        <w:gridCol w:w="11"/>
        <w:gridCol w:w="125"/>
        <w:gridCol w:w="11"/>
      </w:tblGrid>
      <w:tr w:rsidR="00533BCE" w:rsidRPr="000C6821" w:rsidTr="00B743AA">
        <w:trPr>
          <w:gridAfter w:val="1"/>
          <w:wAfter w:w="6" w:type="pct"/>
          <w:trHeight w:val="284"/>
          <w:tblHeader/>
        </w:trPr>
        <w:tc>
          <w:tcPr>
            <w:tcW w:w="4994" w:type="pct"/>
            <w:gridSpan w:val="1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533BCE" w:rsidRPr="000C6821" w:rsidTr="00B743AA">
        <w:trPr>
          <w:gridAfter w:val="1"/>
          <w:wAfter w:w="6" w:type="pct"/>
          <w:trHeight w:val="284"/>
          <w:tblHeader/>
        </w:trPr>
        <w:tc>
          <w:tcPr>
            <w:tcW w:w="252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N°</w:t>
            </w:r>
          </w:p>
        </w:tc>
        <w:tc>
          <w:tcPr>
            <w:tcW w:w="1381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009" w:type="pct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13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738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533BCE" w:rsidRPr="000C6821" w:rsidTr="00B743AA">
        <w:trPr>
          <w:trHeight w:val="130"/>
        </w:trPr>
        <w:tc>
          <w:tcPr>
            <w:tcW w:w="252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8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0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93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gridSpan w:val="2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trHeight w:val="199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D791C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r w:rsidRPr="00211CBA">
              <w:rPr>
                <w:rFonts w:ascii="Arial" w:hAnsi="Arial" w:cs="Arial"/>
                <w:sz w:val="14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2B0B54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EA2A02" w:rsidTr="00B743AA">
        <w:trPr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EA2A02" w:rsidTr="00B743AA">
        <w:trPr>
          <w:trHeight w:val="190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EA2A02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EA2A02" w:rsidTr="00B743AA">
        <w:trPr>
          <w:trHeight w:val="64"/>
        </w:trPr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EA2A02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EA2A02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A451C1" w:rsidTr="00B743AA">
        <w:trPr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1C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A451C1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A451C1" w:rsidTr="00B743AA">
        <w:trPr>
          <w:trHeight w:val="190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A451C1" w:rsidTr="00B743AA"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A451C1" w:rsidTr="00B743AA">
        <w:trPr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1C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A451C1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51C1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51C1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A451C1" w:rsidTr="00B743AA">
        <w:trPr>
          <w:trHeight w:val="279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451C1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A451C1" w:rsidTr="00B743AA"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1C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A451C1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A451C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51C1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A451C1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A451C1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trHeight w:val="549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6E3F2F">
              <w:rPr>
                <w:rFonts w:ascii="Arial" w:hAnsi="Arial" w:cs="Arial"/>
              </w:rPr>
              <w:t>00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3A00F2" w:rsidRDefault="00533BCE" w:rsidP="00E6031F">
            <w:pPr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>Presentación de Propuestas:</w:t>
            </w:r>
          </w:p>
          <w:p w:rsidR="00533BCE" w:rsidRPr="003A00F2" w:rsidRDefault="00533BCE" w:rsidP="00533BCE">
            <w:pPr>
              <w:numPr>
                <w:ilvl w:val="0"/>
                <w:numId w:val="9"/>
              </w:numPr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533BCE" w:rsidRPr="003A00F2" w:rsidRDefault="00533BCE" w:rsidP="00E6031F">
            <w:pPr>
              <w:adjustRightInd w:val="0"/>
              <w:snapToGrid w:val="0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3A00F2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  <w:p w:rsidR="00533BCE" w:rsidRDefault="00533BCE" w:rsidP="00E6031F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</w:p>
          <w:p w:rsidR="00533BCE" w:rsidRPr="004A0F8A" w:rsidRDefault="00533BCE" w:rsidP="00E6031F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4A0F8A">
              <w:rPr>
                <w:rFonts w:ascii="Arial" w:hAnsi="Arial" w:cs="Arial"/>
                <w:b/>
                <w:sz w:val="13"/>
                <w:szCs w:val="13"/>
              </w:rPr>
              <w:t>En caso de presentación de la Garantía de Seriedad de Propuesta en forma física:</w:t>
            </w:r>
          </w:p>
          <w:p w:rsidR="00533BCE" w:rsidRPr="00146D79" w:rsidRDefault="00533BCE" w:rsidP="00E6031F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A00F2">
              <w:rPr>
                <w:rFonts w:ascii="Arial" w:hAnsi="Arial" w:cs="Arial"/>
                <w:sz w:val="13"/>
                <w:szCs w:val="13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</w:t>
            </w:r>
            <w:r>
              <w:rPr>
                <w:rFonts w:ascii="Arial" w:hAnsi="Arial" w:cs="Arial"/>
                <w:sz w:val="13"/>
                <w:szCs w:val="13"/>
              </w:rPr>
              <w:t xml:space="preserve">, </w:t>
            </w:r>
            <w:r w:rsidRPr="004A0F8A">
              <w:rPr>
                <w:rFonts w:ascii="Arial" w:hAnsi="Arial" w:cs="Arial"/>
                <w:sz w:val="12"/>
                <w:szCs w:val="12"/>
              </w:rPr>
              <w:t xml:space="preserve">en cuyo caso se sugiere que el sobre rotulado esté dirigido al Departamento de </w:t>
            </w:r>
            <w:r>
              <w:rPr>
                <w:rFonts w:ascii="Arial" w:hAnsi="Arial" w:cs="Arial"/>
                <w:sz w:val="12"/>
                <w:szCs w:val="12"/>
              </w:rPr>
              <w:t>C</w:t>
            </w:r>
            <w:r w:rsidRPr="004A0F8A">
              <w:rPr>
                <w:rFonts w:ascii="Arial" w:hAnsi="Arial" w:cs="Arial"/>
                <w:sz w:val="12"/>
                <w:szCs w:val="12"/>
              </w:rPr>
              <w:t>ontrataciones del BCB.</w:t>
            </w:r>
          </w:p>
        </w:tc>
        <w:tc>
          <w:tcPr>
            <w:tcW w:w="7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249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247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301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87393" w:rsidRDefault="00533BCE" w:rsidP="00E6031F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trHeight w:val="20"/>
        </w:trPr>
        <w:tc>
          <w:tcPr>
            <w:tcW w:w="25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Default="00533BCE" w:rsidP="00E6031F">
            <w:pPr>
              <w:rPr>
                <w:rFonts w:ascii="Arial" w:hAnsi="Arial" w:cs="Arial"/>
                <w:sz w:val="14"/>
                <w:szCs w:val="14"/>
              </w:rPr>
            </w:pPr>
            <w:r w:rsidRPr="00ED791C">
              <w:rPr>
                <w:rFonts w:ascii="Arial" w:hAnsi="Arial" w:cs="Arial"/>
                <w:sz w:val="14"/>
                <w:szCs w:val="14"/>
              </w:rPr>
              <w:t xml:space="preserve">Piso 7, Dpto. de Contrataciones del edificio principal del BCB o ingresar al siguiente enlace a través </w:t>
            </w:r>
            <w:r w:rsidRPr="00C13963">
              <w:rPr>
                <w:rFonts w:ascii="Arial" w:hAnsi="Arial" w:cs="Arial"/>
                <w:sz w:val="14"/>
                <w:szCs w:val="14"/>
              </w:rPr>
              <w:t>de zoom:</w:t>
            </w:r>
            <w:hyperlink r:id="rId7" w:history="1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33BCE" w:rsidRPr="009302C2" w:rsidRDefault="00533BCE" w:rsidP="00E6031F">
            <w:pPr>
              <w:rPr>
                <w:rStyle w:val="Hipervnculo"/>
                <w:rFonts w:ascii="Arial" w:hAnsi="Arial" w:cs="Arial"/>
                <w:sz w:val="12"/>
                <w:szCs w:val="14"/>
              </w:rPr>
            </w:pPr>
          </w:p>
          <w:p w:rsidR="00533BCE" w:rsidRPr="0064760B" w:rsidRDefault="00533BCE" w:rsidP="00E6031F">
            <w:pPr>
              <w:rPr>
                <w:rFonts w:ascii="Arial" w:hAnsi="Arial" w:cs="Arial"/>
                <w:color w:val="000099"/>
                <w:sz w:val="14"/>
                <w:szCs w:val="14"/>
                <w:highlight w:val="yellow"/>
              </w:rPr>
            </w:pPr>
            <w:r w:rsidRPr="001902E2">
              <w:rPr>
                <w:rStyle w:val="Hipervnculo"/>
                <w:rFonts w:ascii="Arial" w:hAnsi="Arial" w:cs="Arial"/>
                <w:sz w:val="14"/>
                <w:szCs w:val="14"/>
              </w:rPr>
              <w:lastRenderedPageBreak/>
              <w:t>https://bcb-gob-bo.zoom.us/j/87428211961?pwd=iDrJu1pVTq7LSbaAFBl0x8RIveGFMk.1</w:t>
            </w:r>
          </w:p>
          <w:p w:rsidR="00533BCE" w:rsidRPr="0064760B" w:rsidRDefault="00533BCE" w:rsidP="00E6031F">
            <w:pPr>
              <w:rPr>
                <w:rFonts w:ascii="Arial" w:hAnsi="Arial" w:cs="Arial"/>
                <w:color w:val="000099"/>
                <w:sz w:val="14"/>
                <w:szCs w:val="14"/>
                <w:highlight w:val="yellow"/>
              </w:rPr>
            </w:pPr>
          </w:p>
          <w:p w:rsidR="00533BCE" w:rsidRPr="001902E2" w:rsidRDefault="00533BCE" w:rsidP="00E6031F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r w:rsidRPr="001902E2">
              <w:rPr>
                <w:rFonts w:ascii="Arial" w:hAnsi="Arial" w:cs="Arial"/>
                <w:color w:val="000099"/>
                <w:sz w:val="14"/>
                <w:szCs w:val="14"/>
              </w:rPr>
              <w:t>ID de reunión: 874 2821 1961</w:t>
            </w:r>
          </w:p>
          <w:p w:rsidR="00533BCE" w:rsidRPr="00786E13" w:rsidRDefault="00533BCE" w:rsidP="00E6031F">
            <w:pPr>
              <w:rPr>
                <w:rFonts w:ascii="Arial" w:hAnsi="Arial" w:cs="Arial"/>
                <w:color w:val="000099"/>
                <w:sz w:val="12"/>
                <w:szCs w:val="14"/>
              </w:rPr>
            </w:pPr>
            <w:r w:rsidRPr="001902E2">
              <w:rPr>
                <w:rFonts w:ascii="Arial" w:hAnsi="Arial" w:cs="Arial"/>
                <w:color w:val="000099"/>
                <w:sz w:val="14"/>
                <w:szCs w:val="14"/>
              </w:rPr>
              <w:t xml:space="preserve">Código de acceso: 942466 </w:t>
            </w:r>
          </w:p>
        </w:tc>
        <w:tc>
          <w:tcPr>
            <w:tcW w:w="7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</w:trPr>
        <w:tc>
          <w:tcPr>
            <w:tcW w:w="25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53"/>
        </w:trPr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74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6C6560" w:rsidRDefault="00533BCE" w:rsidP="00E6031F">
            <w:pPr>
              <w:adjustRightInd w:val="0"/>
              <w:snapToGrid w:val="0"/>
              <w:rPr>
                <w:i/>
                <w:sz w:val="14"/>
                <w:szCs w:val="14"/>
              </w:rPr>
            </w:pPr>
            <w:r w:rsidRPr="00687242">
              <w:rPr>
                <w:i/>
                <w:sz w:val="12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431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</w:trPr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291"/>
        </w:trPr>
        <w:tc>
          <w:tcPr>
            <w:tcW w:w="25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53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</w:trPr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</w:trPr>
        <w:tc>
          <w:tcPr>
            <w:tcW w:w="25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190"/>
        </w:trPr>
        <w:tc>
          <w:tcPr>
            <w:tcW w:w="25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8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  <w:trHeight w:val="277"/>
        </w:trPr>
        <w:tc>
          <w:tcPr>
            <w:tcW w:w="25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38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533BCE" w:rsidRPr="000C6821" w:rsidTr="00B743AA">
        <w:trPr>
          <w:gridAfter w:val="1"/>
          <w:wAfter w:w="6" w:type="pct"/>
        </w:trPr>
        <w:tc>
          <w:tcPr>
            <w:tcW w:w="2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533BCE" w:rsidRPr="000C6821" w:rsidRDefault="00533BCE" w:rsidP="00E6031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33BCE" w:rsidRPr="006E3F2F" w:rsidRDefault="00533BCE" w:rsidP="00E6031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009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33BCE" w:rsidRPr="006E3F2F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3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62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gridSpan w:val="2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533BCE" w:rsidRPr="000C6821" w:rsidRDefault="00533BCE" w:rsidP="00E6031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533BCE" w:rsidRPr="000F4811" w:rsidRDefault="00533BCE" w:rsidP="00533BCE">
      <w:pPr>
        <w:rPr>
          <w:rFonts w:cs="Arial"/>
          <w:i/>
          <w:sz w:val="12"/>
          <w:szCs w:val="18"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E91858" w:rsidRDefault="00E91858" w:rsidP="00533BCE">
      <w:pPr>
        <w:ind w:left="432"/>
        <w:jc w:val="both"/>
        <w:outlineLvl w:val="0"/>
        <w:rPr>
          <w:lang w:val="es-BO"/>
        </w:rPr>
      </w:pPr>
    </w:p>
    <w:sectPr w:rsidR="00E91858" w:rsidSect="00F53AF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T Std Light">
    <w:altName w:val="Helvetica LT St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241B57"/>
    <w:multiLevelType w:val="hybridMultilevel"/>
    <w:tmpl w:val="F6A82A2A"/>
    <w:lvl w:ilvl="0" w:tplc="04CED4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093F5E7D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A17331E"/>
    <w:multiLevelType w:val="hybridMultilevel"/>
    <w:tmpl w:val="18802F0C"/>
    <w:lvl w:ilvl="0" w:tplc="3CEA6B5C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E4081C"/>
    <w:multiLevelType w:val="multilevel"/>
    <w:tmpl w:val="C69AB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0C9A114C"/>
    <w:multiLevelType w:val="hybridMultilevel"/>
    <w:tmpl w:val="8B664EE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E5FCA"/>
    <w:multiLevelType w:val="hybridMultilevel"/>
    <w:tmpl w:val="5808BCE4"/>
    <w:lvl w:ilvl="0" w:tplc="A140B5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40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81877"/>
    <w:multiLevelType w:val="hybridMultilevel"/>
    <w:tmpl w:val="8630746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1160556"/>
    <w:multiLevelType w:val="hybridMultilevel"/>
    <w:tmpl w:val="18108156"/>
    <w:lvl w:ilvl="0" w:tplc="A48E7CB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1F67C6"/>
    <w:multiLevelType w:val="hybridMultilevel"/>
    <w:tmpl w:val="7CCAE49C"/>
    <w:lvl w:ilvl="0" w:tplc="4BDEF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A0BA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524D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2F9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A9239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40E040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E0EA8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F44B8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7224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54D3526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BD9704F"/>
    <w:multiLevelType w:val="hybridMultilevel"/>
    <w:tmpl w:val="2D9649AA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B">
      <w:start w:val="1"/>
      <w:numFmt w:val="lowerRoman"/>
      <w:lvlText w:val="%2."/>
      <w:lvlJc w:val="righ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DC77792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20778"/>
    <w:multiLevelType w:val="hybridMultilevel"/>
    <w:tmpl w:val="23444076"/>
    <w:lvl w:ilvl="0" w:tplc="28D03DCA">
      <w:start w:val="1"/>
      <w:numFmt w:val="lowerLetter"/>
      <w:lvlText w:val="%1)"/>
      <w:lvlJc w:val="left"/>
      <w:pPr>
        <w:ind w:left="20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0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 w15:restartNumberingAfterBreak="0">
    <w:nsid w:val="3B7B0B0C"/>
    <w:multiLevelType w:val="hybridMultilevel"/>
    <w:tmpl w:val="306C08D8"/>
    <w:lvl w:ilvl="0" w:tplc="872C438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23229"/>
    <w:multiLevelType w:val="hybridMultilevel"/>
    <w:tmpl w:val="4E8CD6A6"/>
    <w:lvl w:ilvl="0" w:tplc="3EBC3A62">
      <w:start w:val="1"/>
      <w:numFmt w:val="lowerLetter"/>
      <w:lvlText w:val="%1)"/>
      <w:lvlJc w:val="left"/>
      <w:pPr>
        <w:ind w:left="2856" w:hanging="360"/>
      </w:pPr>
      <w:rPr>
        <w:sz w:val="18"/>
        <w:szCs w:val="18"/>
      </w:rPr>
    </w:lvl>
    <w:lvl w:ilvl="1" w:tplc="132CC236" w:tentative="1">
      <w:start w:val="1"/>
      <w:numFmt w:val="lowerLetter"/>
      <w:lvlText w:val="%2."/>
      <w:lvlJc w:val="left"/>
      <w:pPr>
        <w:ind w:left="1440" w:hanging="360"/>
      </w:pPr>
    </w:lvl>
    <w:lvl w:ilvl="2" w:tplc="3D30C42E" w:tentative="1">
      <w:start w:val="1"/>
      <w:numFmt w:val="lowerRoman"/>
      <w:lvlText w:val="%3."/>
      <w:lvlJc w:val="right"/>
      <w:pPr>
        <w:ind w:left="2160" w:hanging="180"/>
      </w:pPr>
    </w:lvl>
    <w:lvl w:ilvl="3" w:tplc="92BE230A" w:tentative="1">
      <w:start w:val="1"/>
      <w:numFmt w:val="decimal"/>
      <w:lvlText w:val="%4."/>
      <w:lvlJc w:val="left"/>
      <w:pPr>
        <w:ind w:left="2880" w:hanging="360"/>
      </w:pPr>
    </w:lvl>
    <w:lvl w:ilvl="4" w:tplc="B5AE7F8E" w:tentative="1">
      <w:start w:val="1"/>
      <w:numFmt w:val="lowerLetter"/>
      <w:lvlText w:val="%5."/>
      <w:lvlJc w:val="left"/>
      <w:pPr>
        <w:ind w:left="3600" w:hanging="360"/>
      </w:pPr>
    </w:lvl>
    <w:lvl w:ilvl="5" w:tplc="08CCF408" w:tentative="1">
      <w:start w:val="1"/>
      <w:numFmt w:val="lowerRoman"/>
      <w:lvlText w:val="%6."/>
      <w:lvlJc w:val="right"/>
      <w:pPr>
        <w:ind w:left="4320" w:hanging="180"/>
      </w:pPr>
    </w:lvl>
    <w:lvl w:ilvl="6" w:tplc="6AE070AA" w:tentative="1">
      <w:start w:val="1"/>
      <w:numFmt w:val="decimal"/>
      <w:lvlText w:val="%7."/>
      <w:lvlJc w:val="left"/>
      <w:pPr>
        <w:ind w:left="5040" w:hanging="360"/>
      </w:pPr>
    </w:lvl>
    <w:lvl w:ilvl="7" w:tplc="CB16BC76" w:tentative="1">
      <w:start w:val="1"/>
      <w:numFmt w:val="lowerLetter"/>
      <w:lvlText w:val="%8."/>
      <w:lvlJc w:val="left"/>
      <w:pPr>
        <w:ind w:left="5760" w:hanging="360"/>
      </w:pPr>
    </w:lvl>
    <w:lvl w:ilvl="8" w:tplc="8B40A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48314658"/>
    <w:multiLevelType w:val="hybridMultilevel"/>
    <w:tmpl w:val="198C5E36"/>
    <w:lvl w:ilvl="0" w:tplc="EE4C7BCE">
      <w:start w:val="1"/>
      <w:numFmt w:val="decimal"/>
      <w:lvlText w:val="%1."/>
      <w:lvlJc w:val="left"/>
      <w:pPr>
        <w:ind w:left="29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10" w:hanging="360"/>
      </w:pPr>
    </w:lvl>
    <w:lvl w:ilvl="2" w:tplc="400A001B" w:tentative="1">
      <w:start w:val="1"/>
      <w:numFmt w:val="lowerRoman"/>
      <w:lvlText w:val="%3."/>
      <w:lvlJc w:val="right"/>
      <w:pPr>
        <w:ind w:left="1730" w:hanging="180"/>
      </w:pPr>
    </w:lvl>
    <w:lvl w:ilvl="3" w:tplc="400A000F" w:tentative="1">
      <w:start w:val="1"/>
      <w:numFmt w:val="decimal"/>
      <w:lvlText w:val="%4."/>
      <w:lvlJc w:val="left"/>
      <w:pPr>
        <w:ind w:left="2450" w:hanging="360"/>
      </w:pPr>
    </w:lvl>
    <w:lvl w:ilvl="4" w:tplc="400A0019" w:tentative="1">
      <w:start w:val="1"/>
      <w:numFmt w:val="lowerLetter"/>
      <w:lvlText w:val="%5."/>
      <w:lvlJc w:val="left"/>
      <w:pPr>
        <w:ind w:left="3170" w:hanging="360"/>
      </w:pPr>
    </w:lvl>
    <w:lvl w:ilvl="5" w:tplc="400A001B" w:tentative="1">
      <w:start w:val="1"/>
      <w:numFmt w:val="lowerRoman"/>
      <w:lvlText w:val="%6."/>
      <w:lvlJc w:val="right"/>
      <w:pPr>
        <w:ind w:left="3890" w:hanging="180"/>
      </w:pPr>
    </w:lvl>
    <w:lvl w:ilvl="6" w:tplc="400A000F" w:tentative="1">
      <w:start w:val="1"/>
      <w:numFmt w:val="decimal"/>
      <w:lvlText w:val="%7."/>
      <w:lvlJc w:val="left"/>
      <w:pPr>
        <w:ind w:left="4610" w:hanging="360"/>
      </w:pPr>
    </w:lvl>
    <w:lvl w:ilvl="7" w:tplc="400A0019" w:tentative="1">
      <w:start w:val="1"/>
      <w:numFmt w:val="lowerLetter"/>
      <w:lvlText w:val="%8."/>
      <w:lvlJc w:val="left"/>
      <w:pPr>
        <w:ind w:left="5330" w:hanging="360"/>
      </w:pPr>
    </w:lvl>
    <w:lvl w:ilvl="8" w:tplc="400A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5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00E79"/>
    <w:multiLevelType w:val="hybridMultilevel"/>
    <w:tmpl w:val="DFFEC3F8"/>
    <w:lvl w:ilvl="0" w:tplc="7B3C1D8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  <w:color w:val="auto"/>
      </w:rPr>
    </w:lvl>
    <w:lvl w:ilvl="1" w:tplc="0A34C8E4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50DC8FD4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63C60E48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4A1438F8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7DC7318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C576BB14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6C62453E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AB985D9A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7" w15:restartNumberingAfterBreak="0">
    <w:nsid w:val="51D80C7E"/>
    <w:multiLevelType w:val="hybridMultilevel"/>
    <w:tmpl w:val="C4BCE5F6"/>
    <w:lvl w:ilvl="0" w:tplc="B9184454">
      <w:numFmt w:val="bullet"/>
      <w:lvlText w:val="-"/>
      <w:lvlJc w:val="left"/>
      <w:pPr>
        <w:ind w:left="-1440" w:hanging="360"/>
      </w:pPr>
      <w:rPr>
        <w:rFonts w:ascii="Calibri" w:eastAsia="Times New Roman" w:hAnsi="Calibri" w:cs="Calibri" w:hint="default"/>
        <w:b/>
      </w:rPr>
    </w:lvl>
    <w:lvl w:ilvl="1" w:tplc="400A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9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61B76539"/>
    <w:multiLevelType w:val="hybridMultilevel"/>
    <w:tmpl w:val="04CA061A"/>
    <w:lvl w:ilvl="0" w:tplc="1A161B1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05E58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05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29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E0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C70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82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0438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46396"/>
    <w:multiLevelType w:val="multilevel"/>
    <w:tmpl w:val="7576B4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F376BA1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6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20"/>
  </w:num>
  <w:num w:numId="3">
    <w:abstractNumId w:val="30"/>
  </w:num>
  <w:num w:numId="4">
    <w:abstractNumId w:val="28"/>
  </w:num>
  <w:num w:numId="5">
    <w:abstractNumId w:val="9"/>
  </w:num>
  <w:num w:numId="6">
    <w:abstractNumId w:val="2"/>
  </w:num>
  <w:num w:numId="7">
    <w:abstractNumId w:val="6"/>
  </w:num>
  <w:num w:numId="8">
    <w:abstractNumId w:val="35"/>
  </w:num>
  <w:num w:numId="9">
    <w:abstractNumId w:val="1"/>
  </w:num>
  <w:num w:numId="10">
    <w:abstractNumId w:val="26"/>
  </w:num>
  <w:num w:numId="11">
    <w:abstractNumId w:val="5"/>
  </w:num>
  <w:num w:numId="12">
    <w:abstractNumId w:val="3"/>
  </w:num>
  <w:num w:numId="13">
    <w:abstractNumId w:val="19"/>
  </w:num>
  <w:num w:numId="14">
    <w:abstractNumId w:val="16"/>
  </w:num>
  <w:num w:numId="15">
    <w:abstractNumId w:val="18"/>
  </w:num>
  <w:num w:numId="16">
    <w:abstractNumId w:val="15"/>
  </w:num>
  <w:num w:numId="17">
    <w:abstractNumId w:val="8"/>
  </w:num>
  <w:num w:numId="18">
    <w:abstractNumId w:val="34"/>
  </w:num>
  <w:num w:numId="19">
    <w:abstractNumId w:val="4"/>
  </w:num>
  <w:num w:numId="20">
    <w:abstractNumId w:val="13"/>
  </w:num>
  <w:num w:numId="21">
    <w:abstractNumId w:val="17"/>
  </w:num>
  <w:num w:numId="22">
    <w:abstractNumId w:val="22"/>
  </w:num>
  <w:num w:numId="23">
    <w:abstractNumId w:val="33"/>
  </w:num>
  <w:num w:numId="24">
    <w:abstractNumId w:val="29"/>
  </w:num>
  <w:num w:numId="25">
    <w:abstractNumId w:val="0"/>
  </w:num>
  <w:num w:numId="26">
    <w:abstractNumId w:val="25"/>
  </w:num>
  <w:num w:numId="27">
    <w:abstractNumId w:val="11"/>
  </w:num>
  <w:num w:numId="28">
    <w:abstractNumId w:val="32"/>
  </w:num>
  <w:num w:numId="29">
    <w:abstractNumId w:val="31"/>
  </w:num>
  <w:num w:numId="30">
    <w:abstractNumId w:val="14"/>
  </w:num>
  <w:num w:numId="31">
    <w:abstractNumId w:val="23"/>
  </w:num>
  <w:num w:numId="32">
    <w:abstractNumId w:val="7"/>
  </w:num>
  <w:num w:numId="33">
    <w:abstractNumId w:val="21"/>
  </w:num>
  <w:num w:numId="34">
    <w:abstractNumId w:val="27"/>
  </w:num>
  <w:num w:numId="35">
    <w:abstractNumId w:val="12"/>
  </w:num>
  <w:num w:numId="36">
    <w:abstractNumId w:val="36"/>
  </w:num>
  <w:num w:numId="37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F9"/>
    <w:rsid w:val="000C31F0"/>
    <w:rsid w:val="00182846"/>
    <w:rsid w:val="002A7A98"/>
    <w:rsid w:val="002D7F80"/>
    <w:rsid w:val="003231EA"/>
    <w:rsid w:val="003748B1"/>
    <w:rsid w:val="00533BCE"/>
    <w:rsid w:val="007049FF"/>
    <w:rsid w:val="008566B9"/>
    <w:rsid w:val="00982211"/>
    <w:rsid w:val="00A20B6D"/>
    <w:rsid w:val="00B743AA"/>
    <w:rsid w:val="00E235D5"/>
    <w:rsid w:val="00E91858"/>
    <w:rsid w:val="00F1595E"/>
    <w:rsid w:val="00F53AF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27F01-AF8F-41DD-A9ED-7A776886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AF9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53AF9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F53AF9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F53AF9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F53AF9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F53AF9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F53AF9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F53AF9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F53AF9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F53AF9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53AF9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F53AF9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F53AF9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F53AF9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F53AF9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F53AF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F53AF9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F53AF9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F53AF9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F53AF9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F53AF9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F53AF9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rsid w:val="00F53AF9"/>
    <w:rPr>
      <w:color w:val="0000FF"/>
      <w:u w:val="single"/>
    </w:rPr>
  </w:style>
  <w:style w:type="paragraph" w:styleId="Encabezado">
    <w:name w:val="header"/>
    <w:basedOn w:val="Normal"/>
    <w:link w:val="EncabezadoCar"/>
    <w:rsid w:val="00F53A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53AF9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53A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AF9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F53AF9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F53AF9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Superíndice,Bullet-SecondaryLM,Párrafo,titulo 5,List Paragraph,RAFO,TIT 2 IND,GRÁFICOS,GRAFICO,MAPA,본문1,Segundo,PARRAFO,viñeta,Colorful List - Accent 11,lp1,Capítulo,Párrafo de Viñeta,Texto,Lista vistosa - Énfasis 11,tEXTO,Titulo 1"/>
    <w:basedOn w:val="Normal"/>
    <w:link w:val="PrrafodelistaCar"/>
    <w:uiPriority w:val="34"/>
    <w:qFormat/>
    <w:rsid w:val="00F53AF9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F53AF9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F53AF9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F53AF9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F53AF9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F53AF9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F53AF9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uiPriority w:val="99"/>
    <w:rsid w:val="00F53AF9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F53AF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F53AF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53AF9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rsid w:val="00F5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F53A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F53A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F53AF9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F53AF9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F53AF9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F53AF9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F53AF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F53AF9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F53AF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aliases w:val="Título"/>
    <w:basedOn w:val="Normal"/>
    <w:link w:val="PuestoCar"/>
    <w:qFormat/>
    <w:rsid w:val="00F53AF9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PuestoCar">
    <w:name w:val="Puesto Car"/>
    <w:aliases w:val="Título Car1"/>
    <w:basedOn w:val="Fuentedeprrafopredeter"/>
    <w:link w:val="Puesto"/>
    <w:rsid w:val="00F53AF9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F53AF9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F53AF9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F53AF9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F53AF9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F53AF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F53AF9"/>
    <w:rPr>
      <w:vertAlign w:val="superscript"/>
    </w:rPr>
  </w:style>
  <w:style w:type="paragraph" w:customStyle="1" w:styleId="BodyText21">
    <w:name w:val="Body Text 21"/>
    <w:basedOn w:val="Normal"/>
    <w:rsid w:val="00F53AF9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F53AF9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F53AF9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F53AF9"/>
  </w:style>
  <w:style w:type="paragraph" w:customStyle="1" w:styleId="Document1">
    <w:name w:val="Document 1"/>
    <w:rsid w:val="00F53AF9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F53AF9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53AF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F53AF9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53AF9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F53AF9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F53AF9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F53AF9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F53AF9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F53AF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F53AF9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F53AF9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F53AF9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F53AF9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F53AF9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F53AF9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F5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F53AF9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53AF9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F53AF9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53AF9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F53AF9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F53AF9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F53AF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F53AF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F53AF9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F53AF9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F53AF9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F53AF9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F53AF9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본문1 Car,Segundo Car,PARRAFO Car,viñeta Car,Colorful List - Accent 11 Car,lp1 Car,Texto Car"/>
    <w:link w:val="Prrafodelista"/>
    <w:uiPriority w:val="34"/>
    <w:qFormat/>
    <w:locked/>
    <w:rsid w:val="00F53AF9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53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53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F53AF9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F53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53A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53A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pull-left">
    <w:name w:val="pull-left"/>
    <w:basedOn w:val="Fuentedeprrafopredeter"/>
    <w:rsid w:val="00F53AF9"/>
  </w:style>
  <w:style w:type="numbering" w:customStyle="1" w:styleId="Sinlista1">
    <w:name w:val="Sin lista1"/>
    <w:next w:val="Sinlista"/>
    <w:uiPriority w:val="99"/>
    <w:semiHidden/>
    <w:unhideWhenUsed/>
    <w:rsid w:val="00F53AF9"/>
  </w:style>
  <w:style w:type="character" w:styleId="nfasissutil">
    <w:name w:val="Subtle Emphasis"/>
    <w:uiPriority w:val="19"/>
    <w:qFormat/>
    <w:rsid w:val="00F53AF9"/>
    <w:rPr>
      <w:i/>
      <w:iCs/>
      <w:color w:val="404040"/>
    </w:rPr>
  </w:style>
  <w:style w:type="paragraph" w:customStyle="1" w:styleId="Textoindependiente33">
    <w:name w:val="Texto independiente 33"/>
    <w:basedOn w:val="Normal"/>
    <w:rsid w:val="00F53AF9"/>
    <w:pPr>
      <w:suppressAutoHyphens/>
      <w:jc w:val="both"/>
    </w:pPr>
    <w:rPr>
      <w:rFonts w:ascii="Arial" w:hAnsi="Arial" w:cs="Arial"/>
      <w:sz w:val="18"/>
      <w:szCs w:val="20"/>
      <w:lang w:eastAsia="zh-CN"/>
    </w:rPr>
  </w:style>
  <w:style w:type="numbering" w:customStyle="1" w:styleId="Sinlista2">
    <w:name w:val="Sin lista2"/>
    <w:next w:val="Sinlista"/>
    <w:uiPriority w:val="99"/>
    <w:semiHidden/>
    <w:unhideWhenUsed/>
    <w:rsid w:val="00F53AF9"/>
  </w:style>
  <w:style w:type="table" w:customStyle="1" w:styleId="Tablaconcuadrcula5">
    <w:name w:val="Tabla con cuadrícula5"/>
    <w:basedOn w:val="Tablanormal"/>
    <w:next w:val="Tablaconcuadrcula"/>
    <w:rsid w:val="00F5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rsid w:val="00F53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F53AF9"/>
  </w:style>
  <w:style w:type="numbering" w:customStyle="1" w:styleId="Sinlista4">
    <w:name w:val="Sin lista4"/>
    <w:next w:val="Sinlista"/>
    <w:uiPriority w:val="99"/>
    <w:semiHidden/>
    <w:unhideWhenUsed/>
    <w:rsid w:val="00F53AF9"/>
  </w:style>
  <w:style w:type="character" w:customStyle="1" w:styleId="lineage-item">
    <w:name w:val="lineage-item"/>
    <w:basedOn w:val="Fuentedeprrafopredeter"/>
    <w:rsid w:val="00F53AF9"/>
  </w:style>
  <w:style w:type="character" w:styleId="Hipervnculovisitado">
    <w:name w:val="FollowedHyperlink"/>
    <w:basedOn w:val="Fuentedeprrafopredeter"/>
    <w:semiHidden/>
    <w:unhideWhenUsed/>
    <w:rsid w:val="00F53AF9"/>
    <w:rPr>
      <w:color w:val="954F72" w:themeColor="followedHyperlink"/>
      <w:u w:val="single"/>
    </w:rPr>
  </w:style>
  <w:style w:type="character" w:customStyle="1" w:styleId="mgl-sm">
    <w:name w:val="mgl-sm"/>
    <w:basedOn w:val="Fuentedeprrafopredeter"/>
    <w:rsid w:val="00F53AF9"/>
  </w:style>
  <w:style w:type="numbering" w:customStyle="1" w:styleId="Sinlista5">
    <w:name w:val="Sin lista5"/>
    <w:next w:val="Sinlista"/>
    <w:uiPriority w:val="99"/>
    <w:semiHidden/>
    <w:unhideWhenUsed/>
    <w:rsid w:val="00982211"/>
  </w:style>
  <w:style w:type="table" w:customStyle="1" w:styleId="Tablaconcuadrcula7">
    <w:name w:val="Tabla con cuadrícula7"/>
    <w:basedOn w:val="Tablanormal"/>
    <w:next w:val="Tablaconcuadrcula"/>
    <w:uiPriority w:val="59"/>
    <w:rsid w:val="00982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uiPriority w:val="99"/>
    <w:rsid w:val="00982211"/>
    <w:rPr>
      <w:color w:val="000000"/>
    </w:rPr>
  </w:style>
  <w:style w:type="character" w:customStyle="1" w:styleId="A4">
    <w:name w:val="A4"/>
    <w:uiPriority w:val="99"/>
    <w:rsid w:val="00982211"/>
    <w:rPr>
      <w:rFonts w:cs="Helvetica LT Std Light"/>
      <w:color w:val="231E1E"/>
      <w:sz w:val="12"/>
      <w:szCs w:val="12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822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82211"/>
    <w:rPr>
      <w:rFonts w:ascii="Courier New" w:eastAsia="Times New Roman" w:hAnsi="Courier New" w:cs="Courier New"/>
      <w:sz w:val="20"/>
      <w:szCs w:val="20"/>
      <w:lang w:eastAsia="es-BO"/>
    </w:rPr>
  </w:style>
  <w:style w:type="character" w:customStyle="1" w:styleId="y2iqfc">
    <w:name w:val="y2iqfc"/>
    <w:rsid w:val="00982211"/>
  </w:style>
  <w:style w:type="table" w:customStyle="1" w:styleId="Tablaconcuadrcula8">
    <w:name w:val="Tabla con cuadrícula8"/>
    <w:basedOn w:val="Tablanormal"/>
    <w:next w:val="Tablaconcuadrcula"/>
    <w:rsid w:val="00E23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next w:val="Tablaconcuadrcula"/>
    <w:uiPriority w:val="39"/>
    <w:rsid w:val="00E235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E23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chura@bcb.gob.b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FF2DA-4231-43DD-AD28-0290EC9F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1216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Chura Cruz Claudia Rogelia</dc:creator>
  <cp:keywords/>
  <dc:description/>
  <cp:lastModifiedBy>Chura Cruz Claudia Rogelia</cp:lastModifiedBy>
  <cp:revision>15</cp:revision>
  <dcterms:created xsi:type="dcterms:W3CDTF">2026-02-28T01:29:00Z</dcterms:created>
  <dcterms:modified xsi:type="dcterms:W3CDTF">2026-09-11T00:18:00Z</dcterms:modified>
</cp:coreProperties>
</file>