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E512" w14:textId="77777777" w:rsidR="00244F29" w:rsidRPr="00035E4B" w:rsidRDefault="00244F29" w:rsidP="00244F2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139D0336"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6464FC">
        <w:rPr>
          <w:rFonts w:ascii="Arial" w:hAnsi="Arial" w:cs="Arial"/>
          <w:b/>
          <w:bCs/>
          <w:sz w:val="28"/>
          <w:lang w:val="pt-BR"/>
        </w:rPr>
        <w:t>18</w:t>
      </w:r>
      <w:r w:rsidR="00933B7A">
        <w:rPr>
          <w:rFonts w:ascii="Arial" w:hAnsi="Arial" w:cs="Arial"/>
          <w:b/>
          <w:bCs/>
          <w:sz w:val="28"/>
          <w:lang w:val="pt-BR"/>
        </w:rPr>
        <w:t>4</w:t>
      </w:r>
      <w:r w:rsidRPr="00F040CC">
        <w:rPr>
          <w:rFonts w:ascii="Arial" w:hAnsi="Arial" w:cs="Arial"/>
          <w:b/>
          <w:bCs/>
          <w:sz w:val="28"/>
          <w:lang w:val="pt-BR"/>
        </w:rPr>
        <w:t>/202</w:t>
      </w:r>
      <w:r w:rsidR="007E6156">
        <w:rPr>
          <w:rFonts w:ascii="Arial" w:hAnsi="Arial" w:cs="Arial"/>
          <w:b/>
          <w:bCs/>
          <w:sz w:val="28"/>
          <w:lang w:val="pt-BR"/>
        </w:rPr>
        <w:t>4</w:t>
      </w:r>
      <w:r w:rsidR="00A82F70" w:rsidRPr="00F040CC">
        <w:rPr>
          <w:rFonts w:ascii="Arial" w:hAnsi="Arial" w:cs="Arial"/>
          <w:b/>
          <w:bCs/>
          <w:sz w:val="28"/>
          <w:lang w:val="pt-BR"/>
        </w:rPr>
        <w:t>-</w:t>
      </w:r>
      <w:r w:rsidR="00A0224B">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AE2F14F" w:rsidR="001E12CC" w:rsidRPr="00F8188E" w:rsidRDefault="00A0224B"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225B446C" w:rsidR="001E12CC" w:rsidRPr="00F8188E" w:rsidRDefault="00933B7A" w:rsidP="00E2723D">
            <w:pPr>
              <w:widowControl w:val="0"/>
              <w:autoSpaceDE w:val="0"/>
              <w:autoSpaceDN w:val="0"/>
              <w:adjustRightInd w:val="0"/>
              <w:jc w:val="both"/>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33B7A">
              <w:rPr>
                <w:rFonts w:ascii="Arial" w:hAnsi="Arial" w:cs="Arial"/>
                <w:b/>
                <w:sz w:val="30"/>
                <w:szCs w:val="30"/>
                <w:lang w:eastAsia="en-US"/>
                <w14:shadow w14:blurRad="50800" w14:dist="38100" w14:dir="2700000" w14:sx="100000" w14:sy="100000" w14:kx="0" w14:ky="0" w14:algn="tl">
                  <w14:srgbClr w14:val="000000">
                    <w14:alpha w14:val="60000"/>
                  </w14:srgbClr>
                </w14:shadow>
              </w:rPr>
              <w:t>SERVICIO RECURRENTE DE TRANSPORTE Y CUSTODIA DE MATERIAL MONETARIO PRODUCTO DE LA VENTA DE BONOS EN DÓLARES EMITIDOS POR EL BANCO CENTRAL DE BOLIVIA - GESTIÓN 2025</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6A25594F" w:rsidR="001E12CC" w:rsidRPr="001E12CC" w:rsidRDefault="001E12CC" w:rsidP="001E12CC">
      <w:pPr>
        <w:widowControl w:val="0"/>
        <w:jc w:val="center"/>
        <w:rPr>
          <w:rFonts w:ascii="Arial" w:hAnsi="Arial" w:cs="Arial"/>
          <w:sz w:val="24"/>
          <w:szCs w:val="28"/>
        </w:rPr>
        <w:sectPr w:rsidR="001E12CC" w:rsidRPr="001E12CC" w:rsidSect="000778F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33B7A">
        <w:rPr>
          <w:rFonts w:ascii="Arial" w:hAnsi="Arial" w:cs="Arial"/>
          <w:b/>
          <w:bCs/>
          <w:sz w:val="24"/>
          <w:szCs w:val="28"/>
        </w:rPr>
        <w:t>noviembre</w:t>
      </w:r>
      <w:r w:rsidR="006F5B2C">
        <w:rPr>
          <w:rFonts w:ascii="Arial" w:hAnsi="Arial" w:cs="Arial"/>
          <w:b/>
          <w:bCs/>
          <w:sz w:val="24"/>
          <w:szCs w:val="24"/>
          <w:lang w:val="es-MX"/>
        </w:rPr>
        <w:t xml:space="preserve"> </w:t>
      </w:r>
      <w:r>
        <w:rPr>
          <w:rFonts w:ascii="Arial" w:hAnsi="Arial" w:cs="Arial"/>
          <w:b/>
          <w:bCs/>
          <w:sz w:val="24"/>
          <w:szCs w:val="24"/>
          <w:lang w:val="es-MX"/>
        </w:rPr>
        <w:t>de 202</w:t>
      </w:r>
      <w:r w:rsidR="007E6156">
        <w:rPr>
          <w:rFonts w:ascii="Arial" w:hAnsi="Arial" w:cs="Arial"/>
          <w:b/>
          <w:bCs/>
          <w:sz w:val="24"/>
          <w:szCs w:val="24"/>
          <w:lang w:val="es-MX"/>
        </w:rPr>
        <w:t>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02C58">
              <w:rPr>
                <w:noProof/>
                <w:webHidden/>
              </w:rPr>
              <w:t>2</w:t>
            </w:r>
            <w:r w:rsidR="00AE65BD">
              <w:rPr>
                <w:noProof/>
                <w:webHidden/>
              </w:rPr>
              <w:fldChar w:fldCharType="end"/>
            </w:r>
          </w:hyperlink>
        </w:p>
        <w:p w14:paraId="76538632"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02C58">
              <w:rPr>
                <w:noProof/>
                <w:webHidden/>
              </w:rPr>
              <w:t>2</w:t>
            </w:r>
            <w:r w:rsidR="00AE65BD">
              <w:rPr>
                <w:noProof/>
                <w:webHidden/>
              </w:rPr>
              <w:fldChar w:fldCharType="end"/>
            </w:r>
          </w:hyperlink>
        </w:p>
        <w:p w14:paraId="7D502193"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02C58">
              <w:rPr>
                <w:noProof/>
                <w:webHidden/>
              </w:rPr>
              <w:t>2</w:t>
            </w:r>
            <w:r w:rsidR="00AE65BD">
              <w:rPr>
                <w:noProof/>
                <w:webHidden/>
              </w:rPr>
              <w:fldChar w:fldCharType="end"/>
            </w:r>
          </w:hyperlink>
        </w:p>
        <w:p w14:paraId="0624F686"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02C58">
              <w:rPr>
                <w:noProof/>
                <w:webHidden/>
              </w:rPr>
              <w:t>2</w:t>
            </w:r>
            <w:r w:rsidR="00AE65BD">
              <w:rPr>
                <w:noProof/>
                <w:webHidden/>
              </w:rPr>
              <w:fldChar w:fldCharType="end"/>
            </w:r>
          </w:hyperlink>
        </w:p>
        <w:p w14:paraId="5312185E"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02C58">
              <w:rPr>
                <w:noProof/>
                <w:webHidden/>
              </w:rPr>
              <w:t>4</w:t>
            </w:r>
            <w:r w:rsidR="00AE65BD">
              <w:rPr>
                <w:noProof/>
                <w:webHidden/>
              </w:rPr>
              <w:fldChar w:fldCharType="end"/>
            </w:r>
          </w:hyperlink>
        </w:p>
        <w:p w14:paraId="783DB5FF"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02C58">
              <w:rPr>
                <w:noProof/>
                <w:webHidden/>
              </w:rPr>
              <w:t>5</w:t>
            </w:r>
            <w:r w:rsidR="00AE65BD">
              <w:rPr>
                <w:noProof/>
                <w:webHidden/>
              </w:rPr>
              <w:fldChar w:fldCharType="end"/>
            </w:r>
          </w:hyperlink>
        </w:p>
        <w:p w14:paraId="727BEE65"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02C58">
              <w:rPr>
                <w:noProof/>
                <w:webHidden/>
              </w:rPr>
              <w:t>5</w:t>
            </w:r>
            <w:r w:rsidR="00AE65BD">
              <w:rPr>
                <w:noProof/>
                <w:webHidden/>
              </w:rPr>
              <w:fldChar w:fldCharType="end"/>
            </w:r>
          </w:hyperlink>
        </w:p>
        <w:p w14:paraId="17759526"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02C58">
              <w:rPr>
                <w:noProof/>
                <w:webHidden/>
              </w:rPr>
              <w:t>5</w:t>
            </w:r>
            <w:r w:rsidR="00AE65BD">
              <w:rPr>
                <w:noProof/>
                <w:webHidden/>
              </w:rPr>
              <w:fldChar w:fldCharType="end"/>
            </w:r>
          </w:hyperlink>
        </w:p>
        <w:p w14:paraId="14E7A168"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02C58">
              <w:rPr>
                <w:noProof/>
                <w:webHidden/>
              </w:rPr>
              <w:t>6</w:t>
            </w:r>
            <w:r w:rsidR="00AE65BD">
              <w:rPr>
                <w:noProof/>
                <w:webHidden/>
              </w:rPr>
              <w:fldChar w:fldCharType="end"/>
            </w:r>
          </w:hyperlink>
        </w:p>
        <w:p w14:paraId="1527DB04"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02C58">
              <w:rPr>
                <w:noProof/>
                <w:webHidden/>
              </w:rPr>
              <w:t>6</w:t>
            </w:r>
            <w:r w:rsidR="00AE65BD">
              <w:rPr>
                <w:noProof/>
                <w:webHidden/>
              </w:rPr>
              <w:fldChar w:fldCharType="end"/>
            </w:r>
          </w:hyperlink>
        </w:p>
        <w:p w14:paraId="3509DFD3"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02C58">
              <w:rPr>
                <w:noProof/>
                <w:webHidden/>
              </w:rPr>
              <w:t>6</w:t>
            </w:r>
            <w:r w:rsidR="00AE65BD">
              <w:rPr>
                <w:noProof/>
                <w:webHidden/>
              </w:rPr>
              <w:fldChar w:fldCharType="end"/>
            </w:r>
          </w:hyperlink>
        </w:p>
        <w:p w14:paraId="56DC8468"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02C58">
              <w:rPr>
                <w:noProof/>
                <w:webHidden/>
              </w:rPr>
              <w:t>7</w:t>
            </w:r>
            <w:r w:rsidR="00AE65BD">
              <w:rPr>
                <w:noProof/>
                <w:webHidden/>
              </w:rPr>
              <w:fldChar w:fldCharType="end"/>
            </w:r>
          </w:hyperlink>
        </w:p>
        <w:p w14:paraId="64D0730E"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02C58">
              <w:rPr>
                <w:noProof/>
                <w:webHidden/>
              </w:rPr>
              <w:t>7</w:t>
            </w:r>
            <w:r w:rsidR="00AE65BD">
              <w:rPr>
                <w:noProof/>
                <w:webHidden/>
              </w:rPr>
              <w:fldChar w:fldCharType="end"/>
            </w:r>
          </w:hyperlink>
        </w:p>
        <w:p w14:paraId="2BDAC1CB"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02C58">
              <w:rPr>
                <w:noProof/>
                <w:webHidden/>
              </w:rPr>
              <w:t>9</w:t>
            </w:r>
            <w:r w:rsidR="00AE65BD">
              <w:rPr>
                <w:noProof/>
                <w:webHidden/>
              </w:rPr>
              <w:fldChar w:fldCharType="end"/>
            </w:r>
          </w:hyperlink>
        </w:p>
        <w:p w14:paraId="02495D32"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02C58">
              <w:rPr>
                <w:noProof/>
                <w:webHidden/>
              </w:rPr>
              <w:t>9</w:t>
            </w:r>
            <w:r w:rsidR="00AE65BD">
              <w:rPr>
                <w:noProof/>
                <w:webHidden/>
              </w:rPr>
              <w:fldChar w:fldCharType="end"/>
            </w:r>
          </w:hyperlink>
        </w:p>
        <w:p w14:paraId="5388EF7A"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02C58">
              <w:rPr>
                <w:noProof/>
                <w:webHidden/>
              </w:rPr>
              <w:t>11</w:t>
            </w:r>
            <w:r w:rsidR="00AE65BD">
              <w:rPr>
                <w:noProof/>
                <w:webHidden/>
              </w:rPr>
              <w:fldChar w:fldCharType="end"/>
            </w:r>
          </w:hyperlink>
        </w:p>
        <w:p w14:paraId="4757EA86"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02C58">
              <w:rPr>
                <w:noProof/>
                <w:webHidden/>
              </w:rPr>
              <w:t>11</w:t>
            </w:r>
            <w:r w:rsidR="00AE65BD">
              <w:rPr>
                <w:noProof/>
                <w:webHidden/>
              </w:rPr>
              <w:fldChar w:fldCharType="end"/>
            </w:r>
          </w:hyperlink>
        </w:p>
        <w:p w14:paraId="12CCE0F0"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02C58">
              <w:rPr>
                <w:noProof/>
                <w:webHidden/>
              </w:rPr>
              <w:t>11</w:t>
            </w:r>
            <w:r w:rsidR="00AE65BD">
              <w:rPr>
                <w:noProof/>
                <w:webHidden/>
              </w:rPr>
              <w:fldChar w:fldCharType="end"/>
            </w:r>
          </w:hyperlink>
        </w:p>
        <w:p w14:paraId="58DE0AE3"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02C58">
              <w:rPr>
                <w:noProof/>
                <w:webHidden/>
              </w:rPr>
              <w:t>12</w:t>
            </w:r>
            <w:r w:rsidR="00AE65BD">
              <w:rPr>
                <w:noProof/>
                <w:webHidden/>
              </w:rPr>
              <w:fldChar w:fldCharType="end"/>
            </w:r>
          </w:hyperlink>
        </w:p>
        <w:p w14:paraId="59548D0A"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02C58">
              <w:rPr>
                <w:noProof/>
                <w:webHidden/>
              </w:rPr>
              <w:t>12</w:t>
            </w:r>
            <w:r w:rsidR="00AE65BD">
              <w:rPr>
                <w:noProof/>
                <w:webHidden/>
              </w:rPr>
              <w:fldChar w:fldCharType="end"/>
            </w:r>
          </w:hyperlink>
        </w:p>
        <w:p w14:paraId="1BB3AC06"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02C58">
              <w:rPr>
                <w:noProof/>
                <w:webHidden/>
              </w:rPr>
              <w:t>12</w:t>
            </w:r>
            <w:r w:rsidR="00AE65BD">
              <w:rPr>
                <w:noProof/>
                <w:webHidden/>
              </w:rPr>
              <w:fldChar w:fldCharType="end"/>
            </w:r>
          </w:hyperlink>
        </w:p>
        <w:p w14:paraId="56DB3187"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02C58">
              <w:rPr>
                <w:noProof/>
                <w:webHidden/>
              </w:rPr>
              <w:t>12</w:t>
            </w:r>
            <w:r w:rsidR="00AE65BD">
              <w:rPr>
                <w:noProof/>
                <w:webHidden/>
              </w:rPr>
              <w:fldChar w:fldCharType="end"/>
            </w:r>
          </w:hyperlink>
        </w:p>
        <w:p w14:paraId="3207EF98"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02C58">
              <w:rPr>
                <w:noProof/>
                <w:webHidden/>
              </w:rPr>
              <w:t>13</w:t>
            </w:r>
            <w:r w:rsidR="00AE65BD">
              <w:rPr>
                <w:noProof/>
                <w:webHidden/>
              </w:rPr>
              <w:fldChar w:fldCharType="end"/>
            </w:r>
          </w:hyperlink>
        </w:p>
        <w:p w14:paraId="757F751B"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02C58">
              <w:rPr>
                <w:noProof/>
                <w:webHidden/>
              </w:rPr>
              <w:t>14</w:t>
            </w:r>
            <w:r w:rsidR="00AE65BD">
              <w:rPr>
                <w:noProof/>
                <w:webHidden/>
              </w:rPr>
              <w:fldChar w:fldCharType="end"/>
            </w:r>
          </w:hyperlink>
        </w:p>
        <w:p w14:paraId="35BC7350"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02C58">
              <w:rPr>
                <w:noProof/>
                <w:webHidden/>
              </w:rPr>
              <w:t>15</w:t>
            </w:r>
            <w:r w:rsidR="00AE65BD">
              <w:rPr>
                <w:noProof/>
                <w:webHidden/>
              </w:rPr>
              <w:fldChar w:fldCharType="end"/>
            </w:r>
          </w:hyperlink>
        </w:p>
        <w:p w14:paraId="19A08A20"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02C58">
              <w:rPr>
                <w:noProof/>
                <w:webHidden/>
              </w:rPr>
              <w:t>15</w:t>
            </w:r>
            <w:r w:rsidR="00AE65BD">
              <w:rPr>
                <w:noProof/>
                <w:webHidden/>
              </w:rPr>
              <w:fldChar w:fldCharType="end"/>
            </w:r>
          </w:hyperlink>
        </w:p>
        <w:p w14:paraId="3EDF9ABB"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02C58">
              <w:rPr>
                <w:noProof/>
                <w:webHidden/>
              </w:rPr>
              <w:t>15</w:t>
            </w:r>
            <w:r w:rsidR="00AE65BD">
              <w:rPr>
                <w:noProof/>
                <w:webHidden/>
              </w:rPr>
              <w:fldChar w:fldCharType="end"/>
            </w:r>
          </w:hyperlink>
        </w:p>
        <w:p w14:paraId="233FDF1D"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02C58">
              <w:rPr>
                <w:noProof/>
                <w:webHidden/>
              </w:rPr>
              <w:t>17</w:t>
            </w:r>
            <w:r w:rsidR="00AE65BD">
              <w:rPr>
                <w:noProof/>
                <w:webHidden/>
              </w:rPr>
              <w:fldChar w:fldCharType="end"/>
            </w:r>
          </w:hyperlink>
        </w:p>
        <w:p w14:paraId="645F1394"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02C58">
              <w:rPr>
                <w:noProof/>
                <w:webHidden/>
              </w:rPr>
              <w:t>19</w:t>
            </w:r>
            <w:r w:rsidR="00AE65BD">
              <w:rPr>
                <w:noProof/>
                <w:webHidden/>
              </w:rPr>
              <w:fldChar w:fldCharType="end"/>
            </w:r>
          </w:hyperlink>
        </w:p>
        <w:p w14:paraId="2E7F0FE0" w14:textId="77777777" w:rsidR="00AE65BD" w:rsidRDefault="00184D6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02C58">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0778F1">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MyPES</w:t>
      </w:r>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4410AD" w:rsidRDefault="00DD79A9" w:rsidP="004678FF">
      <w:pPr>
        <w:pStyle w:val="Prrafodelista"/>
        <w:ind w:left="1276"/>
        <w:jc w:val="both"/>
        <w:rPr>
          <w:rFonts w:ascii="Verdana" w:hAnsi="Verdana" w:cs="Arial"/>
          <w:b/>
          <w:sz w:val="18"/>
          <w:szCs w:val="18"/>
        </w:rPr>
      </w:pPr>
      <w:r w:rsidRPr="00DC5240">
        <w:rPr>
          <w:rFonts w:ascii="Verdana" w:hAnsi="Verdana" w:cs="Arial"/>
          <w:b/>
          <w:sz w:val="18"/>
          <w:szCs w:val="18"/>
        </w:rPr>
        <w:t>“</w:t>
      </w:r>
      <w:r w:rsidRPr="004410AD">
        <w:rPr>
          <w:rFonts w:ascii="Verdana" w:hAnsi="Verdana" w:cs="Arial"/>
          <w:b/>
          <w:sz w:val="18"/>
          <w:szCs w:val="18"/>
        </w:rPr>
        <w:t>No corresponde”</w:t>
      </w:r>
      <w:r w:rsidR="00B51351" w:rsidRPr="004410AD">
        <w:rPr>
          <w:rFonts w:ascii="Verdana" w:hAnsi="Verdana" w:cs="Arial"/>
          <w:b/>
          <w:sz w:val="18"/>
          <w:szCs w:val="18"/>
        </w:rPr>
        <w:t>.</w:t>
      </w:r>
    </w:p>
    <w:p w14:paraId="13A9E621" w14:textId="77777777" w:rsidR="00962856" w:rsidRPr="004410AD" w:rsidRDefault="00962856" w:rsidP="008759CA">
      <w:pPr>
        <w:ind w:left="567"/>
        <w:jc w:val="both"/>
        <w:rPr>
          <w:rFonts w:cs="Arial"/>
          <w:sz w:val="18"/>
          <w:szCs w:val="18"/>
          <w:lang w:val="es-BO"/>
        </w:rPr>
      </w:pPr>
    </w:p>
    <w:p w14:paraId="77EE3350" w14:textId="77777777" w:rsidR="008759CA" w:rsidRPr="004410AD" w:rsidRDefault="008759CA"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 xml:space="preserve">Consultas </w:t>
      </w:r>
      <w:r w:rsidR="00FC29F5" w:rsidRPr="004410AD">
        <w:rPr>
          <w:rFonts w:ascii="Verdana" w:hAnsi="Verdana"/>
          <w:b/>
          <w:sz w:val="18"/>
          <w:szCs w:val="18"/>
          <w:lang w:val="es-BO"/>
        </w:rPr>
        <w:t xml:space="preserve">Escritas </w:t>
      </w:r>
      <w:r w:rsidRPr="004410AD">
        <w:rPr>
          <w:rFonts w:ascii="Verdana" w:hAnsi="Verdana"/>
          <w:b/>
          <w:sz w:val="18"/>
          <w:szCs w:val="18"/>
          <w:lang w:val="es-BO"/>
        </w:rPr>
        <w:t>sobre el DBC</w:t>
      </w:r>
    </w:p>
    <w:p w14:paraId="08336E2A" w14:textId="77777777" w:rsidR="008759CA" w:rsidRPr="004410AD" w:rsidRDefault="008759CA" w:rsidP="008759CA">
      <w:pPr>
        <w:ind w:left="1068"/>
        <w:jc w:val="both"/>
        <w:rPr>
          <w:rFonts w:cs="Arial"/>
          <w:sz w:val="18"/>
          <w:szCs w:val="18"/>
          <w:lang w:val="es-BO"/>
        </w:rPr>
      </w:pPr>
    </w:p>
    <w:p w14:paraId="135DB1CD" w14:textId="59B176CE" w:rsidR="00DC5240" w:rsidRPr="004410AD" w:rsidRDefault="004410AD" w:rsidP="00DC5240">
      <w:pPr>
        <w:pStyle w:val="Prrafodelista"/>
        <w:ind w:left="1276"/>
        <w:jc w:val="both"/>
        <w:rPr>
          <w:rFonts w:ascii="Verdana" w:hAnsi="Verdana" w:cs="Arial"/>
          <w:b/>
          <w:sz w:val="18"/>
          <w:szCs w:val="18"/>
        </w:rPr>
      </w:pPr>
      <w:r w:rsidRPr="004410AD">
        <w:rPr>
          <w:rFonts w:ascii="Verdana" w:hAnsi="Verdana" w:cs="Arial"/>
          <w:b/>
          <w:sz w:val="18"/>
          <w:szCs w:val="18"/>
        </w:rPr>
        <w:t>“No corresponde”.</w:t>
      </w:r>
    </w:p>
    <w:p w14:paraId="3E859485" w14:textId="0C7AB67B" w:rsidR="00DA6158" w:rsidRPr="004410AD" w:rsidRDefault="00DA6158" w:rsidP="00DC5240">
      <w:pPr>
        <w:pStyle w:val="Prrafodelista"/>
        <w:ind w:left="1276"/>
        <w:jc w:val="both"/>
        <w:rPr>
          <w:rFonts w:cs="Arial"/>
          <w:sz w:val="18"/>
          <w:szCs w:val="18"/>
          <w:lang w:val="es-BO"/>
        </w:rPr>
      </w:pPr>
      <w:r w:rsidRPr="004410AD">
        <w:rPr>
          <w:rFonts w:cs="Arial"/>
          <w:sz w:val="18"/>
          <w:szCs w:val="18"/>
          <w:lang w:val="es-BO"/>
        </w:rPr>
        <w:tab/>
      </w:r>
    </w:p>
    <w:p w14:paraId="259F851D" w14:textId="77777777" w:rsidR="00DA6158" w:rsidRPr="004410AD" w:rsidRDefault="00DA6158"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50511E90" w14:textId="77777777" w:rsidR="004410AD" w:rsidRPr="004410AD" w:rsidRDefault="004410AD" w:rsidP="004410AD">
      <w:pPr>
        <w:pStyle w:val="Prrafodelista"/>
        <w:ind w:left="1276"/>
        <w:jc w:val="both"/>
        <w:rPr>
          <w:rFonts w:ascii="Verdana" w:hAnsi="Verdana" w:cs="Arial"/>
          <w:b/>
          <w:sz w:val="18"/>
          <w:szCs w:val="18"/>
        </w:rPr>
      </w:pPr>
      <w:r>
        <w:rPr>
          <w:rFonts w:ascii="Verdana" w:hAnsi="Verdana" w:cs="Arial"/>
          <w:b/>
          <w:sz w:val="18"/>
          <w:szCs w:val="18"/>
        </w:rPr>
        <w:t>“No corresponde”.</w:t>
      </w:r>
    </w:p>
    <w:p w14:paraId="3E872636" w14:textId="77777777" w:rsidR="00723949" w:rsidRPr="00F14A71" w:rsidRDefault="00723949" w:rsidP="00DC5240">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0B6FA486" w14:textId="77777777" w:rsidR="004410AD" w:rsidRPr="00936D0B" w:rsidRDefault="00F25EE8" w:rsidP="004410AD">
      <w:pPr>
        <w:numPr>
          <w:ilvl w:val="0"/>
          <w:numId w:val="16"/>
        </w:numPr>
        <w:tabs>
          <w:tab w:val="clear" w:pos="1773"/>
        </w:tabs>
        <w:ind w:left="1701" w:hanging="567"/>
        <w:jc w:val="both"/>
        <w:rPr>
          <w:b/>
          <w:i/>
          <w:color w:val="FF0000"/>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w:t>
      </w:r>
      <w:r w:rsidR="004410AD">
        <w:rPr>
          <w:sz w:val="18"/>
          <w:szCs w:val="18"/>
          <w:lang w:val="es-BO"/>
        </w:rPr>
        <w:t xml:space="preserve">SCIENTOS MIL 00/100 BOLIVIANOS) </w:t>
      </w:r>
      <w:r w:rsidR="004410AD" w:rsidRPr="00936D0B">
        <w:rPr>
          <w:b/>
          <w:i/>
          <w:color w:val="FF0000"/>
          <w:sz w:val="18"/>
          <w:szCs w:val="18"/>
          <w:lang w:val="es-BO"/>
        </w:rPr>
        <w:t>“No corresponde en el presente proceso de contratación”</w:t>
      </w:r>
    </w:p>
    <w:p w14:paraId="191221AF" w14:textId="1D18D29B" w:rsidR="001E12CC" w:rsidRPr="00F14A71" w:rsidRDefault="001E12CC" w:rsidP="004410AD">
      <w:pPr>
        <w:ind w:left="1701"/>
        <w:jc w:val="both"/>
        <w:rPr>
          <w:rFonts w:cs="Arial"/>
          <w:sz w:val="18"/>
          <w:szCs w:val="18"/>
          <w:lang w:val="es-BO"/>
        </w:rPr>
      </w:pPr>
    </w:p>
    <w:p w14:paraId="67A2F18A" w14:textId="77777777" w:rsidR="00971113" w:rsidRPr="00F14A71" w:rsidRDefault="00971113" w:rsidP="00827823">
      <w:pPr>
        <w:ind w:left="1701"/>
        <w:jc w:val="both"/>
        <w:rPr>
          <w:b/>
          <w:sz w:val="18"/>
          <w:szCs w:val="18"/>
          <w:lang w:val="es-BO"/>
        </w:rPr>
      </w:pPr>
    </w:p>
    <w:p w14:paraId="71193976" w14:textId="04671332" w:rsidR="00CE216F" w:rsidRPr="004410AD" w:rsidRDefault="00CE216F" w:rsidP="00827823">
      <w:pPr>
        <w:ind w:left="1701"/>
        <w:jc w:val="both"/>
        <w:rPr>
          <w:b/>
          <w:i/>
          <w:color w:val="FF0000"/>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4410AD">
        <w:rPr>
          <w:rFonts w:cs="Arial"/>
          <w:sz w:val="18"/>
          <w:szCs w:val="18"/>
          <w:lang w:val="es-BO"/>
        </w:rPr>
        <w:t xml:space="preserve"> </w:t>
      </w:r>
      <w:r w:rsidR="004410AD" w:rsidRPr="004410AD">
        <w:rPr>
          <w:b/>
          <w:i/>
          <w:color w:val="FF0000"/>
          <w:sz w:val="18"/>
          <w:szCs w:val="18"/>
          <w:lang w:val="es-BO"/>
        </w:rPr>
        <w:t>“No corresponde en el presente proceso de contratación</w:t>
      </w:r>
      <w:r w:rsidR="004410AD">
        <w:rPr>
          <w:b/>
          <w:i/>
          <w:color w:val="FF0000"/>
          <w:sz w:val="18"/>
          <w:szCs w:val="18"/>
          <w:lang w:val="es-BO"/>
        </w:rPr>
        <w:t>”</w:t>
      </w:r>
    </w:p>
    <w:p w14:paraId="6FBE4725" w14:textId="77777777" w:rsidR="00971113" w:rsidRPr="004410AD" w:rsidRDefault="00971113" w:rsidP="00827823">
      <w:pPr>
        <w:ind w:left="1701"/>
        <w:jc w:val="both"/>
        <w:rPr>
          <w:b/>
          <w:i/>
          <w:color w:val="FF0000"/>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5A06BC47" w14:textId="77777777" w:rsidR="004410AD" w:rsidRPr="00A40276" w:rsidRDefault="00A72FB0" w:rsidP="004410AD">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w:t>
      </w:r>
      <w:r w:rsidR="004410AD">
        <w:rPr>
          <w:sz w:val="18"/>
          <w:szCs w:val="18"/>
          <w:lang w:val="es-BO"/>
        </w:rPr>
        <w:t xml:space="preserve">%) del monto total del contrato </w:t>
      </w:r>
      <w:r w:rsidR="004410AD" w:rsidRPr="00936D0B">
        <w:rPr>
          <w:b/>
          <w:i/>
          <w:color w:val="FF0000"/>
          <w:sz w:val="18"/>
          <w:szCs w:val="18"/>
          <w:lang w:val="es-BO"/>
        </w:rPr>
        <w:t>“No aplica para el presente proceso”.</w:t>
      </w:r>
    </w:p>
    <w:p w14:paraId="72DCE4D4" w14:textId="2F7C9902" w:rsidR="00A72FB0" w:rsidRPr="00F14A71" w:rsidRDefault="00A72FB0" w:rsidP="004410AD">
      <w:pPr>
        <w:ind w:left="1701"/>
        <w:jc w:val="both"/>
        <w:rPr>
          <w:sz w:val="18"/>
          <w:szCs w:val="18"/>
          <w:lang w:val="es-BO"/>
        </w:rPr>
      </w:pPr>
    </w:p>
    <w:p w14:paraId="1F43970C" w14:textId="77777777" w:rsidR="009F22F0" w:rsidRPr="00F14A71" w:rsidRDefault="009F22F0" w:rsidP="00827823">
      <w:pPr>
        <w:ind w:left="1701"/>
        <w:jc w:val="both"/>
        <w:rPr>
          <w:b/>
          <w:sz w:val="18"/>
          <w:szCs w:val="18"/>
          <w:lang w:val="es-BO"/>
        </w:rPr>
      </w:pPr>
    </w:p>
    <w:p w14:paraId="1D953932"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7" w:name="_Toc347135114"/>
      <w:bookmarkStart w:id="8" w:name="_Toc347135274"/>
      <w:r w:rsidRPr="004410AD">
        <w:rPr>
          <w:rFonts w:ascii="Verdana" w:hAnsi="Verdana"/>
          <w:b/>
          <w:sz w:val="18"/>
          <w:szCs w:val="18"/>
          <w:lang w:val="es-BO"/>
        </w:rPr>
        <w:t>Ejecución de la Garantía de Seriedad de Propuesta</w:t>
      </w:r>
      <w:bookmarkEnd w:id="7"/>
      <w:bookmarkEnd w:id="8"/>
      <w:r w:rsidR="001E12CC" w:rsidRPr="004410AD">
        <w:rPr>
          <w:rFonts w:ascii="Verdana" w:hAnsi="Verdana"/>
          <w:b/>
          <w:sz w:val="18"/>
          <w:szCs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7F066EEA" w14:textId="77777777" w:rsidR="00A3080F" w:rsidRPr="004410AD" w:rsidRDefault="00A3080F" w:rsidP="004410AD">
      <w:pPr>
        <w:jc w:val="both"/>
        <w:rPr>
          <w:b/>
          <w:sz w:val="18"/>
          <w:szCs w:val="18"/>
          <w:lang w:val="es-BO"/>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38039C0E"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9" w:name="_Toc347135115"/>
      <w:bookmarkStart w:id="10" w:name="_Toc347135275"/>
      <w:r w:rsidRPr="004410AD">
        <w:rPr>
          <w:rFonts w:ascii="Verdana" w:hAnsi="Verdana"/>
          <w:b/>
          <w:sz w:val="18"/>
          <w:lang w:val="es-BO"/>
        </w:rPr>
        <w:lastRenderedPageBreak/>
        <w:t>Devolución de la Garantía de Seriedad de Propuesta</w:t>
      </w:r>
      <w:bookmarkEnd w:id="9"/>
      <w:bookmarkEnd w:id="10"/>
      <w:r w:rsidR="001E12CC" w:rsidRPr="004410AD">
        <w:rPr>
          <w:rFonts w:ascii="Verdana" w:hAnsi="Verdana"/>
          <w:b/>
          <w:sz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4813286D" w14:textId="77777777" w:rsidR="00561143" w:rsidRPr="00092950" w:rsidRDefault="00561143" w:rsidP="004410AD">
      <w:pPr>
        <w:pStyle w:val="Prrafodelista"/>
        <w:ind w:left="1134"/>
        <w:rPr>
          <w:rFonts w:ascii="Verdana" w:hAnsi="Verdana"/>
          <w:b/>
          <w:sz w:val="18"/>
          <w:lang w:val="es-BO"/>
        </w:rPr>
      </w:pPr>
    </w:p>
    <w:p w14:paraId="5AEE3042" w14:textId="77777777" w:rsidR="00561143" w:rsidRPr="00E655E8" w:rsidRDefault="00561143" w:rsidP="004410AD">
      <w:pPr>
        <w:ind w:left="602"/>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3254C464"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4410AD">
        <w:rPr>
          <w:rFonts w:ascii="Verdana" w:hAnsi="Verdana"/>
          <w:b/>
          <w:sz w:val="18"/>
          <w:szCs w:val="18"/>
          <w:lang w:val="es-BO"/>
        </w:rPr>
        <w:t>;</w:t>
      </w:r>
      <w:r w:rsidR="004410AD" w:rsidRPr="004410AD">
        <w:rPr>
          <w:rFonts w:ascii="Verdana" w:hAnsi="Verdana"/>
          <w:b/>
          <w:i/>
          <w:color w:val="FF0000"/>
          <w:sz w:val="18"/>
          <w:szCs w:val="18"/>
          <w:lang w:val="es-BO"/>
        </w:rPr>
        <w:t xml:space="preserve"> “No corresponde en el presente proceso de contratación”</w:t>
      </w:r>
    </w:p>
    <w:p w14:paraId="2078F64B" w14:textId="6649D8A7"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Default="00DD79A9" w:rsidP="00882261">
      <w:pPr>
        <w:jc w:val="both"/>
        <w:rPr>
          <w:rFonts w:cs="Arial"/>
          <w:sz w:val="14"/>
          <w:szCs w:val="18"/>
          <w:lang w:val="es-BO"/>
        </w:rPr>
      </w:pPr>
    </w:p>
    <w:p w14:paraId="297B50DD" w14:textId="77777777" w:rsidR="004410AD" w:rsidRPr="002663CD" w:rsidRDefault="004410AD"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5ABF3B16" w14:textId="6D194D6C" w:rsidR="004410AD" w:rsidRPr="004410AD" w:rsidRDefault="00C75648" w:rsidP="004410AD">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w:t>
      </w:r>
      <w:r w:rsidR="00327819" w:rsidRPr="004410AD">
        <w:rPr>
          <w:rFonts w:ascii="Verdana" w:hAnsi="Verdana" w:cs="Arial"/>
          <w:sz w:val="18"/>
          <w:szCs w:val="18"/>
          <w:lang w:val="es-BO"/>
        </w:rPr>
        <w:t>alta de presentación de la Garantía de Seriedad de Propuesta</w:t>
      </w:r>
      <w:r w:rsidR="00443B77" w:rsidRPr="004410AD">
        <w:rPr>
          <w:rFonts w:ascii="Verdana" w:hAnsi="Verdana" w:cs="Arial"/>
          <w:sz w:val="18"/>
          <w:szCs w:val="18"/>
          <w:lang w:val="es-BO"/>
        </w:rPr>
        <w:t xml:space="preserve">, </w:t>
      </w:r>
      <w:r w:rsidR="00E00471" w:rsidRPr="004410AD">
        <w:rPr>
          <w:rFonts w:ascii="Verdana" w:hAnsi="Verdana" w:cs="Arial"/>
          <w:sz w:val="18"/>
          <w:szCs w:val="18"/>
          <w:lang w:val="es-BO"/>
        </w:rPr>
        <w:t>si ésta hubiese sido solicitada</w:t>
      </w:r>
      <w:r w:rsidR="00722AD9" w:rsidRPr="004410AD">
        <w:rPr>
          <w:rFonts w:ascii="Verdana" w:hAnsi="Verdana" w:cs="Arial"/>
          <w:sz w:val="18"/>
          <w:szCs w:val="18"/>
          <w:lang w:val="es-BO"/>
        </w:rPr>
        <w:t>;</w:t>
      </w:r>
      <w:r w:rsidR="004410AD">
        <w:rPr>
          <w:rFonts w:ascii="Verdana" w:hAnsi="Verdana" w:cs="Arial"/>
          <w:sz w:val="18"/>
          <w:szCs w:val="18"/>
          <w:lang w:val="es-BO"/>
        </w:rPr>
        <w:t xml:space="preserve">  </w:t>
      </w:r>
      <w:r w:rsidR="004410AD" w:rsidRPr="004410AD">
        <w:rPr>
          <w:rFonts w:ascii="Verdana" w:hAnsi="Verdana"/>
          <w:b/>
          <w:i/>
          <w:color w:val="FF0000"/>
          <w:sz w:val="18"/>
          <w:szCs w:val="18"/>
          <w:lang w:val="es-BO"/>
        </w:rPr>
        <w:t>“No corresponde en el presente proceso de contratación”</w:t>
      </w:r>
    </w:p>
    <w:p w14:paraId="401E3FB6" w14:textId="64C87904" w:rsidR="00327819" w:rsidRPr="004410AD" w:rsidRDefault="00327819" w:rsidP="004410AD">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C96B32C" w14:textId="77777777" w:rsidR="004410AD" w:rsidRPr="00CC41C0" w:rsidRDefault="00327819" w:rsidP="004410AD">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w:t>
      </w:r>
      <w:r w:rsidR="00DD3D8D" w:rsidRPr="00CC41C0">
        <w:rPr>
          <w:rFonts w:ascii="Verdana" w:hAnsi="Verdana" w:cs="Arial"/>
          <w:sz w:val="18"/>
          <w:szCs w:val="18"/>
          <w:lang w:val="es-BO"/>
        </w:rPr>
        <w:t xml:space="preserve"> o el </w:t>
      </w:r>
      <w:r w:rsidR="007D5AC6" w:rsidRPr="00CC41C0">
        <w:rPr>
          <w:rFonts w:ascii="Verdana" w:hAnsi="Verdana" w:cs="Arial"/>
          <w:sz w:val="18"/>
          <w:szCs w:val="18"/>
          <w:lang w:val="es-BO"/>
        </w:rPr>
        <w:t>d</w:t>
      </w:r>
      <w:r w:rsidR="00DD3D8D" w:rsidRPr="00CC41C0">
        <w:rPr>
          <w:rFonts w:ascii="Verdana" w:hAnsi="Verdana" w:cs="Arial"/>
          <w:sz w:val="18"/>
          <w:szCs w:val="18"/>
          <w:lang w:val="es-BO"/>
        </w:rPr>
        <w:t>epósito por este concepto sea realizado</w:t>
      </w:r>
      <w:r w:rsidRPr="00CC41C0">
        <w:rPr>
          <w:rFonts w:ascii="Verdana" w:hAnsi="Verdana" w:cs="Arial"/>
          <w:sz w:val="18"/>
          <w:szCs w:val="18"/>
          <w:lang w:val="es-BO"/>
        </w:rPr>
        <w:t xml:space="preserve"> por un monto menor al solicitado en el presente DBC, admitiéndose un margen de error que no supere el </w:t>
      </w:r>
      <w:r w:rsidR="00D910BE" w:rsidRPr="00CC41C0">
        <w:rPr>
          <w:rFonts w:ascii="Verdana" w:hAnsi="Verdana" w:cs="Arial"/>
          <w:sz w:val="18"/>
          <w:szCs w:val="18"/>
          <w:lang w:val="es-BO"/>
        </w:rPr>
        <w:t>cero punto uno por ciento (0.</w:t>
      </w:r>
      <w:r w:rsidRPr="00CC41C0">
        <w:rPr>
          <w:rFonts w:ascii="Verdana" w:hAnsi="Verdana" w:cs="Arial"/>
          <w:sz w:val="18"/>
          <w:szCs w:val="18"/>
          <w:lang w:val="es-BO"/>
        </w:rPr>
        <w:t>1</w:t>
      </w:r>
      <w:r w:rsidRPr="00CC41C0">
        <w:rPr>
          <w:rFonts w:ascii="Verdana" w:hAnsi="Verdana"/>
          <w:sz w:val="18"/>
          <w:szCs w:val="18"/>
          <w:lang w:val="es-BO"/>
        </w:rPr>
        <w:t>%</w:t>
      </w:r>
      <w:r w:rsidR="00D910BE" w:rsidRPr="00CC41C0">
        <w:rPr>
          <w:rFonts w:ascii="Verdana" w:hAnsi="Verdana"/>
          <w:sz w:val="18"/>
          <w:szCs w:val="18"/>
          <w:lang w:val="es-BO"/>
        </w:rPr>
        <w:t>)</w:t>
      </w:r>
      <w:r w:rsidR="00722AD9" w:rsidRPr="00CC41C0">
        <w:rPr>
          <w:rFonts w:ascii="Verdana" w:hAnsi="Verdana"/>
          <w:sz w:val="18"/>
          <w:szCs w:val="18"/>
          <w:lang w:val="es-BO"/>
        </w:rPr>
        <w:t>;</w:t>
      </w:r>
      <w:r w:rsidR="004410AD" w:rsidRPr="00CC41C0">
        <w:rPr>
          <w:rFonts w:ascii="Verdana" w:hAnsi="Verdana"/>
          <w:b/>
          <w:i/>
          <w:color w:val="FF0000"/>
          <w:sz w:val="18"/>
          <w:szCs w:val="18"/>
          <w:lang w:val="es-BO"/>
        </w:rPr>
        <w:t>“No corresponde en el presente proceso de contratación”</w:t>
      </w:r>
    </w:p>
    <w:p w14:paraId="19D80BBB" w14:textId="7A199E1E" w:rsidR="00327819" w:rsidRPr="00CC41C0" w:rsidRDefault="00327819" w:rsidP="00CC41C0">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CC44956" w14:textId="77777777" w:rsidR="00CC41C0" w:rsidRPr="00CC41C0" w:rsidRDefault="00A77D61" w:rsidP="00CC41C0">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se</w:t>
      </w:r>
      <w:r w:rsidR="00C62B8F" w:rsidRPr="00CC41C0">
        <w:rPr>
          <w:rFonts w:ascii="Verdana" w:hAnsi="Verdana" w:cs="Arial"/>
          <w:sz w:val="18"/>
          <w:szCs w:val="18"/>
          <w:lang w:val="es-BO"/>
        </w:rPr>
        <w:t xml:space="preserve"> presente en fotocopia simple</w:t>
      </w:r>
      <w:r w:rsidRPr="00CC41C0">
        <w:rPr>
          <w:rFonts w:ascii="Verdana" w:hAnsi="Verdana" w:cs="Arial"/>
          <w:sz w:val="18"/>
          <w:szCs w:val="18"/>
          <w:lang w:val="es-BO"/>
        </w:rPr>
        <w:t xml:space="preserve"> la Garantía de Seriedad de Propuesta</w:t>
      </w:r>
      <w:r w:rsidR="00F309E4" w:rsidRPr="00CC41C0">
        <w:rPr>
          <w:rFonts w:ascii="Verdana" w:hAnsi="Verdana" w:cs="Arial"/>
          <w:sz w:val="18"/>
          <w:szCs w:val="18"/>
          <w:lang w:val="es-BO"/>
        </w:rPr>
        <w:t>, si esta hubiese sido solicitada</w:t>
      </w:r>
      <w:r w:rsidR="00CC41C0" w:rsidRPr="00CC41C0">
        <w:rPr>
          <w:rFonts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lastRenderedPageBreak/>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3D203EA4" w:rsidR="00121735" w:rsidRPr="00A40276" w:rsidRDefault="00BE3943" w:rsidP="002E7654">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5FC910BD" w:rsidR="00753655" w:rsidRPr="00092950" w:rsidRDefault="009278DD"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2E7654">
        <w:rPr>
          <w:rFonts w:ascii="Verdana" w:hAnsi="Verdana" w:cs="Arial"/>
          <w:sz w:val="18"/>
          <w:szCs w:val="18"/>
          <w:lang w:val="es-BO"/>
        </w:rPr>
        <w:t xml:space="preserve"> </w:t>
      </w:r>
      <w:r w:rsidR="002E7654" w:rsidRPr="002E7654">
        <w:rPr>
          <w:rFonts w:ascii="Verdana" w:hAnsi="Verdana"/>
          <w:b/>
          <w:i/>
          <w:color w:val="FF0000"/>
          <w:sz w:val="18"/>
          <w:szCs w:val="18"/>
          <w:lang w:val="es-BO"/>
        </w:rPr>
        <w:t>“No corresponde en el presente proceso de contratación</w:t>
      </w:r>
      <w:r w:rsidR="002E7654">
        <w:rPr>
          <w:rFonts w:ascii="Verdana" w:hAnsi="Verdana"/>
          <w:b/>
          <w:i/>
          <w:color w:val="FF0000"/>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678848B6" w14:textId="65BC4DE9" w:rsidR="002E7654" w:rsidRPr="002E7654" w:rsidRDefault="00486B02" w:rsidP="002E7654">
      <w:pPr>
        <w:numPr>
          <w:ilvl w:val="0"/>
          <w:numId w:val="19"/>
        </w:numPr>
        <w:ind w:left="2269" w:hanging="284"/>
        <w:jc w:val="both"/>
        <w:rPr>
          <w:rFonts w:cs="Arial"/>
          <w:b/>
          <w:bCs/>
          <w:i/>
          <w:color w:val="FF0000"/>
          <w:kern w:val="28"/>
          <w:sz w:val="18"/>
          <w:szCs w:val="18"/>
          <w:lang w:val="es-BO"/>
        </w:rPr>
      </w:pPr>
      <w:r w:rsidRPr="002E7654">
        <w:rPr>
          <w:rFonts w:cs="Arial"/>
          <w:sz w:val="18"/>
          <w:szCs w:val="18"/>
          <w:lang w:val="es-BO"/>
        </w:rPr>
        <w:t>En caso de requerirse la Garantía de Seriedad de Propuesta, ésta deberá ser presentada en original, equivalente al uno por ciento (1%) del Precio Referencial de la contratación</w:t>
      </w:r>
      <w:r w:rsidR="005B2294" w:rsidRPr="002E7654">
        <w:rPr>
          <w:rFonts w:cs="Arial"/>
          <w:sz w:val="18"/>
          <w:szCs w:val="18"/>
          <w:lang w:val="es-BO"/>
        </w:rPr>
        <w:t>.</w:t>
      </w:r>
      <w:r w:rsidRPr="002E7654">
        <w:rPr>
          <w:rFonts w:cs="Arial"/>
          <w:sz w:val="18"/>
          <w:szCs w:val="18"/>
          <w:lang w:val="es-BO"/>
        </w:rPr>
        <w:t xml:space="preserve"> </w:t>
      </w:r>
      <w:r w:rsidR="005B2294" w:rsidRPr="002E7654">
        <w:rPr>
          <w:rFonts w:cs="Arial"/>
          <w:sz w:val="18"/>
          <w:szCs w:val="18"/>
          <w:lang w:val="es-BO"/>
        </w:rPr>
        <w:t>La vigencia de esta garantía deberá exceder en treinta (30) días calendario al plazo de validez de la propuesta establecida en el numeral 11.3 del presente DBC</w:t>
      </w:r>
      <w:r w:rsidR="00135E65" w:rsidRPr="002E7654">
        <w:rPr>
          <w:rFonts w:cs="Arial"/>
          <w:sz w:val="18"/>
          <w:szCs w:val="18"/>
          <w:lang w:val="es-BO"/>
        </w:rPr>
        <w:t xml:space="preserve">, </w:t>
      </w:r>
      <w:r w:rsidR="00547A4C" w:rsidRPr="002E7654">
        <w:rPr>
          <w:rFonts w:cs="Arial"/>
          <w:sz w:val="18"/>
          <w:szCs w:val="18"/>
          <w:lang w:val="es-BO"/>
        </w:rPr>
        <w:t xml:space="preserve">computables a partir de </w:t>
      </w:r>
      <w:r w:rsidR="00135E65" w:rsidRPr="002E7654">
        <w:rPr>
          <w:rFonts w:cs="Arial"/>
          <w:sz w:val="18"/>
          <w:szCs w:val="18"/>
          <w:lang w:val="es-BO"/>
        </w:rPr>
        <w:t xml:space="preserve">la apertura de propuestas </w:t>
      </w:r>
      <w:bookmarkStart w:id="34" w:name="_Hlk59611246"/>
      <w:r w:rsidR="00E7419E" w:rsidRPr="002E7654">
        <w:rPr>
          <w:rFonts w:cs="Arial"/>
          <w:sz w:val="18"/>
          <w:szCs w:val="18"/>
          <w:lang w:val="es-BO"/>
        </w:rPr>
        <w:t>y que cumpla con las características de renovable, irrevocable y de ejecución inmediata, emitida a nombre de la entidad convocante</w:t>
      </w:r>
      <w:r w:rsidR="00547A4C" w:rsidRPr="002E7654">
        <w:rPr>
          <w:rFonts w:cs="Arial"/>
          <w:sz w:val="18"/>
          <w:szCs w:val="18"/>
          <w:lang w:val="es-BO"/>
        </w:rPr>
        <w:t xml:space="preserve"> o depósito por concepto de Garantía de Seriedad de Propuesta</w:t>
      </w:r>
      <w:r w:rsidR="00E7419E" w:rsidRPr="002E7654">
        <w:rPr>
          <w:rFonts w:cs="Arial"/>
          <w:sz w:val="18"/>
          <w:szCs w:val="18"/>
          <w:lang w:val="es-BO"/>
        </w:rPr>
        <w:t xml:space="preserve">. Esta Garantía </w:t>
      </w:r>
      <w:r w:rsidR="00547A4C" w:rsidRPr="002E7654">
        <w:rPr>
          <w:rFonts w:cs="Arial"/>
          <w:sz w:val="18"/>
          <w:szCs w:val="18"/>
          <w:lang w:val="es-BO"/>
        </w:rPr>
        <w:t xml:space="preserve">o depósito </w:t>
      </w:r>
      <w:r w:rsidR="00E7419E" w:rsidRPr="002E7654">
        <w:rPr>
          <w:rFonts w:cs="Arial"/>
          <w:sz w:val="18"/>
          <w:szCs w:val="18"/>
          <w:lang w:val="es-BO"/>
        </w:rPr>
        <w:t>podrá ser presentada</w:t>
      </w:r>
      <w:r w:rsidR="00547A4C" w:rsidRPr="002E7654">
        <w:rPr>
          <w:rFonts w:cs="Arial"/>
          <w:sz w:val="18"/>
          <w:szCs w:val="18"/>
          <w:lang w:val="es-BO"/>
        </w:rPr>
        <w:t xml:space="preserve"> o realizado</w:t>
      </w:r>
      <w:r w:rsidR="00E7419E" w:rsidRPr="002E7654">
        <w:rPr>
          <w:rFonts w:cs="Arial"/>
          <w:sz w:val="18"/>
          <w:szCs w:val="18"/>
          <w:lang w:val="es-BO"/>
        </w:rPr>
        <w:t xml:space="preserve"> por una o más empresas que conforman la Asociación </w:t>
      </w:r>
      <w:r w:rsidR="006F4D35" w:rsidRPr="002E7654">
        <w:rPr>
          <w:rFonts w:cs="Arial"/>
          <w:sz w:val="18"/>
          <w:szCs w:val="18"/>
          <w:lang w:val="es-BO"/>
        </w:rPr>
        <w:t>Accidental</w:t>
      </w:r>
      <w:bookmarkEnd w:id="34"/>
      <w:r w:rsidR="002E7654" w:rsidRPr="002E7654">
        <w:rPr>
          <w:rFonts w:cs="Arial"/>
          <w:sz w:val="18"/>
          <w:szCs w:val="18"/>
          <w:lang w:val="es-BO"/>
        </w:rPr>
        <w:t xml:space="preserve"> </w:t>
      </w:r>
      <w:r w:rsidR="002E7654" w:rsidRPr="002E7654">
        <w:rPr>
          <w:rFonts w:cs="Arial"/>
          <w:b/>
          <w:bCs/>
          <w:i/>
          <w:color w:val="FF0000"/>
          <w:kern w:val="28"/>
          <w:sz w:val="18"/>
          <w:szCs w:val="18"/>
          <w:lang w:val="es-BO"/>
        </w:rPr>
        <w:t>“No corresponde en el presente proceso de contratación”</w:t>
      </w:r>
      <w:r w:rsidR="002E7654">
        <w:rPr>
          <w:rFonts w:cs="Arial"/>
          <w:b/>
          <w:bCs/>
          <w:i/>
          <w:color w:val="FF0000"/>
          <w:kern w:val="28"/>
          <w:sz w:val="18"/>
          <w:szCs w:val="18"/>
          <w:lang w:val="es-BO"/>
        </w:rPr>
        <w:t>.</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35E2D812" w:rsidR="00547A4C" w:rsidRPr="002E7654" w:rsidRDefault="00547A4C" w:rsidP="00967385">
      <w:pPr>
        <w:pStyle w:val="Puesto"/>
        <w:spacing w:before="0" w:after="0"/>
        <w:jc w:val="both"/>
        <w:rPr>
          <w:rFonts w:ascii="Verdana" w:hAnsi="Verdana"/>
          <w:i/>
          <w:color w:val="FF0000"/>
          <w:sz w:val="18"/>
          <w:szCs w:val="18"/>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002E7654">
        <w:rPr>
          <w:rFonts w:ascii="Verdana" w:hAnsi="Verdana" w:cs="Times New Roman"/>
          <w:b w:val="0"/>
          <w:bCs w:val="0"/>
          <w:kern w:val="0"/>
          <w:sz w:val="18"/>
          <w:szCs w:val="16"/>
        </w:rPr>
        <w:t xml:space="preserve"> </w:t>
      </w:r>
      <w:r w:rsidR="002E7654" w:rsidRPr="002E7654">
        <w:rPr>
          <w:rFonts w:ascii="Verdana" w:hAnsi="Verdana"/>
          <w:i/>
          <w:color w:val="FF0000"/>
          <w:sz w:val="18"/>
          <w:szCs w:val="18"/>
        </w:rPr>
        <w:t>“No corresponde en el presente proceso de contratación”</w:t>
      </w:r>
    </w:p>
    <w:p w14:paraId="5EF6C10A" w14:textId="77777777" w:rsidR="00547A4C" w:rsidRPr="002E7654" w:rsidRDefault="00547A4C">
      <w:pPr>
        <w:pStyle w:val="Puesto"/>
        <w:spacing w:before="0" w:after="0"/>
        <w:jc w:val="both"/>
        <w:rPr>
          <w:rFonts w:ascii="Verdana" w:hAnsi="Verdana"/>
          <w:i/>
          <w:color w:val="FF0000"/>
          <w:sz w:val="18"/>
          <w:szCs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283F50D1" w14:textId="791450A1" w:rsidR="002E7654" w:rsidRPr="002E7654" w:rsidRDefault="0058509B" w:rsidP="002E7654">
      <w:pPr>
        <w:pStyle w:val="Puesto"/>
        <w:numPr>
          <w:ilvl w:val="2"/>
          <w:numId w:val="17"/>
        </w:numPr>
        <w:tabs>
          <w:tab w:val="left" w:pos="993"/>
        </w:tabs>
        <w:spacing w:before="0" w:after="0"/>
        <w:ind w:left="1701" w:hanging="708"/>
        <w:jc w:val="both"/>
        <w:rPr>
          <w:rFonts w:ascii="Verdana" w:hAnsi="Verdana"/>
          <w:i/>
          <w:color w:val="FF0000"/>
          <w:sz w:val="18"/>
          <w:szCs w:val="18"/>
        </w:rPr>
      </w:pPr>
      <w:bookmarkStart w:id="80" w:name="_Toc94724672"/>
      <w:r w:rsidRPr="002E7654">
        <w:rPr>
          <w:rFonts w:ascii="Verdana" w:hAnsi="Verdana"/>
          <w:b w:val="0"/>
          <w:bCs w:val="0"/>
          <w:sz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2E7654">
        <w:rPr>
          <w:rFonts w:ascii="Verdana" w:hAnsi="Verdana"/>
          <w:b w:val="0"/>
          <w:bCs w:val="0"/>
          <w:sz w:val="18"/>
        </w:rPr>
        <w:t xml:space="preserve">Contrataciones con Apoyo </w:t>
      </w:r>
      <w:r w:rsidRPr="002E7654">
        <w:rPr>
          <w:rFonts w:ascii="Verdana" w:hAnsi="Verdana"/>
          <w:b w:val="0"/>
          <w:bCs w:val="0"/>
          <w:sz w:val="18"/>
        </w:rPr>
        <w:t>de Medios Electrónicos</w:t>
      </w:r>
      <w:bookmarkEnd w:id="80"/>
      <w:r w:rsidR="002E7654">
        <w:rPr>
          <w:rFonts w:ascii="Verdana" w:hAnsi="Verdana"/>
          <w:b w:val="0"/>
          <w:bCs w:val="0"/>
          <w:sz w:val="18"/>
        </w:rPr>
        <w:t xml:space="preserve"> </w:t>
      </w:r>
      <w:r w:rsidR="002E7654" w:rsidRPr="002E7654">
        <w:rPr>
          <w:rFonts w:ascii="Verdana" w:hAnsi="Verdana"/>
          <w:i/>
          <w:color w:val="FF0000"/>
          <w:sz w:val="18"/>
          <w:szCs w:val="18"/>
        </w:rPr>
        <w:t>“No corresponde en el presente proceso de contratación”</w:t>
      </w:r>
    </w:p>
    <w:p w14:paraId="4CA99DBF" w14:textId="77777777" w:rsidR="00B603C5" w:rsidRPr="002E7654" w:rsidRDefault="00B603C5" w:rsidP="00B603C5">
      <w:pPr>
        <w:pStyle w:val="Puesto"/>
        <w:tabs>
          <w:tab w:val="left" w:pos="993"/>
        </w:tabs>
        <w:spacing w:before="0" w:after="0"/>
        <w:ind w:left="1701"/>
        <w:jc w:val="both"/>
        <w:rPr>
          <w:rFonts w:ascii="Verdana" w:hAnsi="Verdana"/>
          <w:b w:val="0"/>
          <w:bCs w:val="0"/>
          <w:sz w:val="18"/>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Default="009A37D8" w:rsidP="00967385">
      <w:pPr>
        <w:pStyle w:val="Puesto"/>
        <w:spacing w:before="0" w:after="0"/>
        <w:jc w:val="both"/>
        <w:rPr>
          <w:rFonts w:ascii="Verdana" w:hAnsi="Verdana"/>
          <w:sz w:val="14"/>
        </w:rPr>
      </w:pPr>
    </w:p>
    <w:p w14:paraId="5E633B24" w14:textId="77777777" w:rsidR="00622E3F" w:rsidRDefault="00622E3F" w:rsidP="00967385">
      <w:pPr>
        <w:pStyle w:val="Puesto"/>
        <w:spacing w:before="0" w:after="0"/>
        <w:jc w:val="both"/>
        <w:rPr>
          <w:rFonts w:ascii="Verdana" w:hAnsi="Verdana"/>
          <w:sz w:val="14"/>
        </w:rPr>
      </w:pPr>
    </w:p>
    <w:p w14:paraId="249CF93E" w14:textId="77777777" w:rsidR="001F2E08" w:rsidRDefault="001F2E08" w:rsidP="00967385">
      <w:pPr>
        <w:pStyle w:val="Puesto"/>
        <w:spacing w:before="0" w:after="0"/>
        <w:jc w:val="both"/>
        <w:rPr>
          <w:rFonts w:ascii="Verdana" w:hAnsi="Verdana"/>
          <w:sz w:val="14"/>
        </w:rPr>
      </w:pPr>
    </w:p>
    <w:p w14:paraId="35129671" w14:textId="77777777" w:rsidR="001F2E08" w:rsidRDefault="001F2E08" w:rsidP="00967385">
      <w:pPr>
        <w:pStyle w:val="Puesto"/>
        <w:spacing w:before="0" w:after="0"/>
        <w:jc w:val="both"/>
        <w:rPr>
          <w:rFonts w:ascii="Verdana" w:hAnsi="Verdana"/>
          <w:sz w:val="14"/>
        </w:rPr>
      </w:pPr>
    </w:p>
    <w:p w14:paraId="25223B81" w14:textId="77777777" w:rsidR="001F2E08" w:rsidRDefault="001F2E08" w:rsidP="00967385">
      <w:pPr>
        <w:pStyle w:val="Puesto"/>
        <w:spacing w:before="0" w:after="0"/>
        <w:jc w:val="both"/>
        <w:rPr>
          <w:rFonts w:ascii="Verdana" w:hAnsi="Verdana"/>
          <w:sz w:val="14"/>
        </w:rPr>
      </w:pPr>
    </w:p>
    <w:p w14:paraId="2D517E29" w14:textId="77777777" w:rsidR="001F2E08" w:rsidRDefault="001F2E08" w:rsidP="00967385">
      <w:pPr>
        <w:pStyle w:val="Puesto"/>
        <w:spacing w:before="0" w:after="0"/>
        <w:jc w:val="both"/>
        <w:rPr>
          <w:rFonts w:ascii="Verdana" w:hAnsi="Verdana"/>
          <w:sz w:val="14"/>
        </w:rPr>
      </w:pPr>
    </w:p>
    <w:p w14:paraId="2A61AA83" w14:textId="77777777" w:rsidR="001F2E08" w:rsidRDefault="001F2E08" w:rsidP="00967385">
      <w:pPr>
        <w:pStyle w:val="Puesto"/>
        <w:spacing w:before="0" w:after="0"/>
        <w:jc w:val="both"/>
        <w:rPr>
          <w:rFonts w:ascii="Verdana" w:hAnsi="Verdana"/>
          <w:sz w:val="14"/>
        </w:rPr>
      </w:pPr>
    </w:p>
    <w:p w14:paraId="7EB08B55" w14:textId="77777777" w:rsidR="00622E3F" w:rsidRPr="00E22F40" w:rsidRDefault="00622E3F"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759C97F4" w14:textId="77777777" w:rsidR="00622E3F" w:rsidRDefault="00622E3F" w:rsidP="00622E3F">
      <w:pPr>
        <w:pStyle w:val="Prrafodelista"/>
        <w:tabs>
          <w:tab w:val="left" w:pos="2002"/>
        </w:tabs>
        <w:ind w:left="2127" w:hanging="125"/>
        <w:jc w:val="both"/>
        <w:rPr>
          <w:rFonts w:ascii="Verdana" w:hAnsi="Verdana"/>
          <w:b/>
          <w:sz w:val="18"/>
          <w:szCs w:val="18"/>
        </w:rPr>
      </w:pPr>
    </w:p>
    <w:p w14:paraId="3645B748" w14:textId="77777777" w:rsidR="00E55876" w:rsidRPr="006F5B2C" w:rsidRDefault="00E55876" w:rsidP="00622E3F">
      <w:pPr>
        <w:pStyle w:val="Prrafodelista"/>
        <w:tabs>
          <w:tab w:val="left" w:pos="2002"/>
        </w:tabs>
        <w:ind w:left="2127" w:hanging="125"/>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14C06471" w14:textId="77777777" w:rsidR="00F734DE" w:rsidRDefault="00F734DE" w:rsidP="004E1F06">
      <w:pPr>
        <w:jc w:val="center"/>
        <w:rPr>
          <w:rFonts w:cs="Arial"/>
          <w:b/>
          <w:sz w:val="18"/>
          <w:szCs w:val="18"/>
        </w:rPr>
      </w:pPr>
    </w:p>
    <w:p w14:paraId="33DA02D1" w14:textId="77777777" w:rsidR="00F734DE" w:rsidRDefault="00F734DE" w:rsidP="004E1F06">
      <w:pPr>
        <w:jc w:val="center"/>
        <w:rPr>
          <w:rFonts w:cs="Arial"/>
          <w:b/>
          <w:sz w:val="18"/>
          <w:szCs w:val="18"/>
        </w:rPr>
      </w:pPr>
    </w:p>
    <w:p w14:paraId="4DAAD581" w14:textId="77777777" w:rsidR="00F734DE" w:rsidRDefault="00F734DE" w:rsidP="004E1F06">
      <w:pPr>
        <w:jc w:val="center"/>
        <w:rPr>
          <w:rFonts w:cs="Arial"/>
          <w:b/>
          <w:sz w:val="18"/>
          <w:szCs w:val="18"/>
        </w:rPr>
      </w:pPr>
    </w:p>
    <w:p w14:paraId="2DCD9DF1" w14:textId="77777777" w:rsidR="00F734DE" w:rsidRDefault="00F734DE" w:rsidP="004E1F06">
      <w:pPr>
        <w:jc w:val="center"/>
        <w:rPr>
          <w:rFonts w:cs="Arial"/>
          <w:b/>
          <w:sz w:val="18"/>
          <w:szCs w:val="18"/>
        </w:rPr>
      </w:pPr>
    </w:p>
    <w:p w14:paraId="4430E57E" w14:textId="77777777" w:rsidR="00F734DE" w:rsidRDefault="00F734DE" w:rsidP="004E1F06">
      <w:pPr>
        <w:jc w:val="center"/>
        <w:rPr>
          <w:rFonts w:cs="Arial"/>
          <w:b/>
          <w:sz w:val="18"/>
          <w:szCs w:val="18"/>
        </w:rPr>
      </w:pPr>
    </w:p>
    <w:p w14:paraId="22E0DC6E" w14:textId="77777777" w:rsidR="00F734DE" w:rsidRDefault="00F734DE" w:rsidP="004E1F06">
      <w:pPr>
        <w:jc w:val="center"/>
        <w:rPr>
          <w:rFonts w:cs="Arial"/>
          <w:b/>
          <w:sz w:val="18"/>
          <w:szCs w:val="18"/>
        </w:rPr>
      </w:pPr>
    </w:p>
    <w:p w14:paraId="0334EB77" w14:textId="77777777" w:rsidR="00994ED3" w:rsidRDefault="00994ED3" w:rsidP="004E1F06">
      <w:pPr>
        <w:jc w:val="center"/>
        <w:rPr>
          <w:rFonts w:cs="Arial"/>
          <w:b/>
          <w:sz w:val="18"/>
          <w:szCs w:val="18"/>
        </w:rPr>
      </w:pPr>
    </w:p>
    <w:p w14:paraId="1D6B9049" w14:textId="77777777" w:rsidR="00994ED3" w:rsidRDefault="00994ED3" w:rsidP="004E1F06">
      <w:pPr>
        <w:jc w:val="center"/>
        <w:rPr>
          <w:rFonts w:cs="Arial"/>
          <w:b/>
          <w:sz w:val="18"/>
          <w:szCs w:val="18"/>
        </w:rPr>
      </w:pPr>
    </w:p>
    <w:p w14:paraId="428AF438" w14:textId="77777777" w:rsidR="00994ED3" w:rsidRDefault="00994ED3" w:rsidP="004E1F06">
      <w:pPr>
        <w:jc w:val="center"/>
        <w:rPr>
          <w:rFonts w:cs="Arial"/>
          <w:b/>
          <w:sz w:val="18"/>
          <w:szCs w:val="18"/>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44A50AD2"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sidR="00244F29">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1B92EE2C" w14:textId="77777777" w:rsidR="00F734DE" w:rsidRDefault="00F734DE" w:rsidP="00975EB3">
      <w:pPr>
        <w:spacing w:line="200" w:lineRule="exact"/>
        <w:jc w:val="center"/>
        <w:rPr>
          <w:b/>
          <w:sz w:val="18"/>
          <w:szCs w:val="18"/>
          <w:lang w:val="es-BO"/>
        </w:rPr>
      </w:pP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845342" w:rsidRDefault="00532869" w:rsidP="00532869">
      <w:pPr>
        <w:pStyle w:val="Puesto"/>
        <w:spacing w:before="0" w:after="0"/>
        <w:ind w:left="432"/>
        <w:jc w:val="both"/>
        <w:rPr>
          <w:rFonts w:ascii="Verdana" w:hAnsi="Verdana"/>
          <w:sz w:val="2"/>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FC700C">
        <w:trPr>
          <w:trHeight w:val="114"/>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983EBD">
        <w:trPr>
          <w:trHeight w:val="68"/>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2F00F9E2" w:rsidR="00F75995" w:rsidRPr="00F75995" w:rsidRDefault="000D3A48" w:rsidP="00933B7A">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B2113F">
              <w:rPr>
                <w:rFonts w:ascii="Arial" w:hAnsi="Arial" w:cs="Arial"/>
                <w:lang w:val="es-BO"/>
              </w:rPr>
              <w:t>1</w:t>
            </w:r>
            <w:r w:rsidR="00933B7A">
              <w:rPr>
                <w:rFonts w:ascii="Arial" w:hAnsi="Arial" w:cs="Arial"/>
                <w:lang w:val="es-BO"/>
              </w:rPr>
              <w:t>84</w:t>
            </w:r>
            <w:r w:rsidR="00394062">
              <w:rPr>
                <w:rFonts w:ascii="Arial" w:hAnsi="Arial" w:cs="Arial"/>
                <w:lang w:val="es-BO"/>
              </w:rPr>
              <w:t>/202</w:t>
            </w:r>
            <w:r w:rsidR="00723949">
              <w:rPr>
                <w:rFonts w:ascii="Arial" w:hAnsi="Arial" w:cs="Arial"/>
                <w:lang w:val="es-BO"/>
              </w:rPr>
              <w:t>4</w:t>
            </w:r>
            <w:r w:rsidR="00394062">
              <w:rPr>
                <w:rFonts w:ascii="Arial" w:hAnsi="Arial" w:cs="Arial"/>
                <w:lang w:val="es-BO"/>
              </w:rPr>
              <w:t>-</w:t>
            </w:r>
            <w:r w:rsidR="003B73FC">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EF27E3">
        <w:trPr>
          <w:trHeight w:val="109"/>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00277EFE" w:rsidR="00F75995" w:rsidRPr="00F75995" w:rsidRDefault="00723949"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6D1FECC1"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791BD8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C06AFC4"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3C275578"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5DA20C1"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276852"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31896654"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04AB088F" w:rsidR="00F75995" w:rsidRPr="00F75995" w:rsidRDefault="003B73FC"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4EB3FB00" w:rsidR="00F75995" w:rsidRPr="00F75995" w:rsidRDefault="00F75995" w:rsidP="00723949">
            <w:pPr>
              <w:jc w:val="center"/>
              <w:rPr>
                <w:rFonts w:ascii="Arial" w:hAnsi="Arial" w:cs="Arial"/>
                <w:sz w:val="14"/>
                <w:szCs w:val="14"/>
                <w:lang w:val="es-BO"/>
              </w:rPr>
            </w:pPr>
            <w:r w:rsidRPr="00F75995">
              <w:rPr>
                <w:rFonts w:ascii="Arial" w:hAnsi="Arial" w:cs="Arial"/>
                <w:sz w:val="14"/>
                <w:szCs w:val="14"/>
                <w:lang w:val="es-BO"/>
              </w:rPr>
              <w:t>202</w:t>
            </w:r>
            <w:r w:rsidR="00723949">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EF27E3">
        <w:trPr>
          <w:trHeight w:val="43"/>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2B38BCD7" w:rsidR="00F75995" w:rsidRPr="00760920" w:rsidRDefault="00933B7A" w:rsidP="00A20BB9">
            <w:pPr>
              <w:tabs>
                <w:tab w:val="left" w:pos="1634"/>
              </w:tabs>
              <w:jc w:val="center"/>
              <w:rPr>
                <w:rFonts w:ascii="Arial" w:hAnsi="Arial" w:cs="Arial"/>
                <w:b/>
                <w:color w:val="000099"/>
              </w:rPr>
            </w:pPr>
            <w:r w:rsidRPr="00933B7A">
              <w:rPr>
                <w:rFonts w:ascii="Arial" w:hAnsi="Arial" w:cs="Arial"/>
                <w:b/>
                <w:color w:val="000099"/>
              </w:rPr>
              <w:t>SERVICIO RECURRENTE DE TRANSPORTE Y CUSTODIA DE MATERIAL MONETARIO PRODUCTO DE LA VENTA DE BONOS EN DÓLARES EMITIDOS POR EL BANCO CENTRAL DE BOLIVIA - GESTIÓN 2025</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FC700C">
        <w:trPr>
          <w:trHeight w:val="45"/>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FC700C">
        <w:trPr>
          <w:trHeight w:val="45"/>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B56D0C">
        <w:trPr>
          <w:trHeight w:val="5673"/>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B634B" w14:textId="77777777" w:rsidR="00CF57B2" w:rsidRPr="00845342" w:rsidRDefault="00CF57B2" w:rsidP="00CF57B2">
            <w:pPr>
              <w:rPr>
                <w:rFonts w:ascii="Arial" w:hAnsi="Arial" w:cs="Arial"/>
                <w:sz w:val="2"/>
                <w:szCs w:val="12"/>
              </w:rPr>
            </w:pPr>
          </w:p>
          <w:p w14:paraId="73BF289F" w14:textId="1FF667EC" w:rsidR="00CF57B2" w:rsidRPr="00CE40E3" w:rsidRDefault="00184D65" w:rsidP="007E4F2D">
            <w:pPr>
              <w:jc w:val="center"/>
              <w:rPr>
                <w:rFonts w:ascii="Arial" w:hAnsi="Arial" w:cs="Arial"/>
                <w:b/>
                <w:lang w:val="es-BO"/>
              </w:rPr>
            </w:pPr>
            <w:r w:rsidRPr="00DD1C82">
              <w:drawing>
                <wp:inline distT="0" distB="0" distL="0" distR="0" wp14:anchorId="4AFD8487" wp14:editId="5D297A49">
                  <wp:extent cx="3347740" cy="4196726"/>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731" cy="4216772"/>
                          </a:xfrm>
                          <a:prstGeom prst="rect">
                            <a:avLst/>
                          </a:prstGeom>
                          <a:noFill/>
                          <a:ln>
                            <a:noFill/>
                          </a:ln>
                        </pic:spPr>
                      </pic:pic>
                    </a:graphicData>
                  </a:graphic>
                </wp:inline>
              </w:drawing>
            </w: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07F30977" w:rsidR="001A412E" w:rsidRPr="00212CE6" w:rsidRDefault="007E4F2D" w:rsidP="007E4F2D">
            <w:pPr>
              <w:jc w:val="both"/>
              <w:rPr>
                <w:rFonts w:cs="Arial"/>
              </w:rPr>
            </w:pPr>
            <w:r w:rsidRPr="007E4F2D">
              <w:rPr>
                <w:rFonts w:ascii="Arial" w:hAnsi="Arial" w:cs="Arial"/>
                <w:lang w:val="es-BO"/>
              </w:rPr>
              <w:t>El plazo de la prestación del servicio será computable a partir del 1 de enero de 2025 hasta el 31 de diciembre de 2025 o hasta un monto máximo adjudicado, lo que ocurra primero.</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EF27E3">
        <w:trPr>
          <w:trHeight w:val="43"/>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6EBD206E" w:rsidR="004E1F06" w:rsidRPr="002F238F" w:rsidRDefault="007E4F2D" w:rsidP="00723949">
            <w:pPr>
              <w:pStyle w:val="Prrafodelista"/>
              <w:ind w:left="65"/>
              <w:jc w:val="both"/>
              <w:rPr>
                <w:rFonts w:ascii="Arial" w:hAnsi="Arial" w:cs="Arial"/>
                <w:lang w:val="es-BO"/>
              </w:rPr>
            </w:pPr>
            <w:r w:rsidRPr="007E4F2D">
              <w:rPr>
                <w:rFonts w:ascii="Arial" w:hAnsi="Arial" w:cs="Arial"/>
                <w:sz w:val="16"/>
                <w:szCs w:val="16"/>
                <w:lang w:val="es-BO" w:eastAsia="es-ES"/>
              </w:rPr>
              <w:t>En instalaciones del BCB, de las EIF, de la EBP y de la ETM.</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31E34E5D" w:rsidR="007E4F2D" w:rsidRPr="007D6014" w:rsidRDefault="007E4F2D" w:rsidP="00B56D0C">
            <w:pPr>
              <w:jc w:val="both"/>
              <w:rPr>
                <w:rFonts w:ascii="Arial" w:hAnsi="Arial" w:cs="Arial"/>
                <w:b/>
                <w:i/>
                <w:highlight w:val="yellow"/>
                <w:lang w:val="es-BO"/>
              </w:rPr>
            </w:pPr>
            <w:r w:rsidRPr="007E4F2D">
              <w:rPr>
                <w:rFonts w:ascii="Arial" w:hAnsi="Arial" w:cs="Arial"/>
                <w:b/>
                <w:i/>
                <w:lang w:val="es-BO"/>
              </w:rPr>
              <w:t>Para garantizar el cumplimiento del contrato, el BCB realizará la retención del 7% de cada pago.</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845342">
        <w:trPr>
          <w:trHeight w:val="45"/>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842182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3B73F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535C5" w14:textId="1AA49BBB" w:rsidR="000E268F" w:rsidRPr="00A40276" w:rsidRDefault="007E4F2D" w:rsidP="003B73FC">
            <w:pPr>
              <w:jc w:val="cente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EF27E3">
        <w:trPr>
          <w:trHeight w:val="90"/>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EF27E3">
        <w:trPr>
          <w:trHeight w:val="28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983EBD">
            <w:pPr>
              <w:pStyle w:val="Prrafodelista"/>
              <w:numPr>
                <w:ilvl w:val="0"/>
                <w:numId w:val="25"/>
              </w:numPr>
              <w:ind w:left="303" w:hanging="371"/>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EF27E3">
        <w:trPr>
          <w:trHeight w:val="132"/>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1F3339E5" w:rsidR="00545778" w:rsidRPr="002F238F" w:rsidRDefault="003C547E" w:rsidP="007E4F2D">
            <w:pPr>
              <w:jc w:val="center"/>
              <w:rPr>
                <w:rFonts w:ascii="Arial" w:hAnsi="Arial" w:cs="Arial"/>
                <w:lang w:val="es-BO" w:eastAsia="es-BO"/>
              </w:rPr>
            </w:pPr>
            <w:r>
              <w:rPr>
                <w:rFonts w:ascii="Arial" w:hAnsi="Arial" w:cs="Arial"/>
                <w:sz w:val="14"/>
                <w:lang w:val="es-BO" w:eastAsia="es-BO"/>
              </w:rPr>
              <w:t>0</w:t>
            </w:r>
            <w:r w:rsidR="003B73FC">
              <w:rPr>
                <w:rFonts w:ascii="Arial" w:hAnsi="Arial" w:cs="Arial"/>
                <w:sz w:val="14"/>
                <w:lang w:val="es-BO" w:eastAsia="es-BO"/>
              </w:rPr>
              <w:t>8</w:t>
            </w:r>
            <w:r w:rsidR="007E4F2D">
              <w:rPr>
                <w:rFonts w:ascii="Arial" w:hAnsi="Arial" w:cs="Arial"/>
                <w:sz w:val="14"/>
                <w:lang w:val="es-BO" w:eastAsia="es-BO"/>
              </w:rPr>
              <w:t>:0</w:t>
            </w:r>
            <w:r w:rsidR="00AE6F96">
              <w:rPr>
                <w:rFonts w:ascii="Arial" w:hAnsi="Arial" w:cs="Arial"/>
                <w:sz w:val="14"/>
                <w:lang w:val="es-BO" w:eastAsia="es-BO"/>
              </w:rPr>
              <w:t>0</w:t>
            </w:r>
            <w:r>
              <w:rPr>
                <w:rFonts w:ascii="Arial" w:hAnsi="Arial" w:cs="Arial"/>
                <w:bCs/>
                <w:sz w:val="14"/>
                <w:lang w:val="es-BO" w:eastAsia="es-BO"/>
              </w:rPr>
              <w:t xml:space="preserve"> a 1</w:t>
            </w:r>
            <w:r w:rsidR="003B73FC">
              <w:rPr>
                <w:rFonts w:ascii="Arial" w:hAnsi="Arial" w:cs="Arial"/>
                <w:bCs/>
                <w:sz w:val="14"/>
                <w:lang w:val="es-BO" w:eastAsia="es-BO"/>
              </w:rPr>
              <w:t>6</w:t>
            </w:r>
            <w:r>
              <w:rPr>
                <w:rFonts w:ascii="Arial" w:hAnsi="Arial" w:cs="Arial"/>
                <w:bCs/>
                <w:sz w:val="14"/>
                <w:lang w:val="es-BO" w:eastAsia="es-BO"/>
              </w:rPr>
              <w:t>:</w:t>
            </w:r>
            <w:r w:rsidR="007E4F2D">
              <w:rPr>
                <w:rFonts w:ascii="Arial" w:hAnsi="Arial" w:cs="Arial"/>
                <w:bCs/>
                <w:sz w:val="14"/>
                <w:lang w:val="es-BO" w:eastAsia="es-BO"/>
              </w:rPr>
              <w:t>0</w:t>
            </w:r>
            <w:r>
              <w:rPr>
                <w:rFonts w:ascii="Arial" w:hAnsi="Arial" w:cs="Arial"/>
                <w:bCs/>
                <w:sz w:val="14"/>
                <w:lang w:val="es-BO" w:eastAsia="es-BO"/>
              </w:rPr>
              <w:t xml:space="preserve">0 </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EF27E3">
        <w:trPr>
          <w:trHeight w:val="185"/>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43A424C8" w:rsidR="00545778" w:rsidRPr="00B161FB" w:rsidRDefault="003B73FC" w:rsidP="000F0DA4">
            <w:pPr>
              <w:jc w:val="center"/>
              <w:rPr>
                <w:rFonts w:ascii="Arial" w:hAnsi="Arial" w:cs="Arial"/>
                <w:lang w:val="es-BO"/>
              </w:rPr>
            </w:pPr>
            <w:r w:rsidRPr="00B161FB">
              <w:rPr>
                <w:rFonts w:ascii="Arial" w:hAnsi="Arial" w:cs="Arial"/>
                <w:lang w:val="es-BO" w:eastAsia="es-BO"/>
              </w:rPr>
              <w:t>Esperanza Mamani Mercado</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Profesional en Compras y Cont</w:t>
            </w:r>
            <w:bookmarkStart w:id="160" w:name="_GoBack"/>
            <w:bookmarkEnd w:id="160"/>
            <w:r w:rsidRPr="00B161FB">
              <w:rPr>
                <w:rFonts w:ascii="Arial" w:hAnsi="Arial" w:cs="Arial"/>
                <w:lang w:val="es-BO" w:eastAsia="es-BO"/>
              </w:rPr>
              <w: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EF27E3">
        <w:trPr>
          <w:trHeight w:val="43"/>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447A9FF9" w:rsidR="00545778" w:rsidRPr="00B161FB" w:rsidRDefault="008601B2" w:rsidP="00723949">
            <w:pPr>
              <w:jc w:val="center"/>
              <w:rPr>
                <w:rFonts w:ascii="Arial" w:hAnsi="Arial" w:cs="Arial"/>
                <w:lang w:val="es-BO" w:eastAsia="es-BO"/>
              </w:rPr>
            </w:pPr>
            <w:r w:rsidRPr="005A4064">
              <w:rPr>
                <w:rFonts w:ascii="Arial" w:hAnsi="Arial" w:cs="Arial"/>
                <w:lang w:val="es-BO" w:eastAsia="es-BO"/>
              </w:rPr>
              <w:t>Alvaro Mamani Machaca</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5BA7693C" w:rsidR="00545778" w:rsidRPr="00B161FB" w:rsidRDefault="008601B2" w:rsidP="00723949">
            <w:pPr>
              <w:jc w:val="center"/>
              <w:rPr>
                <w:rFonts w:ascii="Arial" w:hAnsi="Arial" w:cs="Arial"/>
                <w:lang w:val="es-BO" w:eastAsia="es-BO"/>
              </w:rPr>
            </w:pPr>
            <w:r w:rsidRPr="005A4064">
              <w:rPr>
                <w:rFonts w:ascii="Arial" w:hAnsi="Arial" w:cs="Arial"/>
                <w:lang w:val="es-BO" w:eastAsia="es-BO"/>
              </w:rPr>
              <w:t>Analista Senior</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5648E147" w:rsidR="00545778" w:rsidRPr="00B161FB" w:rsidRDefault="005A4064" w:rsidP="005A4064">
            <w:pPr>
              <w:jc w:val="center"/>
              <w:rPr>
                <w:rFonts w:ascii="Arial" w:hAnsi="Arial" w:cs="Arial"/>
                <w:lang w:val="es-BO" w:eastAsia="es-BO"/>
              </w:rPr>
            </w:pPr>
            <w:r w:rsidRPr="005A4064">
              <w:rPr>
                <w:rFonts w:ascii="Arial" w:hAnsi="Arial" w:cs="Arial"/>
                <w:lang w:val="es-BO" w:eastAsia="es-BO"/>
              </w:rPr>
              <w:t xml:space="preserve">Gerencia </w:t>
            </w:r>
            <w:r>
              <w:rPr>
                <w:rFonts w:ascii="Arial" w:hAnsi="Arial" w:cs="Arial"/>
                <w:lang w:val="es-BO" w:eastAsia="es-BO"/>
              </w:rPr>
              <w:t>d</w:t>
            </w:r>
            <w:r w:rsidRPr="005A4064">
              <w:rPr>
                <w:rFonts w:ascii="Arial" w:hAnsi="Arial" w:cs="Arial"/>
                <w:lang w:val="es-BO" w:eastAsia="es-BO"/>
              </w:rPr>
              <w:t>e Operaciones Monetarias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EF27E3">
        <w:trPr>
          <w:trHeight w:val="209"/>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1801E84F"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B73FC">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30BF7E14" w:rsidR="00087393" w:rsidRPr="00A40276" w:rsidRDefault="005A4064" w:rsidP="00ED3FB3">
            <w:pPr>
              <w:rPr>
                <w:rFonts w:ascii="Arial" w:hAnsi="Arial" w:cs="Arial"/>
                <w:lang w:val="es-BO"/>
              </w:rPr>
            </w:pPr>
            <w:r>
              <w:rPr>
                <w:rFonts w:ascii="Arial" w:hAnsi="Arial" w:cs="Arial"/>
                <w:bCs/>
                <w:sz w:val="15"/>
                <w:szCs w:val="15"/>
                <w:lang w:val="es-BO" w:eastAsia="es-BO"/>
              </w:rPr>
              <w:t>195</w:t>
            </w:r>
            <w:r w:rsidR="00ED3FB3">
              <w:rPr>
                <w:rFonts w:ascii="Arial" w:hAnsi="Arial" w:cs="Arial"/>
                <w:bCs/>
                <w:sz w:val="15"/>
                <w:szCs w:val="15"/>
                <w:lang w:val="es-BO" w:eastAsia="es-BO"/>
              </w:rPr>
              <w:t>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3EDD026C" w:rsidR="00087393" w:rsidRPr="0006032F" w:rsidRDefault="003B73FC" w:rsidP="00087393">
            <w:pPr>
              <w:snapToGrid w:val="0"/>
              <w:rPr>
                <w:rFonts w:ascii="Arial" w:hAnsi="Arial" w:cs="Arial"/>
                <w:sz w:val="12"/>
                <w:szCs w:val="14"/>
                <w:lang w:val="pt-BR" w:eastAsia="es-BO"/>
              </w:rPr>
            </w:pPr>
            <w:r>
              <w:rPr>
                <w:rStyle w:val="Hipervnculo"/>
                <w:rFonts w:ascii="Arial" w:hAnsi="Arial" w:cs="Arial"/>
                <w:sz w:val="12"/>
                <w:szCs w:val="14"/>
                <w:lang w:val="pt-BR" w:eastAsia="es-BO"/>
              </w:rPr>
              <w:t>emamani</w:t>
            </w:r>
            <w:hyperlink r:id="rId14" w:history="1">
              <w:r w:rsidR="0032095F" w:rsidRPr="00DE5698">
                <w:rPr>
                  <w:rStyle w:val="Hipervnculo"/>
                  <w:rFonts w:ascii="Arial" w:hAnsi="Arial" w:cs="Arial"/>
                  <w:sz w:val="12"/>
                  <w:szCs w:val="14"/>
                  <w:lang w:val="pt-BR" w:eastAsia="es-BO"/>
                </w:rPr>
                <w:t>@bcb.gob.bo</w:t>
              </w:r>
            </w:hyperlink>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3FDD2381" w14:textId="3204A814" w:rsidR="00087393" w:rsidRPr="00A40276" w:rsidRDefault="005A4064" w:rsidP="00087393">
            <w:pPr>
              <w:rPr>
                <w:rFonts w:ascii="Arial" w:hAnsi="Arial" w:cs="Arial"/>
                <w:lang w:val="es-BO"/>
              </w:rPr>
            </w:pPr>
            <w:r w:rsidRPr="005A4064">
              <w:rPr>
                <w:rStyle w:val="Hipervnculo"/>
                <w:rFonts w:ascii="Arial" w:hAnsi="Arial" w:cs="Arial"/>
                <w:sz w:val="12"/>
                <w:szCs w:val="14"/>
              </w:rPr>
              <w:t xml:space="preserve">ammamani@bcb.gob.bo  </w:t>
            </w:r>
            <w:r w:rsidR="00087393"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FF0C" w14:textId="0A0DEB6C" w:rsidR="00545778" w:rsidRPr="009A72E0" w:rsidRDefault="009A72E0" w:rsidP="009A72E0">
            <w:pPr>
              <w:rPr>
                <w:rFonts w:ascii="Arial" w:hAnsi="Arial" w:cs="Arial"/>
                <w:i/>
                <w:color w:val="000099"/>
                <w:highlight w:val="yellow"/>
                <w:lang w:val="es-BO"/>
              </w:rPr>
            </w:pPr>
            <w:r w:rsidRPr="009A72E0">
              <w:rPr>
                <w:rFonts w:ascii="Arial" w:hAnsi="Arial" w:cs="Arial"/>
                <w:i/>
              </w:rPr>
              <w:t>“NO CORRESPONDE”</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3DE4FB7" w14:textId="77777777" w:rsidR="00C75A3C" w:rsidRDefault="00C75A3C" w:rsidP="00C75A3C">
      <w:pPr>
        <w:pStyle w:val="Puesto"/>
        <w:spacing w:before="0" w:after="0"/>
        <w:ind w:left="432"/>
        <w:jc w:val="both"/>
      </w:pPr>
      <w:bookmarkStart w:id="161" w:name="_Toc94724713"/>
    </w:p>
    <w:p w14:paraId="42A50A41" w14:textId="77777777" w:rsidR="00C75A3C" w:rsidRDefault="00C75A3C" w:rsidP="00C75A3C">
      <w:pPr>
        <w:pStyle w:val="Puesto"/>
        <w:spacing w:before="0" w:after="0"/>
        <w:ind w:left="432"/>
        <w:jc w:val="both"/>
      </w:pPr>
    </w:p>
    <w:p w14:paraId="2EE8C928" w14:textId="77777777" w:rsidR="003957E8" w:rsidRDefault="003957E8" w:rsidP="00C75A3C">
      <w:pPr>
        <w:pStyle w:val="Puesto"/>
        <w:spacing w:before="0" w:after="0"/>
        <w:ind w:left="432"/>
        <w:jc w:val="both"/>
      </w:pPr>
    </w:p>
    <w:p w14:paraId="3379D5F4" w14:textId="77777777" w:rsidR="003957E8" w:rsidRDefault="003957E8" w:rsidP="00C75A3C">
      <w:pPr>
        <w:pStyle w:val="Puesto"/>
        <w:spacing w:before="0" w:after="0"/>
        <w:ind w:left="432"/>
        <w:jc w:val="both"/>
      </w:pPr>
    </w:p>
    <w:p w14:paraId="6411C3FC" w14:textId="77777777" w:rsidR="003957E8" w:rsidRDefault="003957E8" w:rsidP="00C75A3C">
      <w:pPr>
        <w:pStyle w:val="Puesto"/>
        <w:spacing w:before="0" w:after="0"/>
        <w:ind w:left="432"/>
        <w:jc w:val="both"/>
      </w:pPr>
    </w:p>
    <w:p w14:paraId="18988C4A" w14:textId="77777777" w:rsidR="003957E8" w:rsidRDefault="003957E8" w:rsidP="00C75A3C">
      <w:pPr>
        <w:pStyle w:val="Puesto"/>
        <w:spacing w:before="0" w:after="0"/>
        <w:ind w:left="432"/>
        <w:jc w:val="both"/>
      </w:pPr>
    </w:p>
    <w:p w14:paraId="2F4AC262" w14:textId="77777777" w:rsidR="003957E8" w:rsidRDefault="003957E8" w:rsidP="00C75A3C">
      <w:pPr>
        <w:pStyle w:val="Puesto"/>
        <w:spacing w:before="0" w:after="0"/>
        <w:ind w:left="432"/>
        <w:jc w:val="both"/>
      </w:pPr>
    </w:p>
    <w:p w14:paraId="620FF8B9" w14:textId="77777777" w:rsidR="003957E8" w:rsidRDefault="003957E8" w:rsidP="00C75A3C">
      <w:pPr>
        <w:pStyle w:val="Puesto"/>
        <w:spacing w:before="0" w:after="0"/>
        <w:ind w:left="432"/>
        <w:jc w:val="both"/>
      </w:pPr>
    </w:p>
    <w:p w14:paraId="19C5CA38" w14:textId="77777777" w:rsidR="003957E8" w:rsidRDefault="003957E8" w:rsidP="00C75A3C">
      <w:pPr>
        <w:pStyle w:val="Puesto"/>
        <w:spacing w:before="0" w:after="0"/>
        <w:ind w:left="432"/>
        <w:jc w:val="both"/>
      </w:pPr>
    </w:p>
    <w:p w14:paraId="53EB873B" w14:textId="77777777" w:rsidR="003957E8" w:rsidRDefault="003957E8" w:rsidP="00C75A3C">
      <w:pPr>
        <w:pStyle w:val="Puesto"/>
        <w:spacing w:before="0" w:after="0"/>
        <w:ind w:left="432"/>
        <w:jc w:val="both"/>
      </w:pPr>
    </w:p>
    <w:p w14:paraId="0DAFC7D1" w14:textId="77777777" w:rsidR="003957E8" w:rsidRDefault="003957E8" w:rsidP="00C75A3C">
      <w:pPr>
        <w:pStyle w:val="Puesto"/>
        <w:spacing w:before="0" w:after="0"/>
        <w:ind w:left="432"/>
        <w:jc w:val="both"/>
      </w:pPr>
    </w:p>
    <w:p w14:paraId="2B914730" w14:textId="77777777" w:rsidR="003957E8" w:rsidRDefault="003957E8" w:rsidP="00C75A3C">
      <w:pPr>
        <w:pStyle w:val="Puesto"/>
        <w:spacing w:before="0" w:after="0"/>
        <w:ind w:left="432"/>
        <w:jc w:val="both"/>
      </w:pPr>
    </w:p>
    <w:p w14:paraId="7F64C0FE" w14:textId="77777777" w:rsidR="003957E8" w:rsidRDefault="003957E8" w:rsidP="00C75A3C">
      <w:pPr>
        <w:pStyle w:val="Puesto"/>
        <w:spacing w:before="0" w:after="0"/>
        <w:ind w:left="432"/>
        <w:jc w:val="both"/>
      </w:pPr>
    </w:p>
    <w:p w14:paraId="574CD831" w14:textId="77777777" w:rsidR="003957E8" w:rsidRDefault="003957E8" w:rsidP="00C75A3C">
      <w:pPr>
        <w:pStyle w:val="Puesto"/>
        <w:spacing w:before="0" w:after="0"/>
        <w:ind w:left="432"/>
        <w:jc w:val="both"/>
      </w:pPr>
    </w:p>
    <w:p w14:paraId="3A0EBCD2" w14:textId="77777777" w:rsidR="003957E8" w:rsidRDefault="003957E8" w:rsidP="00C75A3C">
      <w:pPr>
        <w:pStyle w:val="Puesto"/>
        <w:spacing w:before="0" w:after="0"/>
        <w:ind w:left="432"/>
        <w:jc w:val="both"/>
      </w:pPr>
    </w:p>
    <w:p w14:paraId="626EA924" w14:textId="77777777" w:rsidR="003957E8" w:rsidRDefault="003957E8" w:rsidP="00C75A3C">
      <w:pPr>
        <w:pStyle w:val="Puesto"/>
        <w:spacing w:before="0" w:after="0"/>
        <w:ind w:left="432"/>
        <w:jc w:val="both"/>
      </w:pPr>
    </w:p>
    <w:p w14:paraId="4A5BB6A6" w14:textId="77777777" w:rsidR="003957E8" w:rsidRDefault="003957E8" w:rsidP="00C75A3C">
      <w:pPr>
        <w:pStyle w:val="Puesto"/>
        <w:spacing w:before="0" w:after="0"/>
        <w:ind w:left="432"/>
        <w:jc w:val="both"/>
      </w:pPr>
    </w:p>
    <w:p w14:paraId="3B7ADFB6" w14:textId="77777777" w:rsidR="003957E8" w:rsidRDefault="003957E8" w:rsidP="00C75A3C">
      <w:pPr>
        <w:pStyle w:val="Puesto"/>
        <w:spacing w:before="0" w:after="0"/>
        <w:ind w:left="432"/>
        <w:jc w:val="both"/>
      </w:pPr>
    </w:p>
    <w:p w14:paraId="73E5280C" w14:textId="77777777" w:rsidR="003957E8" w:rsidRDefault="003957E8" w:rsidP="00C75A3C">
      <w:pPr>
        <w:pStyle w:val="Puesto"/>
        <w:spacing w:before="0" w:after="0"/>
        <w:ind w:left="432"/>
        <w:jc w:val="both"/>
      </w:pPr>
    </w:p>
    <w:p w14:paraId="393E59E2" w14:textId="77777777" w:rsidR="003957E8" w:rsidRDefault="003957E8" w:rsidP="00C75A3C">
      <w:pPr>
        <w:pStyle w:val="Puesto"/>
        <w:spacing w:before="0" w:after="0"/>
        <w:ind w:left="432"/>
        <w:jc w:val="both"/>
      </w:pPr>
    </w:p>
    <w:p w14:paraId="280B00F4" w14:textId="77777777" w:rsidR="003957E8" w:rsidRDefault="003957E8" w:rsidP="00C75A3C">
      <w:pPr>
        <w:pStyle w:val="Puesto"/>
        <w:spacing w:before="0" w:after="0"/>
        <w:ind w:left="432"/>
        <w:jc w:val="both"/>
      </w:pPr>
    </w:p>
    <w:p w14:paraId="49305FEA" w14:textId="77777777" w:rsidR="003957E8" w:rsidRDefault="003957E8" w:rsidP="00C75A3C">
      <w:pPr>
        <w:pStyle w:val="Puesto"/>
        <w:spacing w:before="0" w:after="0"/>
        <w:ind w:left="432"/>
        <w:jc w:val="both"/>
      </w:pPr>
    </w:p>
    <w:p w14:paraId="5FDC7497" w14:textId="77777777" w:rsidR="003957E8" w:rsidRDefault="003957E8" w:rsidP="00C75A3C">
      <w:pPr>
        <w:pStyle w:val="Puesto"/>
        <w:spacing w:before="0" w:after="0"/>
        <w:ind w:left="432"/>
        <w:jc w:val="both"/>
      </w:pPr>
    </w:p>
    <w:p w14:paraId="2771A3DE" w14:textId="77777777" w:rsidR="003957E8" w:rsidRDefault="003957E8" w:rsidP="00C75A3C">
      <w:pPr>
        <w:pStyle w:val="Puesto"/>
        <w:spacing w:before="0" w:after="0"/>
        <w:ind w:left="432"/>
        <w:jc w:val="both"/>
      </w:pPr>
    </w:p>
    <w:p w14:paraId="4DA83B69" w14:textId="77777777" w:rsidR="003957E8" w:rsidRDefault="003957E8" w:rsidP="00C75A3C">
      <w:pPr>
        <w:pStyle w:val="Puesto"/>
        <w:spacing w:before="0" w:after="0"/>
        <w:ind w:left="432"/>
        <w:jc w:val="both"/>
      </w:pPr>
    </w:p>
    <w:p w14:paraId="49FC1B16" w14:textId="77777777" w:rsidR="003957E8" w:rsidRDefault="003957E8" w:rsidP="00C75A3C">
      <w:pPr>
        <w:pStyle w:val="Puesto"/>
        <w:spacing w:before="0" w:after="0"/>
        <w:ind w:left="432"/>
        <w:jc w:val="both"/>
      </w:pPr>
    </w:p>
    <w:p w14:paraId="67A80311" w14:textId="77777777" w:rsidR="003957E8" w:rsidRDefault="003957E8" w:rsidP="00C75A3C">
      <w:pPr>
        <w:pStyle w:val="Puesto"/>
        <w:spacing w:before="0" w:after="0"/>
        <w:ind w:left="432"/>
        <w:jc w:val="both"/>
      </w:pPr>
    </w:p>
    <w:p w14:paraId="338A887B" w14:textId="77777777" w:rsidR="003957E8" w:rsidRDefault="003957E8" w:rsidP="00C75A3C">
      <w:pPr>
        <w:pStyle w:val="Puesto"/>
        <w:spacing w:before="0" w:after="0"/>
        <w:ind w:left="432"/>
        <w:jc w:val="both"/>
      </w:pPr>
    </w:p>
    <w:p w14:paraId="64A2A056" w14:textId="77777777" w:rsidR="003957E8" w:rsidRDefault="003957E8" w:rsidP="00C75A3C">
      <w:pPr>
        <w:pStyle w:val="Puesto"/>
        <w:spacing w:before="0" w:after="0"/>
        <w:ind w:left="432"/>
        <w:jc w:val="both"/>
      </w:pPr>
    </w:p>
    <w:p w14:paraId="4DEDF249" w14:textId="77777777" w:rsidR="003957E8" w:rsidRDefault="003957E8" w:rsidP="00C75A3C">
      <w:pPr>
        <w:pStyle w:val="Puesto"/>
        <w:spacing w:before="0" w:after="0"/>
        <w:ind w:left="432"/>
        <w:jc w:val="both"/>
      </w:pPr>
    </w:p>
    <w:p w14:paraId="3C74BBB4" w14:textId="77777777" w:rsidR="003957E8" w:rsidRDefault="003957E8" w:rsidP="00C75A3C">
      <w:pPr>
        <w:pStyle w:val="Puesto"/>
        <w:spacing w:before="0" w:after="0"/>
        <w:ind w:left="432"/>
        <w:jc w:val="both"/>
      </w:pPr>
    </w:p>
    <w:p w14:paraId="6551B26B" w14:textId="77777777" w:rsidR="003957E8" w:rsidRDefault="003957E8" w:rsidP="00C75A3C">
      <w:pPr>
        <w:pStyle w:val="Puesto"/>
        <w:spacing w:before="0" w:after="0"/>
        <w:ind w:left="432"/>
        <w:jc w:val="both"/>
      </w:pPr>
    </w:p>
    <w:p w14:paraId="0A369E66" w14:textId="77777777" w:rsidR="003957E8" w:rsidRDefault="003957E8" w:rsidP="00C75A3C">
      <w:pPr>
        <w:pStyle w:val="Puesto"/>
        <w:spacing w:before="0" w:after="0"/>
        <w:ind w:left="432"/>
        <w:jc w:val="both"/>
      </w:pPr>
    </w:p>
    <w:p w14:paraId="6C675544" w14:textId="77777777" w:rsidR="003957E8" w:rsidRDefault="003957E8" w:rsidP="00C75A3C">
      <w:pPr>
        <w:pStyle w:val="Puesto"/>
        <w:spacing w:before="0" w:after="0"/>
        <w:ind w:left="432"/>
        <w:jc w:val="both"/>
      </w:pPr>
    </w:p>
    <w:p w14:paraId="74306B5F" w14:textId="77777777" w:rsidR="008C06DB" w:rsidRDefault="008C06DB" w:rsidP="00C75A3C">
      <w:pPr>
        <w:pStyle w:val="Puesto"/>
        <w:spacing w:before="0" w:after="0"/>
        <w:ind w:left="432"/>
        <w:jc w:val="both"/>
      </w:pPr>
    </w:p>
    <w:p w14:paraId="533F03F8" w14:textId="77777777" w:rsidR="003957E8" w:rsidRDefault="003957E8" w:rsidP="00C75A3C">
      <w:pPr>
        <w:pStyle w:val="Puesto"/>
        <w:spacing w:before="0" w:after="0"/>
        <w:ind w:left="432"/>
        <w:jc w:val="both"/>
      </w:pPr>
    </w:p>
    <w:p w14:paraId="33881B15" w14:textId="77777777" w:rsidR="003957E8" w:rsidRDefault="003957E8" w:rsidP="00C75A3C">
      <w:pPr>
        <w:pStyle w:val="Puesto"/>
        <w:spacing w:before="0" w:after="0"/>
        <w:ind w:left="432"/>
        <w:jc w:val="both"/>
      </w:pPr>
    </w:p>
    <w:p w14:paraId="415115F2" w14:textId="77777777" w:rsidR="008C06DB" w:rsidRDefault="008C06DB" w:rsidP="00C75A3C">
      <w:pPr>
        <w:pStyle w:val="Puesto"/>
        <w:spacing w:before="0" w:after="0"/>
        <w:ind w:left="432"/>
        <w:jc w:val="both"/>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1"/>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CC1C7C" w:rsidRDefault="00084633" w:rsidP="00B35DBB">
      <w:pPr>
        <w:rPr>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7152401A" w:rsidR="002B0B54" w:rsidRPr="002F238F" w:rsidRDefault="007E4F2D" w:rsidP="005375A3">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7B722A71" w:rsidR="002B0B54" w:rsidRPr="002F238F" w:rsidRDefault="007E4F2D" w:rsidP="00DA212B">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05F687E4" w:rsidR="002B0B54" w:rsidRPr="002F238F" w:rsidRDefault="00205B90"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B23C2A"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B23C2A" w:rsidRPr="004E1F06"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60B8BA12"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29C74066"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44D7CE65"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B23C2A" w:rsidRPr="00CE40E3" w:rsidRDefault="00B23C2A" w:rsidP="00B23C2A">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6749F17" w:rsidR="00B23C2A" w:rsidRPr="00CE40E3" w:rsidRDefault="00B23C2A" w:rsidP="00B23C2A">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B23C2A" w:rsidRPr="004E1F06" w:rsidRDefault="00B23C2A" w:rsidP="00B23C2A">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B23C2A"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10F2458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39621F84"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6A18FC9C"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B23C2A" w:rsidRPr="00CE40E3"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B23C2A" w:rsidRPr="00CE40E3"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511D1B1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B23C2A" w:rsidRPr="00CE40E3"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3235A39B"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42C29D17"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B23C2A" w:rsidRPr="000C6821" w:rsidRDefault="00B23C2A" w:rsidP="00B23C2A">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7DA4550E" w:rsidR="00E57A30" w:rsidRPr="002F238F" w:rsidRDefault="007E4F2D" w:rsidP="005375A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198B8FD7" w:rsidR="00E57A30" w:rsidRPr="002F238F" w:rsidRDefault="007E4F2D" w:rsidP="007E4F2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4384611" w:rsidR="00E57A30" w:rsidRPr="002F238F" w:rsidRDefault="00C75A3C"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AA1C51" w:rsidRDefault="00E35BB7" w:rsidP="004B63FB">
            <w:pPr>
              <w:adjustRightInd w:val="0"/>
              <w:snapToGrid w:val="0"/>
              <w:jc w:val="center"/>
              <w:rPr>
                <w:rFonts w:ascii="Arial" w:hAnsi="Arial" w:cs="Arial"/>
              </w:rPr>
            </w:pPr>
            <w:r w:rsidRPr="00AA1C51">
              <w:rPr>
                <w:rFonts w:ascii="Arial" w:hAnsi="Arial" w:cs="Arial"/>
              </w:rPr>
              <w:t>1</w:t>
            </w:r>
            <w:r w:rsidR="004B63FB" w:rsidRPr="00AA1C51">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AA1C51"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AA1C51" w:rsidRDefault="00475AEB" w:rsidP="00E57A30">
            <w:pPr>
              <w:adjustRightInd w:val="0"/>
              <w:snapToGrid w:val="0"/>
              <w:jc w:val="center"/>
              <w:rPr>
                <w:rFonts w:ascii="Arial" w:hAnsi="Arial" w:cs="Arial"/>
              </w:rPr>
            </w:pPr>
            <w:r w:rsidRPr="00AA1C51">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E24E5C">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2E2025FF" w14:textId="17136BE2" w:rsidR="00A3405C" w:rsidRPr="001E566C" w:rsidRDefault="008A64C3" w:rsidP="00AE6F96">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AA1C5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B23C2A"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B23C2A" w:rsidRPr="000C6821" w:rsidRDefault="00B23C2A" w:rsidP="00B23C2A">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B23C2A" w:rsidRPr="002F238F" w:rsidRDefault="00B23C2A" w:rsidP="00B23C2A">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B23C2A" w:rsidRPr="002F238F" w:rsidRDefault="00B23C2A" w:rsidP="00B23C2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3B02FB54"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20F47B7E" w14:textId="77777777" w:rsidR="00B23C2A" w:rsidRPr="002F238F" w:rsidRDefault="00B23C2A" w:rsidP="00B23C2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43CD6E08"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AB8CE2E" w14:textId="77777777" w:rsidR="00B23C2A" w:rsidRPr="002F238F" w:rsidRDefault="00B23C2A" w:rsidP="00B23C2A">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B23C2A" w:rsidRPr="002F238F" w:rsidRDefault="00B23C2A" w:rsidP="00B23C2A">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B23C2A" w:rsidRPr="002F238F" w:rsidRDefault="00B23C2A" w:rsidP="00B23C2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B23C2A" w:rsidRPr="002F238F" w:rsidRDefault="00B23C2A" w:rsidP="00B23C2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B23C2A" w:rsidRPr="00AA1C51" w:rsidRDefault="00B23C2A" w:rsidP="00B23C2A">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B23C2A" w:rsidRPr="00AA1C51" w:rsidRDefault="00B23C2A" w:rsidP="00B23C2A">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B23C2A" w:rsidRPr="00AA1C51" w:rsidRDefault="00B23C2A" w:rsidP="00B23C2A">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B23C2A" w:rsidRPr="001E566C" w:rsidRDefault="00B23C2A" w:rsidP="00B23C2A">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B23C2A" w:rsidRPr="001E566C" w:rsidRDefault="00B23C2A" w:rsidP="00B23C2A">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B23C2A" w:rsidRPr="000C6821" w:rsidRDefault="00B23C2A" w:rsidP="00B23C2A">
            <w:pPr>
              <w:adjustRightInd w:val="0"/>
              <w:snapToGrid w:val="0"/>
              <w:rPr>
                <w:rFonts w:ascii="Arial" w:hAnsi="Arial" w:cs="Arial"/>
              </w:rPr>
            </w:pPr>
          </w:p>
        </w:tc>
      </w:tr>
      <w:tr w:rsidR="007E4F2D"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E4F2D" w:rsidRPr="000C6821" w:rsidRDefault="007E4F2D" w:rsidP="007E4F2D">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7E4F2D" w:rsidRPr="000C6821" w:rsidRDefault="007E4F2D" w:rsidP="007E4F2D">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7E4F2D" w:rsidRPr="000C6821" w:rsidRDefault="007E4F2D" w:rsidP="007E4F2D">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220D7E74" w:rsidR="007E4F2D" w:rsidRPr="000C6821" w:rsidRDefault="007E4F2D" w:rsidP="007E4F2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E4F2D" w:rsidRPr="000C6821" w:rsidRDefault="007E4F2D" w:rsidP="007E4F2D">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16419B41" w:rsidR="007E4F2D" w:rsidRPr="000C6821" w:rsidRDefault="007E4F2D" w:rsidP="007E4F2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E4F2D" w:rsidRPr="000C6821" w:rsidRDefault="007E4F2D" w:rsidP="007E4F2D">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58EFEB73" w:rsidR="007E4F2D" w:rsidRPr="000C6821" w:rsidRDefault="007E4F2D" w:rsidP="007E4F2D">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7E4F2D" w:rsidRPr="000C6821" w:rsidRDefault="007E4F2D" w:rsidP="007E4F2D">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E4F2D" w:rsidRPr="000C6821" w:rsidRDefault="007E4F2D" w:rsidP="007E4F2D">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7E4F2D" w:rsidRPr="00AA1C51" w:rsidRDefault="007E4F2D" w:rsidP="007E4F2D">
            <w:pPr>
              <w:adjustRightInd w:val="0"/>
              <w:snapToGrid w:val="0"/>
              <w:jc w:val="center"/>
              <w:rPr>
                <w:rFonts w:ascii="Arial" w:hAnsi="Arial" w:cs="Arial"/>
              </w:rPr>
            </w:pPr>
            <w:r w:rsidRPr="00AA1C51">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E4F2D" w:rsidRPr="00AA1C51" w:rsidRDefault="007E4F2D" w:rsidP="007E4F2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7E4F2D" w:rsidRPr="00AA1C51" w:rsidRDefault="007E4F2D" w:rsidP="007E4F2D">
            <w:pPr>
              <w:adjustRightInd w:val="0"/>
              <w:snapToGrid w:val="0"/>
              <w:jc w:val="center"/>
              <w:rPr>
                <w:rFonts w:ascii="Arial" w:hAnsi="Arial" w:cs="Arial"/>
              </w:rPr>
            </w:pPr>
            <w:r w:rsidRPr="00AA1C51">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7E4F2D" w:rsidRPr="001E566C" w:rsidRDefault="007E4F2D" w:rsidP="007E4F2D">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7E4F2D" w:rsidRPr="001E566C" w:rsidRDefault="007E4F2D" w:rsidP="007E4F2D">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7E4F2D" w:rsidRPr="000C6821" w:rsidRDefault="007E4F2D" w:rsidP="007E4F2D">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AA1C51" w:rsidRDefault="002B0B54" w:rsidP="0086241F">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AA1C51"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AA1C51" w:rsidRDefault="002B0B54" w:rsidP="0086241F">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E4F2D"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E4F2D" w:rsidRPr="000C6821" w:rsidRDefault="007E4F2D" w:rsidP="007E4F2D">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7E4F2D" w:rsidRPr="000C6821" w:rsidRDefault="007E4F2D" w:rsidP="007E4F2D">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7E4F2D" w:rsidRPr="000C6821" w:rsidRDefault="007E4F2D" w:rsidP="007E4F2D">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64BD6B39" w:rsidR="007E4F2D" w:rsidRPr="000C6821" w:rsidRDefault="007E4F2D" w:rsidP="007E4F2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E4F2D" w:rsidRPr="000C6821" w:rsidRDefault="007E4F2D" w:rsidP="007E4F2D">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55454026" w:rsidR="007E4F2D" w:rsidRPr="000C6821" w:rsidRDefault="007E4F2D" w:rsidP="007E4F2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E4F2D" w:rsidRPr="000C6821" w:rsidRDefault="007E4F2D" w:rsidP="007E4F2D">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4D2D92F5" w:rsidR="007E4F2D" w:rsidRPr="000C6821" w:rsidRDefault="007E4F2D" w:rsidP="007E4F2D">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7E4F2D" w:rsidRPr="000C6821" w:rsidRDefault="007E4F2D" w:rsidP="007E4F2D">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E4F2D" w:rsidRPr="000C6821" w:rsidRDefault="007E4F2D" w:rsidP="007E4F2D">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3CC1C7F0" w:rsidR="007E4F2D" w:rsidRPr="00AA1C51" w:rsidRDefault="007E4F2D" w:rsidP="00973567">
            <w:pPr>
              <w:adjustRightInd w:val="0"/>
              <w:snapToGrid w:val="0"/>
              <w:jc w:val="center"/>
              <w:rPr>
                <w:rFonts w:ascii="Arial" w:hAnsi="Arial" w:cs="Arial"/>
              </w:rPr>
            </w:pPr>
            <w:r w:rsidRPr="00AA1C51">
              <w:rPr>
                <w:rFonts w:ascii="Arial" w:hAnsi="Arial" w:cs="Arial"/>
              </w:rPr>
              <w:t>1</w:t>
            </w:r>
            <w:r w:rsidR="00973567" w:rsidRPr="00AA1C51">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E4F2D" w:rsidRPr="00AA1C51" w:rsidRDefault="007E4F2D" w:rsidP="007E4F2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4D70CF" w:rsidR="007E4F2D" w:rsidRPr="00AA1C51" w:rsidRDefault="00973567" w:rsidP="007E4F2D">
            <w:pPr>
              <w:adjustRightInd w:val="0"/>
              <w:snapToGrid w:val="0"/>
              <w:jc w:val="center"/>
              <w:rPr>
                <w:rFonts w:ascii="Arial" w:hAnsi="Arial" w:cs="Arial"/>
              </w:rPr>
            </w:pPr>
            <w:r w:rsidRPr="00AA1C51">
              <w:rPr>
                <w:rFonts w:ascii="Arial" w:hAnsi="Arial" w:cs="Arial"/>
              </w:rPr>
              <w:t>5</w:t>
            </w:r>
            <w:r w:rsidR="007E4F2D" w:rsidRPr="00AA1C51">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E4F2D" w:rsidRPr="001E566C" w:rsidRDefault="007E4F2D" w:rsidP="007E4F2D">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7E4F2D" w:rsidRPr="001E566C" w:rsidRDefault="007E4F2D" w:rsidP="007E4F2D">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7E4F2D" w:rsidRPr="000C6821" w:rsidRDefault="007E4F2D" w:rsidP="007E4F2D">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AA1C51" w:rsidRDefault="002B0B54" w:rsidP="0086241F">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AA1C51"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AA1C51" w:rsidRDefault="002B0B54" w:rsidP="0086241F">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7E4F2D" w:rsidRPr="000C6821" w14:paraId="64FB98DB" w14:textId="77777777" w:rsidTr="00455CFC">
        <w:trPr>
          <w:trHeight w:val="41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7E4F2D" w:rsidRPr="000C6821" w:rsidRDefault="007E4F2D" w:rsidP="007E4F2D">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7E4F2D" w:rsidRPr="000C6821" w:rsidRDefault="007E4F2D" w:rsidP="007E4F2D">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7E4F2D" w:rsidRPr="000C6821" w:rsidRDefault="007E4F2D" w:rsidP="007E4F2D">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255E1252" w:rsidR="007E4F2D" w:rsidRPr="000C6821" w:rsidRDefault="007E4F2D" w:rsidP="007E4F2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7E4F2D" w:rsidRPr="000C6821" w:rsidRDefault="007E4F2D" w:rsidP="007E4F2D">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03CA5A23" w:rsidR="007E4F2D" w:rsidRPr="000C6821" w:rsidRDefault="007E4F2D" w:rsidP="007E4F2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7E4F2D" w:rsidRPr="000C6821" w:rsidRDefault="007E4F2D" w:rsidP="007E4F2D">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4C4ABB59" w:rsidR="007E4F2D" w:rsidRPr="000C6821" w:rsidRDefault="007E4F2D" w:rsidP="007E4F2D">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7E4F2D" w:rsidRPr="000C6821" w:rsidRDefault="007E4F2D" w:rsidP="007E4F2D">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7E4F2D" w:rsidRPr="000C6821" w:rsidRDefault="007E4F2D" w:rsidP="007E4F2D">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7E4F2D" w:rsidRPr="00AA1C51" w:rsidRDefault="007E4F2D" w:rsidP="007E4F2D">
            <w:pPr>
              <w:adjustRightInd w:val="0"/>
              <w:snapToGrid w:val="0"/>
              <w:jc w:val="center"/>
              <w:rPr>
                <w:rFonts w:ascii="Arial" w:hAnsi="Arial" w:cs="Arial"/>
              </w:rPr>
            </w:pPr>
            <w:r w:rsidRPr="00AA1C51">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7E4F2D" w:rsidRPr="00AA1C51" w:rsidRDefault="007E4F2D" w:rsidP="007E4F2D">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30A52299" w:rsidR="007E4F2D" w:rsidRPr="00AA1C51" w:rsidRDefault="00973567" w:rsidP="007E4F2D">
            <w:pPr>
              <w:adjustRightInd w:val="0"/>
              <w:snapToGrid w:val="0"/>
              <w:jc w:val="center"/>
              <w:rPr>
                <w:rFonts w:ascii="Arial" w:hAnsi="Arial" w:cs="Arial"/>
              </w:rPr>
            </w:pPr>
            <w:r w:rsidRPr="00AA1C51">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7E4F2D" w:rsidRPr="001E566C" w:rsidRDefault="007E4F2D" w:rsidP="007E4F2D">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7E4F2D" w:rsidRPr="001E566C" w:rsidRDefault="007E4F2D" w:rsidP="007E4F2D">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7BB91" w14:textId="77777777" w:rsidR="007B6597" w:rsidRPr="007B6597" w:rsidRDefault="007E4F2D" w:rsidP="007B6597">
            <w:pPr>
              <w:widowControl w:val="0"/>
              <w:jc w:val="both"/>
              <w:rPr>
                <w:rFonts w:ascii="Arial" w:hAnsi="Arial" w:cs="Arial"/>
                <w:b/>
                <w:color w:val="365F91" w:themeColor="accent1" w:themeShade="BF"/>
                <w:sz w:val="13"/>
                <w:szCs w:val="13"/>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r w:rsidR="007B6597" w:rsidRPr="007B6597">
              <w:rPr>
                <w:rFonts w:ascii="Arial" w:hAnsi="Arial" w:cs="Arial"/>
                <w:b/>
                <w:color w:val="365F91" w:themeColor="accent1" w:themeShade="BF"/>
                <w:sz w:val="13"/>
                <w:szCs w:val="13"/>
              </w:rPr>
              <w:t>https://bcb-gob-bo.zoom.us/j/83000808486?pwd=iqmfI6pYGcWSSuBjS6ZYXbt6xNa2ve.1</w:t>
            </w:r>
          </w:p>
          <w:p w14:paraId="7D636757" w14:textId="77777777" w:rsidR="007B6597" w:rsidRPr="007B6597" w:rsidRDefault="007B6597" w:rsidP="007B6597">
            <w:pPr>
              <w:widowControl w:val="0"/>
              <w:jc w:val="both"/>
              <w:rPr>
                <w:rFonts w:ascii="Arial" w:hAnsi="Arial" w:cs="Arial"/>
                <w:b/>
                <w:color w:val="365F91" w:themeColor="accent1" w:themeShade="BF"/>
                <w:sz w:val="13"/>
                <w:szCs w:val="13"/>
              </w:rPr>
            </w:pPr>
          </w:p>
          <w:p w14:paraId="69806140" w14:textId="77777777" w:rsidR="007B6597" w:rsidRPr="007B6597" w:rsidRDefault="007B6597" w:rsidP="007B6597">
            <w:pPr>
              <w:widowControl w:val="0"/>
              <w:jc w:val="both"/>
              <w:rPr>
                <w:rFonts w:ascii="Arial" w:hAnsi="Arial" w:cs="Arial"/>
                <w:b/>
                <w:color w:val="365F91" w:themeColor="accent1" w:themeShade="BF"/>
                <w:sz w:val="13"/>
                <w:szCs w:val="13"/>
              </w:rPr>
            </w:pPr>
            <w:r w:rsidRPr="007B6597">
              <w:rPr>
                <w:rFonts w:ascii="Arial" w:hAnsi="Arial" w:cs="Arial"/>
                <w:b/>
                <w:color w:val="365F91" w:themeColor="accent1" w:themeShade="BF"/>
                <w:sz w:val="13"/>
                <w:szCs w:val="13"/>
              </w:rPr>
              <w:t>ID de reunión: 830 0080 8486</w:t>
            </w:r>
          </w:p>
          <w:p w14:paraId="610B53F8" w14:textId="7D1FBCC6" w:rsidR="007E4F2D" w:rsidRPr="001E566C" w:rsidRDefault="007B6597" w:rsidP="007B6597">
            <w:pPr>
              <w:widowControl w:val="0"/>
              <w:jc w:val="both"/>
              <w:rPr>
                <w:rFonts w:ascii="Arial" w:hAnsi="Arial" w:cs="Arial"/>
              </w:rPr>
            </w:pPr>
            <w:r w:rsidRPr="007B6597">
              <w:rPr>
                <w:rFonts w:ascii="Arial" w:hAnsi="Arial" w:cs="Arial"/>
                <w:b/>
                <w:color w:val="365F91" w:themeColor="accent1" w:themeShade="BF"/>
                <w:sz w:val="13"/>
                <w:szCs w:val="13"/>
              </w:rPr>
              <w:t>Código de acceso: 053033</w:t>
            </w:r>
          </w:p>
        </w:tc>
        <w:tc>
          <w:tcPr>
            <w:tcW w:w="76" w:type="pct"/>
            <w:vMerge/>
            <w:tcBorders>
              <w:left w:val="single" w:sz="4" w:space="0" w:color="auto"/>
            </w:tcBorders>
            <w:shd w:val="clear" w:color="auto" w:fill="auto"/>
            <w:vAlign w:val="center"/>
          </w:tcPr>
          <w:p w14:paraId="0AA131AE" w14:textId="77777777" w:rsidR="007E4F2D" w:rsidRPr="000C6821" w:rsidRDefault="007E4F2D" w:rsidP="007E4F2D">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3174B7C7" w:rsidR="002B0B54" w:rsidRPr="000C6821" w:rsidRDefault="007E4F2D" w:rsidP="007E4F2D">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04F09F8D" w:rsidR="002B0B54" w:rsidRPr="000C6821" w:rsidRDefault="007E4F2D"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C75A3C">
            <w:pPr>
              <w:adjustRightInd w:val="0"/>
              <w:snapToGrid w:val="0"/>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4BB3B7F4"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CC1C7C">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3A97EFC3" w:rsidR="002B0B54" w:rsidRPr="000C6821" w:rsidRDefault="007E4F2D" w:rsidP="007E4F2D">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207EFF21" w:rsidR="002B0B54" w:rsidRPr="000C6821" w:rsidRDefault="007E4F2D" w:rsidP="005D2335">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A8E3FA2"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71D5E91F" w:rsidR="002B0B54" w:rsidRPr="000C6821" w:rsidRDefault="007E4F2D" w:rsidP="00BB34BD">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37295775" w:rsidR="002B0B54" w:rsidRPr="000C6821" w:rsidRDefault="007E4F2D" w:rsidP="005D2335">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40E5BAEE"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365D4FEF" w:rsidR="002B0B54" w:rsidRPr="000C6821" w:rsidRDefault="007E4F2D" w:rsidP="00B625CD">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34D05F76" w:rsidR="002B0B54" w:rsidRPr="000C6821" w:rsidRDefault="007E4F2D" w:rsidP="00584CFB">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066B5DD8"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4B247816" w:rsidR="002B0B54" w:rsidRPr="000C6821" w:rsidRDefault="007E4F2D" w:rsidP="008067D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511FBA89" w:rsidR="002B0B54" w:rsidRPr="000C6821" w:rsidRDefault="007E4F2D" w:rsidP="00E655E8">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5B6D2EB3"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4188D65B" w:rsidR="00E57A30" w:rsidRPr="002B6894" w:rsidRDefault="00E57A30">
      <w:pPr>
        <w:rPr>
          <w:rFonts w:cs="Arial"/>
          <w:i/>
          <w:sz w:val="2"/>
          <w:szCs w:val="18"/>
        </w:rPr>
      </w:pPr>
      <w:bookmarkStart w:id="162" w:name="_Hlk76392171"/>
      <w:r>
        <w:rPr>
          <w:rFonts w:cs="Arial"/>
          <w:i/>
        </w:rPr>
        <w:br w:type="page"/>
      </w:r>
    </w:p>
    <w:p w14:paraId="24E94B6F" w14:textId="23E2B574"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B75EE7" w:rsidRDefault="00A72FB0" w:rsidP="00F32849">
      <w:pPr>
        <w:ind w:left="709"/>
        <w:jc w:val="both"/>
        <w:rPr>
          <w:rFonts w:cs="Arial"/>
          <w:b/>
          <w:sz w:val="4"/>
          <w:szCs w:val="18"/>
          <w:lang w:val="es-BO"/>
        </w:rPr>
      </w:pPr>
    </w:p>
    <w:p w14:paraId="516D98D7" w14:textId="77777777" w:rsidR="00D65929" w:rsidRPr="00E77096" w:rsidRDefault="00D65929" w:rsidP="00F32849">
      <w:pPr>
        <w:ind w:left="709"/>
        <w:jc w:val="both"/>
        <w:rPr>
          <w:rFonts w:cs="Arial"/>
          <w:b/>
          <w:sz w:val="2"/>
          <w:szCs w:val="18"/>
          <w:lang w:val="es-BO"/>
        </w:rPr>
      </w:pPr>
    </w:p>
    <w:p w14:paraId="7F6EC670" w14:textId="77777777" w:rsidR="00A72FB0" w:rsidRPr="003957E8" w:rsidRDefault="0034210B" w:rsidP="0034210B">
      <w:pPr>
        <w:jc w:val="center"/>
        <w:rPr>
          <w:rFonts w:ascii="Arial" w:hAnsi="Arial" w:cs="Arial"/>
          <w:b/>
          <w:bCs/>
          <w:sz w:val="18"/>
          <w:szCs w:val="18"/>
        </w:rPr>
      </w:pPr>
      <w:r w:rsidRPr="003957E8">
        <w:rPr>
          <w:rFonts w:ascii="Arial" w:hAnsi="Arial" w:cs="Arial"/>
          <w:b/>
          <w:bCs/>
          <w:sz w:val="18"/>
          <w:szCs w:val="18"/>
        </w:rPr>
        <w:t>FORMULARIO C-1: ESPECIFICACIONES TÉCNICAS</w:t>
      </w:r>
    </w:p>
    <w:p w14:paraId="48F6E3A7" w14:textId="65557608" w:rsidR="00603BC0" w:rsidRPr="00603BC0" w:rsidRDefault="00A76E36" w:rsidP="00F85427">
      <w:pPr>
        <w:shd w:val="clear" w:color="auto" w:fill="C6D9F1"/>
        <w:ind w:left="708" w:hanging="708"/>
        <w:jc w:val="center"/>
        <w:rPr>
          <w:rFonts w:ascii="Arial" w:hAnsi="Arial" w:cs="Arial"/>
          <w:b/>
          <w:bCs/>
          <w:sz w:val="6"/>
          <w:szCs w:val="18"/>
          <w:lang w:val="es-BO"/>
        </w:rPr>
      </w:pPr>
      <w:r w:rsidRPr="00A76E36">
        <w:rPr>
          <w:rFonts w:ascii="Arial" w:hAnsi="Arial" w:cs="Arial"/>
          <w:b/>
          <w:bCs/>
          <w:sz w:val="18"/>
          <w:szCs w:val="18"/>
          <w:lang w:val="es-BO"/>
        </w:rPr>
        <w:t>SERVICIO RECURRENTE DE TRANSPORTE Y CUSTODIA DE MATERIAL MONETARIO PRODUCTO DE LA VENTA DE BONOS EN DÓLARES EMITIDOS POR EL BANCO CENTRAL DE BOLIVIA - GESTIÓN 2025</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2977"/>
      </w:tblGrid>
      <w:tr w:rsidR="00A76E36" w:rsidRPr="00A76E36" w14:paraId="4DC846A4" w14:textId="77777777" w:rsidTr="00A76E36">
        <w:trPr>
          <w:trHeight w:val="385"/>
          <w:tblHeader/>
        </w:trPr>
        <w:tc>
          <w:tcPr>
            <w:tcW w:w="6663" w:type="dxa"/>
            <w:shd w:val="clear" w:color="auto" w:fill="C2D69B"/>
            <w:vAlign w:val="center"/>
          </w:tcPr>
          <w:p w14:paraId="5F4CEED4" w14:textId="77777777" w:rsidR="00A76E36" w:rsidRPr="00A76E36" w:rsidRDefault="00A76E36" w:rsidP="00A76E36">
            <w:pPr>
              <w:jc w:val="center"/>
              <w:rPr>
                <w:rFonts w:ascii="Arial" w:hAnsi="Arial" w:cs="Arial"/>
                <w:sz w:val="18"/>
                <w:szCs w:val="18"/>
                <w:lang w:val="es-ES_tradnl" w:eastAsia="en-US"/>
              </w:rPr>
            </w:pPr>
            <w:r w:rsidRPr="00A76E36">
              <w:rPr>
                <w:rFonts w:ascii="Arial" w:hAnsi="Arial" w:cs="Arial"/>
                <w:b/>
                <w:sz w:val="18"/>
                <w:szCs w:val="18"/>
                <w:lang w:val="es-ES_tradnl" w:eastAsia="en-US"/>
              </w:rPr>
              <w:t xml:space="preserve">REQUISITOS NECESARIOS DEL SERVICIO </w:t>
            </w:r>
          </w:p>
        </w:tc>
        <w:tc>
          <w:tcPr>
            <w:tcW w:w="2977" w:type="dxa"/>
            <w:shd w:val="clear" w:color="auto" w:fill="C2D69B"/>
          </w:tcPr>
          <w:p w14:paraId="257327BD" w14:textId="77777777" w:rsidR="00A76E36" w:rsidRPr="00A76E36" w:rsidRDefault="00A76E36" w:rsidP="00A76E36">
            <w:pPr>
              <w:jc w:val="center"/>
              <w:rPr>
                <w:rFonts w:ascii="Arial" w:hAnsi="Arial" w:cs="Arial"/>
                <w:b/>
                <w:sz w:val="18"/>
                <w:szCs w:val="18"/>
                <w:lang w:val="es-ES_tradnl" w:eastAsia="en-US"/>
              </w:rPr>
            </w:pPr>
            <w:r w:rsidRPr="00A76E36">
              <w:rPr>
                <w:rFonts w:ascii="Arial" w:hAnsi="Arial" w:cs="Arial"/>
                <w:b/>
                <w:sz w:val="18"/>
                <w:szCs w:val="18"/>
                <w:lang w:val="es-ES_tradnl"/>
              </w:rPr>
              <w:t>Para ser llenado por el proponente según instructivo especifico de cada requisito</w:t>
            </w:r>
          </w:p>
        </w:tc>
      </w:tr>
      <w:tr w:rsidR="00A76E36" w:rsidRPr="00A76E36" w14:paraId="17E0737B" w14:textId="77777777" w:rsidTr="00A76E36">
        <w:trPr>
          <w:trHeight w:val="255"/>
        </w:trPr>
        <w:tc>
          <w:tcPr>
            <w:tcW w:w="6663" w:type="dxa"/>
            <w:shd w:val="clear" w:color="auto" w:fill="92CDDC"/>
            <w:vAlign w:val="center"/>
          </w:tcPr>
          <w:p w14:paraId="174AD846" w14:textId="77777777" w:rsidR="00A76E36" w:rsidRPr="00A76E36" w:rsidRDefault="00A76E36" w:rsidP="00A76E36">
            <w:pPr>
              <w:numPr>
                <w:ilvl w:val="0"/>
                <w:numId w:val="45"/>
              </w:numPr>
              <w:ind w:left="356" w:hanging="356"/>
              <w:jc w:val="both"/>
              <w:rPr>
                <w:rFonts w:ascii="Arial" w:hAnsi="Arial" w:cs="Arial"/>
                <w:b/>
                <w:sz w:val="18"/>
                <w:szCs w:val="18"/>
                <w:lang w:val="es-ES_tradnl" w:eastAsia="en-US"/>
              </w:rPr>
            </w:pPr>
            <w:r w:rsidRPr="00A76E36">
              <w:rPr>
                <w:rFonts w:ascii="Arial" w:hAnsi="Arial" w:cs="Arial"/>
                <w:b/>
                <w:sz w:val="18"/>
                <w:szCs w:val="18"/>
                <w:lang w:val="es-ES_tradnl" w:eastAsia="en-US"/>
              </w:rPr>
              <w:t>OBJETO Y CAUSA</w:t>
            </w:r>
          </w:p>
        </w:tc>
        <w:tc>
          <w:tcPr>
            <w:tcW w:w="2977" w:type="dxa"/>
            <w:shd w:val="clear" w:color="auto" w:fill="92CDDC"/>
          </w:tcPr>
          <w:p w14:paraId="2D57AEFA"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53BEB0FE" w14:textId="77777777" w:rsidTr="00A76E36">
        <w:trPr>
          <w:trHeight w:val="750"/>
        </w:trPr>
        <w:tc>
          <w:tcPr>
            <w:tcW w:w="6663" w:type="dxa"/>
            <w:shd w:val="clear" w:color="auto" w:fill="auto"/>
            <w:vAlign w:val="center"/>
          </w:tcPr>
          <w:p w14:paraId="18BAF42D" w14:textId="77777777" w:rsidR="00A76E36" w:rsidRPr="00A76E36" w:rsidRDefault="00A76E36" w:rsidP="00A76E36">
            <w:pPr>
              <w:jc w:val="both"/>
              <w:rPr>
                <w:rFonts w:ascii="Arial" w:hAnsi="Arial" w:cs="Arial"/>
                <w:iCs/>
                <w:sz w:val="18"/>
                <w:szCs w:val="18"/>
                <w:lang w:val="es-BO" w:eastAsia="en-US"/>
              </w:rPr>
            </w:pPr>
            <w:r w:rsidRPr="00A76E36">
              <w:rPr>
                <w:rFonts w:ascii="Arial" w:hAnsi="Arial" w:cs="Arial"/>
                <w:bCs/>
                <w:sz w:val="18"/>
                <w:szCs w:val="18"/>
                <w:lang w:val="es-ES_tradnl" w:eastAsia="en-US"/>
              </w:rPr>
              <w:t>Se requiere la contratación del servicio de transporte y custodia de material monetario (MM) en moneda extranjera (ME) para que el Banco Central de Bolivia (BCB) pueda recoger/enviar material monetario (MM) en moneda extranjera (ME) de/a las Entidades de Intermediación Financiera (EIF)</w:t>
            </w:r>
            <w:r w:rsidRPr="00A76E36">
              <w:rPr>
                <w:rFonts w:ascii="Arial" w:hAnsi="Arial" w:cs="Arial"/>
                <w:bCs/>
                <w:sz w:val="18"/>
                <w:szCs w:val="18"/>
                <w:lang w:val="es-BO" w:eastAsia="en-US"/>
              </w:rPr>
              <w:t xml:space="preserve"> (incluyendo la Entidad Bancaria Pública) del interior del país y local</w:t>
            </w:r>
            <w:r w:rsidRPr="00A76E36">
              <w:rPr>
                <w:rFonts w:ascii="Arial" w:hAnsi="Arial" w:cs="Arial"/>
                <w:bCs/>
                <w:sz w:val="18"/>
                <w:szCs w:val="18"/>
                <w:lang w:val="es-ES_tradnl" w:eastAsia="en-US"/>
              </w:rPr>
              <w:t xml:space="preserve">.  </w:t>
            </w:r>
          </w:p>
        </w:tc>
        <w:tc>
          <w:tcPr>
            <w:tcW w:w="2977" w:type="dxa"/>
            <w:shd w:val="clear" w:color="auto" w:fill="D9D9D9"/>
          </w:tcPr>
          <w:p w14:paraId="5736288E" w14:textId="77777777" w:rsidR="00A76E36" w:rsidRPr="00A76E36" w:rsidRDefault="00A76E36" w:rsidP="00A76E36">
            <w:pPr>
              <w:jc w:val="both"/>
              <w:rPr>
                <w:rFonts w:ascii="Arial" w:hAnsi="Arial" w:cs="Arial"/>
                <w:bCs/>
                <w:sz w:val="18"/>
                <w:szCs w:val="18"/>
                <w:lang w:val="es-ES_tradnl" w:eastAsia="en-US"/>
              </w:rPr>
            </w:pPr>
          </w:p>
        </w:tc>
      </w:tr>
      <w:tr w:rsidR="00A76E36" w:rsidRPr="00A76E36" w14:paraId="7B365735" w14:textId="77777777" w:rsidTr="00A76E36">
        <w:trPr>
          <w:trHeight w:val="352"/>
        </w:trPr>
        <w:tc>
          <w:tcPr>
            <w:tcW w:w="6663" w:type="dxa"/>
            <w:shd w:val="clear" w:color="auto" w:fill="92CDDC"/>
            <w:vAlign w:val="center"/>
          </w:tcPr>
          <w:p w14:paraId="5598DF35"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bookmarkStart w:id="164" w:name="_Toc7344046"/>
            <w:r w:rsidRPr="00A76E36">
              <w:rPr>
                <w:rFonts w:ascii="Arial" w:hAnsi="Arial" w:cs="Arial"/>
                <w:b/>
                <w:sz w:val="18"/>
                <w:szCs w:val="18"/>
                <w:lang w:val="es-ES_tradnl" w:eastAsia="en-US"/>
              </w:rPr>
              <w:t>REQUISITOS DEL SERVICIO</w:t>
            </w:r>
            <w:bookmarkEnd w:id="164"/>
          </w:p>
        </w:tc>
        <w:tc>
          <w:tcPr>
            <w:tcW w:w="2977" w:type="dxa"/>
            <w:shd w:val="clear" w:color="auto" w:fill="92CDDC"/>
          </w:tcPr>
          <w:p w14:paraId="64B7D369"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33EAF391" w14:textId="77777777" w:rsidTr="00DB7518">
        <w:trPr>
          <w:trHeight w:val="182"/>
        </w:trPr>
        <w:tc>
          <w:tcPr>
            <w:tcW w:w="6663" w:type="dxa"/>
            <w:shd w:val="clear" w:color="auto" w:fill="BFBFBF"/>
            <w:vAlign w:val="center"/>
          </w:tcPr>
          <w:p w14:paraId="6EBC73F4" w14:textId="77777777" w:rsidR="00A76E36" w:rsidRPr="00A76E36" w:rsidRDefault="00A76E36" w:rsidP="00A76E36">
            <w:pPr>
              <w:numPr>
                <w:ilvl w:val="0"/>
                <w:numId w:val="38"/>
              </w:numPr>
              <w:ind w:left="356" w:hanging="356"/>
              <w:jc w:val="both"/>
              <w:rPr>
                <w:rFonts w:ascii="Arial" w:hAnsi="Arial" w:cs="Arial"/>
                <w:b/>
                <w:bCs/>
                <w:sz w:val="18"/>
                <w:szCs w:val="18"/>
                <w:lang w:val="es-ES_tradnl" w:eastAsia="en-US"/>
              </w:rPr>
            </w:pPr>
            <w:r w:rsidRPr="00A76E36">
              <w:rPr>
                <w:rFonts w:ascii="Arial" w:hAnsi="Arial" w:cs="Arial"/>
                <w:b/>
                <w:sz w:val="18"/>
                <w:szCs w:val="18"/>
                <w:lang w:val="es-ES_tradnl" w:eastAsia="en-US"/>
              </w:rPr>
              <w:t>DESCRIPCIÓN DEL SERVICIO</w:t>
            </w:r>
          </w:p>
        </w:tc>
        <w:tc>
          <w:tcPr>
            <w:tcW w:w="2977" w:type="dxa"/>
            <w:shd w:val="clear" w:color="auto" w:fill="BFBFBF"/>
          </w:tcPr>
          <w:p w14:paraId="4EB94077"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662F48C7" w14:textId="77777777" w:rsidTr="00A76E36">
        <w:trPr>
          <w:trHeight w:val="182"/>
        </w:trPr>
        <w:tc>
          <w:tcPr>
            <w:tcW w:w="6663" w:type="dxa"/>
            <w:shd w:val="clear" w:color="auto" w:fill="FFFFFF"/>
            <w:vAlign w:val="center"/>
          </w:tcPr>
          <w:p w14:paraId="578ECF73" w14:textId="77777777" w:rsidR="00A76E36" w:rsidRPr="00A76E36" w:rsidRDefault="00A76E36" w:rsidP="00A76E36">
            <w:pPr>
              <w:jc w:val="both"/>
              <w:rPr>
                <w:rFonts w:ascii="Arial" w:hAnsi="Arial" w:cs="Arial"/>
                <w:bCs/>
                <w:sz w:val="18"/>
                <w:szCs w:val="18"/>
                <w:lang w:val="es-BO" w:eastAsia="en-US"/>
              </w:rPr>
            </w:pPr>
          </w:p>
          <w:p w14:paraId="1CB95D73" w14:textId="77777777" w:rsidR="00A76E36" w:rsidRPr="00A76E36" w:rsidRDefault="00A76E36" w:rsidP="00A76E36">
            <w:pPr>
              <w:jc w:val="both"/>
              <w:rPr>
                <w:rFonts w:ascii="Arial" w:hAnsi="Arial" w:cs="Arial"/>
                <w:bCs/>
                <w:sz w:val="18"/>
                <w:szCs w:val="18"/>
                <w:lang w:val="es-BO" w:eastAsia="en-US"/>
              </w:rPr>
            </w:pPr>
            <w:r w:rsidRPr="00A76E36">
              <w:rPr>
                <w:rFonts w:ascii="Arial" w:hAnsi="Arial" w:cs="Arial"/>
                <w:bCs/>
                <w:sz w:val="18"/>
                <w:szCs w:val="18"/>
                <w:lang w:val="es-BO" w:eastAsia="en-US"/>
              </w:rPr>
              <w:t xml:space="preserve">El servicio de transporte y custodia de MM en ME deberá ser realizado bajo los siguientes requerimientos: </w:t>
            </w:r>
          </w:p>
          <w:p w14:paraId="0E42C31F" w14:textId="77777777" w:rsidR="00A76E36" w:rsidRPr="00A76E36" w:rsidRDefault="00A76E36" w:rsidP="00A76E36">
            <w:pPr>
              <w:jc w:val="both"/>
              <w:rPr>
                <w:rFonts w:ascii="Arial" w:hAnsi="Arial" w:cs="Arial"/>
                <w:bCs/>
                <w:sz w:val="18"/>
                <w:szCs w:val="18"/>
                <w:lang w:val="es-BO" w:eastAsia="en-US"/>
              </w:rPr>
            </w:pPr>
          </w:p>
          <w:p w14:paraId="32443489" w14:textId="77777777" w:rsidR="00A76E36" w:rsidRPr="00A76E36" w:rsidRDefault="00A76E36" w:rsidP="00A76E36">
            <w:pPr>
              <w:numPr>
                <w:ilvl w:val="0"/>
                <w:numId w:val="48"/>
              </w:numPr>
              <w:ind w:left="356" w:hanging="284"/>
              <w:jc w:val="both"/>
              <w:rPr>
                <w:rFonts w:ascii="Arial" w:hAnsi="Arial" w:cs="Arial"/>
                <w:bCs/>
                <w:sz w:val="18"/>
                <w:szCs w:val="18"/>
                <w:lang w:val="es-BO"/>
              </w:rPr>
            </w:pPr>
            <w:r w:rsidRPr="00A76E36">
              <w:rPr>
                <w:rFonts w:ascii="Arial" w:hAnsi="Arial" w:cs="Arial"/>
                <w:bCs/>
                <w:sz w:val="18"/>
                <w:szCs w:val="18"/>
                <w:lang w:val="es-BO"/>
              </w:rPr>
              <w:t>Transporte de MM en ME:</w:t>
            </w:r>
          </w:p>
          <w:p w14:paraId="7DA02F0D" w14:textId="77777777" w:rsidR="00A76E36" w:rsidRPr="00A76E36" w:rsidRDefault="00A76E36" w:rsidP="00A76E36">
            <w:pPr>
              <w:ind w:left="720"/>
              <w:contextualSpacing/>
              <w:jc w:val="both"/>
              <w:rPr>
                <w:rFonts w:ascii="Arial" w:hAnsi="Arial" w:cs="Arial"/>
                <w:bCs/>
                <w:sz w:val="18"/>
                <w:szCs w:val="18"/>
                <w:lang w:val="es-BO"/>
              </w:rPr>
            </w:pPr>
          </w:p>
          <w:p w14:paraId="053A0A46" w14:textId="77777777" w:rsidR="00A76E36" w:rsidRPr="00A76E36" w:rsidRDefault="00A76E36" w:rsidP="00A76E36">
            <w:pPr>
              <w:numPr>
                <w:ilvl w:val="0"/>
                <w:numId w:val="47"/>
              </w:numPr>
              <w:ind w:left="640" w:hanging="284"/>
              <w:jc w:val="both"/>
              <w:rPr>
                <w:rFonts w:ascii="Arial" w:hAnsi="Arial" w:cs="Arial"/>
                <w:bCs/>
                <w:sz w:val="18"/>
                <w:szCs w:val="18"/>
                <w:lang w:val="es-BO"/>
              </w:rPr>
            </w:pPr>
            <w:r w:rsidRPr="00A76E36">
              <w:rPr>
                <w:rFonts w:ascii="Arial" w:hAnsi="Arial" w:cs="Arial"/>
                <w:bCs/>
                <w:sz w:val="18"/>
                <w:szCs w:val="18"/>
                <w:lang w:val="es-BO"/>
              </w:rPr>
              <w:t xml:space="preserve">Para el Recojo* de cargamento firmemente sellado (cargamento) de MM en ME desde bóvedas de la Empresa de Transporte de Material Monetario y/o valores (ETM) o EIF (incluyendo la Entidad Bancaria Pública [EBP]), hasta el BCB** (según detalla en el Anexo “Transporte 1 y 2”). </w:t>
            </w:r>
          </w:p>
          <w:p w14:paraId="1EA8DF59" w14:textId="77777777" w:rsidR="00A76E36" w:rsidRPr="00A76E36" w:rsidRDefault="00A76E36" w:rsidP="00A76E36">
            <w:pPr>
              <w:ind w:left="640" w:hanging="284"/>
              <w:contextualSpacing/>
              <w:rPr>
                <w:rFonts w:ascii="Arial" w:hAnsi="Arial" w:cs="Arial"/>
                <w:bCs/>
                <w:sz w:val="18"/>
                <w:szCs w:val="18"/>
                <w:lang w:val="es-BO"/>
              </w:rPr>
            </w:pPr>
          </w:p>
          <w:p w14:paraId="4F8D0A7C" w14:textId="77777777" w:rsidR="00A76E36" w:rsidRPr="00A76E36" w:rsidRDefault="00A76E36" w:rsidP="00A76E36">
            <w:pPr>
              <w:numPr>
                <w:ilvl w:val="0"/>
                <w:numId w:val="47"/>
              </w:numPr>
              <w:ind w:left="640" w:hanging="284"/>
              <w:jc w:val="both"/>
              <w:rPr>
                <w:rFonts w:ascii="Arial" w:hAnsi="Arial" w:cs="Arial"/>
                <w:bCs/>
                <w:sz w:val="18"/>
                <w:szCs w:val="18"/>
                <w:lang w:val="es-BO"/>
              </w:rPr>
            </w:pPr>
            <w:r w:rsidRPr="00A76E36">
              <w:rPr>
                <w:rFonts w:ascii="Arial" w:hAnsi="Arial" w:cs="Arial"/>
                <w:bCs/>
                <w:sz w:val="18"/>
                <w:szCs w:val="18"/>
                <w:lang w:val="es-BO"/>
              </w:rPr>
              <w:t xml:space="preserve">Para el Envío* de cargamento firmemente sellado (cargamento) de MM en ME desde el BCB** hasta las bóvedas de la ETM o EIF (incluyendo la EBP) (según detalla en el Anexo “Transporte 1 y 2”). </w:t>
            </w:r>
          </w:p>
          <w:p w14:paraId="70D816E1" w14:textId="77777777" w:rsidR="00A76E36" w:rsidRPr="00A76E36" w:rsidRDefault="00A76E36" w:rsidP="00A76E36">
            <w:pPr>
              <w:ind w:left="720"/>
              <w:contextualSpacing/>
              <w:rPr>
                <w:rFonts w:ascii="Arial" w:hAnsi="Arial" w:cs="Arial"/>
                <w:bCs/>
                <w:sz w:val="18"/>
                <w:szCs w:val="18"/>
                <w:lang w:val="es-BO"/>
              </w:rPr>
            </w:pPr>
          </w:p>
          <w:p w14:paraId="2CF29BCB" w14:textId="77777777" w:rsidR="00A76E36" w:rsidRPr="00A76E36" w:rsidRDefault="00A76E36" w:rsidP="00A76E36">
            <w:pPr>
              <w:numPr>
                <w:ilvl w:val="0"/>
                <w:numId w:val="48"/>
              </w:numPr>
              <w:ind w:left="356" w:hanging="284"/>
              <w:jc w:val="both"/>
              <w:rPr>
                <w:rFonts w:ascii="Arial" w:hAnsi="Arial" w:cs="Arial"/>
                <w:sz w:val="18"/>
                <w:szCs w:val="18"/>
                <w:lang w:val="es-BO"/>
              </w:rPr>
            </w:pPr>
            <w:r w:rsidRPr="00A76E36">
              <w:rPr>
                <w:rFonts w:ascii="Arial" w:hAnsi="Arial" w:cs="Arial"/>
                <w:bCs/>
                <w:sz w:val="18"/>
                <w:szCs w:val="18"/>
              </w:rPr>
              <w:t xml:space="preserve">Custodia en Bóveda del MM en ME de las EIF </w:t>
            </w:r>
            <w:r w:rsidRPr="00A76E36">
              <w:rPr>
                <w:rFonts w:ascii="Arial" w:hAnsi="Arial" w:cs="Arial"/>
                <w:bCs/>
                <w:sz w:val="18"/>
                <w:szCs w:val="18"/>
                <w:lang w:val="es-BO"/>
              </w:rPr>
              <w:t xml:space="preserve">(incluyendo la EBP) </w:t>
            </w:r>
            <w:r w:rsidRPr="00A76E36">
              <w:rPr>
                <w:rFonts w:ascii="Arial" w:hAnsi="Arial" w:cs="Arial"/>
                <w:bCs/>
                <w:sz w:val="18"/>
                <w:szCs w:val="18"/>
              </w:rPr>
              <w:t>o BCB, en las distintas plazas donde la ETM cuente con bóvedas de seguridad.</w:t>
            </w:r>
            <w:r w:rsidRPr="00A76E36">
              <w:rPr>
                <w:rFonts w:ascii="Arial" w:hAnsi="Arial" w:cs="Arial"/>
                <w:bCs/>
                <w:sz w:val="18"/>
                <w:szCs w:val="18"/>
                <w:lang w:val="es-BO"/>
              </w:rPr>
              <w:t xml:space="preserve"> (según detalla en el Anexo “Custodia en Bóveda de la ETM”).</w:t>
            </w:r>
          </w:p>
          <w:p w14:paraId="724F7D81" w14:textId="77777777" w:rsidR="00A76E36" w:rsidRPr="00A76E36" w:rsidRDefault="00A76E36" w:rsidP="00A76E36">
            <w:pPr>
              <w:ind w:left="720"/>
              <w:jc w:val="both"/>
              <w:rPr>
                <w:rFonts w:ascii="Arial" w:hAnsi="Arial" w:cs="Arial"/>
                <w:bCs/>
                <w:sz w:val="18"/>
                <w:szCs w:val="18"/>
                <w:lang w:val="es-BO" w:eastAsia="en-US"/>
              </w:rPr>
            </w:pPr>
          </w:p>
          <w:p w14:paraId="6E8EB7FE" w14:textId="77777777" w:rsidR="00A76E36" w:rsidRPr="00A76E36" w:rsidRDefault="00A76E36" w:rsidP="00A76E36">
            <w:pPr>
              <w:jc w:val="both"/>
              <w:rPr>
                <w:rFonts w:ascii="Arial" w:hAnsi="Arial" w:cs="Arial"/>
                <w:bCs/>
                <w:sz w:val="18"/>
                <w:szCs w:val="18"/>
                <w:lang w:eastAsia="en-US"/>
              </w:rPr>
            </w:pPr>
            <w:r w:rsidRPr="00A76E36">
              <w:rPr>
                <w:rFonts w:ascii="Arial" w:hAnsi="Arial" w:cs="Arial"/>
                <w:sz w:val="18"/>
                <w:szCs w:val="18"/>
                <w:lang w:val="es-MX" w:eastAsia="en-US"/>
              </w:rPr>
              <w:t>*</w:t>
            </w:r>
            <w:r w:rsidRPr="00A76E36">
              <w:rPr>
                <w:rFonts w:ascii="Arial" w:hAnsi="Arial" w:cs="Arial"/>
                <w:bCs/>
                <w:sz w:val="18"/>
                <w:szCs w:val="18"/>
                <w:lang w:eastAsia="en-US"/>
              </w:rPr>
              <w:t xml:space="preserve"> Previo al transporte de MM en ME la ETM deberá verificar y/o recontar el MM en ME para su posterior traslado al destinatario o para el depósito en el BCB.</w:t>
            </w:r>
          </w:p>
          <w:p w14:paraId="74358E78" w14:textId="77777777" w:rsidR="00A76E36" w:rsidRPr="00A76E36" w:rsidRDefault="00A76E36" w:rsidP="00A76E36">
            <w:pPr>
              <w:jc w:val="both"/>
              <w:rPr>
                <w:rFonts w:ascii="Arial" w:hAnsi="Arial" w:cs="Arial"/>
                <w:bCs/>
                <w:sz w:val="18"/>
                <w:szCs w:val="18"/>
                <w:lang w:eastAsia="en-US"/>
              </w:rPr>
            </w:pPr>
          </w:p>
          <w:p w14:paraId="45A793E5" w14:textId="77777777" w:rsidR="00A76E36" w:rsidRPr="00A76E36" w:rsidRDefault="00A76E36" w:rsidP="00A76E36">
            <w:pPr>
              <w:jc w:val="both"/>
              <w:rPr>
                <w:rFonts w:ascii="Arial" w:hAnsi="Arial" w:cs="Arial"/>
                <w:bCs/>
                <w:sz w:val="18"/>
                <w:szCs w:val="18"/>
                <w:lang w:eastAsia="en-US"/>
              </w:rPr>
            </w:pPr>
            <w:r w:rsidRPr="00A76E36">
              <w:rPr>
                <w:rFonts w:ascii="Arial" w:hAnsi="Arial" w:cs="Arial"/>
                <w:bCs/>
                <w:sz w:val="18"/>
                <w:szCs w:val="18"/>
                <w:lang w:eastAsia="en-US"/>
              </w:rPr>
              <w:t>** El recojo y/o envió del MM en ME podrá efectuarse en bóvedas y/o en cajas del BCB, según especifique el Fiscal de Servicio.</w:t>
            </w:r>
          </w:p>
          <w:p w14:paraId="48E18D3C" w14:textId="77777777" w:rsidR="00A76E36" w:rsidRPr="00A76E36" w:rsidRDefault="00A76E36" w:rsidP="00A76E36">
            <w:pPr>
              <w:jc w:val="both"/>
              <w:rPr>
                <w:rFonts w:ascii="Arial" w:hAnsi="Arial" w:cs="Arial"/>
                <w:bCs/>
                <w:sz w:val="18"/>
                <w:szCs w:val="18"/>
                <w:lang w:eastAsia="en-US"/>
              </w:rPr>
            </w:pPr>
          </w:p>
          <w:p w14:paraId="0FF416DC" w14:textId="77777777" w:rsidR="00A76E36" w:rsidRPr="00A76E36" w:rsidRDefault="00A76E36" w:rsidP="00A76E36">
            <w:pPr>
              <w:jc w:val="both"/>
              <w:rPr>
                <w:rFonts w:ascii="Arial" w:hAnsi="Arial" w:cs="Arial"/>
                <w:b/>
                <w:bCs/>
                <w:sz w:val="18"/>
                <w:szCs w:val="18"/>
                <w:lang w:val="es-ES_tradnl" w:eastAsia="en-US"/>
              </w:rPr>
            </w:pPr>
            <w:r w:rsidRPr="00A76E36">
              <w:rPr>
                <w:rFonts w:ascii="Arial" w:hAnsi="Arial" w:cs="Arial"/>
                <w:b/>
                <w:bCs/>
                <w:sz w:val="18"/>
                <w:szCs w:val="18"/>
                <w:lang w:val="es-ES_tradnl"/>
              </w:rPr>
              <w:t>(Manifestar Aceptación)</w:t>
            </w:r>
          </w:p>
        </w:tc>
        <w:tc>
          <w:tcPr>
            <w:tcW w:w="2977" w:type="dxa"/>
            <w:shd w:val="clear" w:color="auto" w:fill="FFFFFF"/>
          </w:tcPr>
          <w:p w14:paraId="221DA428" w14:textId="77777777" w:rsidR="00A76E36" w:rsidRPr="00A76E36" w:rsidRDefault="00A76E36" w:rsidP="00A76E36">
            <w:pPr>
              <w:jc w:val="both"/>
              <w:rPr>
                <w:rFonts w:ascii="Arial" w:hAnsi="Arial" w:cs="Arial"/>
                <w:bCs/>
                <w:sz w:val="18"/>
                <w:szCs w:val="18"/>
                <w:lang w:val="es-BO" w:eastAsia="en-US"/>
              </w:rPr>
            </w:pPr>
          </w:p>
        </w:tc>
      </w:tr>
      <w:tr w:rsidR="00A76E36" w:rsidRPr="00A76E36" w14:paraId="0978C125" w14:textId="77777777" w:rsidTr="00DB7518">
        <w:trPr>
          <w:trHeight w:val="319"/>
        </w:trPr>
        <w:tc>
          <w:tcPr>
            <w:tcW w:w="6663" w:type="dxa"/>
            <w:shd w:val="clear" w:color="auto" w:fill="BFBFBF"/>
            <w:vAlign w:val="center"/>
          </w:tcPr>
          <w:p w14:paraId="3F07E79D" w14:textId="77777777" w:rsidR="00A76E36" w:rsidRPr="00A76E36" w:rsidRDefault="00A76E36" w:rsidP="00A76E36">
            <w:pPr>
              <w:numPr>
                <w:ilvl w:val="1"/>
                <w:numId w:val="46"/>
              </w:numPr>
              <w:jc w:val="both"/>
              <w:rPr>
                <w:rFonts w:ascii="Arial" w:hAnsi="Arial" w:cs="Arial"/>
                <w:b/>
                <w:bCs/>
                <w:sz w:val="18"/>
                <w:szCs w:val="18"/>
                <w:lang w:val="es-ES_tradnl"/>
              </w:rPr>
            </w:pPr>
            <w:r w:rsidRPr="00A76E36">
              <w:rPr>
                <w:rFonts w:ascii="Arial" w:hAnsi="Arial" w:cs="Arial"/>
                <w:b/>
                <w:bCs/>
                <w:sz w:val="18"/>
                <w:szCs w:val="18"/>
                <w:lang w:val="es-ES_tradnl"/>
              </w:rPr>
              <w:t>TRANSPORTE DE MM EN ME</w:t>
            </w:r>
          </w:p>
        </w:tc>
        <w:tc>
          <w:tcPr>
            <w:tcW w:w="2977" w:type="dxa"/>
            <w:shd w:val="clear" w:color="auto" w:fill="BFBFBF"/>
          </w:tcPr>
          <w:p w14:paraId="2D4D4C66" w14:textId="77777777" w:rsidR="00A76E36" w:rsidRPr="00A76E36" w:rsidRDefault="00A76E36" w:rsidP="00A76E36">
            <w:pPr>
              <w:ind w:left="360"/>
              <w:jc w:val="both"/>
              <w:rPr>
                <w:rFonts w:ascii="Arial" w:hAnsi="Arial" w:cs="Arial"/>
                <w:b/>
                <w:bCs/>
                <w:sz w:val="18"/>
                <w:szCs w:val="18"/>
                <w:lang w:val="es-ES_tradnl"/>
              </w:rPr>
            </w:pPr>
          </w:p>
        </w:tc>
      </w:tr>
      <w:tr w:rsidR="00A76E36" w:rsidRPr="00A76E36" w14:paraId="505C443B" w14:textId="77777777" w:rsidTr="00DB7518">
        <w:trPr>
          <w:trHeight w:val="319"/>
        </w:trPr>
        <w:tc>
          <w:tcPr>
            <w:tcW w:w="6663" w:type="dxa"/>
            <w:shd w:val="clear" w:color="auto" w:fill="BFBFBF"/>
            <w:vAlign w:val="center"/>
          </w:tcPr>
          <w:p w14:paraId="789664FB" w14:textId="77777777" w:rsidR="00A76E36" w:rsidRPr="00A76E36" w:rsidDel="008F2365" w:rsidRDefault="00A76E36" w:rsidP="00A76E36">
            <w:pPr>
              <w:numPr>
                <w:ilvl w:val="2"/>
                <w:numId w:val="46"/>
              </w:numPr>
              <w:ind w:left="498" w:hanging="498"/>
              <w:jc w:val="both"/>
              <w:rPr>
                <w:rFonts w:ascii="Arial" w:hAnsi="Arial" w:cs="Arial"/>
                <w:b/>
                <w:bCs/>
                <w:sz w:val="18"/>
                <w:szCs w:val="18"/>
                <w:lang w:val="es-ES_tradnl"/>
              </w:rPr>
            </w:pPr>
            <w:r w:rsidRPr="00A76E36">
              <w:rPr>
                <w:rFonts w:ascii="Arial" w:hAnsi="Arial" w:cs="Arial"/>
                <w:b/>
                <w:bCs/>
                <w:sz w:val="18"/>
                <w:szCs w:val="18"/>
                <w:lang w:val="es-BO"/>
              </w:rPr>
              <w:t xml:space="preserve">RECOJO </w:t>
            </w:r>
            <w:r w:rsidRPr="00A76E36">
              <w:rPr>
                <w:rFonts w:ascii="Arial" w:hAnsi="Arial" w:cs="Arial"/>
                <w:b/>
                <w:bCs/>
                <w:sz w:val="18"/>
                <w:szCs w:val="18"/>
                <w:lang w:val="es-ES_tradnl"/>
              </w:rPr>
              <w:t>DE CARGAMENTO FIRMEMENTE SELLADO DE MM EN ME</w:t>
            </w:r>
          </w:p>
        </w:tc>
        <w:tc>
          <w:tcPr>
            <w:tcW w:w="2977" w:type="dxa"/>
            <w:shd w:val="clear" w:color="auto" w:fill="BFBFBF"/>
          </w:tcPr>
          <w:p w14:paraId="3CACE865" w14:textId="77777777" w:rsidR="00A76E36" w:rsidRPr="00A76E36" w:rsidRDefault="00A76E36" w:rsidP="00A76E36">
            <w:pPr>
              <w:ind w:left="498"/>
              <w:jc w:val="both"/>
              <w:rPr>
                <w:rFonts w:ascii="Arial" w:hAnsi="Arial" w:cs="Arial"/>
                <w:b/>
                <w:bCs/>
                <w:sz w:val="18"/>
                <w:szCs w:val="18"/>
                <w:lang w:val="es-BO"/>
              </w:rPr>
            </w:pPr>
          </w:p>
        </w:tc>
      </w:tr>
      <w:tr w:rsidR="00A76E36" w:rsidRPr="00A76E36" w14:paraId="25A3A20C" w14:textId="77777777" w:rsidTr="00DB7518">
        <w:trPr>
          <w:trHeight w:val="319"/>
        </w:trPr>
        <w:tc>
          <w:tcPr>
            <w:tcW w:w="6663" w:type="dxa"/>
            <w:shd w:val="clear" w:color="auto" w:fill="auto"/>
            <w:vAlign w:val="center"/>
          </w:tcPr>
          <w:p w14:paraId="7EB26798" w14:textId="77777777" w:rsidR="00A76E36" w:rsidRPr="00A76E36" w:rsidRDefault="00A76E36" w:rsidP="00A76E36">
            <w:pPr>
              <w:jc w:val="both"/>
              <w:rPr>
                <w:rFonts w:ascii="Arial" w:hAnsi="Arial" w:cs="Arial"/>
                <w:bCs/>
                <w:sz w:val="18"/>
                <w:szCs w:val="18"/>
                <w:lang w:val="es-BO" w:eastAsia="en-US"/>
              </w:rPr>
            </w:pPr>
          </w:p>
          <w:p w14:paraId="1D3D1C18" w14:textId="77777777" w:rsidR="00A76E36" w:rsidRPr="00A76E36" w:rsidRDefault="00A76E36" w:rsidP="00A76E36">
            <w:pPr>
              <w:numPr>
                <w:ilvl w:val="0"/>
                <w:numId w:val="43"/>
              </w:numPr>
              <w:ind w:left="356" w:hanging="284"/>
              <w:jc w:val="both"/>
              <w:rPr>
                <w:rFonts w:ascii="Arial" w:hAnsi="Arial" w:cs="Arial"/>
                <w:sz w:val="18"/>
                <w:szCs w:val="18"/>
                <w:lang w:val="es-ES_tradnl" w:eastAsia="en-US"/>
              </w:rPr>
            </w:pPr>
            <w:r w:rsidRPr="00A76E36">
              <w:rPr>
                <w:rFonts w:ascii="Arial" w:hAnsi="Arial" w:cs="Arial"/>
                <w:bCs/>
                <w:sz w:val="18"/>
                <w:szCs w:val="18"/>
                <w:lang w:val="es-BO" w:eastAsia="en-US"/>
              </w:rPr>
              <w:t xml:space="preserve">El BCB </w:t>
            </w:r>
            <w:r w:rsidRPr="00A76E36">
              <w:rPr>
                <w:rFonts w:ascii="Arial" w:hAnsi="Arial" w:cs="Arial"/>
                <w:bCs/>
                <w:sz w:val="18"/>
                <w:szCs w:val="18"/>
                <w:lang w:val="es-ES_tradnl" w:eastAsia="en-US"/>
              </w:rPr>
              <w:t>solicitará el recojo del MM en ME, mediante correo electrónico enviado por el Fiscal de Servicio</w:t>
            </w:r>
            <w:r w:rsidRPr="00A76E36">
              <w:rPr>
                <w:rFonts w:ascii="Arial" w:hAnsi="Arial" w:cs="Arial"/>
                <w:bCs/>
                <w:sz w:val="18"/>
                <w:szCs w:val="18"/>
                <w:lang w:val="es-BO" w:eastAsia="en-US"/>
              </w:rPr>
              <w:t xml:space="preserve"> </w:t>
            </w:r>
            <w:r w:rsidRPr="00A76E36">
              <w:rPr>
                <w:rFonts w:ascii="Arial" w:hAnsi="Arial" w:cs="Arial"/>
                <w:bCs/>
                <w:sz w:val="18"/>
                <w:szCs w:val="18"/>
                <w:lang w:val="es-ES_tradnl" w:eastAsia="en-US"/>
              </w:rPr>
              <w:t xml:space="preserve">dirigida a las EIF </w:t>
            </w:r>
            <w:r w:rsidRPr="00A76E36">
              <w:rPr>
                <w:rFonts w:ascii="Arial" w:hAnsi="Arial" w:cs="Arial"/>
                <w:bCs/>
                <w:sz w:val="18"/>
                <w:szCs w:val="18"/>
                <w:lang w:val="es-BO"/>
              </w:rPr>
              <w:t xml:space="preserve">(incluyendo la EBP) </w:t>
            </w:r>
            <w:r w:rsidRPr="00A76E36">
              <w:rPr>
                <w:rFonts w:ascii="Arial" w:hAnsi="Arial" w:cs="Arial"/>
                <w:bCs/>
                <w:sz w:val="18"/>
                <w:szCs w:val="18"/>
                <w:lang w:val="es-ES_tradnl" w:eastAsia="en-US"/>
              </w:rPr>
              <w:t xml:space="preserve">y con copia a la ETM, </w:t>
            </w:r>
            <w:r w:rsidRPr="00A76E36">
              <w:rPr>
                <w:rFonts w:ascii="Arial" w:hAnsi="Arial" w:cs="Arial"/>
                <w:bCs/>
                <w:sz w:val="18"/>
                <w:szCs w:val="18"/>
                <w:lang w:val="es-BO" w:eastAsia="en-US"/>
              </w:rPr>
              <w:t>determinando los montos del MM en ME, a ser transportados por la ETM desde las EIF (incluyendo la EBP) o desde bóveda de la ETM hacia cajas o bóvedas del BCB, según determine el Fiscal de Servicio.</w:t>
            </w:r>
          </w:p>
          <w:p w14:paraId="4C6B9185" w14:textId="77777777" w:rsidR="00A76E36" w:rsidRPr="00A76E36" w:rsidRDefault="00A76E36" w:rsidP="00A76E36">
            <w:pPr>
              <w:ind w:left="356"/>
              <w:jc w:val="both"/>
              <w:rPr>
                <w:rFonts w:ascii="Arial" w:hAnsi="Arial" w:cs="Arial"/>
                <w:sz w:val="18"/>
                <w:szCs w:val="18"/>
                <w:lang w:val="es-ES_tradnl" w:eastAsia="en-US"/>
              </w:rPr>
            </w:pPr>
          </w:p>
          <w:p w14:paraId="55BA7C1F" w14:textId="77777777" w:rsidR="00A76E36" w:rsidRPr="00A76E36" w:rsidRDefault="00A76E36" w:rsidP="00A76E36">
            <w:pPr>
              <w:numPr>
                <w:ilvl w:val="0"/>
                <w:numId w:val="43"/>
              </w:numPr>
              <w:ind w:left="356" w:hanging="284"/>
              <w:jc w:val="both"/>
              <w:rPr>
                <w:rFonts w:ascii="Arial" w:hAnsi="Arial" w:cs="Arial"/>
                <w:bCs/>
                <w:sz w:val="18"/>
                <w:szCs w:val="18"/>
                <w:lang w:val="es-BO" w:eastAsia="en-US"/>
              </w:rPr>
            </w:pPr>
            <w:r w:rsidRPr="00A76E36">
              <w:rPr>
                <w:rFonts w:ascii="Arial" w:hAnsi="Arial" w:cs="Arial"/>
                <w:bCs/>
                <w:sz w:val="18"/>
                <w:szCs w:val="18"/>
                <w:lang w:val="es-BO" w:eastAsia="en-US"/>
              </w:rPr>
              <w:t xml:space="preserve">Para la recepción del MM en ME, previamente la ETM deberá verificar y/o recontar el MM </w:t>
            </w:r>
            <w:r w:rsidRPr="00A76E36">
              <w:rPr>
                <w:rFonts w:ascii="Arial" w:hAnsi="Arial" w:cs="Arial"/>
                <w:bCs/>
                <w:sz w:val="18"/>
                <w:szCs w:val="18"/>
                <w:lang w:eastAsia="en-US"/>
              </w:rPr>
              <w:t>en ME</w:t>
            </w:r>
            <w:r w:rsidRPr="00A76E36">
              <w:rPr>
                <w:rFonts w:ascii="Arial" w:hAnsi="Arial" w:cs="Arial"/>
                <w:bCs/>
                <w:sz w:val="18"/>
                <w:szCs w:val="18"/>
                <w:lang w:val="es-BO" w:eastAsia="en-US"/>
              </w:rPr>
              <w:t xml:space="preserve"> y preparar el cargamento para su posterior traslado.</w:t>
            </w:r>
            <w:r w:rsidRPr="00A76E36">
              <w:rPr>
                <w:rFonts w:ascii="Arial" w:hAnsi="Arial" w:cs="Arial"/>
                <w:sz w:val="18"/>
                <w:szCs w:val="18"/>
                <w:lang w:val="es-ES_tradnl" w:eastAsia="en-US"/>
              </w:rPr>
              <w:t xml:space="preserve"> La ETM no deberá recibir de las EIF (incluyendo la EBP) billetes con roturas, manchas o que no sean auténticos. De presentarse este tipo de billetes, no procederá a realizar la recepción y notificará mediante correo electrónico al Fiscal de Servicio, para su respectiva reprogramación del servicio.</w:t>
            </w:r>
            <w:r w:rsidRPr="00A76E36">
              <w:rPr>
                <w:rFonts w:ascii="Arial" w:hAnsi="Arial" w:cs="Arial"/>
                <w:bCs/>
                <w:sz w:val="18"/>
                <w:szCs w:val="18"/>
                <w:lang w:val="es-BO" w:eastAsia="en-US"/>
              </w:rPr>
              <w:t xml:space="preserve"> En este caso, se eximirá de la aplicación de multas a la ETM por la demora que pudiera </w:t>
            </w:r>
            <w:r w:rsidRPr="00A76E36">
              <w:rPr>
                <w:rFonts w:ascii="Arial" w:hAnsi="Arial" w:cs="Arial"/>
                <w:bCs/>
                <w:sz w:val="18"/>
                <w:szCs w:val="18"/>
                <w:lang w:val="es-BO" w:eastAsia="en-US"/>
              </w:rPr>
              <w:lastRenderedPageBreak/>
              <w:t>generarse. En este caso, la ETM debe dejar constancia del servicio no realizado mediante la suscripción de una hoja de transporte (sin movimiento) para su posterior cobro.</w:t>
            </w:r>
          </w:p>
          <w:p w14:paraId="6E38A52C" w14:textId="77777777" w:rsidR="00A76E36" w:rsidRPr="00A76E36" w:rsidRDefault="00A76E36" w:rsidP="00A76E36">
            <w:pPr>
              <w:ind w:left="356" w:hanging="284"/>
              <w:jc w:val="both"/>
              <w:rPr>
                <w:rFonts w:ascii="Arial" w:hAnsi="Arial" w:cs="Arial"/>
                <w:bCs/>
                <w:sz w:val="18"/>
                <w:szCs w:val="18"/>
                <w:lang w:val="es-BO" w:eastAsia="en-US"/>
              </w:rPr>
            </w:pPr>
          </w:p>
          <w:p w14:paraId="0E25891D" w14:textId="77777777" w:rsidR="00A76E36" w:rsidRPr="00A76E36" w:rsidRDefault="00A76E36" w:rsidP="00A76E36">
            <w:pPr>
              <w:numPr>
                <w:ilvl w:val="0"/>
                <w:numId w:val="43"/>
              </w:numPr>
              <w:ind w:left="356" w:hanging="284"/>
              <w:jc w:val="both"/>
              <w:rPr>
                <w:rFonts w:ascii="Arial" w:hAnsi="Arial" w:cs="Arial"/>
                <w:sz w:val="18"/>
                <w:szCs w:val="18"/>
                <w:lang w:val="es-ES_tradnl"/>
              </w:rPr>
            </w:pPr>
            <w:r w:rsidRPr="00A76E36">
              <w:rPr>
                <w:rFonts w:ascii="Arial" w:hAnsi="Arial" w:cs="Arial"/>
                <w:sz w:val="18"/>
                <w:szCs w:val="18"/>
                <w:lang w:val="es-ES_tradnl"/>
              </w:rPr>
              <w:t>Una vez revisado el MM en ME, éste deberá ser colocado por la ETM dentro de bolsas autosellantes de seguridad en presencia de los responsables de la EIF (incluyendo la EBP), llenará la hoja de transporte  y luego sellará o cerrará la bolsa autosellante.</w:t>
            </w:r>
          </w:p>
          <w:p w14:paraId="5109E863" w14:textId="77777777" w:rsidR="00A76E36" w:rsidRPr="00A76E36" w:rsidRDefault="00A76E36" w:rsidP="00A76E36">
            <w:pPr>
              <w:ind w:left="356" w:hanging="284"/>
              <w:jc w:val="both"/>
              <w:rPr>
                <w:rFonts w:ascii="Arial" w:hAnsi="Arial" w:cs="Arial"/>
                <w:sz w:val="18"/>
                <w:szCs w:val="18"/>
                <w:lang w:val="es-ES_tradnl" w:eastAsia="en-US"/>
              </w:rPr>
            </w:pPr>
          </w:p>
          <w:p w14:paraId="0425096A" w14:textId="77777777" w:rsidR="00A76E36" w:rsidRPr="00A76E36" w:rsidRDefault="00A76E36" w:rsidP="00A76E36">
            <w:pPr>
              <w:numPr>
                <w:ilvl w:val="0"/>
                <w:numId w:val="43"/>
              </w:numPr>
              <w:ind w:left="356" w:hanging="284"/>
              <w:jc w:val="both"/>
              <w:rPr>
                <w:rFonts w:ascii="Arial" w:hAnsi="Arial" w:cs="Arial"/>
                <w:bCs/>
                <w:sz w:val="18"/>
                <w:szCs w:val="18"/>
                <w:lang w:val="es-BO"/>
              </w:rPr>
            </w:pPr>
            <w:r w:rsidRPr="00A76E36">
              <w:rPr>
                <w:rFonts w:ascii="Arial" w:hAnsi="Arial" w:cs="Arial"/>
                <w:bCs/>
                <w:sz w:val="18"/>
                <w:szCs w:val="18"/>
                <w:lang w:val="es-BO"/>
              </w:rPr>
              <w:t>La ETM deberá elaborar una hoja de transporte donde se consigne el número de bolsas y el monto a transportar, además del documento de detalle de efectivo donde se detallan los cortes y la cantidad de billetes en cada una de las bolsas, estas hojas de transporte deberán estar firmadas por la ETM, el responsable de la entrega de la EIF (incluyendo la EBP) y el responsable de la recepción del BCB en señal de conformidad.</w:t>
            </w:r>
          </w:p>
          <w:p w14:paraId="1BE6ED1E" w14:textId="77777777" w:rsidR="00A76E36" w:rsidRPr="00A76E36" w:rsidRDefault="00A76E36" w:rsidP="00A76E36">
            <w:pPr>
              <w:ind w:left="356" w:hanging="284"/>
              <w:jc w:val="both"/>
              <w:rPr>
                <w:rFonts w:ascii="Arial" w:hAnsi="Arial" w:cs="Arial"/>
                <w:bCs/>
                <w:sz w:val="18"/>
                <w:szCs w:val="18"/>
                <w:lang w:val="es-BO" w:eastAsia="en-US"/>
              </w:rPr>
            </w:pPr>
          </w:p>
          <w:p w14:paraId="052367ED" w14:textId="77777777" w:rsidR="00A76E36" w:rsidRPr="00A76E36" w:rsidRDefault="00A76E36" w:rsidP="00A76E36">
            <w:pPr>
              <w:numPr>
                <w:ilvl w:val="0"/>
                <w:numId w:val="43"/>
              </w:numPr>
              <w:ind w:left="356" w:hanging="284"/>
              <w:jc w:val="both"/>
              <w:rPr>
                <w:rFonts w:ascii="Arial" w:hAnsi="Arial" w:cs="Arial"/>
                <w:sz w:val="18"/>
                <w:szCs w:val="18"/>
                <w:lang w:val="es-ES_tradnl" w:eastAsia="en-US"/>
              </w:rPr>
            </w:pPr>
            <w:r w:rsidRPr="00A76E36">
              <w:rPr>
                <w:rFonts w:ascii="Arial" w:hAnsi="Arial" w:cs="Arial"/>
                <w:sz w:val="18"/>
                <w:szCs w:val="18"/>
                <w:lang w:val="es-ES_tradnl" w:eastAsia="en-US"/>
              </w:rPr>
              <w:t xml:space="preserve">La ETM deberá remitir mediante correo electrónico al Fiscal de Servicio una nota de declaración en tránsito del MM en ME </w:t>
            </w:r>
            <w:r w:rsidRPr="00A76E36">
              <w:rPr>
                <w:rFonts w:ascii="Arial" w:hAnsi="Arial" w:cs="Arial"/>
                <w:bCs/>
                <w:sz w:val="18"/>
                <w:szCs w:val="18"/>
                <w:lang w:val="es-BO" w:eastAsia="en-US"/>
              </w:rPr>
              <w:t>hasta horas 17:00 del día de efectuado el recojo.</w:t>
            </w:r>
          </w:p>
          <w:p w14:paraId="3A56A246" w14:textId="77777777" w:rsidR="00A76E36" w:rsidRPr="00A76E36" w:rsidRDefault="00A76E36" w:rsidP="00A76E36">
            <w:pPr>
              <w:ind w:left="356" w:hanging="284"/>
              <w:contextualSpacing/>
              <w:rPr>
                <w:rFonts w:ascii="Arial" w:hAnsi="Arial" w:cs="Arial"/>
                <w:sz w:val="18"/>
                <w:szCs w:val="18"/>
                <w:lang w:val="es-ES_tradnl"/>
              </w:rPr>
            </w:pPr>
          </w:p>
          <w:p w14:paraId="289C3398" w14:textId="77777777" w:rsidR="00A76E36" w:rsidRPr="00A76E36" w:rsidRDefault="00A76E36" w:rsidP="00A76E36">
            <w:pPr>
              <w:numPr>
                <w:ilvl w:val="0"/>
                <w:numId w:val="43"/>
              </w:numPr>
              <w:ind w:left="356" w:hanging="284"/>
              <w:jc w:val="both"/>
              <w:rPr>
                <w:rFonts w:ascii="Arial" w:hAnsi="Arial" w:cs="Arial"/>
                <w:bCs/>
                <w:sz w:val="18"/>
                <w:szCs w:val="18"/>
                <w:lang w:val="es-BO" w:eastAsia="en-US"/>
              </w:rPr>
            </w:pPr>
            <w:r w:rsidRPr="00A76E36">
              <w:rPr>
                <w:rFonts w:ascii="Arial" w:hAnsi="Arial" w:cs="Arial"/>
                <w:sz w:val="18"/>
                <w:szCs w:val="18"/>
                <w:lang w:val="es-ES_tradnl" w:eastAsia="en-US"/>
              </w:rPr>
              <w:t>El MM en ME de las EIF (incluyendo la EBP) recepcionado en las bóvedas de la ETM deberá ser entregado en cajas o bóvedas del</w:t>
            </w:r>
            <w:r w:rsidRPr="00A76E36" w:rsidDel="0093384A">
              <w:rPr>
                <w:rFonts w:ascii="Arial" w:hAnsi="Arial" w:cs="Arial"/>
                <w:sz w:val="18"/>
                <w:szCs w:val="18"/>
                <w:lang w:val="es-ES_tradnl" w:eastAsia="en-US"/>
              </w:rPr>
              <w:t xml:space="preserve"> </w:t>
            </w:r>
            <w:r w:rsidRPr="00A76E36">
              <w:rPr>
                <w:rFonts w:ascii="Arial" w:hAnsi="Arial" w:cs="Arial"/>
                <w:sz w:val="18"/>
                <w:szCs w:val="18"/>
                <w:lang w:val="es-ES_tradnl" w:eastAsia="en-US"/>
              </w:rPr>
              <w:t>BCB, según determine el Fiscal de Servicio, a solicitud previa.</w:t>
            </w:r>
          </w:p>
          <w:p w14:paraId="0B7411BC" w14:textId="77777777" w:rsidR="00A76E36" w:rsidRPr="00A76E36" w:rsidRDefault="00A76E36" w:rsidP="00A76E36">
            <w:pPr>
              <w:ind w:left="720"/>
              <w:contextualSpacing/>
              <w:rPr>
                <w:rFonts w:ascii="Arial" w:hAnsi="Arial" w:cs="Arial"/>
                <w:sz w:val="18"/>
                <w:szCs w:val="18"/>
                <w:lang w:val="es-ES_tradnl"/>
              </w:rPr>
            </w:pPr>
          </w:p>
          <w:p w14:paraId="7ED8FFA8" w14:textId="77777777" w:rsidR="00A76E36" w:rsidRPr="00A76E36" w:rsidRDefault="00A76E36" w:rsidP="00A76E36">
            <w:pPr>
              <w:numPr>
                <w:ilvl w:val="0"/>
                <w:numId w:val="43"/>
              </w:numPr>
              <w:ind w:left="356" w:hanging="284"/>
              <w:jc w:val="both"/>
              <w:rPr>
                <w:rFonts w:ascii="Arial" w:hAnsi="Arial" w:cs="Arial"/>
                <w:bCs/>
                <w:sz w:val="18"/>
                <w:szCs w:val="18"/>
                <w:lang w:val="es-BO" w:eastAsia="en-US"/>
              </w:rPr>
            </w:pPr>
            <w:r w:rsidRPr="00A76E36">
              <w:rPr>
                <w:rFonts w:ascii="Arial" w:hAnsi="Arial" w:cs="Arial"/>
                <w:sz w:val="18"/>
                <w:szCs w:val="18"/>
                <w:lang w:val="es-ES_tradnl" w:eastAsia="en-US"/>
              </w:rPr>
              <w:t xml:space="preserve">El BCB no recibirá de la ETM billetes con roturas, manchas o que no sean auténticos. De presentarse este tipo de billetes, la ETM asumirá cualquier diferencia realizando la cancelación del monto de la anomalía detectada en un periodo no mayor a 2 días hábiles. </w:t>
            </w:r>
          </w:p>
          <w:p w14:paraId="65D4D03B" w14:textId="77777777" w:rsidR="00A76E36" w:rsidRPr="00A76E36" w:rsidRDefault="00A76E36" w:rsidP="00A76E36">
            <w:pPr>
              <w:ind w:left="356" w:hanging="284"/>
              <w:rPr>
                <w:rFonts w:ascii="Arial" w:hAnsi="Arial" w:cs="Arial"/>
                <w:bCs/>
                <w:sz w:val="18"/>
                <w:szCs w:val="18"/>
                <w:lang w:val="es-BO" w:eastAsia="en-US"/>
              </w:rPr>
            </w:pPr>
          </w:p>
          <w:p w14:paraId="30455F8C" w14:textId="77777777" w:rsidR="00A76E36" w:rsidRPr="00A76E36" w:rsidRDefault="00A76E36" w:rsidP="00A76E36">
            <w:pPr>
              <w:numPr>
                <w:ilvl w:val="0"/>
                <w:numId w:val="43"/>
              </w:numPr>
              <w:ind w:left="356" w:hanging="284"/>
              <w:jc w:val="both"/>
              <w:rPr>
                <w:rFonts w:ascii="Arial" w:hAnsi="Arial" w:cs="Arial"/>
                <w:sz w:val="18"/>
                <w:szCs w:val="18"/>
                <w:lang w:val="es-ES_tradnl" w:eastAsia="en-US"/>
              </w:rPr>
            </w:pPr>
            <w:r w:rsidRPr="00A76E36">
              <w:rPr>
                <w:rFonts w:ascii="Arial" w:hAnsi="Arial" w:cs="Arial"/>
                <w:sz w:val="18"/>
                <w:szCs w:val="18"/>
                <w:lang w:val="es-ES_tradnl" w:eastAsia="en-US"/>
              </w:rPr>
              <w:t>El BCB realizará la recepción del MM en ME en el marco de lo establecido en su procedimiento de recepción por caja o bóvedas del BCB, según determine el Fiscal de Servicio.</w:t>
            </w:r>
          </w:p>
          <w:p w14:paraId="706F37DA" w14:textId="77777777" w:rsidR="00A76E36" w:rsidRPr="00A76E36" w:rsidRDefault="00A76E36" w:rsidP="00A76E36">
            <w:pPr>
              <w:jc w:val="both"/>
              <w:rPr>
                <w:rFonts w:ascii="Arial" w:hAnsi="Arial" w:cs="Arial"/>
                <w:bCs/>
                <w:sz w:val="18"/>
                <w:szCs w:val="18"/>
                <w:lang w:val="es-BO" w:eastAsia="en-US"/>
              </w:rPr>
            </w:pPr>
          </w:p>
          <w:p w14:paraId="75BE96A9" w14:textId="77777777" w:rsidR="00A76E36" w:rsidRPr="00A76E36" w:rsidRDefault="00A76E36" w:rsidP="00A76E36">
            <w:pPr>
              <w:jc w:val="both"/>
              <w:rPr>
                <w:rFonts w:ascii="Arial" w:hAnsi="Arial" w:cs="Arial"/>
                <w:b/>
                <w:bCs/>
                <w:sz w:val="18"/>
                <w:szCs w:val="18"/>
                <w:lang w:val="es-BO" w:eastAsia="en-US"/>
              </w:rPr>
            </w:pPr>
            <w:r w:rsidRPr="00A76E36">
              <w:rPr>
                <w:rFonts w:ascii="Arial" w:hAnsi="Arial" w:cs="Arial"/>
                <w:b/>
                <w:bCs/>
                <w:sz w:val="18"/>
                <w:szCs w:val="18"/>
                <w:lang w:val="es-BO" w:eastAsia="en-US"/>
              </w:rPr>
              <w:t>Aclaración:</w:t>
            </w:r>
          </w:p>
          <w:p w14:paraId="2BA6C3F6" w14:textId="77777777" w:rsidR="00A76E36" w:rsidRPr="00A76E36" w:rsidRDefault="00A76E36" w:rsidP="00A76E36">
            <w:pPr>
              <w:jc w:val="both"/>
              <w:rPr>
                <w:rFonts w:ascii="Arial" w:hAnsi="Arial" w:cs="Arial"/>
                <w:b/>
                <w:bCs/>
                <w:sz w:val="18"/>
                <w:szCs w:val="18"/>
                <w:lang w:val="es-BO" w:eastAsia="en-US"/>
              </w:rPr>
            </w:pPr>
          </w:p>
          <w:p w14:paraId="37B883DE" w14:textId="77777777" w:rsidR="00A76E36" w:rsidRPr="00A76E36" w:rsidRDefault="00A76E36" w:rsidP="00A76E36">
            <w:pPr>
              <w:numPr>
                <w:ilvl w:val="0"/>
                <w:numId w:val="55"/>
              </w:numPr>
              <w:ind w:left="356" w:hanging="284"/>
              <w:contextualSpacing/>
              <w:jc w:val="both"/>
              <w:rPr>
                <w:rFonts w:ascii="Arial" w:hAnsi="Arial" w:cs="Arial"/>
                <w:bCs/>
                <w:sz w:val="18"/>
                <w:szCs w:val="18"/>
                <w:lang w:val="es-BO" w:eastAsia="en-US"/>
              </w:rPr>
            </w:pPr>
            <w:r w:rsidRPr="00A76E36">
              <w:rPr>
                <w:rFonts w:ascii="Arial" w:hAnsi="Arial" w:cs="Arial"/>
                <w:bCs/>
                <w:sz w:val="18"/>
                <w:szCs w:val="18"/>
                <w:lang w:val="es-BO" w:eastAsia="en-US"/>
              </w:rPr>
              <w:t>Se deja constancia de que los servicios descritos en el presente acápite se efectuarán bajo la modalidad “Contiene”; es decir, los billetes serán entregados debidamente conformados por fajos (si completan la cantidad de billetes) o en billetes sueltos.</w:t>
            </w:r>
          </w:p>
          <w:p w14:paraId="3CA7AAC6" w14:textId="77777777" w:rsidR="00A76E36" w:rsidRPr="00A76E36" w:rsidRDefault="00A76E36" w:rsidP="00A76E36">
            <w:pPr>
              <w:ind w:left="72"/>
              <w:jc w:val="both"/>
              <w:rPr>
                <w:rFonts w:ascii="Arial" w:hAnsi="Arial" w:cs="Arial"/>
                <w:bCs/>
                <w:sz w:val="18"/>
                <w:szCs w:val="18"/>
                <w:lang w:val="es-BO" w:eastAsia="en-US"/>
              </w:rPr>
            </w:pPr>
          </w:p>
          <w:p w14:paraId="074F4094" w14:textId="77777777" w:rsidR="00A76E36" w:rsidRPr="00A76E36" w:rsidDel="008F2365" w:rsidRDefault="00A76E36" w:rsidP="00A76E36">
            <w:pPr>
              <w:jc w:val="both"/>
              <w:rPr>
                <w:rFonts w:ascii="Arial" w:hAnsi="Arial" w:cs="Arial"/>
                <w:b/>
                <w:bCs/>
                <w:sz w:val="18"/>
                <w:szCs w:val="18"/>
                <w:lang w:val="es-ES_tradnl"/>
              </w:rPr>
            </w:pPr>
            <w:r w:rsidRPr="00A76E36">
              <w:rPr>
                <w:rFonts w:ascii="Arial" w:hAnsi="Arial" w:cs="Arial"/>
                <w:b/>
                <w:bCs/>
                <w:sz w:val="18"/>
                <w:szCs w:val="18"/>
                <w:lang w:val="es-ES_tradnl"/>
              </w:rPr>
              <w:t>(Manifestar Aceptación)</w:t>
            </w:r>
          </w:p>
        </w:tc>
        <w:tc>
          <w:tcPr>
            <w:tcW w:w="2977" w:type="dxa"/>
          </w:tcPr>
          <w:p w14:paraId="066D2EA8" w14:textId="77777777" w:rsidR="00A76E36" w:rsidRPr="00A76E36" w:rsidRDefault="00A76E36" w:rsidP="00A76E36">
            <w:pPr>
              <w:jc w:val="both"/>
              <w:rPr>
                <w:rFonts w:ascii="Arial" w:hAnsi="Arial" w:cs="Arial"/>
                <w:bCs/>
                <w:sz w:val="18"/>
                <w:szCs w:val="18"/>
                <w:lang w:val="es-BO" w:eastAsia="en-US"/>
              </w:rPr>
            </w:pPr>
          </w:p>
        </w:tc>
      </w:tr>
      <w:tr w:rsidR="00A76E36" w:rsidRPr="00A76E36" w14:paraId="0102FB5F" w14:textId="77777777" w:rsidTr="00DB7518">
        <w:trPr>
          <w:trHeight w:val="53"/>
        </w:trPr>
        <w:tc>
          <w:tcPr>
            <w:tcW w:w="6663" w:type="dxa"/>
            <w:shd w:val="clear" w:color="auto" w:fill="BFBFBF"/>
            <w:vAlign w:val="center"/>
          </w:tcPr>
          <w:p w14:paraId="118C76FC" w14:textId="77777777" w:rsidR="00A76E36" w:rsidRPr="00A76E36" w:rsidRDefault="00A76E36" w:rsidP="00A76E36">
            <w:pPr>
              <w:numPr>
                <w:ilvl w:val="2"/>
                <w:numId w:val="46"/>
              </w:numPr>
              <w:ind w:left="356" w:hanging="284"/>
              <w:jc w:val="both"/>
              <w:rPr>
                <w:rFonts w:ascii="Arial" w:hAnsi="Arial" w:cs="Arial"/>
                <w:b/>
                <w:iCs/>
                <w:sz w:val="18"/>
                <w:szCs w:val="18"/>
                <w:lang w:val="es-BO"/>
              </w:rPr>
            </w:pPr>
            <w:r w:rsidRPr="00A76E36">
              <w:rPr>
                <w:rFonts w:ascii="Arial" w:hAnsi="Arial" w:cs="Arial"/>
                <w:b/>
                <w:bCs/>
                <w:sz w:val="18"/>
                <w:szCs w:val="18"/>
                <w:lang w:val="es-ES_tradnl"/>
              </w:rPr>
              <w:t>ENVÍO DE CARGAMENTO FIRMEMENTE SELLADO DE MM EN ME</w:t>
            </w:r>
          </w:p>
        </w:tc>
        <w:tc>
          <w:tcPr>
            <w:tcW w:w="2977" w:type="dxa"/>
            <w:shd w:val="clear" w:color="auto" w:fill="BFBFBF"/>
          </w:tcPr>
          <w:p w14:paraId="54BD661B" w14:textId="77777777" w:rsidR="00A76E36" w:rsidRPr="00A76E36" w:rsidRDefault="00A76E36" w:rsidP="00A76E36">
            <w:pPr>
              <w:ind w:left="356"/>
              <w:jc w:val="both"/>
              <w:rPr>
                <w:rFonts w:ascii="Arial" w:hAnsi="Arial" w:cs="Arial"/>
                <w:b/>
                <w:bCs/>
                <w:sz w:val="18"/>
                <w:szCs w:val="18"/>
                <w:lang w:val="es-ES_tradnl"/>
              </w:rPr>
            </w:pPr>
          </w:p>
        </w:tc>
      </w:tr>
      <w:tr w:rsidR="00A76E36" w:rsidRPr="00A76E36" w14:paraId="248B1584" w14:textId="77777777" w:rsidTr="00DB7518">
        <w:trPr>
          <w:trHeight w:val="946"/>
        </w:trPr>
        <w:tc>
          <w:tcPr>
            <w:tcW w:w="6663" w:type="dxa"/>
            <w:tcBorders>
              <w:bottom w:val="single" w:sz="4" w:space="0" w:color="auto"/>
            </w:tcBorders>
            <w:vAlign w:val="center"/>
          </w:tcPr>
          <w:p w14:paraId="6A720BA7" w14:textId="77777777" w:rsidR="00A76E36" w:rsidRPr="00A76E36" w:rsidRDefault="00A76E36" w:rsidP="00A76E36">
            <w:pPr>
              <w:jc w:val="both"/>
              <w:rPr>
                <w:rFonts w:ascii="Arial" w:hAnsi="Arial" w:cs="Arial"/>
                <w:bCs/>
                <w:sz w:val="18"/>
                <w:szCs w:val="18"/>
                <w:lang w:val="es-ES_tradnl" w:eastAsia="en-US"/>
              </w:rPr>
            </w:pPr>
          </w:p>
          <w:p w14:paraId="343602F3"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 xml:space="preserve">Para el envío del cargamento firmemente sellado (cargamentos) del MM en ME desde cajas o bóvedas del BCB </w:t>
            </w:r>
            <w:r w:rsidRPr="00A76E36">
              <w:rPr>
                <w:rFonts w:ascii="Arial" w:hAnsi="Arial" w:cs="Arial"/>
                <w:bCs/>
                <w:sz w:val="18"/>
                <w:szCs w:val="18"/>
                <w:lang w:val="es-BO" w:eastAsia="en-US"/>
              </w:rPr>
              <w:t>según determine el Fiscal de Servicio,</w:t>
            </w:r>
            <w:r w:rsidRPr="00A76E36">
              <w:rPr>
                <w:rFonts w:ascii="Arial" w:hAnsi="Arial" w:cs="Arial"/>
                <w:bCs/>
                <w:sz w:val="18"/>
                <w:szCs w:val="18"/>
                <w:lang w:val="es-ES_tradnl" w:eastAsia="en-US"/>
              </w:rPr>
              <w:t xml:space="preserve"> hasta las EIF (incluyendo la EBP) o a bóvedas de la ETM para su custodia, se aplicará el siguiente procedimiento:</w:t>
            </w:r>
          </w:p>
          <w:p w14:paraId="171BFE32" w14:textId="77777777" w:rsidR="00A76E36" w:rsidRPr="00A76E36" w:rsidRDefault="00A76E36" w:rsidP="00A76E36">
            <w:pPr>
              <w:jc w:val="both"/>
              <w:rPr>
                <w:rFonts w:ascii="Arial" w:hAnsi="Arial" w:cs="Arial"/>
                <w:bCs/>
                <w:sz w:val="18"/>
                <w:szCs w:val="18"/>
                <w:lang w:val="es-ES_tradnl" w:eastAsia="en-US"/>
              </w:rPr>
            </w:pPr>
          </w:p>
          <w:p w14:paraId="27F37671" w14:textId="77777777" w:rsidR="00A76E36" w:rsidRPr="00A76E36" w:rsidRDefault="00A76E36" w:rsidP="00A76E36">
            <w:pPr>
              <w:numPr>
                <w:ilvl w:val="0"/>
                <w:numId w:val="37"/>
              </w:numPr>
              <w:jc w:val="both"/>
              <w:rPr>
                <w:rFonts w:ascii="Arial" w:hAnsi="Arial" w:cs="Arial"/>
                <w:bCs/>
                <w:sz w:val="18"/>
                <w:szCs w:val="18"/>
                <w:lang w:val="es-BO"/>
              </w:rPr>
            </w:pPr>
            <w:r w:rsidRPr="00A76E36">
              <w:rPr>
                <w:rFonts w:ascii="Arial" w:hAnsi="Arial" w:cs="Arial"/>
                <w:bCs/>
                <w:sz w:val="18"/>
                <w:szCs w:val="18"/>
                <w:lang w:val="es-BO"/>
              </w:rPr>
              <w:t xml:space="preserve">El BCB solicitará el envío del MM en ME, </w:t>
            </w:r>
            <w:r w:rsidRPr="00A76E36">
              <w:rPr>
                <w:rFonts w:ascii="Arial" w:hAnsi="Arial" w:cs="Arial"/>
                <w:bCs/>
                <w:sz w:val="18"/>
                <w:szCs w:val="18"/>
                <w:lang w:val="es-ES_tradnl"/>
              </w:rPr>
              <w:t>mediante correo electrónico enviado por el Fiscal de servicio</w:t>
            </w:r>
            <w:r w:rsidRPr="00A76E36">
              <w:rPr>
                <w:rFonts w:ascii="Arial" w:hAnsi="Arial" w:cs="Arial"/>
                <w:bCs/>
                <w:sz w:val="18"/>
                <w:szCs w:val="18"/>
                <w:lang w:val="es-BO"/>
              </w:rPr>
              <w:t xml:space="preserve"> </w:t>
            </w:r>
            <w:r w:rsidRPr="00A76E36">
              <w:rPr>
                <w:rFonts w:ascii="Arial" w:hAnsi="Arial" w:cs="Arial"/>
                <w:bCs/>
                <w:sz w:val="18"/>
                <w:szCs w:val="18"/>
                <w:lang w:val="es-ES_tradnl"/>
              </w:rPr>
              <w:t xml:space="preserve">dirigida a las EIF </w:t>
            </w:r>
            <w:r w:rsidRPr="00A76E36">
              <w:rPr>
                <w:rFonts w:ascii="Arial" w:hAnsi="Arial" w:cs="Arial"/>
                <w:bCs/>
                <w:sz w:val="18"/>
                <w:szCs w:val="18"/>
                <w:lang w:val="es-BO"/>
              </w:rPr>
              <w:t xml:space="preserve">(incluyendo la EBP) </w:t>
            </w:r>
            <w:r w:rsidRPr="00A76E36">
              <w:rPr>
                <w:rFonts w:ascii="Arial" w:hAnsi="Arial" w:cs="Arial"/>
                <w:bCs/>
                <w:sz w:val="18"/>
                <w:szCs w:val="18"/>
                <w:lang w:val="es-ES_tradnl"/>
              </w:rPr>
              <w:t>y con copia a la ETM,</w:t>
            </w:r>
            <w:r w:rsidRPr="00A76E36">
              <w:rPr>
                <w:rFonts w:ascii="Arial" w:hAnsi="Arial" w:cs="Arial"/>
                <w:bCs/>
                <w:sz w:val="18"/>
                <w:szCs w:val="18"/>
                <w:lang w:val="es-BO"/>
              </w:rPr>
              <w:t xml:space="preserve"> determinando los montos, lugar de origen y destino del MM en ME a ser enviados a las distintas bóvedas de la ETM para su custodia o él envió directo a las EIF (incluyendo la EBP). En el caso del envió del MM en ME para la custodia de la ETM las EIF (incluyendo la EBP) recogerán el MM en ME, el BCB notificará a la ETM los montos a ser recogidos de sus bóvedas por las EIF (incluyendo la EBP). La recepción del MM en ME se realizará mediante la modalidad “Contiene”, realizando la ETM la verificación de los billetes y preparación del cargamento para cada EIF (incluyendo la EBP).</w:t>
            </w:r>
          </w:p>
          <w:p w14:paraId="4213A252" w14:textId="77777777" w:rsidR="00A76E36" w:rsidRPr="00A76E36" w:rsidRDefault="00A76E36" w:rsidP="00A76E36">
            <w:pPr>
              <w:ind w:left="360" w:hanging="360"/>
              <w:jc w:val="both"/>
              <w:rPr>
                <w:rFonts w:ascii="Arial" w:hAnsi="Arial" w:cs="Arial"/>
                <w:bCs/>
                <w:sz w:val="18"/>
                <w:szCs w:val="18"/>
                <w:lang w:val="es-BO" w:eastAsia="en-US"/>
              </w:rPr>
            </w:pPr>
          </w:p>
          <w:p w14:paraId="0646F265" w14:textId="77777777" w:rsidR="00A76E36" w:rsidRPr="00A76E36" w:rsidRDefault="00A76E36" w:rsidP="00A76E36">
            <w:pPr>
              <w:numPr>
                <w:ilvl w:val="0"/>
                <w:numId w:val="37"/>
              </w:numPr>
              <w:jc w:val="both"/>
              <w:rPr>
                <w:rFonts w:ascii="Arial" w:hAnsi="Arial" w:cs="Arial"/>
                <w:bCs/>
                <w:sz w:val="18"/>
                <w:szCs w:val="18"/>
                <w:lang w:val="es-BO" w:eastAsia="en-US"/>
              </w:rPr>
            </w:pPr>
            <w:r w:rsidRPr="00A76E36">
              <w:rPr>
                <w:rFonts w:ascii="Arial" w:hAnsi="Arial" w:cs="Arial"/>
                <w:bCs/>
                <w:sz w:val="18"/>
                <w:szCs w:val="18"/>
                <w:lang w:val="es-BO" w:eastAsia="en-US"/>
              </w:rPr>
              <w:lastRenderedPageBreak/>
              <w:t xml:space="preserve">La ETM realizará la recepción del MM en </w:t>
            </w:r>
            <w:r w:rsidRPr="00A76E36">
              <w:rPr>
                <w:rFonts w:ascii="Arial" w:hAnsi="Arial" w:cs="Arial"/>
                <w:bCs/>
                <w:sz w:val="18"/>
                <w:szCs w:val="18"/>
                <w:lang w:val="es-ES_tradnl" w:eastAsia="en-US"/>
              </w:rPr>
              <w:t>ME en cajas o bóvedas del BCB</w:t>
            </w:r>
            <w:r w:rsidRPr="00A76E36">
              <w:rPr>
                <w:rFonts w:ascii="Arial" w:hAnsi="Arial" w:cs="Arial"/>
                <w:bCs/>
                <w:sz w:val="18"/>
                <w:szCs w:val="18"/>
                <w:lang w:val="es-BO" w:eastAsia="en-US"/>
              </w:rPr>
              <w:t xml:space="preserve">, según determine el Fiscal de Servicio para su envío, donde deberá revisar que los </w:t>
            </w:r>
            <w:r w:rsidRPr="00A76E36">
              <w:rPr>
                <w:rFonts w:ascii="Arial" w:hAnsi="Arial" w:cs="Arial"/>
                <w:sz w:val="18"/>
                <w:szCs w:val="18"/>
                <w:lang w:val="es-ES_tradnl" w:eastAsia="en-US"/>
              </w:rPr>
              <w:t>billetes no tengan roturas, manchas y que sean auténticos.</w:t>
            </w:r>
          </w:p>
          <w:p w14:paraId="6ACDAE8F" w14:textId="77777777" w:rsidR="00A76E36" w:rsidRPr="00A76E36" w:rsidRDefault="00A76E36" w:rsidP="00A76E36">
            <w:pPr>
              <w:ind w:left="720"/>
              <w:contextualSpacing/>
              <w:rPr>
                <w:rFonts w:ascii="Arial" w:hAnsi="Arial" w:cs="Arial"/>
                <w:bCs/>
                <w:sz w:val="18"/>
                <w:szCs w:val="18"/>
                <w:lang w:val="es-BO"/>
              </w:rPr>
            </w:pPr>
          </w:p>
          <w:p w14:paraId="6FAE81AF" w14:textId="77777777" w:rsidR="00A76E36" w:rsidRPr="00A76E36" w:rsidRDefault="00A76E36" w:rsidP="00A76E36">
            <w:pPr>
              <w:numPr>
                <w:ilvl w:val="0"/>
                <w:numId w:val="37"/>
              </w:numPr>
              <w:jc w:val="both"/>
              <w:rPr>
                <w:rFonts w:ascii="Arial" w:hAnsi="Arial" w:cs="Arial"/>
                <w:sz w:val="18"/>
                <w:szCs w:val="18"/>
                <w:lang w:val="es-BO" w:eastAsia="en-US"/>
              </w:rPr>
            </w:pPr>
            <w:r w:rsidRPr="00A76E36">
              <w:rPr>
                <w:rFonts w:ascii="Arial" w:hAnsi="Arial" w:cs="Arial"/>
                <w:bCs/>
                <w:sz w:val="18"/>
                <w:szCs w:val="18"/>
                <w:lang w:val="es-BO" w:eastAsia="en-US"/>
              </w:rPr>
              <w:t xml:space="preserve">Del MM en ME que se encuentra en custodia en las bóvedas de la ETM, la entrega del MM </w:t>
            </w:r>
            <w:r w:rsidRPr="00A76E36">
              <w:rPr>
                <w:rFonts w:ascii="Arial" w:hAnsi="Arial" w:cs="Arial"/>
                <w:bCs/>
                <w:sz w:val="18"/>
                <w:szCs w:val="18"/>
                <w:lang w:eastAsia="en-US"/>
              </w:rPr>
              <w:t>en ME</w:t>
            </w:r>
            <w:r w:rsidRPr="00A76E36">
              <w:rPr>
                <w:rFonts w:ascii="Arial" w:hAnsi="Arial" w:cs="Arial"/>
                <w:bCs/>
                <w:sz w:val="18"/>
                <w:szCs w:val="18"/>
                <w:lang w:val="es-BO" w:eastAsia="en-US"/>
              </w:rPr>
              <w:t xml:space="preserve"> por parte de la ETM a la EIF (incluida la EBP), se efectuará a solicitud del BCB donde detallará los montos y los cortes. La ETM deberá elaborar una hoja de transporte donde se consigne el número de bolsas, detalle de cortes y la cantidad de billetes en cada una de las bolsas, estas hojas de transporte deberán estar firmadas por la ETM y el responsable de la recepción de la EIF (incluida la EBP).</w:t>
            </w:r>
          </w:p>
          <w:p w14:paraId="14B1F968" w14:textId="77777777" w:rsidR="00A76E36" w:rsidRPr="00A76E36" w:rsidRDefault="00A76E36" w:rsidP="00A76E36">
            <w:pPr>
              <w:ind w:left="720"/>
              <w:contextualSpacing/>
              <w:rPr>
                <w:rFonts w:ascii="Arial" w:hAnsi="Arial" w:cs="Arial"/>
                <w:sz w:val="18"/>
                <w:szCs w:val="18"/>
                <w:lang w:val="es-BO"/>
              </w:rPr>
            </w:pPr>
          </w:p>
          <w:p w14:paraId="0AB9D4BD" w14:textId="77777777" w:rsidR="00A76E36" w:rsidRPr="00A76E36" w:rsidRDefault="00A76E36" w:rsidP="00A76E36">
            <w:pPr>
              <w:numPr>
                <w:ilvl w:val="0"/>
                <w:numId w:val="37"/>
              </w:numPr>
              <w:jc w:val="both"/>
              <w:rPr>
                <w:rFonts w:ascii="Arial" w:hAnsi="Arial" w:cs="Arial"/>
                <w:sz w:val="18"/>
                <w:szCs w:val="18"/>
                <w:lang w:val="es-BO" w:eastAsia="en-US"/>
              </w:rPr>
            </w:pPr>
            <w:r w:rsidRPr="00A76E36">
              <w:rPr>
                <w:rFonts w:ascii="Arial" w:hAnsi="Arial" w:cs="Arial"/>
                <w:bCs/>
                <w:sz w:val="18"/>
                <w:szCs w:val="18"/>
                <w:lang w:val="es-BO" w:eastAsia="en-US"/>
              </w:rPr>
              <w:t xml:space="preserve">Una vez elaborada la hoja de transporte, la ETM deberá comunicar la entrega del MM </w:t>
            </w:r>
            <w:r w:rsidRPr="00A76E36">
              <w:rPr>
                <w:rFonts w:ascii="Arial" w:hAnsi="Arial" w:cs="Arial"/>
                <w:bCs/>
                <w:sz w:val="18"/>
                <w:szCs w:val="18"/>
                <w:lang w:eastAsia="en-US"/>
              </w:rPr>
              <w:t>en ME</w:t>
            </w:r>
            <w:r w:rsidRPr="00A76E36">
              <w:rPr>
                <w:rFonts w:ascii="Arial" w:hAnsi="Arial" w:cs="Arial"/>
                <w:bCs/>
                <w:sz w:val="18"/>
                <w:szCs w:val="18"/>
                <w:lang w:val="es-BO" w:eastAsia="en-US"/>
              </w:rPr>
              <w:t xml:space="preserve"> al Fiscal de Servicio vía correo electrónico y/o llamada telefónica, hasta horas 19:00 p.m. del día de efectuada la entrega (salvo el día de la entrega sea sábado, domingo y/o feriado, cuando deberá informar hasta horas 19:00 p.m. del día siguiente hábil de efectuada la entrega del MM</w:t>
            </w:r>
            <w:r w:rsidRPr="00A76E36">
              <w:rPr>
                <w:rFonts w:ascii="Arial" w:hAnsi="Arial" w:cs="Arial"/>
                <w:bCs/>
                <w:sz w:val="18"/>
                <w:szCs w:val="18"/>
                <w:lang w:eastAsia="en-US"/>
              </w:rPr>
              <w:t xml:space="preserve"> en ME</w:t>
            </w:r>
            <w:r w:rsidRPr="00A76E36">
              <w:rPr>
                <w:rFonts w:ascii="Arial" w:hAnsi="Arial" w:cs="Arial"/>
                <w:bCs/>
                <w:sz w:val="18"/>
                <w:szCs w:val="18"/>
                <w:lang w:val="es-BO" w:eastAsia="en-US"/>
              </w:rPr>
              <w:t xml:space="preserve"> señalando la fecha efectiva de entrega).</w:t>
            </w:r>
          </w:p>
          <w:p w14:paraId="162314DB" w14:textId="77777777" w:rsidR="00A76E36" w:rsidRPr="00A76E36" w:rsidRDefault="00A76E36" w:rsidP="00A76E36">
            <w:pPr>
              <w:ind w:left="360"/>
              <w:jc w:val="both"/>
              <w:rPr>
                <w:rFonts w:ascii="Arial" w:hAnsi="Arial" w:cs="Arial"/>
                <w:sz w:val="18"/>
                <w:szCs w:val="18"/>
                <w:lang w:val="es-BO" w:eastAsia="en-US"/>
              </w:rPr>
            </w:pPr>
          </w:p>
          <w:p w14:paraId="5AE3BFE4" w14:textId="77777777" w:rsidR="00A76E36" w:rsidRPr="00A76E36" w:rsidRDefault="00A76E36" w:rsidP="00A76E36">
            <w:pPr>
              <w:spacing w:after="240"/>
              <w:jc w:val="both"/>
              <w:rPr>
                <w:rFonts w:ascii="Arial" w:hAnsi="Arial" w:cs="Arial"/>
                <w:b/>
                <w:bCs/>
                <w:sz w:val="18"/>
                <w:szCs w:val="18"/>
                <w:lang w:val="es-BO" w:eastAsia="en-US"/>
              </w:rPr>
            </w:pPr>
            <w:r w:rsidRPr="00A76E36">
              <w:rPr>
                <w:rFonts w:ascii="Arial" w:hAnsi="Arial" w:cs="Arial"/>
                <w:b/>
                <w:bCs/>
                <w:sz w:val="18"/>
                <w:szCs w:val="18"/>
                <w:lang w:val="es-BO" w:eastAsia="en-US"/>
              </w:rPr>
              <w:t>Aclaración:</w:t>
            </w:r>
          </w:p>
          <w:p w14:paraId="6E457FB7" w14:textId="77777777" w:rsidR="00A76E36" w:rsidRPr="00A76E36" w:rsidRDefault="00A76E36" w:rsidP="00A76E36">
            <w:pPr>
              <w:jc w:val="both"/>
              <w:rPr>
                <w:rFonts w:ascii="Arial" w:hAnsi="Arial" w:cs="Arial"/>
                <w:bCs/>
                <w:sz w:val="18"/>
                <w:szCs w:val="18"/>
                <w:lang w:val="es-BO" w:eastAsia="en-US"/>
              </w:rPr>
            </w:pPr>
            <w:r w:rsidRPr="00A76E36">
              <w:rPr>
                <w:rFonts w:ascii="Arial" w:hAnsi="Arial" w:cs="Arial"/>
                <w:bCs/>
                <w:sz w:val="18"/>
                <w:szCs w:val="18"/>
                <w:lang w:eastAsia="en-US"/>
              </w:rPr>
              <w:t xml:space="preserve">Se deja constancia de que los servicios descritos precedentemente se efectuarán bajo la modalidad “Contiene”, es decir, los billetes serán entregados debidamente conformados </w:t>
            </w:r>
            <w:r w:rsidRPr="00A76E36">
              <w:rPr>
                <w:rFonts w:ascii="Arial" w:hAnsi="Arial" w:cs="Arial"/>
                <w:bCs/>
                <w:sz w:val="18"/>
                <w:szCs w:val="18"/>
                <w:lang w:val="es-BO" w:eastAsia="en-US"/>
              </w:rPr>
              <w:t>por fajos (si completan la cantidad de billetes) o en billetes sueltos.</w:t>
            </w:r>
          </w:p>
          <w:p w14:paraId="7B419347" w14:textId="77777777" w:rsidR="00A76E36" w:rsidRPr="00A76E36" w:rsidRDefault="00A76E36" w:rsidP="00A76E36">
            <w:pPr>
              <w:jc w:val="both"/>
              <w:rPr>
                <w:rFonts w:ascii="Arial" w:hAnsi="Arial" w:cs="Arial"/>
                <w:bCs/>
                <w:sz w:val="18"/>
                <w:szCs w:val="18"/>
                <w:lang w:val="es-BO" w:eastAsia="en-US"/>
              </w:rPr>
            </w:pPr>
          </w:p>
          <w:p w14:paraId="1DBBF81E" w14:textId="77777777" w:rsidR="00A76E36" w:rsidRPr="00A76E36" w:rsidRDefault="00A76E36" w:rsidP="00A76E36">
            <w:pPr>
              <w:jc w:val="both"/>
              <w:rPr>
                <w:rFonts w:ascii="Arial" w:hAnsi="Arial" w:cs="Arial"/>
                <w:b/>
                <w:bCs/>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4F2A4AF9" w14:textId="77777777" w:rsidR="00A76E36" w:rsidRPr="00A76E36" w:rsidRDefault="00A76E36" w:rsidP="00A76E36">
            <w:pPr>
              <w:jc w:val="both"/>
              <w:rPr>
                <w:rFonts w:ascii="Arial" w:hAnsi="Arial" w:cs="Arial"/>
                <w:bCs/>
                <w:sz w:val="18"/>
                <w:szCs w:val="18"/>
                <w:lang w:val="es-ES_tradnl" w:eastAsia="en-US"/>
              </w:rPr>
            </w:pPr>
          </w:p>
        </w:tc>
      </w:tr>
      <w:tr w:rsidR="00A76E36" w:rsidRPr="00A76E36" w14:paraId="76CE6206" w14:textId="77777777" w:rsidTr="00A76E36">
        <w:trPr>
          <w:trHeight w:val="303"/>
        </w:trPr>
        <w:tc>
          <w:tcPr>
            <w:tcW w:w="6663" w:type="dxa"/>
            <w:tcBorders>
              <w:bottom w:val="single" w:sz="4" w:space="0" w:color="auto"/>
            </w:tcBorders>
            <w:shd w:val="clear" w:color="auto" w:fill="BFBFBF"/>
            <w:vAlign w:val="center"/>
          </w:tcPr>
          <w:p w14:paraId="06C52161" w14:textId="77777777" w:rsidR="00A76E36" w:rsidRPr="00A76E36" w:rsidRDefault="00A76E36" w:rsidP="00A76E36">
            <w:pPr>
              <w:numPr>
                <w:ilvl w:val="1"/>
                <w:numId w:val="46"/>
              </w:numPr>
              <w:contextualSpacing/>
              <w:jc w:val="both"/>
              <w:rPr>
                <w:rFonts w:ascii="Arial" w:hAnsi="Arial" w:cs="Arial"/>
                <w:b/>
                <w:bCs/>
                <w:sz w:val="18"/>
                <w:szCs w:val="18"/>
                <w:lang w:val="es-BO"/>
              </w:rPr>
            </w:pPr>
            <w:r w:rsidRPr="00A76E36">
              <w:rPr>
                <w:rFonts w:ascii="Arial" w:hAnsi="Arial" w:cs="Arial"/>
                <w:b/>
                <w:bCs/>
                <w:sz w:val="18"/>
                <w:szCs w:val="18"/>
                <w:lang w:val="es-ES_tradnl"/>
              </w:rPr>
              <w:t>CUSTODIA EN BOVEDA DE LA ETM DEL MM EN ME</w:t>
            </w:r>
          </w:p>
        </w:tc>
        <w:tc>
          <w:tcPr>
            <w:tcW w:w="2977" w:type="dxa"/>
            <w:tcBorders>
              <w:bottom w:val="single" w:sz="4" w:space="0" w:color="auto"/>
            </w:tcBorders>
            <w:shd w:val="clear" w:color="auto" w:fill="BFBFBF"/>
          </w:tcPr>
          <w:p w14:paraId="539E3119" w14:textId="77777777" w:rsidR="00A76E36" w:rsidRPr="00A76E36" w:rsidRDefault="00A76E36" w:rsidP="00A76E36">
            <w:pPr>
              <w:ind w:left="360"/>
              <w:contextualSpacing/>
              <w:jc w:val="both"/>
              <w:rPr>
                <w:rFonts w:ascii="Arial" w:hAnsi="Arial" w:cs="Arial"/>
                <w:b/>
                <w:bCs/>
                <w:sz w:val="18"/>
                <w:szCs w:val="18"/>
                <w:lang w:val="es-ES_tradnl"/>
              </w:rPr>
            </w:pPr>
          </w:p>
        </w:tc>
      </w:tr>
      <w:tr w:rsidR="00A76E36" w:rsidRPr="00A76E36" w14:paraId="6922145D" w14:textId="77777777" w:rsidTr="00DB7518">
        <w:trPr>
          <w:trHeight w:val="303"/>
        </w:trPr>
        <w:tc>
          <w:tcPr>
            <w:tcW w:w="6663" w:type="dxa"/>
            <w:tcBorders>
              <w:bottom w:val="single" w:sz="4" w:space="0" w:color="auto"/>
            </w:tcBorders>
            <w:shd w:val="clear" w:color="auto" w:fill="auto"/>
            <w:vAlign w:val="center"/>
          </w:tcPr>
          <w:p w14:paraId="66936721" w14:textId="77777777" w:rsidR="00A76E36" w:rsidRPr="00A76E36" w:rsidRDefault="00A76E36" w:rsidP="00A76E36">
            <w:pPr>
              <w:contextualSpacing/>
              <w:jc w:val="both"/>
              <w:rPr>
                <w:rFonts w:ascii="Arial" w:hAnsi="Arial" w:cs="Arial"/>
                <w:bCs/>
                <w:sz w:val="18"/>
                <w:szCs w:val="18"/>
                <w:lang w:val="es-ES_tradnl" w:eastAsia="en-US"/>
              </w:rPr>
            </w:pPr>
            <w:r w:rsidRPr="00A76E36">
              <w:rPr>
                <w:rFonts w:ascii="Arial" w:hAnsi="Arial" w:cs="Arial"/>
                <w:bCs/>
                <w:sz w:val="18"/>
                <w:szCs w:val="18"/>
              </w:rPr>
              <w:t>Para el servicio de custodia de MM en ME en bóvedas de la ETM</w:t>
            </w:r>
            <w:r w:rsidRPr="00A76E36">
              <w:rPr>
                <w:rFonts w:ascii="Arial" w:hAnsi="Arial" w:cs="Arial"/>
                <w:bCs/>
                <w:sz w:val="18"/>
                <w:szCs w:val="18"/>
                <w:lang w:val="es-BO" w:eastAsia="en-US"/>
              </w:rPr>
              <w:t xml:space="preserve">, </w:t>
            </w:r>
            <w:r w:rsidRPr="00A76E36">
              <w:rPr>
                <w:rFonts w:ascii="Arial" w:hAnsi="Arial" w:cs="Arial"/>
                <w:bCs/>
                <w:sz w:val="18"/>
                <w:szCs w:val="18"/>
                <w:lang w:val="es-ES_tradnl" w:eastAsia="en-US"/>
              </w:rPr>
              <w:t>se aplicará el siguiente procedimiento:</w:t>
            </w:r>
          </w:p>
          <w:p w14:paraId="3FE84D02" w14:textId="77777777" w:rsidR="00A76E36" w:rsidRPr="00A76E36" w:rsidRDefault="00A76E36" w:rsidP="00A76E36">
            <w:pPr>
              <w:contextualSpacing/>
              <w:jc w:val="both"/>
              <w:rPr>
                <w:rFonts w:ascii="Arial" w:hAnsi="Arial" w:cs="Arial"/>
                <w:bCs/>
                <w:sz w:val="18"/>
                <w:szCs w:val="18"/>
              </w:rPr>
            </w:pPr>
          </w:p>
          <w:p w14:paraId="4DDF0E68" w14:textId="77777777" w:rsidR="00A76E36" w:rsidRPr="00A76E36" w:rsidRDefault="00A76E36" w:rsidP="00A76E36">
            <w:pPr>
              <w:numPr>
                <w:ilvl w:val="0"/>
                <w:numId w:val="54"/>
              </w:numPr>
              <w:ind w:left="356" w:hanging="284"/>
              <w:contextualSpacing/>
              <w:jc w:val="both"/>
              <w:rPr>
                <w:rFonts w:ascii="Arial" w:hAnsi="Arial" w:cs="Arial"/>
                <w:bCs/>
                <w:sz w:val="18"/>
                <w:szCs w:val="18"/>
              </w:rPr>
            </w:pPr>
            <w:r w:rsidRPr="00A76E36">
              <w:rPr>
                <w:rFonts w:ascii="Arial" w:hAnsi="Arial" w:cs="Arial"/>
                <w:bCs/>
                <w:sz w:val="18"/>
                <w:szCs w:val="18"/>
              </w:rPr>
              <w:t xml:space="preserve">La ETM realizará la recepción del cargamento de MM en ME entregado por las EIF </w:t>
            </w:r>
            <w:r w:rsidRPr="00A76E36">
              <w:rPr>
                <w:rFonts w:ascii="Arial" w:hAnsi="Arial" w:cs="Arial"/>
                <w:bCs/>
                <w:sz w:val="18"/>
                <w:szCs w:val="18"/>
                <w:lang w:val="es-BO"/>
              </w:rPr>
              <w:t xml:space="preserve">(incluyendo la EBP) </w:t>
            </w:r>
            <w:r w:rsidRPr="00A76E36">
              <w:rPr>
                <w:rFonts w:ascii="Arial" w:hAnsi="Arial" w:cs="Arial"/>
                <w:bCs/>
                <w:sz w:val="18"/>
                <w:szCs w:val="18"/>
              </w:rPr>
              <w:t>o BCB mediante el servicio de transporte hacia las bóvedas de seguridad de la ETM, siguiendo con los procedimientos operativos del servicio de custodia.</w:t>
            </w:r>
          </w:p>
          <w:p w14:paraId="01388CF8" w14:textId="77777777" w:rsidR="00A76E36" w:rsidRPr="00A76E36" w:rsidRDefault="00A76E36" w:rsidP="00A76E36">
            <w:pPr>
              <w:ind w:left="356" w:hanging="284"/>
              <w:contextualSpacing/>
              <w:jc w:val="both"/>
              <w:rPr>
                <w:rFonts w:ascii="Arial" w:hAnsi="Arial" w:cs="Arial"/>
                <w:bCs/>
                <w:sz w:val="18"/>
                <w:szCs w:val="18"/>
              </w:rPr>
            </w:pPr>
          </w:p>
          <w:p w14:paraId="7184A9C2" w14:textId="77777777" w:rsidR="00A76E36" w:rsidRPr="00A76E36" w:rsidRDefault="00A76E36" w:rsidP="00A76E36">
            <w:pPr>
              <w:numPr>
                <w:ilvl w:val="0"/>
                <w:numId w:val="54"/>
              </w:numPr>
              <w:ind w:left="356" w:hanging="284"/>
              <w:jc w:val="both"/>
              <w:rPr>
                <w:rFonts w:ascii="Arial" w:hAnsi="Arial" w:cs="Arial"/>
                <w:bCs/>
                <w:sz w:val="18"/>
                <w:szCs w:val="18"/>
              </w:rPr>
            </w:pPr>
            <w:r w:rsidRPr="00A76E36">
              <w:rPr>
                <w:rFonts w:ascii="Arial" w:hAnsi="Arial" w:cs="Arial"/>
                <w:bCs/>
                <w:sz w:val="18"/>
                <w:szCs w:val="18"/>
              </w:rPr>
              <w:t xml:space="preserve">La ETM recepcionará el MM en ME de las EIF </w:t>
            </w:r>
            <w:r w:rsidRPr="00A76E36">
              <w:rPr>
                <w:rFonts w:ascii="Arial" w:hAnsi="Arial" w:cs="Arial"/>
                <w:bCs/>
                <w:sz w:val="18"/>
                <w:szCs w:val="18"/>
                <w:lang w:val="es-BO"/>
              </w:rPr>
              <w:t xml:space="preserve">(incluyendo la EBP) </w:t>
            </w:r>
            <w:r w:rsidRPr="00A76E36">
              <w:rPr>
                <w:rFonts w:ascii="Arial" w:hAnsi="Arial" w:cs="Arial"/>
                <w:bCs/>
                <w:sz w:val="18"/>
                <w:szCs w:val="18"/>
              </w:rPr>
              <w:t>o BCB mediante el recuento y verificación de los billetes</w:t>
            </w:r>
            <w:r w:rsidRPr="00A76E36">
              <w:rPr>
                <w:rFonts w:ascii="Arial" w:hAnsi="Arial" w:cs="Arial"/>
                <w:bCs/>
                <w:sz w:val="18"/>
                <w:szCs w:val="18"/>
                <w:lang w:val="es-ES_tradnl"/>
              </w:rPr>
              <w:t xml:space="preserve"> de MM en ME</w:t>
            </w:r>
            <w:r w:rsidRPr="00A76E36">
              <w:rPr>
                <w:rFonts w:ascii="Arial" w:hAnsi="Arial" w:cs="Arial"/>
                <w:bCs/>
                <w:sz w:val="18"/>
                <w:szCs w:val="18"/>
              </w:rPr>
              <w:t>, modalidad “Contiene”</w:t>
            </w:r>
            <w:r w:rsidRPr="00A76E36">
              <w:rPr>
                <w:rFonts w:ascii="Arial" w:hAnsi="Arial" w:cs="Arial"/>
                <w:bCs/>
                <w:sz w:val="18"/>
                <w:szCs w:val="18"/>
                <w:lang w:val="es-ES_tradnl"/>
              </w:rPr>
              <w:t xml:space="preserve">, para luego colocar el MM </w:t>
            </w:r>
            <w:r w:rsidRPr="00A76E36">
              <w:rPr>
                <w:rFonts w:ascii="Arial" w:hAnsi="Arial" w:cs="Arial"/>
                <w:bCs/>
                <w:sz w:val="18"/>
                <w:szCs w:val="18"/>
              </w:rPr>
              <w:t>en ME</w:t>
            </w:r>
            <w:r w:rsidRPr="00A76E36">
              <w:rPr>
                <w:rFonts w:ascii="Arial" w:hAnsi="Arial" w:cs="Arial"/>
                <w:bCs/>
                <w:sz w:val="18"/>
                <w:szCs w:val="18"/>
                <w:lang w:val="es-ES_tradnl"/>
              </w:rPr>
              <w:t xml:space="preserve"> </w:t>
            </w:r>
            <w:r w:rsidRPr="00A76E36">
              <w:rPr>
                <w:rFonts w:ascii="Arial" w:hAnsi="Arial" w:cs="Arial"/>
                <w:sz w:val="18"/>
                <w:szCs w:val="18"/>
                <w:lang w:val="es-ES_tradnl"/>
              </w:rPr>
              <w:t xml:space="preserve">dentro de bolsas de seguridad en presencia de los responsables de las EIF </w:t>
            </w:r>
            <w:r w:rsidRPr="00A76E36">
              <w:rPr>
                <w:rFonts w:ascii="Arial" w:hAnsi="Arial" w:cs="Arial"/>
                <w:bCs/>
                <w:sz w:val="18"/>
                <w:szCs w:val="18"/>
                <w:lang w:val="es-BO"/>
              </w:rPr>
              <w:t xml:space="preserve">(incluyendo la EBP) </w:t>
            </w:r>
            <w:r w:rsidRPr="00A76E36">
              <w:rPr>
                <w:rFonts w:ascii="Arial" w:hAnsi="Arial" w:cs="Arial"/>
                <w:sz w:val="18"/>
                <w:szCs w:val="18"/>
                <w:lang w:val="es-ES_tradnl"/>
              </w:rPr>
              <w:t>o BCB (remitente) y proceder con el sellado o precintado</w:t>
            </w:r>
            <w:r w:rsidRPr="00A76E36">
              <w:rPr>
                <w:rFonts w:ascii="Arial" w:hAnsi="Arial" w:cs="Arial"/>
                <w:bCs/>
                <w:sz w:val="18"/>
                <w:szCs w:val="18"/>
                <w:lang w:val="es-ES_tradnl"/>
              </w:rPr>
              <w:t xml:space="preserve"> para su posterior transporte.</w:t>
            </w:r>
          </w:p>
          <w:p w14:paraId="09716301" w14:textId="77777777" w:rsidR="00A76E36" w:rsidRPr="00A76E36" w:rsidRDefault="00A76E36" w:rsidP="00A76E36">
            <w:pPr>
              <w:ind w:left="356" w:hanging="284"/>
              <w:contextualSpacing/>
              <w:jc w:val="both"/>
              <w:rPr>
                <w:rFonts w:ascii="Arial" w:hAnsi="Arial" w:cs="Arial"/>
                <w:bCs/>
                <w:sz w:val="18"/>
                <w:szCs w:val="18"/>
              </w:rPr>
            </w:pPr>
          </w:p>
          <w:p w14:paraId="5DEFCF30" w14:textId="77777777" w:rsidR="00A76E36" w:rsidRPr="00A76E36" w:rsidRDefault="00A76E36" w:rsidP="00A76E36">
            <w:pPr>
              <w:numPr>
                <w:ilvl w:val="0"/>
                <w:numId w:val="54"/>
              </w:numPr>
              <w:ind w:left="356" w:hanging="284"/>
              <w:contextualSpacing/>
              <w:jc w:val="both"/>
              <w:rPr>
                <w:rFonts w:ascii="Arial" w:hAnsi="Arial" w:cs="Arial"/>
                <w:color w:val="000000"/>
                <w:sz w:val="18"/>
                <w:szCs w:val="18"/>
              </w:rPr>
            </w:pPr>
            <w:r w:rsidRPr="00A76E36">
              <w:rPr>
                <w:rFonts w:ascii="Arial" w:hAnsi="Arial" w:cs="Arial"/>
                <w:color w:val="000000"/>
                <w:sz w:val="18"/>
                <w:szCs w:val="18"/>
              </w:rPr>
              <w:t>La ETM llevará un registro en forma individual de todas y cada una de las entradas y salidas de los cargamentos de MM en ME en custodia, y llevará un saldo y un detalle de los movimientos de estos cargamentos y cualquier otra información relevante para su seguimiento y control. Este registro o reporte será comunicado al BCB mediante correo electrónico de manera diaria al Fiscal de Servicio designado por el BCB.</w:t>
            </w:r>
          </w:p>
          <w:p w14:paraId="53EC5C9F" w14:textId="77777777" w:rsidR="00A76E36" w:rsidRPr="00A76E36" w:rsidRDefault="00A76E36" w:rsidP="00A76E36">
            <w:pPr>
              <w:ind w:left="356" w:hanging="284"/>
              <w:contextualSpacing/>
              <w:jc w:val="both"/>
              <w:rPr>
                <w:rFonts w:ascii="Arial" w:hAnsi="Arial" w:cs="Arial"/>
                <w:color w:val="000000"/>
                <w:sz w:val="18"/>
                <w:szCs w:val="18"/>
              </w:rPr>
            </w:pPr>
          </w:p>
          <w:p w14:paraId="2DAA2717" w14:textId="77777777" w:rsidR="00A76E36" w:rsidRPr="00A76E36" w:rsidRDefault="00A76E36" w:rsidP="00A76E36">
            <w:pPr>
              <w:numPr>
                <w:ilvl w:val="0"/>
                <w:numId w:val="54"/>
              </w:numPr>
              <w:ind w:left="356" w:hanging="284"/>
              <w:contextualSpacing/>
              <w:jc w:val="both"/>
              <w:rPr>
                <w:rFonts w:ascii="Arial" w:hAnsi="Arial" w:cs="Arial"/>
                <w:bCs/>
                <w:sz w:val="18"/>
                <w:szCs w:val="18"/>
                <w:lang w:val="es-ES_tradnl"/>
              </w:rPr>
            </w:pPr>
            <w:r w:rsidRPr="00A76E36">
              <w:rPr>
                <w:rFonts w:ascii="Arial" w:hAnsi="Arial" w:cs="Arial"/>
                <w:color w:val="000000"/>
                <w:sz w:val="18"/>
                <w:szCs w:val="18"/>
              </w:rPr>
              <w:t xml:space="preserve">La ETM realizará la custodia del MM en ME entregado por las EIF </w:t>
            </w:r>
            <w:r w:rsidRPr="00A76E36">
              <w:rPr>
                <w:rFonts w:ascii="Arial" w:hAnsi="Arial" w:cs="Arial"/>
                <w:bCs/>
                <w:sz w:val="18"/>
                <w:szCs w:val="18"/>
                <w:lang w:val="es-BO"/>
              </w:rPr>
              <w:t xml:space="preserve">(incluyendo la EBP) </w:t>
            </w:r>
            <w:r w:rsidRPr="00A76E36">
              <w:rPr>
                <w:rFonts w:ascii="Arial" w:hAnsi="Arial" w:cs="Arial"/>
                <w:color w:val="000000"/>
                <w:sz w:val="18"/>
                <w:szCs w:val="18"/>
              </w:rPr>
              <w:t xml:space="preserve">o BCB, hasta que el BCB determine su traslado o recojo por parte de las EIF. </w:t>
            </w:r>
          </w:p>
          <w:p w14:paraId="73AA6356" w14:textId="77777777" w:rsidR="00A76E36" w:rsidRPr="00A76E36" w:rsidRDefault="00A76E36" w:rsidP="00A76E36">
            <w:pPr>
              <w:ind w:left="356" w:hanging="284"/>
              <w:contextualSpacing/>
              <w:jc w:val="both"/>
              <w:rPr>
                <w:rFonts w:ascii="Arial" w:hAnsi="Arial" w:cs="Arial"/>
                <w:bCs/>
                <w:sz w:val="18"/>
                <w:szCs w:val="18"/>
                <w:lang w:val="es-ES_tradnl"/>
              </w:rPr>
            </w:pPr>
          </w:p>
          <w:p w14:paraId="6AB1CD1B" w14:textId="77777777" w:rsidR="00A76E36" w:rsidRPr="00A76E36" w:rsidRDefault="00A76E36" w:rsidP="00A76E36">
            <w:pPr>
              <w:ind w:left="72"/>
              <w:jc w:val="both"/>
              <w:rPr>
                <w:rFonts w:ascii="Arial" w:hAnsi="Arial" w:cs="Arial"/>
                <w:bCs/>
                <w:sz w:val="18"/>
                <w:szCs w:val="18"/>
                <w:lang w:val="es-ES_tradnl"/>
              </w:rPr>
            </w:pPr>
            <w:r w:rsidRPr="00A76E36">
              <w:rPr>
                <w:rFonts w:ascii="Arial" w:hAnsi="Arial" w:cs="Arial"/>
                <w:bCs/>
                <w:sz w:val="18"/>
                <w:szCs w:val="18"/>
                <w:lang w:val="es-ES_tradnl"/>
              </w:rPr>
              <w:t xml:space="preserve">La ETM realizará la custodia de MM en ME por un plazo no mayor a diez (10) días hábiles. La custodia del MM </w:t>
            </w:r>
            <w:r w:rsidRPr="00A76E36">
              <w:rPr>
                <w:rFonts w:ascii="Arial" w:hAnsi="Arial" w:cs="Arial"/>
                <w:bCs/>
                <w:sz w:val="18"/>
                <w:szCs w:val="18"/>
              </w:rPr>
              <w:t>en ME</w:t>
            </w:r>
            <w:r w:rsidRPr="00A76E36">
              <w:rPr>
                <w:rFonts w:ascii="Arial" w:hAnsi="Arial" w:cs="Arial"/>
                <w:bCs/>
                <w:sz w:val="18"/>
                <w:szCs w:val="18"/>
                <w:lang w:val="es-ES_tradnl"/>
              </w:rPr>
              <w:t xml:space="preserve"> tendrá efecto por el periodo convenido, de acuerdo con lo establecido en el Artículo 1 de la Sección 5 del Capítulo IV del Título II del Libro 1° de la Recopilación de Normas para Servicios Financieros referido al Reglamento para Empresas de Transporte de MM y Valores, la ETM puede realizar la custodia del MM por periodos superiores a las 24 y 72 horas según sea el caso.</w:t>
            </w:r>
          </w:p>
          <w:p w14:paraId="4216702E" w14:textId="77777777" w:rsidR="00A76E36" w:rsidRPr="00A76E36" w:rsidRDefault="00A76E36" w:rsidP="00A76E36">
            <w:pPr>
              <w:ind w:left="72"/>
              <w:jc w:val="both"/>
              <w:rPr>
                <w:rFonts w:ascii="Arial" w:hAnsi="Arial" w:cs="Arial"/>
                <w:bCs/>
                <w:sz w:val="18"/>
                <w:szCs w:val="18"/>
                <w:lang w:val="es-ES_tradnl"/>
              </w:rPr>
            </w:pPr>
          </w:p>
          <w:p w14:paraId="71DA79B6" w14:textId="77777777" w:rsidR="00A76E36" w:rsidRPr="00A76E36" w:rsidRDefault="00A76E36" w:rsidP="00A76E36">
            <w:pPr>
              <w:ind w:left="72"/>
              <w:jc w:val="both"/>
              <w:rPr>
                <w:rFonts w:ascii="Arial" w:hAnsi="Arial" w:cs="Arial"/>
                <w:b/>
                <w:bCs/>
                <w:sz w:val="18"/>
                <w:szCs w:val="18"/>
                <w:lang w:val="es-BO"/>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657C359F" w14:textId="77777777" w:rsidR="00A76E36" w:rsidRPr="00A76E36" w:rsidRDefault="00A76E36" w:rsidP="00A76E36">
            <w:pPr>
              <w:contextualSpacing/>
              <w:jc w:val="both"/>
              <w:rPr>
                <w:rFonts w:ascii="Arial" w:hAnsi="Arial" w:cs="Arial"/>
                <w:bCs/>
                <w:sz w:val="18"/>
                <w:szCs w:val="18"/>
              </w:rPr>
            </w:pPr>
          </w:p>
        </w:tc>
      </w:tr>
      <w:tr w:rsidR="00A76E36" w:rsidRPr="00A76E36" w14:paraId="456B1ACD" w14:textId="77777777" w:rsidTr="00A76E36">
        <w:trPr>
          <w:trHeight w:val="303"/>
        </w:trPr>
        <w:tc>
          <w:tcPr>
            <w:tcW w:w="6663" w:type="dxa"/>
            <w:tcBorders>
              <w:bottom w:val="single" w:sz="4" w:space="0" w:color="auto"/>
            </w:tcBorders>
            <w:shd w:val="clear" w:color="auto" w:fill="D9D9D9"/>
            <w:vAlign w:val="center"/>
          </w:tcPr>
          <w:p w14:paraId="5B741A70" w14:textId="77777777" w:rsidR="00A76E36" w:rsidRPr="00A76E36" w:rsidRDefault="00A76E36" w:rsidP="00A76E36">
            <w:pPr>
              <w:numPr>
                <w:ilvl w:val="0"/>
                <w:numId w:val="46"/>
              </w:numPr>
              <w:ind w:left="214" w:hanging="214"/>
              <w:jc w:val="both"/>
              <w:rPr>
                <w:rFonts w:ascii="Arial" w:hAnsi="Arial" w:cs="Arial"/>
                <w:b/>
                <w:bCs/>
                <w:sz w:val="18"/>
                <w:szCs w:val="18"/>
                <w:lang w:val="es-BO"/>
              </w:rPr>
            </w:pPr>
            <w:r w:rsidRPr="00A76E36">
              <w:rPr>
                <w:rFonts w:ascii="Arial" w:hAnsi="Arial" w:cs="Arial"/>
                <w:b/>
                <w:bCs/>
                <w:sz w:val="18"/>
                <w:szCs w:val="18"/>
                <w:lang w:val="es-BO"/>
              </w:rPr>
              <w:t>PLAZOS Y HORARIOS DE ENTREGA DEL CARGAMENTO</w:t>
            </w:r>
          </w:p>
        </w:tc>
        <w:tc>
          <w:tcPr>
            <w:tcW w:w="2977" w:type="dxa"/>
            <w:tcBorders>
              <w:bottom w:val="single" w:sz="4" w:space="0" w:color="auto"/>
            </w:tcBorders>
            <w:shd w:val="clear" w:color="auto" w:fill="D9D9D9"/>
          </w:tcPr>
          <w:p w14:paraId="10270EAF" w14:textId="77777777" w:rsidR="00A76E36" w:rsidRPr="00A76E36" w:rsidRDefault="00A76E36" w:rsidP="00A76E36">
            <w:pPr>
              <w:ind w:left="214"/>
              <w:jc w:val="both"/>
              <w:rPr>
                <w:rFonts w:ascii="Arial" w:hAnsi="Arial" w:cs="Arial"/>
                <w:b/>
                <w:bCs/>
                <w:sz w:val="18"/>
                <w:szCs w:val="18"/>
                <w:lang w:val="es-BO"/>
              </w:rPr>
            </w:pPr>
          </w:p>
        </w:tc>
      </w:tr>
      <w:tr w:rsidR="00A76E36" w:rsidRPr="00A76E36" w14:paraId="6293EBBC" w14:textId="77777777" w:rsidTr="00DB7518">
        <w:trPr>
          <w:trHeight w:val="303"/>
        </w:trPr>
        <w:tc>
          <w:tcPr>
            <w:tcW w:w="6663" w:type="dxa"/>
            <w:tcBorders>
              <w:bottom w:val="single" w:sz="4" w:space="0" w:color="auto"/>
            </w:tcBorders>
            <w:vAlign w:val="center"/>
          </w:tcPr>
          <w:p w14:paraId="38F01266" w14:textId="77777777" w:rsidR="00A76E36" w:rsidRPr="00A76E36" w:rsidRDefault="00A76E36" w:rsidP="00A76E36">
            <w:pPr>
              <w:jc w:val="both"/>
              <w:rPr>
                <w:rFonts w:ascii="Arial" w:hAnsi="Arial" w:cs="Arial"/>
                <w:b/>
                <w:bCs/>
                <w:sz w:val="18"/>
                <w:szCs w:val="18"/>
                <w:lang w:val="es-BO" w:eastAsia="en-US"/>
              </w:rPr>
            </w:pPr>
          </w:p>
          <w:p w14:paraId="6CFEAA6B" w14:textId="77777777" w:rsidR="00A76E36" w:rsidRPr="00A76E36" w:rsidRDefault="00A76E36" w:rsidP="00A76E36">
            <w:pPr>
              <w:ind w:left="72"/>
              <w:jc w:val="both"/>
              <w:rPr>
                <w:rFonts w:ascii="Arial" w:hAnsi="Arial" w:cs="Arial"/>
                <w:b/>
                <w:bCs/>
                <w:sz w:val="18"/>
                <w:szCs w:val="18"/>
                <w:lang w:val="es-BO" w:eastAsia="en-US"/>
              </w:rPr>
            </w:pPr>
            <w:r w:rsidRPr="00A76E36">
              <w:rPr>
                <w:rFonts w:ascii="Arial" w:hAnsi="Arial" w:cs="Arial"/>
                <w:b/>
                <w:bCs/>
                <w:sz w:val="18"/>
                <w:szCs w:val="18"/>
                <w:lang w:val="es-BO" w:eastAsia="en-US"/>
              </w:rPr>
              <w:t>PLAZOS</w:t>
            </w:r>
          </w:p>
          <w:p w14:paraId="00DCC323" w14:textId="77777777" w:rsidR="00A76E36" w:rsidRPr="00A76E36" w:rsidRDefault="00A76E36" w:rsidP="00A76E36">
            <w:pPr>
              <w:ind w:left="356"/>
              <w:jc w:val="both"/>
              <w:rPr>
                <w:rFonts w:ascii="Arial" w:hAnsi="Arial" w:cs="Arial"/>
                <w:bCs/>
                <w:sz w:val="18"/>
                <w:szCs w:val="18"/>
                <w:lang w:val="es-BO" w:eastAsia="en-US"/>
              </w:rPr>
            </w:pPr>
          </w:p>
          <w:p w14:paraId="3036B75C" w14:textId="77777777" w:rsidR="00A76E36" w:rsidRPr="00A76E36" w:rsidRDefault="00A76E36" w:rsidP="00A76E36">
            <w:pPr>
              <w:ind w:left="72"/>
              <w:jc w:val="both"/>
              <w:rPr>
                <w:rFonts w:ascii="Arial" w:hAnsi="Arial" w:cs="Arial"/>
                <w:bCs/>
                <w:sz w:val="18"/>
                <w:szCs w:val="18"/>
                <w:lang w:val="es-BO" w:eastAsia="en-US"/>
              </w:rPr>
            </w:pPr>
            <w:r w:rsidRPr="00A76E36">
              <w:rPr>
                <w:rFonts w:ascii="Arial" w:hAnsi="Arial" w:cs="Arial"/>
                <w:bCs/>
                <w:sz w:val="18"/>
                <w:szCs w:val="18"/>
                <w:lang w:val="es-BO" w:eastAsia="en-US"/>
              </w:rPr>
              <w:t>Los plazos máximos para la entrega de los cargamentos firmemente sellados (cargamentos) en distintas rutas a nivel nacional serán los siguientes:</w:t>
            </w:r>
          </w:p>
          <w:p w14:paraId="3E250D41" w14:textId="77777777" w:rsidR="00A76E36" w:rsidRPr="00A76E36" w:rsidRDefault="00A76E36" w:rsidP="00A76E36">
            <w:pPr>
              <w:jc w:val="both"/>
              <w:rPr>
                <w:rFonts w:ascii="Arial" w:hAnsi="Arial" w:cs="Arial"/>
                <w:bCs/>
                <w:sz w:val="18"/>
                <w:szCs w:val="18"/>
                <w:lang w:val="es-BO" w:eastAsia="en-US"/>
              </w:rPr>
            </w:pPr>
          </w:p>
          <w:p w14:paraId="2E7A4ADF" w14:textId="77777777" w:rsidR="00A76E36" w:rsidRPr="00A76E36" w:rsidRDefault="00A76E36" w:rsidP="00A76E36">
            <w:pPr>
              <w:numPr>
                <w:ilvl w:val="0"/>
                <w:numId w:val="39"/>
              </w:numPr>
              <w:ind w:left="356" w:hanging="284"/>
              <w:jc w:val="both"/>
              <w:rPr>
                <w:rFonts w:ascii="Arial" w:hAnsi="Arial" w:cs="Arial"/>
                <w:b/>
                <w:bCs/>
                <w:sz w:val="18"/>
                <w:szCs w:val="18"/>
                <w:lang w:eastAsia="en-US"/>
              </w:rPr>
            </w:pPr>
            <w:r w:rsidRPr="00A76E36">
              <w:rPr>
                <w:rFonts w:ascii="Arial" w:hAnsi="Arial" w:cs="Arial"/>
                <w:bCs/>
                <w:sz w:val="18"/>
                <w:szCs w:val="18"/>
                <w:lang w:eastAsia="en-US"/>
              </w:rPr>
              <w:t>Cuando la entrega tenga origen y destino dentro una misma ciudad, el plazo máximo de entrega será de un día hábil, computable a partir del día hábil siguiente de la fecha de recepción del MM en ME por parte de la ETM.</w:t>
            </w:r>
          </w:p>
          <w:p w14:paraId="24971D7D" w14:textId="77777777" w:rsidR="00A76E36" w:rsidRPr="00A76E36" w:rsidRDefault="00A76E36" w:rsidP="00A76E36">
            <w:pPr>
              <w:ind w:left="356" w:hanging="284"/>
              <w:rPr>
                <w:rFonts w:ascii="Arial" w:hAnsi="Arial" w:cs="Arial"/>
                <w:b/>
                <w:bCs/>
                <w:sz w:val="18"/>
                <w:szCs w:val="18"/>
                <w:highlight w:val="yellow"/>
                <w:lang w:eastAsia="en-US"/>
              </w:rPr>
            </w:pPr>
          </w:p>
          <w:p w14:paraId="5452FB08" w14:textId="77777777" w:rsidR="00A76E36" w:rsidRPr="00A76E36" w:rsidRDefault="00A76E36" w:rsidP="00A76E36">
            <w:pPr>
              <w:numPr>
                <w:ilvl w:val="0"/>
                <w:numId w:val="39"/>
              </w:numPr>
              <w:ind w:left="356" w:hanging="284"/>
              <w:jc w:val="both"/>
              <w:rPr>
                <w:rFonts w:ascii="Arial" w:hAnsi="Arial" w:cs="Arial"/>
                <w:b/>
                <w:bCs/>
                <w:sz w:val="18"/>
                <w:szCs w:val="18"/>
                <w:lang w:eastAsia="en-US"/>
              </w:rPr>
            </w:pPr>
            <w:r w:rsidRPr="00A76E36">
              <w:rPr>
                <w:rFonts w:ascii="Arial" w:hAnsi="Arial" w:cs="Arial"/>
                <w:bCs/>
                <w:sz w:val="18"/>
                <w:szCs w:val="18"/>
                <w:lang w:eastAsia="en-US"/>
              </w:rPr>
              <w:t xml:space="preserve">Cuando la entrega tenga como origen las distintas ciudades de Departamento y como destino al resto de las ciudades de Departamento (Anexo), el plazo máximo de entrega será de tres (3) días hábiles, computables a partir del día hábil siguiente de la fecha de recepción del MM en ME por parte de la ETM. </w:t>
            </w:r>
          </w:p>
          <w:p w14:paraId="0E754BB5" w14:textId="77777777" w:rsidR="00A76E36" w:rsidRPr="00A76E36" w:rsidRDefault="00A76E36" w:rsidP="00A76E36">
            <w:pPr>
              <w:jc w:val="both"/>
              <w:rPr>
                <w:rFonts w:ascii="Arial" w:hAnsi="Arial" w:cs="Arial"/>
                <w:b/>
                <w:bCs/>
                <w:sz w:val="18"/>
                <w:szCs w:val="18"/>
                <w:lang w:eastAsia="en-US"/>
              </w:rPr>
            </w:pPr>
          </w:p>
          <w:p w14:paraId="44E62483" w14:textId="77777777" w:rsidR="00A76E36" w:rsidRPr="00A76E36" w:rsidRDefault="00A76E36" w:rsidP="00A76E36">
            <w:pPr>
              <w:ind w:left="72"/>
              <w:jc w:val="both"/>
              <w:rPr>
                <w:rFonts w:ascii="Arial" w:hAnsi="Arial" w:cs="Arial"/>
                <w:b/>
                <w:bCs/>
                <w:sz w:val="18"/>
                <w:szCs w:val="18"/>
                <w:lang w:val="es-BO" w:eastAsia="en-US"/>
              </w:rPr>
            </w:pPr>
            <w:r w:rsidRPr="00A76E36">
              <w:rPr>
                <w:rFonts w:ascii="Arial" w:hAnsi="Arial" w:cs="Arial"/>
                <w:b/>
                <w:bCs/>
                <w:sz w:val="18"/>
                <w:szCs w:val="18"/>
                <w:lang w:val="es-BO" w:eastAsia="en-US"/>
              </w:rPr>
              <w:t>HORARIOS</w:t>
            </w:r>
          </w:p>
          <w:p w14:paraId="4C13938D" w14:textId="77777777" w:rsidR="00A76E36" w:rsidRPr="00A76E36" w:rsidRDefault="00A76E36" w:rsidP="00A76E36">
            <w:pPr>
              <w:ind w:left="356"/>
              <w:rPr>
                <w:rFonts w:ascii="Arial" w:hAnsi="Arial" w:cs="Arial"/>
                <w:b/>
                <w:bCs/>
                <w:sz w:val="18"/>
                <w:szCs w:val="18"/>
                <w:lang w:eastAsia="en-US"/>
              </w:rPr>
            </w:pPr>
          </w:p>
          <w:p w14:paraId="26105986" w14:textId="77777777" w:rsidR="00A76E36" w:rsidRPr="00A76E36" w:rsidRDefault="00A76E36" w:rsidP="00A76E36">
            <w:pPr>
              <w:ind w:left="72"/>
              <w:jc w:val="both"/>
              <w:rPr>
                <w:rFonts w:ascii="Arial" w:hAnsi="Arial" w:cs="Arial"/>
                <w:b/>
                <w:bCs/>
                <w:sz w:val="18"/>
                <w:szCs w:val="18"/>
                <w:lang w:eastAsia="en-US"/>
              </w:rPr>
            </w:pPr>
            <w:r w:rsidRPr="00A76E36">
              <w:rPr>
                <w:rFonts w:ascii="Arial" w:hAnsi="Arial" w:cs="Arial"/>
                <w:bCs/>
                <w:sz w:val="18"/>
                <w:szCs w:val="18"/>
                <w:lang w:eastAsia="en-US"/>
              </w:rPr>
              <w:t xml:space="preserve">La recepción (recojo) y despacho (envío) de cargamento firmemente sellado (cargamentos) desde o hasta las cajas o bóvedas del BCB, </w:t>
            </w:r>
            <w:r w:rsidRPr="00A76E36">
              <w:rPr>
                <w:rFonts w:ascii="Arial" w:hAnsi="Arial" w:cs="Arial"/>
                <w:bCs/>
                <w:sz w:val="18"/>
                <w:szCs w:val="18"/>
                <w:lang w:val="es-BO" w:eastAsia="en-US"/>
              </w:rPr>
              <w:t>según determine el Fiscal de Servicio,</w:t>
            </w:r>
            <w:r w:rsidRPr="00A76E36">
              <w:rPr>
                <w:rFonts w:ascii="Arial" w:hAnsi="Arial" w:cs="Arial"/>
                <w:bCs/>
                <w:sz w:val="18"/>
                <w:szCs w:val="18"/>
                <w:lang w:eastAsia="en-US"/>
              </w:rPr>
              <w:t xml:space="preserve"> será a partir de horas 8:45 a.m. hasta horas 18:00 p.m., de lunes a viernes, salvo en caso de contingencia donde estos días y horarios podrán ser modificados previa coordinación con el Fiscal de Servicio. </w:t>
            </w:r>
          </w:p>
          <w:p w14:paraId="5C47203A" w14:textId="77777777" w:rsidR="00A76E36" w:rsidRPr="00A76E36" w:rsidRDefault="00A76E36" w:rsidP="00A76E36">
            <w:pPr>
              <w:ind w:left="72"/>
              <w:jc w:val="both"/>
              <w:rPr>
                <w:rFonts w:ascii="Arial" w:hAnsi="Arial" w:cs="Arial"/>
                <w:b/>
                <w:bCs/>
                <w:sz w:val="18"/>
                <w:szCs w:val="18"/>
                <w:lang w:eastAsia="en-US"/>
              </w:rPr>
            </w:pPr>
          </w:p>
          <w:p w14:paraId="2FAC33E7" w14:textId="77777777" w:rsidR="00A76E36" w:rsidRPr="00A76E36" w:rsidRDefault="00A76E36" w:rsidP="00A76E36">
            <w:pPr>
              <w:ind w:left="72"/>
              <w:jc w:val="both"/>
              <w:rPr>
                <w:rFonts w:ascii="Arial" w:hAnsi="Arial" w:cs="Arial"/>
                <w:bCs/>
                <w:sz w:val="18"/>
                <w:szCs w:val="18"/>
                <w:lang w:eastAsia="en-US"/>
              </w:rPr>
            </w:pPr>
            <w:r w:rsidRPr="00A76E36">
              <w:rPr>
                <w:rFonts w:ascii="Arial" w:hAnsi="Arial" w:cs="Arial"/>
                <w:bCs/>
                <w:sz w:val="18"/>
                <w:szCs w:val="18"/>
                <w:lang w:eastAsia="en-US"/>
              </w:rPr>
              <w:t xml:space="preserve">En el caso de las EIF </w:t>
            </w:r>
            <w:r w:rsidRPr="00A76E36">
              <w:rPr>
                <w:rFonts w:ascii="Arial" w:hAnsi="Arial" w:cs="Arial"/>
                <w:bCs/>
                <w:sz w:val="18"/>
                <w:szCs w:val="18"/>
                <w:lang w:val="es-BO" w:eastAsia="en-US"/>
              </w:rPr>
              <w:t>(incluyendo la EBP)</w:t>
            </w:r>
            <w:r w:rsidRPr="00A76E36">
              <w:rPr>
                <w:rFonts w:ascii="Arial" w:hAnsi="Arial" w:cs="Arial"/>
                <w:bCs/>
                <w:sz w:val="18"/>
                <w:szCs w:val="18"/>
                <w:lang w:eastAsia="en-US"/>
              </w:rPr>
              <w:t xml:space="preserve"> la recepción (recojo) y despacho (envió) de cargamentos en (de) las bóvedas de las EIF </w:t>
            </w:r>
            <w:r w:rsidRPr="00A76E36">
              <w:rPr>
                <w:rFonts w:ascii="Arial" w:hAnsi="Arial" w:cs="Arial"/>
                <w:bCs/>
                <w:sz w:val="18"/>
                <w:szCs w:val="18"/>
                <w:lang w:val="es-BO" w:eastAsia="en-US"/>
              </w:rPr>
              <w:t>(incluyendo la EBP)</w:t>
            </w:r>
            <w:r w:rsidRPr="00A76E36">
              <w:rPr>
                <w:rFonts w:ascii="Arial" w:hAnsi="Arial" w:cs="Arial"/>
                <w:bCs/>
                <w:sz w:val="18"/>
                <w:szCs w:val="18"/>
                <w:lang w:eastAsia="en-US"/>
              </w:rPr>
              <w:t xml:space="preserve"> será de acuerdo a los horarios que estas entidades dispongan.  </w:t>
            </w:r>
          </w:p>
          <w:p w14:paraId="7C4FEECB" w14:textId="77777777" w:rsidR="00A76E36" w:rsidRPr="00A76E36" w:rsidRDefault="00A76E36" w:rsidP="00A76E36">
            <w:pPr>
              <w:ind w:left="72"/>
              <w:jc w:val="both"/>
              <w:rPr>
                <w:rFonts w:ascii="Arial" w:hAnsi="Arial" w:cs="Arial"/>
                <w:sz w:val="18"/>
                <w:szCs w:val="18"/>
                <w:lang w:eastAsia="en-US"/>
              </w:rPr>
            </w:pPr>
          </w:p>
          <w:p w14:paraId="2188E5B2" w14:textId="77777777" w:rsidR="00A76E36" w:rsidRPr="00A76E36" w:rsidRDefault="00A76E36" w:rsidP="00A76E36">
            <w:pPr>
              <w:ind w:left="72"/>
              <w:jc w:val="both"/>
              <w:rPr>
                <w:rFonts w:ascii="Arial" w:hAnsi="Arial" w:cs="Arial"/>
                <w:sz w:val="18"/>
                <w:szCs w:val="18"/>
                <w:lang w:eastAsia="en-US"/>
              </w:rPr>
            </w:pPr>
            <w:r w:rsidRPr="00A76E36">
              <w:rPr>
                <w:rFonts w:ascii="Arial" w:hAnsi="Arial" w:cs="Arial"/>
                <w:sz w:val="18"/>
                <w:szCs w:val="18"/>
                <w:lang w:eastAsia="en-US"/>
              </w:rPr>
              <w:t xml:space="preserve">En caso de que se presenten problemas con las líneas aéreas, la ETM deberá comunicar este hecho al Fiscal de Servicio mediante correo electrónico el mismo día del percance y solicitar la ampliación de plazo. Asimismo, en el plazo de </w:t>
            </w:r>
            <w:r w:rsidRPr="00A76E36">
              <w:rPr>
                <w:rFonts w:ascii="Arial" w:hAnsi="Arial" w:cs="Arial"/>
                <w:bCs/>
                <w:sz w:val="18"/>
                <w:szCs w:val="18"/>
                <w:lang w:eastAsia="en-US"/>
              </w:rPr>
              <w:t>tres</w:t>
            </w:r>
            <w:r w:rsidRPr="00A76E36">
              <w:rPr>
                <w:rFonts w:ascii="Arial" w:hAnsi="Arial" w:cs="Arial"/>
                <w:sz w:val="18"/>
                <w:szCs w:val="18"/>
                <w:lang w:eastAsia="en-US"/>
              </w:rPr>
              <w:t xml:space="preserve"> (3) días hábiles deberá remitir mediante nota dirigida al Fiscal de Servicio, la documentación que respalde el retraso. Una vez evaluado el documento de respaldo remitido por la ETM, el Fiscal de Servicio podrá aceptar o rechazar la solicitud de ampliación de plazo vía correo electrónico. En caso de que la solicitud sea aceptada, el retraso no será considerado para cobro de multas.</w:t>
            </w:r>
          </w:p>
          <w:p w14:paraId="1BE0B28F" w14:textId="77777777" w:rsidR="00A76E36" w:rsidRPr="00A76E36" w:rsidRDefault="00A76E36" w:rsidP="00A76E36">
            <w:pPr>
              <w:ind w:left="72"/>
              <w:jc w:val="both"/>
              <w:rPr>
                <w:rFonts w:ascii="Arial" w:hAnsi="Arial" w:cs="Arial"/>
                <w:sz w:val="18"/>
                <w:szCs w:val="18"/>
                <w:lang w:eastAsia="en-US"/>
              </w:rPr>
            </w:pPr>
          </w:p>
          <w:p w14:paraId="162EEA13" w14:textId="77777777" w:rsidR="00A76E36" w:rsidRPr="00A76E36" w:rsidRDefault="00A76E36" w:rsidP="00A76E36">
            <w:pPr>
              <w:ind w:left="72"/>
              <w:jc w:val="both"/>
              <w:rPr>
                <w:rFonts w:ascii="Arial" w:hAnsi="Arial" w:cs="Arial"/>
                <w:b/>
                <w:bCs/>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20D69161" w14:textId="77777777" w:rsidR="00A76E36" w:rsidRPr="00A76E36" w:rsidRDefault="00A76E36" w:rsidP="00A76E36">
            <w:pPr>
              <w:jc w:val="both"/>
              <w:rPr>
                <w:rFonts w:ascii="Arial" w:hAnsi="Arial" w:cs="Arial"/>
                <w:b/>
                <w:bCs/>
                <w:sz w:val="18"/>
                <w:szCs w:val="18"/>
                <w:lang w:val="es-BO" w:eastAsia="en-US"/>
              </w:rPr>
            </w:pPr>
          </w:p>
        </w:tc>
      </w:tr>
      <w:tr w:rsidR="00A76E36" w:rsidRPr="00A76E36" w14:paraId="608939A6" w14:textId="77777777" w:rsidTr="00A76E36">
        <w:trPr>
          <w:trHeight w:val="335"/>
        </w:trPr>
        <w:tc>
          <w:tcPr>
            <w:tcW w:w="6663" w:type="dxa"/>
            <w:shd w:val="clear" w:color="auto" w:fill="92CDDC"/>
            <w:vAlign w:val="center"/>
          </w:tcPr>
          <w:p w14:paraId="5FC77FA9"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COBERTURA DEL SERVICIO</w:t>
            </w:r>
          </w:p>
        </w:tc>
        <w:tc>
          <w:tcPr>
            <w:tcW w:w="2977" w:type="dxa"/>
            <w:shd w:val="clear" w:color="auto" w:fill="92CDDC"/>
          </w:tcPr>
          <w:p w14:paraId="0379539C"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7E67ABDD" w14:textId="77777777" w:rsidTr="00DB7518">
        <w:trPr>
          <w:trHeight w:val="393"/>
        </w:trPr>
        <w:tc>
          <w:tcPr>
            <w:tcW w:w="6663" w:type="dxa"/>
            <w:shd w:val="clear" w:color="auto" w:fill="auto"/>
            <w:vAlign w:val="center"/>
          </w:tcPr>
          <w:p w14:paraId="0B757511" w14:textId="77777777" w:rsidR="00A76E36" w:rsidRPr="00A76E36" w:rsidRDefault="00A76E36" w:rsidP="00A76E36">
            <w:pPr>
              <w:ind w:left="72"/>
              <w:jc w:val="both"/>
              <w:rPr>
                <w:rFonts w:ascii="Arial" w:hAnsi="Arial" w:cs="Arial"/>
                <w:bCs/>
                <w:sz w:val="18"/>
                <w:szCs w:val="18"/>
                <w:lang w:eastAsia="en-US"/>
              </w:rPr>
            </w:pPr>
          </w:p>
          <w:p w14:paraId="3418C5E6" w14:textId="77777777" w:rsidR="00A76E36" w:rsidRPr="00A76E36" w:rsidRDefault="00A76E36" w:rsidP="00A76E36">
            <w:pPr>
              <w:jc w:val="both"/>
              <w:rPr>
                <w:rFonts w:ascii="Arial" w:hAnsi="Arial" w:cs="Arial"/>
                <w:bCs/>
                <w:sz w:val="18"/>
                <w:szCs w:val="18"/>
                <w:lang w:eastAsia="en-US"/>
              </w:rPr>
            </w:pPr>
            <w:r w:rsidRPr="00A76E36">
              <w:rPr>
                <w:rFonts w:ascii="Arial" w:hAnsi="Arial" w:cs="Arial"/>
                <w:bCs/>
                <w:sz w:val="18"/>
                <w:szCs w:val="18"/>
                <w:lang w:eastAsia="en-US"/>
              </w:rPr>
              <w:t>La cobertura del servicio de transporte de MM en ME y la custodia en Bóveda de la ETM ofertado, deberá adecuarse según Anexo adjunto a la presente Especificación Técnica.</w:t>
            </w:r>
          </w:p>
          <w:p w14:paraId="356CCF4A" w14:textId="77777777" w:rsidR="00A76E36" w:rsidRPr="00A76E36" w:rsidRDefault="00A76E36" w:rsidP="00A76E36">
            <w:pPr>
              <w:ind w:left="72"/>
              <w:jc w:val="both"/>
              <w:rPr>
                <w:rFonts w:ascii="Arial" w:hAnsi="Arial" w:cs="Arial"/>
                <w:bCs/>
                <w:sz w:val="18"/>
                <w:szCs w:val="18"/>
                <w:lang w:eastAsia="en-US"/>
              </w:rPr>
            </w:pPr>
          </w:p>
          <w:p w14:paraId="6F09292B" w14:textId="77777777" w:rsidR="00A76E36" w:rsidRDefault="00A76E36" w:rsidP="00A76E36">
            <w:pPr>
              <w:ind w:left="72"/>
              <w:jc w:val="both"/>
              <w:rPr>
                <w:rFonts w:ascii="Arial" w:hAnsi="Arial" w:cs="Arial"/>
                <w:b/>
                <w:bCs/>
                <w:sz w:val="18"/>
                <w:szCs w:val="18"/>
                <w:lang w:val="es-ES_tradnl"/>
              </w:rPr>
            </w:pPr>
          </w:p>
          <w:p w14:paraId="60A85F87" w14:textId="77777777" w:rsidR="00A76E36" w:rsidRDefault="00A76E36" w:rsidP="00A76E36">
            <w:pPr>
              <w:ind w:left="72"/>
              <w:jc w:val="both"/>
              <w:rPr>
                <w:rFonts w:ascii="Arial" w:hAnsi="Arial" w:cs="Arial"/>
                <w:b/>
                <w:bCs/>
                <w:sz w:val="18"/>
                <w:szCs w:val="18"/>
                <w:lang w:val="es-ES_tradnl"/>
              </w:rPr>
            </w:pPr>
            <w:r w:rsidRPr="00A76E36">
              <w:rPr>
                <w:rFonts w:ascii="Arial" w:hAnsi="Arial" w:cs="Arial"/>
                <w:b/>
                <w:bCs/>
                <w:sz w:val="18"/>
                <w:szCs w:val="18"/>
                <w:lang w:val="es-ES_tradnl"/>
              </w:rPr>
              <w:t>(Manifestar Aceptación)</w:t>
            </w:r>
          </w:p>
          <w:p w14:paraId="36659A21" w14:textId="77777777" w:rsidR="00A76E36" w:rsidRDefault="00A76E36" w:rsidP="00A76E36">
            <w:pPr>
              <w:ind w:left="72"/>
              <w:jc w:val="both"/>
              <w:rPr>
                <w:rFonts w:ascii="Arial" w:hAnsi="Arial" w:cs="Arial"/>
                <w:b/>
                <w:bCs/>
                <w:sz w:val="18"/>
                <w:szCs w:val="18"/>
                <w:lang w:val="es-ES_tradnl"/>
              </w:rPr>
            </w:pPr>
          </w:p>
          <w:p w14:paraId="72D6C6E4" w14:textId="77777777" w:rsidR="00A76E36" w:rsidRDefault="00A76E36" w:rsidP="00A76E36">
            <w:pPr>
              <w:ind w:left="72"/>
              <w:jc w:val="both"/>
              <w:rPr>
                <w:rFonts w:ascii="Arial" w:hAnsi="Arial" w:cs="Arial"/>
                <w:b/>
                <w:bCs/>
                <w:sz w:val="18"/>
                <w:szCs w:val="18"/>
                <w:lang w:val="es-ES_tradnl"/>
              </w:rPr>
            </w:pPr>
          </w:p>
          <w:p w14:paraId="3499100A" w14:textId="77777777" w:rsidR="00A76E36" w:rsidRDefault="00A76E36" w:rsidP="00A76E36">
            <w:pPr>
              <w:ind w:left="72"/>
              <w:jc w:val="both"/>
              <w:rPr>
                <w:rFonts w:ascii="Arial" w:hAnsi="Arial" w:cs="Arial"/>
                <w:b/>
                <w:bCs/>
                <w:sz w:val="18"/>
                <w:szCs w:val="18"/>
                <w:lang w:val="es-ES_tradnl"/>
              </w:rPr>
            </w:pPr>
          </w:p>
          <w:p w14:paraId="4D7D5925" w14:textId="77777777" w:rsidR="00A76E36" w:rsidRDefault="00A76E36" w:rsidP="00A76E36">
            <w:pPr>
              <w:ind w:left="72"/>
              <w:jc w:val="both"/>
              <w:rPr>
                <w:rFonts w:ascii="Arial" w:hAnsi="Arial" w:cs="Arial"/>
                <w:b/>
                <w:bCs/>
                <w:sz w:val="18"/>
                <w:szCs w:val="18"/>
                <w:lang w:eastAsia="en-US"/>
              </w:rPr>
            </w:pPr>
          </w:p>
          <w:p w14:paraId="5CD1CA77" w14:textId="77777777" w:rsidR="00A76E36" w:rsidRDefault="00A76E36" w:rsidP="00A76E36">
            <w:pPr>
              <w:ind w:left="72"/>
              <w:jc w:val="both"/>
              <w:rPr>
                <w:rFonts w:ascii="Arial" w:hAnsi="Arial" w:cs="Arial"/>
                <w:b/>
                <w:bCs/>
                <w:sz w:val="18"/>
                <w:szCs w:val="18"/>
                <w:lang w:eastAsia="en-US"/>
              </w:rPr>
            </w:pPr>
          </w:p>
          <w:p w14:paraId="775111E4" w14:textId="77777777" w:rsidR="00A76E36" w:rsidRDefault="00A76E36" w:rsidP="00A76E36">
            <w:pPr>
              <w:ind w:left="72"/>
              <w:jc w:val="both"/>
              <w:rPr>
                <w:rFonts w:ascii="Arial" w:hAnsi="Arial" w:cs="Arial"/>
                <w:b/>
                <w:bCs/>
                <w:sz w:val="18"/>
                <w:szCs w:val="18"/>
                <w:lang w:eastAsia="en-US"/>
              </w:rPr>
            </w:pPr>
          </w:p>
          <w:p w14:paraId="7C284FC9" w14:textId="77777777" w:rsidR="00A76E36" w:rsidRDefault="00A76E36" w:rsidP="00A76E36">
            <w:pPr>
              <w:ind w:left="72"/>
              <w:jc w:val="both"/>
              <w:rPr>
                <w:rFonts w:ascii="Arial" w:hAnsi="Arial" w:cs="Arial"/>
                <w:b/>
                <w:bCs/>
                <w:sz w:val="18"/>
                <w:szCs w:val="18"/>
                <w:lang w:eastAsia="en-US"/>
              </w:rPr>
            </w:pPr>
          </w:p>
          <w:p w14:paraId="3189CAE1" w14:textId="77777777" w:rsidR="00A76E36" w:rsidRDefault="00A76E36" w:rsidP="00A76E36">
            <w:pPr>
              <w:ind w:left="72"/>
              <w:jc w:val="both"/>
              <w:rPr>
                <w:rFonts w:ascii="Arial" w:hAnsi="Arial" w:cs="Arial"/>
                <w:b/>
                <w:bCs/>
                <w:sz w:val="18"/>
                <w:szCs w:val="18"/>
                <w:lang w:eastAsia="en-US"/>
              </w:rPr>
            </w:pPr>
          </w:p>
          <w:p w14:paraId="0E38F322" w14:textId="77777777" w:rsidR="00A76E36" w:rsidRDefault="00A76E36" w:rsidP="00A76E36">
            <w:pPr>
              <w:ind w:left="72"/>
              <w:jc w:val="both"/>
              <w:rPr>
                <w:rFonts w:ascii="Arial" w:hAnsi="Arial" w:cs="Arial"/>
                <w:b/>
                <w:bCs/>
                <w:sz w:val="18"/>
                <w:szCs w:val="18"/>
                <w:lang w:eastAsia="en-US"/>
              </w:rPr>
            </w:pPr>
          </w:p>
          <w:p w14:paraId="2A590F58" w14:textId="77777777" w:rsidR="00A76E36" w:rsidRPr="00A76E36" w:rsidRDefault="00A76E36" w:rsidP="00A76E36">
            <w:pPr>
              <w:ind w:left="72"/>
              <w:jc w:val="both"/>
              <w:rPr>
                <w:rFonts w:ascii="Arial" w:hAnsi="Arial" w:cs="Arial"/>
                <w:b/>
                <w:bCs/>
                <w:sz w:val="18"/>
                <w:szCs w:val="18"/>
                <w:lang w:eastAsia="en-US"/>
              </w:rPr>
            </w:pPr>
          </w:p>
        </w:tc>
        <w:tc>
          <w:tcPr>
            <w:tcW w:w="2977" w:type="dxa"/>
          </w:tcPr>
          <w:p w14:paraId="35AE650E" w14:textId="77777777" w:rsidR="00A76E36" w:rsidRPr="00A76E36" w:rsidRDefault="00A76E36" w:rsidP="00A76E36">
            <w:pPr>
              <w:ind w:left="72"/>
              <w:jc w:val="both"/>
              <w:rPr>
                <w:rFonts w:ascii="Arial" w:hAnsi="Arial" w:cs="Arial"/>
                <w:bCs/>
                <w:sz w:val="18"/>
                <w:szCs w:val="18"/>
                <w:lang w:eastAsia="en-US"/>
              </w:rPr>
            </w:pPr>
          </w:p>
        </w:tc>
      </w:tr>
      <w:tr w:rsidR="00A76E36" w:rsidRPr="00A76E36" w14:paraId="5C34CCB9" w14:textId="77777777" w:rsidTr="00A76E36">
        <w:trPr>
          <w:trHeight w:val="281"/>
        </w:trPr>
        <w:tc>
          <w:tcPr>
            <w:tcW w:w="6663" w:type="dxa"/>
            <w:shd w:val="clear" w:color="auto" w:fill="92CDDC"/>
            <w:vAlign w:val="center"/>
          </w:tcPr>
          <w:p w14:paraId="6A393F0F"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lastRenderedPageBreak/>
              <w:t>INFRAESTRUCTURA E INFORMACION REQUERIDA</w:t>
            </w:r>
          </w:p>
        </w:tc>
        <w:tc>
          <w:tcPr>
            <w:tcW w:w="2977" w:type="dxa"/>
            <w:shd w:val="clear" w:color="auto" w:fill="92CDDC"/>
          </w:tcPr>
          <w:p w14:paraId="3135135E"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08FA1874" w14:textId="77777777" w:rsidTr="00DB7518">
        <w:trPr>
          <w:trHeight w:val="2615"/>
        </w:trPr>
        <w:tc>
          <w:tcPr>
            <w:tcW w:w="6663" w:type="dxa"/>
            <w:tcBorders>
              <w:bottom w:val="single" w:sz="4" w:space="0" w:color="auto"/>
            </w:tcBorders>
            <w:vAlign w:val="center"/>
          </w:tcPr>
          <w:p w14:paraId="709EAB4C" w14:textId="77777777" w:rsidR="00A76E36" w:rsidRPr="00A76E36" w:rsidRDefault="00A76E36" w:rsidP="00A76E36">
            <w:pPr>
              <w:ind w:left="6"/>
              <w:jc w:val="both"/>
              <w:rPr>
                <w:rFonts w:ascii="Arial" w:hAnsi="Arial" w:cs="Arial"/>
                <w:bCs/>
                <w:sz w:val="18"/>
                <w:szCs w:val="18"/>
                <w:lang w:val="es-ES_tradnl" w:eastAsia="en-US"/>
              </w:rPr>
            </w:pPr>
          </w:p>
          <w:p w14:paraId="121E7780" w14:textId="77777777" w:rsidR="00A76E36" w:rsidRPr="00A76E36" w:rsidRDefault="00A76E36" w:rsidP="00A76E36">
            <w:pPr>
              <w:ind w:left="6"/>
              <w:jc w:val="both"/>
              <w:rPr>
                <w:rFonts w:ascii="Arial" w:hAnsi="Arial" w:cs="Arial"/>
                <w:bCs/>
                <w:sz w:val="18"/>
                <w:szCs w:val="18"/>
                <w:lang w:val="es-ES_tradnl" w:eastAsia="en-US"/>
              </w:rPr>
            </w:pPr>
            <w:r w:rsidRPr="00A76E36">
              <w:rPr>
                <w:rFonts w:ascii="Arial" w:hAnsi="Arial" w:cs="Arial"/>
                <w:bCs/>
                <w:sz w:val="18"/>
                <w:szCs w:val="18"/>
                <w:lang w:val="es-ES_tradnl" w:eastAsia="en-US"/>
              </w:rPr>
              <w:t>La ETM deberá contar con una oficina central y agencias (en los departamentos donde no se encuentre la oficina central), considerando este requisito tanto para los departamentos de origen como de destino y custodia, en los cuales oferten sus servicios. Para la suscripción del contrato deberá remitir al BCB un documento que detalle la siguiente información:</w:t>
            </w:r>
          </w:p>
          <w:p w14:paraId="35DB2AC3" w14:textId="77777777" w:rsidR="00A76E36" w:rsidRPr="00A76E36" w:rsidRDefault="00A76E36" w:rsidP="00A76E36">
            <w:pPr>
              <w:ind w:left="6"/>
              <w:jc w:val="both"/>
              <w:rPr>
                <w:rFonts w:ascii="Arial" w:hAnsi="Arial" w:cs="Arial"/>
                <w:bCs/>
                <w:sz w:val="18"/>
                <w:szCs w:val="18"/>
                <w:lang w:val="es-ES_tradnl" w:eastAsia="en-US"/>
              </w:rPr>
            </w:pPr>
          </w:p>
          <w:p w14:paraId="34045CB2" w14:textId="77777777" w:rsidR="00A76E36" w:rsidRPr="00A76E36" w:rsidRDefault="00A76E36" w:rsidP="00A76E36">
            <w:pPr>
              <w:numPr>
                <w:ilvl w:val="0"/>
                <w:numId w:val="53"/>
              </w:numPr>
              <w:ind w:left="356" w:hanging="284"/>
              <w:jc w:val="both"/>
              <w:rPr>
                <w:rFonts w:ascii="Arial" w:hAnsi="Arial" w:cs="Arial"/>
                <w:bCs/>
                <w:sz w:val="18"/>
                <w:szCs w:val="18"/>
                <w:lang w:val="es-ES_tradnl" w:eastAsia="en-US"/>
              </w:rPr>
            </w:pPr>
            <w:r w:rsidRPr="00A76E36">
              <w:rPr>
                <w:rFonts w:ascii="Arial" w:hAnsi="Arial" w:cs="Arial"/>
                <w:bCs/>
                <w:sz w:val="18"/>
                <w:szCs w:val="18"/>
                <w:lang w:val="es-ES_tradnl" w:eastAsia="en-US"/>
              </w:rPr>
              <w:t>Direcciones y teléfonos de la oficina central y agencias de los departamentos donde oferten sus servicios.</w:t>
            </w:r>
          </w:p>
          <w:p w14:paraId="2664FB0C" w14:textId="77777777" w:rsidR="00A76E36" w:rsidRPr="00A76E36" w:rsidRDefault="00A76E36" w:rsidP="00A76E36">
            <w:pPr>
              <w:numPr>
                <w:ilvl w:val="0"/>
                <w:numId w:val="53"/>
              </w:numPr>
              <w:ind w:left="356" w:hanging="284"/>
              <w:jc w:val="both"/>
              <w:rPr>
                <w:rFonts w:ascii="Arial" w:hAnsi="Arial" w:cs="Arial"/>
                <w:bCs/>
                <w:sz w:val="18"/>
                <w:szCs w:val="18"/>
                <w:lang w:val="es-ES_tradnl" w:eastAsia="en-US"/>
              </w:rPr>
            </w:pPr>
            <w:r w:rsidRPr="00A76E36">
              <w:rPr>
                <w:rFonts w:ascii="Arial" w:hAnsi="Arial" w:cs="Arial"/>
                <w:bCs/>
                <w:sz w:val="18"/>
                <w:szCs w:val="18"/>
                <w:lang w:val="es-ES_tradnl" w:eastAsia="en-US"/>
              </w:rPr>
              <w:t xml:space="preserve">Datos personales, cargo, correo electrónico y teléfono de contacto, de cada una de las personas a cargo de la oficina central y agencias de los departamentos donde oferten sus servicios.  </w:t>
            </w:r>
          </w:p>
          <w:p w14:paraId="0AFFC1CC" w14:textId="77777777" w:rsidR="00A76E36" w:rsidRPr="00A76E36" w:rsidRDefault="00A76E36" w:rsidP="00A76E36">
            <w:pPr>
              <w:jc w:val="both"/>
              <w:rPr>
                <w:rFonts w:ascii="Arial" w:hAnsi="Arial" w:cs="Arial"/>
                <w:bCs/>
                <w:sz w:val="18"/>
                <w:szCs w:val="18"/>
                <w:lang w:val="es-ES_tradnl" w:eastAsia="en-US"/>
              </w:rPr>
            </w:pPr>
          </w:p>
          <w:p w14:paraId="10BA58B3"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Cualquier cambio relacionado a la información detallada anteriormente durante la vigencia del contrato deberá ser comunicado oportunamente al Fiscal de Servicio mediante nota o correo electrónico.</w:t>
            </w:r>
          </w:p>
          <w:p w14:paraId="57E9773C" w14:textId="77777777" w:rsidR="00A76E36" w:rsidRPr="00A76E36" w:rsidRDefault="00A76E36" w:rsidP="00A76E36">
            <w:pPr>
              <w:jc w:val="both"/>
              <w:rPr>
                <w:rFonts w:ascii="Arial" w:hAnsi="Arial" w:cs="Arial"/>
                <w:bCs/>
                <w:sz w:val="18"/>
                <w:szCs w:val="18"/>
                <w:lang w:val="es-ES_tradnl" w:eastAsia="en-US"/>
              </w:rPr>
            </w:pPr>
          </w:p>
          <w:p w14:paraId="32901915"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5D1EFDC3" w14:textId="77777777" w:rsidR="00A76E36" w:rsidRPr="00A76E36" w:rsidRDefault="00A76E36" w:rsidP="00A76E36">
            <w:pPr>
              <w:ind w:left="6"/>
              <w:jc w:val="both"/>
              <w:rPr>
                <w:rFonts w:ascii="Arial" w:hAnsi="Arial" w:cs="Arial"/>
                <w:bCs/>
                <w:sz w:val="18"/>
                <w:szCs w:val="18"/>
                <w:lang w:val="es-ES_tradnl" w:eastAsia="en-US"/>
              </w:rPr>
            </w:pPr>
          </w:p>
        </w:tc>
      </w:tr>
      <w:tr w:rsidR="00A76E36" w:rsidRPr="00A76E36" w14:paraId="5A9163EF" w14:textId="77777777" w:rsidTr="00A76E36">
        <w:trPr>
          <w:trHeight w:val="289"/>
        </w:trPr>
        <w:tc>
          <w:tcPr>
            <w:tcW w:w="6663" w:type="dxa"/>
            <w:shd w:val="clear" w:color="auto" w:fill="92CDDC"/>
            <w:vAlign w:val="center"/>
          </w:tcPr>
          <w:p w14:paraId="7D88E238"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SEGUROS Y COMPROMISOS</w:t>
            </w:r>
          </w:p>
        </w:tc>
        <w:tc>
          <w:tcPr>
            <w:tcW w:w="2977" w:type="dxa"/>
            <w:shd w:val="clear" w:color="auto" w:fill="92CDDC"/>
          </w:tcPr>
          <w:p w14:paraId="075B7482"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511FC44D" w14:textId="77777777" w:rsidTr="00DB7518">
        <w:trPr>
          <w:trHeight w:val="587"/>
        </w:trPr>
        <w:tc>
          <w:tcPr>
            <w:tcW w:w="6663" w:type="dxa"/>
            <w:tcBorders>
              <w:bottom w:val="single" w:sz="4" w:space="0" w:color="auto"/>
            </w:tcBorders>
            <w:vAlign w:val="center"/>
          </w:tcPr>
          <w:p w14:paraId="16B3B752" w14:textId="77777777" w:rsidR="00A76E36" w:rsidRPr="00A76E36" w:rsidRDefault="00A76E36" w:rsidP="00A76E36">
            <w:pPr>
              <w:jc w:val="both"/>
              <w:rPr>
                <w:rFonts w:ascii="Arial" w:hAnsi="Arial" w:cs="Arial"/>
                <w:sz w:val="18"/>
                <w:szCs w:val="18"/>
                <w:lang w:val="es-BO" w:eastAsia="en-US"/>
              </w:rPr>
            </w:pPr>
          </w:p>
          <w:p w14:paraId="078C830F" w14:textId="77777777" w:rsidR="00A76E36" w:rsidRPr="00A76E36" w:rsidRDefault="00A76E36" w:rsidP="00A76E36">
            <w:pPr>
              <w:jc w:val="both"/>
              <w:rPr>
                <w:rFonts w:ascii="Arial" w:hAnsi="Arial" w:cs="Arial"/>
                <w:color w:val="000000"/>
                <w:sz w:val="18"/>
                <w:szCs w:val="18"/>
                <w:lang w:val="es-ES_tradnl" w:eastAsia="en-US"/>
              </w:rPr>
            </w:pPr>
            <w:r w:rsidRPr="00A76E36">
              <w:rPr>
                <w:rFonts w:ascii="Arial" w:hAnsi="Arial" w:cs="Arial"/>
                <w:bCs/>
                <w:color w:val="000000"/>
                <w:sz w:val="18"/>
                <w:szCs w:val="18"/>
                <w:lang w:val="es-BO" w:eastAsia="en-US"/>
              </w:rPr>
              <w:t>La ETM es responsable por todo el monto del cargamento desde su recepción, durante el transporte mientras dure la travesía y hasta la entrega bajo conformidad de recepción, así como, la custodia en su bóveda. Asumirá la</w:t>
            </w:r>
            <w:r w:rsidRPr="00A76E36">
              <w:rPr>
                <w:rFonts w:ascii="Arial" w:hAnsi="Arial" w:cs="Arial"/>
                <w:color w:val="000000"/>
                <w:sz w:val="18"/>
                <w:szCs w:val="18"/>
                <w:lang w:val="es-ES_tradnl" w:eastAsia="en-US"/>
              </w:rPr>
              <w:t xml:space="preserve"> responsabilidad por todo el MM en ME que sea transportado y custodiado, es decir que cubrirá cualquier pérdida o contingencia que ocurra durante el recorrido que implique su traslado, desde el retiro del MM en ME en el lugar de origen hasta la entrega del MM en ME.</w:t>
            </w:r>
          </w:p>
          <w:p w14:paraId="348C87C1" w14:textId="77777777" w:rsidR="00A76E36" w:rsidRPr="00A76E36" w:rsidRDefault="00A76E36" w:rsidP="00A76E36">
            <w:pPr>
              <w:jc w:val="both"/>
              <w:rPr>
                <w:rFonts w:ascii="Arial" w:hAnsi="Arial" w:cs="Arial"/>
                <w:color w:val="000000"/>
                <w:sz w:val="18"/>
                <w:szCs w:val="18"/>
                <w:lang w:val="es-ES_tradnl" w:eastAsia="en-US"/>
              </w:rPr>
            </w:pPr>
          </w:p>
          <w:p w14:paraId="0E40BE86" w14:textId="77777777" w:rsidR="00A76E36" w:rsidRPr="00A76E36" w:rsidRDefault="00A76E36" w:rsidP="00A76E36">
            <w:pPr>
              <w:jc w:val="both"/>
              <w:rPr>
                <w:rFonts w:ascii="Arial" w:eastAsia="Calibri" w:hAnsi="Arial" w:cs="Arial"/>
                <w:color w:val="000000"/>
                <w:sz w:val="18"/>
                <w:szCs w:val="18"/>
                <w:lang w:val="es-BO" w:eastAsia="en-US"/>
              </w:rPr>
            </w:pPr>
            <w:r w:rsidRPr="00A76E36">
              <w:rPr>
                <w:rFonts w:ascii="Arial" w:eastAsia="Calibri" w:hAnsi="Arial" w:cs="Arial"/>
                <w:color w:val="000000"/>
                <w:sz w:val="18"/>
                <w:szCs w:val="18"/>
                <w:lang w:val="es-BO" w:eastAsia="en-US"/>
              </w:rPr>
              <w:t>Por otra parte la ETM deberá contar mínimamente con las siguientes pólizas de seguro que otorguen cobertura específica para el servicio de transporte de material monetario y custodia:</w:t>
            </w:r>
          </w:p>
          <w:p w14:paraId="64D9D220" w14:textId="77777777" w:rsidR="00A76E36" w:rsidRPr="00A76E36" w:rsidRDefault="00A76E36" w:rsidP="00A76E36">
            <w:pPr>
              <w:jc w:val="both"/>
              <w:rPr>
                <w:rFonts w:ascii="Arial" w:eastAsia="Calibri" w:hAnsi="Arial" w:cs="Arial"/>
                <w:color w:val="000000"/>
                <w:sz w:val="18"/>
                <w:szCs w:val="18"/>
                <w:lang w:val="es-BO" w:eastAsia="en-US"/>
              </w:rPr>
            </w:pPr>
          </w:p>
          <w:p w14:paraId="135EFF5A" w14:textId="77777777" w:rsidR="00A76E36" w:rsidRPr="00A76E36" w:rsidRDefault="00A76E36" w:rsidP="00A76E36">
            <w:pPr>
              <w:jc w:val="both"/>
              <w:rPr>
                <w:rFonts w:ascii="Arial" w:eastAsia="Calibri" w:hAnsi="Arial" w:cs="Arial"/>
                <w:color w:val="000000"/>
                <w:sz w:val="18"/>
                <w:szCs w:val="18"/>
                <w:lang w:val="es-BO"/>
              </w:rPr>
            </w:pPr>
            <w:r w:rsidRPr="00A76E36">
              <w:rPr>
                <w:rFonts w:ascii="Arial" w:eastAsia="Calibri" w:hAnsi="Arial" w:cs="Arial"/>
                <w:color w:val="000000"/>
                <w:sz w:val="18"/>
                <w:szCs w:val="18"/>
                <w:lang w:val="es-BO"/>
              </w:rPr>
              <w:t>Póliza de Transporte Todo Riesgo</w:t>
            </w:r>
          </w:p>
          <w:p w14:paraId="3E76DE7C" w14:textId="77777777" w:rsidR="00A76E36" w:rsidRPr="00A76E36" w:rsidRDefault="00A76E36" w:rsidP="00A76E36">
            <w:pPr>
              <w:jc w:val="both"/>
              <w:rPr>
                <w:rFonts w:ascii="Arial" w:eastAsia="Calibri" w:hAnsi="Arial" w:cs="Arial"/>
                <w:color w:val="000000"/>
                <w:sz w:val="18"/>
                <w:szCs w:val="18"/>
                <w:lang w:val="es-BO"/>
              </w:rPr>
            </w:pPr>
            <w:r w:rsidRPr="00A76E36">
              <w:rPr>
                <w:rFonts w:ascii="Arial" w:eastAsia="Calibri" w:hAnsi="Arial" w:cs="Arial"/>
                <w:color w:val="000000"/>
                <w:sz w:val="18"/>
                <w:szCs w:val="18"/>
                <w:lang w:val="es-BO"/>
              </w:rPr>
              <w:t xml:space="preserve">Póliza de Responsabilidad Civil </w:t>
            </w:r>
          </w:p>
          <w:p w14:paraId="71421D20" w14:textId="77777777" w:rsidR="00A76E36" w:rsidRPr="00A76E36" w:rsidRDefault="00A76E36" w:rsidP="00A76E36">
            <w:pPr>
              <w:jc w:val="both"/>
              <w:rPr>
                <w:rFonts w:ascii="Arial" w:eastAsia="Calibri" w:hAnsi="Arial" w:cs="Arial"/>
                <w:color w:val="000000"/>
                <w:sz w:val="18"/>
                <w:szCs w:val="18"/>
                <w:lang w:val="es-BO"/>
              </w:rPr>
            </w:pPr>
          </w:p>
          <w:p w14:paraId="10644BEA" w14:textId="77777777" w:rsidR="00A76E36" w:rsidRPr="00A76E36" w:rsidRDefault="00A76E36" w:rsidP="00A76E36">
            <w:pPr>
              <w:jc w:val="both"/>
              <w:rPr>
                <w:rFonts w:ascii="Arial" w:eastAsia="Calibri" w:hAnsi="Arial" w:cs="Arial"/>
                <w:color w:val="000000"/>
                <w:sz w:val="18"/>
                <w:szCs w:val="18"/>
                <w:lang w:val="es-BO"/>
              </w:rPr>
            </w:pPr>
            <w:r w:rsidRPr="00A76E36">
              <w:rPr>
                <w:rFonts w:ascii="Arial" w:eastAsia="Calibri" w:hAnsi="Arial" w:cs="Arial"/>
                <w:color w:val="000000"/>
                <w:sz w:val="18"/>
                <w:szCs w:val="18"/>
                <w:lang w:val="es-BO"/>
              </w:rPr>
              <w:t xml:space="preserve">Dichas pólizas deberán </w:t>
            </w:r>
            <w:r w:rsidRPr="00A76E36">
              <w:rPr>
                <w:rFonts w:ascii="Arial" w:eastAsia="Calibri" w:hAnsi="Arial" w:cs="Arial"/>
                <w:color w:val="000000"/>
                <w:sz w:val="18"/>
                <w:szCs w:val="18"/>
                <w:lang w:val="es-BO" w:eastAsia="en-US"/>
              </w:rPr>
              <w:t>considerar como asegurado adicional al BCB</w:t>
            </w:r>
            <w:r w:rsidRPr="00A76E36">
              <w:rPr>
                <w:rFonts w:ascii="Arial" w:eastAsia="Calibri" w:hAnsi="Arial" w:cs="Arial"/>
                <w:color w:val="000000"/>
                <w:sz w:val="18"/>
                <w:szCs w:val="18"/>
                <w:lang w:val="es-BO"/>
              </w:rPr>
              <w:t xml:space="preserve"> y cumplir con lo siguiente: </w:t>
            </w:r>
          </w:p>
          <w:p w14:paraId="72C10A13" w14:textId="77777777" w:rsidR="00A76E36" w:rsidRPr="00A76E36" w:rsidRDefault="00A76E36" w:rsidP="00A76E36">
            <w:pPr>
              <w:jc w:val="both"/>
              <w:rPr>
                <w:rFonts w:ascii="Arial" w:eastAsia="Calibri" w:hAnsi="Arial" w:cs="Arial"/>
                <w:b/>
                <w:color w:val="000000"/>
                <w:sz w:val="18"/>
                <w:szCs w:val="18"/>
                <w:lang w:val="es-BO"/>
              </w:rPr>
            </w:pPr>
          </w:p>
          <w:p w14:paraId="30207EAF" w14:textId="77777777" w:rsidR="00A76E36" w:rsidRPr="00A76E36" w:rsidRDefault="00A76E36" w:rsidP="00A76E36">
            <w:pPr>
              <w:jc w:val="both"/>
              <w:rPr>
                <w:rFonts w:ascii="Arial" w:eastAsia="Calibri" w:hAnsi="Arial" w:cs="Arial"/>
                <w:b/>
                <w:color w:val="000000"/>
                <w:sz w:val="18"/>
                <w:szCs w:val="18"/>
                <w:lang w:val="es-BO"/>
              </w:rPr>
            </w:pPr>
          </w:p>
          <w:p w14:paraId="69A8C70E" w14:textId="77777777" w:rsidR="00A76E36" w:rsidRPr="00A76E36" w:rsidRDefault="00A76E36" w:rsidP="00A76E36">
            <w:pPr>
              <w:jc w:val="both"/>
              <w:rPr>
                <w:rFonts w:ascii="Arial" w:eastAsia="Calibri" w:hAnsi="Arial" w:cs="Arial"/>
                <w:b/>
                <w:color w:val="000000"/>
                <w:sz w:val="18"/>
                <w:szCs w:val="18"/>
                <w:lang w:val="es-BO"/>
              </w:rPr>
            </w:pPr>
            <w:r w:rsidRPr="00A76E36">
              <w:rPr>
                <w:rFonts w:ascii="Arial" w:eastAsia="Calibri" w:hAnsi="Arial" w:cs="Arial"/>
                <w:b/>
                <w:color w:val="000000"/>
                <w:sz w:val="18"/>
                <w:szCs w:val="18"/>
                <w:lang w:val="es-BO"/>
              </w:rPr>
              <w:t>Póliza de Transporte Cobertura Todo Riesgo:</w:t>
            </w:r>
          </w:p>
          <w:p w14:paraId="0AE948DE" w14:textId="77777777" w:rsidR="00A76E36" w:rsidRPr="00A76E36" w:rsidRDefault="00A76E36" w:rsidP="00A76E36">
            <w:pPr>
              <w:jc w:val="both"/>
              <w:rPr>
                <w:rFonts w:ascii="Arial" w:eastAsia="Calibri" w:hAnsi="Arial" w:cs="Arial"/>
                <w:b/>
                <w:color w:val="000000"/>
                <w:sz w:val="18"/>
                <w:szCs w:val="18"/>
                <w:lang w:val="es-BO"/>
              </w:rPr>
            </w:pPr>
          </w:p>
          <w:p w14:paraId="329D2BE4" w14:textId="77777777" w:rsidR="00A76E36" w:rsidRPr="00A76E36" w:rsidRDefault="00A76E36" w:rsidP="00A76E36">
            <w:pPr>
              <w:jc w:val="both"/>
              <w:rPr>
                <w:rFonts w:ascii="Arial" w:eastAsia="Calibri" w:hAnsi="Arial" w:cs="Arial"/>
                <w:color w:val="000000"/>
                <w:sz w:val="18"/>
                <w:szCs w:val="18"/>
                <w:lang w:val="es-BO"/>
              </w:rPr>
            </w:pPr>
            <w:r w:rsidRPr="00A76E36">
              <w:rPr>
                <w:rFonts w:ascii="Arial" w:eastAsia="Calibri" w:hAnsi="Arial" w:cs="Arial"/>
                <w:color w:val="000000"/>
                <w:sz w:val="18"/>
                <w:szCs w:val="18"/>
                <w:lang w:val="es-BO"/>
              </w:rPr>
              <w:t>La ETM deberá contar mínimamente con una póliza de seguros que otorgue cobertura para el Servicio de Transporte de Material Monetario,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14:paraId="52A988FE" w14:textId="77777777" w:rsidR="00A76E36" w:rsidRPr="00A76E36" w:rsidRDefault="00A76E36" w:rsidP="00A76E36">
            <w:pPr>
              <w:jc w:val="both"/>
              <w:rPr>
                <w:rFonts w:ascii="Arial" w:eastAsia="Calibri" w:hAnsi="Arial" w:cs="Arial"/>
                <w:color w:val="000000"/>
                <w:sz w:val="18"/>
                <w:szCs w:val="18"/>
                <w:lang w:val="es-BO" w:eastAsia="en-US"/>
              </w:rPr>
            </w:pPr>
          </w:p>
          <w:p w14:paraId="4CF956D5" w14:textId="77777777" w:rsidR="00A76E36" w:rsidRPr="00A76E36" w:rsidRDefault="00A76E36" w:rsidP="00A76E36">
            <w:pPr>
              <w:jc w:val="both"/>
              <w:rPr>
                <w:rFonts w:ascii="Arial" w:eastAsia="Calibri" w:hAnsi="Arial" w:cs="Arial"/>
                <w:color w:val="000000"/>
                <w:sz w:val="18"/>
                <w:szCs w:val="18"/>
                <w:lang w:val="es-BO" w:eastAsia="en-US"/>
              </w:rPr>
            </w:pPr>
            <w:r w:rsidRPr="00A76E36">
              <w:rPr>
                <w:rFonts w:ascii="Arial" w:eastAsia="Calibri" w:hAnsi="Arial" w:cs="Arial"/>
                <w:color w:val="000000"/>
                <w:sz w:val="18"/>
                <w:szCs w:val="18"/>
                <w:lang w:val="es-BO" w:eastAsia="en-US"/>
              </w:rPr>
              <w:t xml:space="preserve">El contenido de las cláusulas de la póliza mencionada debe corresponder al de uso común en el mercado y la póliza de la ETM deberá estar debidamente registrada en la APS donde el capital asegurado en la póliza no debe ser inferior a diez millones 00/100 de Dólares Estadounidenses (USD10.000.000.-). Bajo su total responsabilidad, la ETM se obliga a mantener vigente tal póliza de seguro hasta la conclusión del Contrato. </w:t>
            </w:r>
          </w:p>
          <w:p w14:paraId="14850C10" w14:textId="77777777" w:rsidR="00A76E36" w:rsidRDefault="00A76E36" w:rsidP="00A76E36">
            <w:pPr>
              <w:jc w:val="both"/>
              <w:rPr>
                <w:rFonts w:ascii="Arial" w:eastAsia="Calibri" w:hAnsi="Arial" w:cs="Arial"/>
                <w:color w:val="000000"/>
                <w:sz w:val="18"/>
                <w:szCs w:val="18"/>
                <w:lang w:val="es-BO" w:eastAsia="en-US"/>
              </w:rPr>
            </w:pPr>
          </w:p>
          <w:p w14:paraId="39D40737" w14:textId="77777777" w:rsidR="00A76E36" w:rsidRDefault="00A76E36" w:rsidP="00A76E36">
            <w:pPr>
              <w:jc w:val="both"/>
              <w:rPr>
                <w:rFonts w:ascii="Arial" w:eastAsia="Calibri" w:hAnsi="Arial" w:cs="Arial"/>
                <w:color w:val="000000"/>
                <w:sz w:val="18"/>
                <w:szCs w:val="18"/>
                <w:lang w:val="es-BO" w:eastAsia="en-US"/>
              </w:rPr>
            </w:pPr>
          </w:p>
          <w:p w14:paraId="162594BC" w14:textId="77777777" w:rsidR="00A76E36" w:rsidRPr="00A76E36" w:rsidRDefault="00A76E36" w:rsidP="00A76E36">
            <w:pPr>
              <w:jc w:val="both"/>
              <w:rPr>
                <w:rFonts w:ascii="Arial" w:eastAsia="Calibri" w:hAnsi="Arial" w:cs="Arial"/>
                <w:color w:val="000000"/>
                <w:sz w:val="18"/>
                <w:szCs w:val="18"/>
                <w:lang w:val="es-BO" w:eastAsia="en-US"/>
              </w:rPr>
            </w:pPr>
          </w:p>
          <w:p w14:paraId="4F2C7DC1" w14:textId="77777777" w:rsidR="00A76E36" w:rsidRPr="00A76E36" w:rsidRDefault="00A76E36" w:rsidP="00A76E36">
            <w:pPr>
              <w:jc w:val="both"/>
              <w:rPr>
                <w:rFonts w:ascii="Arial" w:eastAsia="Calibri" w:hAnsi="Arial" w:cs="Arial"/>
                <w:b/>
                <w:color w:val="000000"/>
                <w:sz w:val="18"/>
                <w:szCs w:val="18"/>
                <w:lang w:val="es-BO" w:eastAsia="en-US"/>
              </w:rPr>
            </w:pPr>
            <w:r w:rsidRPr="00A76E36">
              <w:rPr>
                <w:rFonts w:ascii="Arial" w:eastAsia="Calibri" w:hAnsi="Arial" w:cs="Arial"/>
                <w:b/>
                <w:color w:val="000000"/>
                <w:sz w:val="18"/>
                <w:szCs w:val="18"/>
                <w:lang w:val="es-BO" w:eastAsia="en-US"/>
              </w:rPr>
              <w:lastRenderedPageBreak/>
              <w:t xml:space="preserve">Póliza de Responsabilidad Civil </w:t>
            </w:r>
          </w:p>
          <w:p w14:paraId="78E13AF0" w14:textId="77777777" w:rsidR="00A76E36" w:rsidRPr="00A76E36" w:rsidRDefault="00A76E36" w:rsidP="00A76E36">
            <w:pPr>
              <w:jc w:val="both"/>
              <w:rPr>
                <w:rFonts w:ascii="Arial" w:eastAsia="Calibri" w:hAnsi="Arial" w:cs="Arial"/>
                <w:color w:val="000000"/>
                <w:sz w:val="18"/>
                <w:szCs w:val="18"/>
                <w:lang w:val="es-BO" w:eastAsia="en-US"/>
              </w:rPr>
            </w:pPr>
          </w:p>
          <w:p w14:paraId="739F039E" w14:textId="77777777" w:rsidR="00A76E36" w:rsidRPr="00A76E36" w:rsidRDefault="00A76E36" w:rsidP="00A76E36">
            <w:pPr>
              <w:jc w:val="both"/>
              <w:rPr>
                <w:rFonts w:ascii="Arial" w:eastAsia="Calibri" w:hAnsi="Arial" w:cs="Arial"/>
                <w:color w:val="000000"/>
                <w:sz w:val="18"/>
                <w:szCs w:val="18"/>
                <w:lang w:val="es-BO" w:eastAsia="en-US"/>
              </w:rPr>
            </w:pPr>
            <w:r w:rsidRPr="00A76E36">
              <w:rPr>
                <w:rFonts w:ascii="Arial" w:eastAsia="Calibri" w:hAnsi="Arial" w:cs="Arial"/>
                <w:color w:val="000000"/>
                <w:sz w:val="18"/>
                <w:szCs w:val="18"/>
                <w:lang w:val="es-BO"/>
              </w:rPr>
              <w:t xml:space="preserve">La ETM deberá contar </w:t>
            </w:r>
            <w:r w:rsidRPr="00A76E36">
              <w:rPr>
                <w:rFonts w:ascii="Arial" w:eastAsia="Calibri" w:hAnsi="Arial" w:cs="Arial"/>
                <w:color w:val="000000"/>
                <w:sz w:val="18"/>
                <w:szCs w:val="18"/>
                <w:lang w:val="es-BO" w:eastAsia="en-US"/>
              </w:rPr>
              <w:t>con una póliza de Responsabilidad Civil otorgando cobertura de transacciones sin juicio hasta diez mil 00/100 Dólares Estadounidenses (USD10.000.-). Bajo su total responsabilidad, la ETM se obliga a mantener vigente tal póliza de seguro hasta la conclusión del Contrato.</w:t>
            </w:r>
          </w:p>
          <w:p w14:paraId="365ABD1C" w14:textId="77777777" w:rsidR="00A76E36" w:rsidRPr="00A76E36" w:rsidRDefault="00A76E36" w:rsidP="00A76E36">
            <w:pPr>
              <w:jc w:val="both"/>
              <w:rPr>
                <w:rFonts w:ascii="Arial" w:eastAsia="Calibri" w:hAnsi="Arial" w:cs="Arial"/>
                <w:color w:val="000000"/>
                <w:sz w:val="18"/>
                <w:szCs w:val="18"/>
                <w:lang w:val="es-BO" w:eastAsia="en-US"/>
              </w:rPr>
            </w:pPr>
          </w:p>
          <w:p w14:paraId="5215A6A0" w14:textId="77777777" w:rsidR="00A76E36" w:rsidRPr="00A76E36" w:rsidRDefault="00A76E36" w:rsidP="00A76E36">
            <w:pPr>
              <w:jc w:val="both"/>
              <w:rPr>
                <w:rFonts w:ascii="Arial" w:hAnsi="Arial" w:cs="Arial"/>
                <w:color w:val="000000"/>
                <w:sz w:val="18"/>
                <w:szCs w:val="18"/>
                <w:lang w:val="es-BO" w:eastAsia="en-US"/>
              </w:rPr>
            </w:pPr>
            <w:r w:rsidRPr="00A76E36">
              <w:rPr>
                <w:rFonts w:ascii="Arial" w:hAnsi="Arial" w:cs="Arial"/>
                <w:color w:val="000000"/>
                <w:sz w:val="18"/>
                <w:szCs w:val="18"/>
                <w:lang w:val="es-BO" w:eastAsia="en-US"/>
              </w:rPr>
              <w:t>Para el inicio del servicio, la ETM deberá entregar copia de los Condicionados Particulares o del Certificado que acredite la cobertura y si correspondiera los respaldos facultativos, capital asegurado y vigencia de las referidas pólizas, emitidas por la Compañía Aseguradora, que incluya codificación de registro en la APS, vigencia y coberturas aplicables a las responsabilidades asumidas por la ETM.</w:t>
            </w:r>
          </w:p>
          <w:p w14:paraId="23A61E98" w14:textId="77777777" w:rsidR="00A76E36" w:rsidRPr="00A76E36" w:rsidRDefault="00A76E36" w:rsidP="00A76E36">
            <w:pPr>
              <w:jc w:val="both"/>
              <w:rPr>
                <w:rFonts w:ascii="Arial" w:hAnsi="Arial" w:cs="Arial"/>
                <w:color w:val="000000"/>
                <w:sz w:val="18"/>
                <w:szCs w:val="18"/>
                <w:lang w:val="es-BO" w:eastAsia="en-US"/>
              </w:rPr>
            </w:pPr>
          </w:p>
          <w:p w14:paraId="36F07839" w14:textId="77777777" w:rsidR="00A76E36" w:rsidRPr="00A76E36" w:rsidRDefault="00A76E36" w:rsidP="00A76E36">
            <w:pPr>
              <w:jc w:val="both"/>
              <w:rPr>
                <w:rFonts w:ascii="Arial" w:hAnsi="Arial" w:cs="Arial"/>
                <w:bCs/>
                <w:sz w:val="18"/>
                <w:szCs w:val="18"/>
                <w:lang w:val="es-BO"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4240F5BA" w14:textId="77777777" w:rsidR="00A76E36" w:rsidRPr="00A76E36" w:rsidRDefault="00A76E36" w:rsidP="00A76E36">
            <w:pPr>
              <w:jc w:val="both"/>
              <w:rPr>
                <w:rFonts w:ascii="Arial" w:hAnsi="Arial" w:cs="Arial"/>
                <w:sz w:val="18"/>
                <w:szCs w:val="18"/>
                <w:lang w:val="es-BO" w:eastAsia="en-US"/>
              </w:rPr>
            </w:pPr>
          </w:p>
        </w:tc>
      </w:tr>
      <w:tr w:rsidR="00A76E36" w:rsidRPr="00A76E36" w14:paraId="7952426A" w14:textId="77777777" w:rsidTr="00A76E36">
        <w:trPr>
          <w:trHeight w:val="261"/>
        </w:trPr>
        <w:tc>
          <w:tcPr>
            <w:tcW w:w="6663" w:type="dxa"/>
            <w:shd w:val="clear" w:color="auto" w:fill="92CDDC"/>
            <w:vAlign w:val="center"/>
          </w:tcPr>
          <w:p w14:paraId="4ABA8EBF"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MATERIAL OPERATIVO</w:t>
            </w:r>
          </w:p>
        </w:tc>
        <w:tc>
          <w:tcPr>
            <w:tcW w:w="2977" w:type="dxa"/>
            <w:shd w:val="clear" w:color="auto" w:fill="92CDDC"/>
          </w:tcPr>
          <w:p w14:paraId="720307E1"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3410CC00" w14:textId="77777777" w:rsidTr="00DB7518">
        <w:trPr>
          <w:trHeight w:val="237"/>
        </w:trPr>
        <w:tc>
          <w:tcPr>
            <w:tcW w:w="6663" w:type="dxa"/>
            <w:tcBorders>
              <w:bottom w:val="single" w:sz="4" w:space="0" w:color="auto"/>
            </w:tcBorders>
            <w:vAlign w:val="center"/>
          </w:tcPr>
          <w:p w14:paraId="63CACA20" w14:textId="77777777" w:rsidR="00A76E36" w:rsidRPr="00A76E36" w:rsidRDefault="00A76E36" w:rsidP="00A76E36">
            <w:pPr>
              <w:jc w:val="both"/>
              <w:rPr>
                <w:rFonts w:ascii="Arial" w:hAnsi="Arial" w:cs="Arial"/>
                <w:sz w:val="18"/>
                <w:szCs w:val="18"/>
                <w:lang w:val="es-BO" w:eastAsia="en-US"/>
              </w:rPr>
            </w:pPr>
          </w:p>
          <w:p w14:paraId="75B923EF" w14:textId="77777777" w:rsidR="00A76E36" w:rsidRPr="00A76E36" w:rsidRDefault="00A76E36" w:rsidP="00A76E36">
            <w:pPr>
              <w:jc w:val="both"/>
              <w:rPr>
                <w:rFonts w:ascii="Arial" w:hAnsi="Arial" w:cs="Arial"/>
                <w:sz w:val="18"/>
                <w:szCs w:val="18"/>
                <w:lang w:val="es-BO" w:eastAsia="en-US"/>
              </w:rPr>
            </w:pPr>
            <w:r w:rsidRPr="00A76E36">
              <w:rPr>
                <w:rFonts w:ascii="Arial" w:hAnsi="Arial" w:cs="Arial"/>
                <w:sz w:val="18"/>
                <w:szCs w:val="18"/>
                <w:lang w:val="es-BO" w:eastAsia="en-US"/>
              </w:rPr>
              <w:t>La ETM deberá proporcionar material operativo para el MM en ME a ser transportado (bolsas de seguridad auto sellantes, precintos y otro material necesario que involucre la adecuada prestación del servicio). El(los) material(es) utilizados para el servicio, no tendrán ningún costo adicional para el BCB.</w:t>
            </w:r>
          </w:p>
          <w:p w14:paraId="5AA480C2" w14:textId="77777777" w:rsidR="00A76E36" w:rsidRPr="00A76E36" w:rsidRDefault="00A76E36" w:rsidP="00A76E36">
            <w:pPr>
              <w:jc w:val="both"/>
              <w:rPr>
                <w:rFonts w:ascii="Arial" w:hAnsi="Arial" w:cs="Arial"/>
                <w:sz w:val="18"/>
                <w:szCs w:val="18"/>
                <w:lang w:val="es-BO" w:eastAsia="en-US"/>
              </w:rPr>
            </w:pPr>
          </w:p>
          <w:p w14:paraId="73EC72E8" w14:textId="77777777" w:rsidR="00A76E36" w:rsidRPr="00A76E36" w:rsidRDefault="00A76E36" w:rsidP="00A76E36">
            <w:pPr>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510125B7" w14:textId="77777777" w:rsidR="00A76E36" w:rsidRPr="00A76E36" w:rsidRDefault="00A76E36" w:rsidP="00A76E36">
            <w:pPr>
              <w:jc w:val="both"/>
              <w:rPr>
                <w:rFonts w:ascii="Arial" w:hAnsi="Arial" w:cs="Arial"/>
                <w:sz w:val="18"/>
                <w:szCs w:val="18"/>
                <w:lang w:val="es-BO" w:eastAsia="en-US"/>
              </w:rPr>
            </w:pPr>
          </w:p>
        </w:tc>
      </w:tr>
      <w:tr w:rsidR="00A76E36" w:rsidRPr="00A76E36" w14:paraId="6895582A" w14:textId="77777777" w:rsidTr="00A76E36">
        <w:trPr>
          <w:trHeight w:val="247"/>
        </w:trPr>
        <w:tc>
          <w:tcPr>
            <w:tcW w:w="6663" w:type="dxa"/>
            <w:shd w:val="clear" w:color="auto" w:fill="92CDDC"/>
            <w:vAlign w:val="center"/>
          </w:tcPr>
          <w:p w14:paraId="036EF2C5"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RESPONSABILIDADES Y OBLIGACIONES</w:t>
            </w:r>
          </w:p>
        </w:tc>
        <w:tc>
          <w:tcPr>
            <w:tcW w:w="2977" w:type="dxa"/>
            <w:shd w:val="clear" w:color="auto" w:fill="92CDDC"/>
          </w:tcPr>
          <w:p w14:paraId="52643014"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793CA183" w14:textId="77777777" w:rsidTr="00DB7518">
        <w:trPr>
          <w:trHeight w:val="69"/>
        </w:trPr>
        <w:tc>
          <w:tcPr>
            <w:tcW w:w="6663" w:type="dxa"/>
            <w:tcBorders>
              <w:bottom w:val="single" w:sz="4" w:space="0" w:color="auto"/>
            </w:tcBorders>
            <w:vAlign w:val="center"/>
          </w:tcPr>
          <w:p w14:paraId="4464287C" w14:textId="77777777" w:rsidR="00A76E36" w:rsidRPr="00A76E36" w:rsidRDefault="00A76E36" w:rsidP="00A76E36">
            <w:pPr>
              <w:numPr>
                <w:ilvl w:val="3"/>
                <w:numId w:val="0"/>
              </w:numPr>
              <w:jc w:val="both"/>
              <w:rPr>
                <w:rFonts w:ascii="Arial" w:hAnsi="Arial" w:cs="Arial"/>
                <w:iCs/>
                <w:sz w:val="18"/>
                <w:szCs w:val="18"/>
                <w:lang w:val="es-ES_tradnl" w:eastAsia="en-US"/>
              </w:rPr>
            </w:pPr>
          </w:p>
          <w:p w14:paraId="51720618" w14:textId="77777777" w:rsidR="00A76E36" w:rsidRPr="00A76E36" w:rsidRDefault="00A76E36" w:rsidP="00A76E36">
            <w:pPr>
              <w:numPr>
                <w:ilvl w:val="3"/>
                <w:numId w:val="0"/>
              </w:numPr>
              <w:jc w:val="both"/>
              <w:rPr>
                <w:rFonts w:ascii="Arial" w:hAnsi="Arial" w:cs="Arial"/>
                <w:b/>
                <w:iCs/>
                <w:sz w:val="18"/>
                <w:szCs w:val="18"/>
                <w:lang w:val="es-ES_tradnl" w:eastAsia="en-US"/>
              </w:rPr>
            </w:pPr>
            <w:r w:rsidRPr="00A76E36">
              <w:rPr>
                <w:rFonts w:ascii="Arial" w:hAnsi="Arial" w:cs="Arial"/>
                <w:iCs/>
                <w:sz w:val="18"/>
                <w:szCs w:val="18"/>
                <w:lang w:val="es-ES_tradnl" w:eastAsia="en-US"/>
              </w:rPr>
              <w:t xml:space="preserve">La responsabilidad de la ETM por el envío del cargamento firmemente sellado será desde el momento de la entrega del MM </w:t>
            </w:r>
            <w:r w:rsidRPr="00A76E36">
              <w:rPr>
                <w:rFonts w:ascii="Arial" w:hAnsi="Arial" w:cs="Arial"/>
                <w:bCs/>
                <w:sz w:val="18"/>
                <w:szCs w:val="18"/>
                <w:lang w:eastAsia="en-US"/>
              </w:rPr>
              <w:t>en ME</w:t>
            </w:r>
            <w:r w:rsidRPr="00A76E36">
              <w:rPr>
                <w:rFonts w:ascii="Arial" w:hAnsi="Arial" w:cs="Arial"/>
                <w:iCs/>
                <w:sz w:val="18"/>
                <w:szCs w:val="18"/>
                <w:lang w:val="es-ES_tradnl" w:eastAsia="en-US"/>
              </w:rPr>
              <w:t xml:space="preserve"> en cajas o bóvedas del BCB, según determine el Fiscal de Servicio o de las EIF (incluyendo la EBP) hasta la recepción en bóvedas de la ETM o las EIF (incluyendo la EBP) que el BCB disponga.</w:t>
            </w:r>
          </w:p>
          <w:p w14:paraId="1E60B9E3" w14:textId="77777777" w:rsidR="00A76E36" w:rsidRPr="00A76E36" w:rsidRDefault="00A76E36" w:rsidP="00A76E36">
            <w:pPr>
              <w:numPr>
                <w:ilvl w:val="3"/>
                <w:numId w:val="0"/>
              </w:numPr>
              <w:rPr>
                <w:rFonts w:ascii="Arial" w:hAnsi="Arial" w:cs="Arial"/>
                <w:b/>
                <w:iCs/>
                <w:sz w:val="18"/>
                <w:szCs w:val="18"/>
                <w:lang w:val="es-ES_tradnl" w:eastAsia="en-US"/>
              </w:rPr>
            </w:pPr>
          </w:p>
          <w:p w14:paraId="7FC7F3E8" w14:textId="77777777" w:rsidR="00A76E36" w:rsidRPr="00A76E36" w:rsidRDefault="00A76E36" w:rsidP="00A76E36">
            <w:pPr>
              <w:numPr>
                <w:ilvl w:val="3"/>
                <w:numId w:val="0"/>
              </w:numPr>
              <w:jc w:val="both"/>
              <w:rPr>
                <w:rFonts w:ascii="Arial" w:hAnsi="Arial" w:cs="Arial"/>
                <w:iCs/>
                <w:sz w:val="18"/>
                <w:szCs w:val="18"/>
                <w:lang w:val="es-ES_tradnl" w:eastAsia="en-US"/>
              </w:rPr>
            </w:pPr>
            <w:r w:rsidRPr="00A76E36">
              <w:rPr>
                <w:rFonts w:ascii="Arial" w:hAnsi="Arial" w:cs="Arial"/>
                <w:iCs/>
                <w:sz w:val="18"/>
                <w:szCs w:val="18"/>
                <w:lang w:val="es-ES_tradnl" w:eastAsia="en-US"/>
              </w:rPr>
              <w:t>En el caso del recojo de cargamentos, la responsabilidad de la ETM será desde el momento de la recepción del MM en ME en bóvedas de las EIF (incluyendo la EBP) o bóvedas de la ETM hasta la entrega en cajas o bóvedas del</w:t>
            </w:r>
            <w:r w:rsidRPr="00A76E36" w:rsidDel="003D6CD5">
              <w:rPr>
                <w:rFonts w:ascii="Arial" w:hAnsi="Arial" w:cs="Arial"/>
                <w:iCs/>
                <w:sz w:val="18"/>
                <w:szCs w:val="18"/>
                <w:lang w:val="es-ES_tradnl" w:eastAsia="en-US"/>
              </w:rPr>
              <w:t xml:space="preserve"> </w:t>
            </w:r>
            <w:r w:rsidRPr="00A76E36">
              <w:rPr>
                <w:rFonts w:ascii="Arial" w:hAnsi="Arial" w:cs="Arial"/>
                <w:iCs/>
                <w:sz w:val="18"/>
                <w:szCs w:val="18"/>
                <w:lang w:val="es-ES_tradnl" w:eastAsia="en-US"/>
              </w:rPr>
              <w:t>BCB, según determine el Fiscal</w:t>
            </w:r>
            <w:r w:rsidRPr="00A76E36">
              <w:rPr>
                <w:rFonts w:ascii="Arial" w:hAnsi="Arial" w:cs="Arial"/>
                <w:bCs/>
                <w:sz w:val="18"/>
                <w:szCs w:val="18"/>
                <w:lang w:val="es-BO" w:eastAsia="en-US"/>
              </w:rPr>
              <w:t xml:space="preserve"> de Servicio</w:t>
            </w:r>
            <w:r w:rsidRPr="00A76E36">
              <w:rPr>
                <w:rFonts w:ascii="Arial" w:hAnsi="Arial" w:cs="Arial"/>
                <w:iCs/>
                <w:sz w:val="18"/>
                <w:szCs w:val="18"/>
                <w:lang w:val="es-ES_tradnl" w:eastAsia="en-US"/>
              </w:rPr>
              <w:t xml:space="preserve"> o de las EIF (incluyendo la EBP). (Incluye la apertura de dichos cargamentos en los ambientes respectivos del BCB con la presencia del encargado del BCB y la ETM). </w:t>
            </w:r>
          </w:p>
          <w:p w14:paraId="34E4FF32" w14:textId="77777777" w:rsidR="00A76E36" w:rsidRPr="00A76E36" w:rsidRDefault="00A76E36" w:rsidP="00A76E36">
            <w:pPr>
              <w:numPr>
                <w:ilvl w:val="3"/>
                <w:numId w:val="0"/>
              </w:numPr>
              <w:rPr>
                <w:rFonts w:ascii="Arial" w:hAnsi="Arial" w:cs="Arial"/>
                <w:iCs/>
                <w:sz w:val="18"/>
                <w:szCs w:val="18"/>
                <w:lang w:val="es-ES_tradnl" w:eastAsia="en-US"/>
              </w:rPr>
            </w:pPr>
          </w:p>
          <w:p w14:paraId="501EFB01" w14:textId="77777777" w:rsidR="00A76E36" w:rsidRPr="00A76E36" w:rsidRDefault="00A76E36" w:rsidP="00A76E36">
            <w:pPr>
              <w:ind w:left="6"/>
              <w:jc w:val="both"/>
              <w:rPr>
                <w:rFonts w:ascii="Arial" w:hAnsi="Arial" w:cs="Arial"/>
                <w:sz w:val="18"/>
                <w:szCs w:val="18"/>
                <w:lang w:val="es-ES_tradnl" w:eastAsia="en-US"/>
              </w:rPr>
            </w:pPr>
            <w:r w:rsidRPr="00A76E36">
              <w:rPr>
                <w:rFonts w:ascii="Arial" w:hAnsi="Arial" w:cs="Arial"/>
                <w:sz w:val="18"/>
                <w:szCs w:val="18"/>
                <w:lang w:val="es-ES_tradnl" w:eastAsia="en-US"/>
              </w:rPr>
              <w:t xml:space="preserve">El servicio de custodia en bóveda y transporte de MM </w:t>
            </w:r>
            <w:r w:rsidRPr="00A76E36">
              <w:rPr>
                <w:rFonts w:ascii="Arial" w:hAnsi="Arial" w:cs="Arial"/>
                <w:bCs/>
                <w:sz w:val="18"/>
                <w:szCs w:val="18"/>
                <w:lang w:eastAsia="en-US"/>
              </w:rPr>
              <w:t>en ME</w:t>
            </w:r>
            <w:r w:rsidRPr="00A76E36">
              <w:rPr>
                <w:rFonts w:ascii="Arial" w:hAnsi="Arial" w:cs="Arial"/>
                <w:sz w:val="18"/>
                <w:szCs w:val="18"/>
                <w:lang w:val="es-ES_tradnl" w:eastAsia="en-US"/>
              </w:rPr>
              <w:t xml:space="preserve"> deberá ser prestado por </w:t>
            </w:r>
            <w:r w:rsidRPr="00A76E36">
              <w:rPr>
                <w:rFonts w:ascii="Arial" w:hAnsi="Arial" w:cs="Arial"/>
                <w:bCs/>
                <w:sz w:val="18"/>
                <w:szCs w:val="18"/>
                <w:lang w:val="es-BO" w:eastAsia="en-US"/>
              </w:rPr>
              <w:t>la ETM</w:t>
            </w:r>
            <w:r w:rsidRPr="00A76E36">
              <w:rPr>
                <w:rFonts w:ascii="Arial" w:hAnsi="Arial" w:cs="Arial"/>
                <w:sz w:val="18"/>
                <w:szCs w:val="18"/>
                <w:lang w:val="es-ES_tradnl" w:eastAsia="en-US"/>
              </w:rPr>
              <w:t>, cumpliendo las obligaciones y prohibiciones establecidas por la ASFI, por el BCB en el Reglamento de Transporte de Material Monetario y/o Valores vigente, por la normativa del Ministerio de Gobierno dirigida a las Empresas Privadas de Vigilancia y/o cualquier otra disposición vigente relacionada a la prestación de este tipo de servicios durante la vigencia del contrato.</w:t>
            </w:r>
          </w:p>
          <w:p w14:paraId="4F902709" w14:textId="77777777" w:rsidR="00A76E36" w:rsidRPr="00A76E36" w:rsidRDefault="00A76E36" w:rsidP="00A76E36">
            <w:pPr>
              <w:ind w:left="6"/>
              <w:jc w:val="both"/>
              <w:rPr>
                <w:rFonts w:ascii="Arial" w:hAnsi="Arial" w:cs="Arial"/>
                <w:b/>
                <w:bCs/>
                <w:sz w:val="18"/>
                <w:szCs w:val="18"/>
                <w:lang w:val="es-ES_tradnl"/>
              </w:rPr>
            </w:pPr>
          </w:p>
          <w:p w14:paraId="68365DA8" w14:textId="77777777" w:rsidR="00A76E36" w:rsidRPr="00A76E36" w:rsidRDefault="00A76E36" w:rsidP="00A76E36">
            <w:pPr>
              <w:ind w:left="6"/>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08B3EAA0" w14:textId="77777777" w:rsidR="00A76E36" w:rsidRPr="00A76E36" w:rsidRDefault="00A76E36" w:rsidP="00A76E36">
            <w:pPr>
              <w:numPr>
                <w:ilvl w:val="3"/>
                <w:numId w:val="0"/>
              </w:numPr>
              <w:jc w:val="both"/>
              <w:rPr>
                <w:rFonts w:ascii="Arial" w:hAnsi="Arial" w:cs="Arial"/>
                <w:iCs/>
                <w:sz w:val="18"/>
                <w:szCs w:val="18"/>
                <w:lang w:val="es-ES_tradnl" w:eastAsia="en-US"/>
              </w:rPr>
            </w:pPr>
          </w:p>
        </w:tc>
      </w:tr>
      <w:tr w:rsidR="00A76E36" w:rsidRPr="00A76E36" w14:paraId="2575D33B" w14:textId="77777777" w:rsidTr="00A76E36">
        <w:trPr>
          <w:trHeight w:val="187"/>
        </w:trPr>
        <w:tc>
          <w:tcPr>
            <w:tcW w:w="6663" w:type="dxa"/>
            <w:tcBorders>
              <w:bottom w:val="single" w:sz="4" w:space="0" w:color="auto"/>
            </w:tcBorders>
            <w:shd w:val="clear" w:color="auto" w:fill="92CDDC"/>
            <w:vAlign w:val="center"/>
          </w:tcPr>
          <w:p w14:paraId="260D10EF" w14:textId="77777777" w:rsidR="00A76E36" w:rsidRPr="00A76E36" w:rsidRDefault="00A76E36" w:rsidP="00A76E36">
            <w:pPr>
              <w:numPr>
                <w:ilvl w:val="0"/>
                <w:numId w:val="45"/>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CARACTERÍSTICAS Y REQUISITOS PARA LA EMPRESA Y SU PERSONAL</w:t>
            </w:r>
          </w:p>
        </w:tc>
        <w:tc>
          <w:tcPr>
            <w:tcW w:w="2977" w:type="dxa"/>
            <w:tcBorders>
              <w:bottom w:val="single" w:sz="4" w:space="0" w:color="auto"/>
            </w:tcBorders>
            <w:shd w:val="clear" w:color="auto" w:fill="92CDDC"/>
          </w:tcPr>
          <w:p w14:paraId="5E4F5B7E"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6E73DFFB" w14:textId="77777777" w:rsidTr="00DB7518">
        <w:trPr>
          <w:trHeight w:val="268"/>
        </w:trPr>
        <w:tc>
          <w:tcPr>
            <w:tcW w:w="6663" w:type="dxa"/>
            <w:tcBorders>
              <w:bottom w:val="single" w:sz="4" w:space="0" w:color="auto"/>
            </w:tcBorders>
            <w:shd w:val="clear" w:color="auto" w:fill="D9D9D9"/>
            <w:vAlign w:val="center"/>
          </w:tcPr>
          <w:p w14:paraId="34354BD6" w14:textId="77777777" w:rsidR="00A76E36" w:rsidRPr="00A76E36" w:rsidRDefault="00A76E36" w:rsidP="00A76E36">
            <w:pPr>
              <w:numPr>
                <w:ilvl w:val="0"/>
                <w:numId w:val="41"/>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REQUISITOS DE LA EMPRESA A SER CONTRATADA</w:t>
            </w:r>
          </w:p>
        </w:tc>
        <w:tc>
          <w:tcPr>
            <w:tcW w:w="2977" w:type="dxa"/>
            <w:tcBorders>
              <w:bottom w:val="single" w:sz="4" w:space="0" w:color="auto"/>
            </w:tcBorders>
            <w:shd w:val="clear" w:color="auto" w:fill="D9D9D9"/>
          </w:tcPr>
          <w:p w14:paraId="7BAB1C91"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211FFD2E" w14:textId="77777777" w:rsidTr="00DB7518">
        <w:trPr>
          <w:trHeight w:val="268"/>
        </w:trPr>
        <w:tc>
          <w:tcPr>
            <w:tcW w:w="6663" w:type="dxa"/>
            <w:tcBorders>
              <w:bottom w:val="single" w:sz="4" w:space="0" w:color="auto"/>
            </w:tcBorders>
            <w:shd w:val="clear" w:color="auto" w:fill="D9D9D9"/>
            <w:vAlign w:val="center"/>
          </w:tcPr>
          <w:p w14:paraId="6E64A361" w14:textId="77777777" w:rsidR="00A76E36" w:rsidRPr="00A76E36" w:rsidRDefault="00A76E36" w:rsidP="00A76E36">
            <w:pPr>
              <w:numPr>
                <w:ilvl w:val="1"/>
                <w:numId w:val="41"/>
              </w:numPr>
              <w:ind w:left="498" w:hanging="426"/>
              <w:jc w:val="both"/>
              <w:rPr>
                <w:rFonts w:ascii="Arial" w:hAnsi="Arial" w:cs="Arial"/>
                <w:b/>
                <w:bCs/>
                <w:sz w:val="18"/>
                <w:szCs w:val="18"/>
                <w:lang w:eastAsia="en-US"/>
              </w:rPr>
            </w:pPr>
            <w:r w:rsidRPr="00A76E36">
              <w:rPr>
                <w:rFonts w:ascii="Arial" w:hAnsi="Arial" w:cs="Arial"/>
                <w:b/>
                <w:bCs/>
                <w:sz w:val="18"/>
                <w:szCs w:val="18"/>
                <w:lang w:eastAsia="en-US"/>
              </w:rPr>
              <w:t>Experiencia Específica</w:t>
            </w:r>
          </w:p>
        </w:tc>
        <w:tc>
          <w:tcPr>
            <w:tcW w:w="2977" w:type="dxa"/>
            <w:tcBorders>
              <w:bottom w:val="single" w:sz="4" w:space="0" w:color="auto"/>
            </w:tcBorders>
            <w:shd w:val="clear" w:color="auto" w:fill="D9D9D9"/>
          </w:tcPr>
          <w:p w14:paraId="25DCC28A" w14:textId="77777777" w:rsidR="00A76E36" w:rsidRPr="00A76E36" w:rsidRDefault="00A76E36" w:rsidP="00A76E36">
            <w:pPr>
              <w:ind w:left="498"/>
              <w:jc w:val="both"/>
              <w:rPr>
                <w:rFonts w:ascii="Arial" w:hAnsi="Arial" w:cs="Arial"/>
                <w:b/>
                <w:bCs/>
                <w:sz w:val="18"/>
                <w:szCs w:val="18"/>
                <w:lang w:eastAsia="en-US"/>
              </w:rPr>
            </w:pPr>
          </w:p>
        </w:tc>
      </w:tr>
      <w:tr w:rsidR="00A76E36" w:rsidRPr="00A76E36" w14:paraId="4FD79E7D" w14:textId="77777777" w:rsidTr="00A76E36">
        <w:trPr>
          <w:trHeight w:val="268"/>
        </w:trPr>
        <w:tc>
          <w:tcPr>
            <w:tcW w:w="6663" w:type="dxa"/>
            <w:tcBorders>
              <w:bottom w:val="single" w:sz="4" w:space="0" w:color="auto"/>
            </w:tcBorders>
            <w:shd w:val="clear" w:color="auto" w:fill="FFFFFF"/>
            <w:vAlign w:val="center"/>
          </w:tcPr>
          <w:p w14:paraId="63408767" w14:textId="77777777" w:rsidR="00A76E36" w:rsidRPr="00A76E36" w:rsidRDefault="00A76E36" w:rsidP="00A76E36">
            <w:pPr>
              <w:jc w:val="both"/>
              <w:rPr>
                <w:rFonts w:ascii="Arial" w:hAnsi="Arial" w:cs="Arial"/>
                <w:bCs/>
                <w:sz w:val="18"/>
                <w:szCs w:val="18"/>
                <w:lang w:eastAsia="en-US"/>
              </w:rPr>
            </w:pPr>
          </w:p>
          <w:p w14:paraId="3D977560" w14:textId="77777777" w:rsidR="00A76E36" w:rsidRPr="00A76E36" w:rsidRDefault="00A76E36" w:rsidP="00A76E36">
            <w:pPr>
              <w:suppressAutoHyphens/>
              <w:jc w:val="both"/>
              <w:rPr>
                <w:rFonts w:ascii="Arial" w:hAnsi="Arial" w:cs="Arial"/>
                <w:bCs/>
                <w:sz w:val="18"/>
                <w:szCs w:val="18"/>
                <w:lang w:eastAsia="en-US"/>
              </w:rPr>
            </w:pPr>
            <w:r w:rsidRPr="00A76E36">
              <w:rPr>
                <w:rFonts w:ascii="Arial" w:hAnsi="Arial" w:cs="Arial"/>
                <w:bCs/>
                <w:sz w:val="18"/>
                <w:szCs w:val="18"/>
                <w:lang w:eastAsia="en-US"/>
              </w:rPr>
              <w:t>La ETM deberá tener al menos tres (3) contratos con servicios acreditados en el servicio de transporte de MM y/o valores o similares en el sector público y/o privado.</w:t>
            </w:r>
          </w:p>
          <w:p w14:paraId="767EC07C" w14:textId="77777777" w:rsidR="00A76E36" w:rsidRPr="00A76E36" w:rsidRDefault="00A76E36" w:rsidP="00A76E36">
            <w:pPr>
              <w:suppressAutoHyphens/>
              <w:jc w:val="both"/>
              <w:rPr>
                <w:rFonts w:ascii="Arial" w:hAnsi="Arial" w:cs="Arial"/>
                <w:bCs/>
                <w:sz w:val="18"/>
                <w:szCs w:val="18"/>
                <w:lang w:eastAsia="en-US"/>
              </w:rPr>
            </w:pPr>
          </w:p>
          <w:p w14:paraId="77AB425D" w14:textId="77777777" w:rsidR="00A76E36" w:rsidRPr="00A76E36" w:rsidRDefault="00A76E36" w:rsidP="00A76E36">
            <w:pPr>
              <w:jc w:val="both"/>
              <w:rPr>
                <w:rFonts w:ascii="Arial" w:hAnsi="Arial" w:cs="Arial"/>
                <w:sz w:val="18"/>
                <w:szCs w:val="18"/>
                <w:lang w:val="es-ES_tradnl"/>
              </w:rPr>
            </w:pPr>
            <w:r w:rsidRPr="00A76E36">
              <w:rPr>
                <w:rFonts w:ascii="Arial" w:hAnsi="Arial" w:cs="Arial"/>
                <w:sz w:val="18"/>
                <w:szCs w:val="18"/>
                <w:lang w:val="es-ES_tradnl"/>
              </w:rPr>
              <w:t>Debiéndose presentar como documentación de respaldo de la experiencia solicitada, cualquiera de los siguientes documentos:</w:t>
            </w:r>
          </w:p>
          <w:p w14:paraId="001DEA97" w14:textId="77777777" w:rsidR="00A76E36" w:rsidRPr="00A76E36" w:rsidRDefault="00A76E36" w:rsidP="00A76E36">
            <w:pPr>
              <w:jc w:val="both"/>
              <w:rPr>
                <w:rFonts w:ascii="Arial" w:hAnsi="Arial" w:cs="Arial"/>
                <w:sz w:val="18"/>
                <w:szCs w:val="18"/>
                <w:lang w:val="es-ES_tradnl"/>
              </w:rPr>
            </w:pPr>
          </w:p>
          <w:p w14:paraId="16BD5FA0" w14:textId="77777777" w:rsidR="00A76E36" w:rsidRPr="00A76E36" w:rsidRDefault="00A76E36" w:rsidP="00A76E36">
            <w:pPr>
              <w:numPr>
                <w:ilvl w:val="0"/>
                <w:numId w:val="52"/>
              </w:numPr>
              <w:ind w:hanging="288"/>
              <w:jc w:val="both"/>
              <w:rPr>
                <w:rFonts w:ascii="Arial" w:hAnsi="Arial" w:cs="Arial"/>
                <w:sz w:val="18"/>
                <w:szCs w:val="18"/>
                <w:lang w:val="es-ES_tradnl"/>
              </w:rPr>
            </w:pPr>
            <w:r w:rsidRPr="00A76E36">
              <w:rPr>
                <w:rFonts w:ascii="Arial" w:hAnsi="Arial" w:cs="Arial"/>
                <w:sz w:val="18"/>
                <w:szCs w:val="18"/>
                <w:lang w:val="es-ES_tradnl"/>
              </w:rPr>
              <w:t>Certificados de conformidad.</w:t>
            </w:r>
          </w:p>
          <w:p w14:paraId="7A0A3C83" w14:textId="77777777" w:rsidR="00A76E36" w:rsidRPr="00A76E36" w:rsidRDefault="00A76E36" w:rsidP="00A76E36">
            <w:pPr>
              <w:numPr>
                <w:ilvl w:val="0"/>
                <w:numId w:val="52"/>
              </w:numPr>
              <w:ind w:hanging="288"/>
              <w:contextualSpacing/>
              <w:jc w:val="both"/>
              <w:rPr>
                <w:rFonts w:ascii="Arial" w:hAnsi="Arial" w:cs="Arial"/>
                <w:color w:val="000000"/>
                <w:sz w:val="18"/>
                <w:szCs w:val="18"/>
              </w:rPr>
            </w:pPr>
            <w:r w:rsidRPr="00A76E36">
              <w:rPr>
                <w:rFonts w:ascii="Arial" w:hAnsi="Arial" w:cs="Arial"/>
                <w:color w:val="000000"/>
                <w:sz w:val="18"/>
                <w:szCs w:val="18"/>
              </w:rPr>
              <w:lastRenderedPageBreak/>
              <w:t>Certificados de cumplimiento de contrato.</w:t>
            </w:r>
          </w:p>
          <w:p w14:paraId="75C06F6B" w14:textId="77777777" w:rsidR="00A76E36" w:rsidRPr="00A76E36" w:rsidRDefault="00A76E36" w:rsidP="00A76E36">
            <w:pPr>
              <w:numPr>
                <w:ilvl w:val="0"/>
                <w:numId w:val="52"/>
              </w:numPr>
              <w:ind w:hanging="288"/>
              <w:contextualSpacing/>
              <w:jc w:val="both"/>
              <w:rPr>
                <w:rFonts w:ascii="Arial" w:hAnsi="Arial" w:cs="Arial"/>
                <w:color w:val="000000"/>
                <w:sz w:val="18"/>
                <w:szCs w:val="18"/>
                <w:lang w:val="es-BO"/>
              </w:rPr>
            </w:pPr>
            <w:r w:rsidRPr="00A76E36">
              <w:rPr>
                <w:rFonts w:ascii="Arial" w:hAnsi="Arial" w:cs="Arial"/>
                <w:color w:val="000000"/>
                <w:sz w:val="18"/>
                <w:szCs w:val="18"/>
              </w:rPr>
              <w:t>Actas de conformidad o Informes de Conformidad.</w:t>
            </w:r>
          </w:p>
          <w:p w14:paraId="727F5B9F" w14:textId="77777777" w:rsidR="00A76E36" w:rsidRPr="00A76E36" w:rsidRDefault="00A76E36" w:rsidP="00A76E36">
            <w:pPr>
              <w:numPr>
                <w:ilvl w:val="0"/>
                <w:numId w:val="52"/>
              </w:numPr>
              <w:ind w:hanging="288"/>
              <w:jc w:val="both"/>
              <w:rPr>
                <w:rFonts w:ascii="Arial" w:hAnsi="Arial" w:cs="Arial"/>
                <w:sz w:val="18"/>
                <w:szCs w:val="18"/>
                <w:lang w:val="es-ES_tradnl"/>
              </w:rPr>
            </w:pPr>
            <w:r w:rsidRPr="00A76E36">
              <w:rPr>
                <w:rFonts w:ascii="Arial" w:hAnsi="Arial" w:cs="Arial"/>
                <w:sz w:val="18"/>
                <w:szCs w:val="18"/>
                <w:lang w:val="es-ES_tradnl"/>
              </w:rPr>
              <w:t>Actas de Recepción o Actas de Recepción Definitiva.</w:t>
            </w:r>
          </w:p>
          <w:p w14:paraId="1AEAD76D" w14:textId="77777777" w:rsidR="00A76E36" w:rsidRPr="00A76E36" w:rsidRDefault="00A76E36" w:rsidP="00A76E36">
            <w:pPr>
              <w:numPr>
                <w:ilvl w:val="0"/>
                <w:numId w:val="52"/>
              </w:numPr>
              <w:ind w:hanging="288"/>
              <w:contextualSpacing/>
              <w:jc w:val="both"/>
              <w:rPr>
                <w:rFonts w:ascii="Arial" w:hAnsi="Arial" w:cs="Arial"/>
                <w:sz w:val="18"/>
                <w:szCs w:val="18"/>
              </w:rPr>
            </w:pPr>
            <w:r w:rsidRPr="00A76E36">
              <w:rPr>
                <w:rFonts w:ascii="Arial" w:hAnsi="Arial" w:cs="Arial"/>
                <w:sz w:val="18"/>
                <w:szCs w:val="18"/>
              </w:rPr>
              <w:t>Actas de entrega o Actas de entrega y aceptación.</w:t>
            </w:r>
          </w:p>
          <w:p w14:paraId="3E574365" w14:textId="77777777" w:rsidR="00A76E36" w:rsidRPr="00A76E36" w:rsidRDefault="00A76E36" w:rsidP="00A76E36">
            <w:pPr>
              <w:numPr>
                <w:ilvl w:val="0"/>
                <w:numId w:val="52"/>
              </w:numPr>
              <w:ind w:hanging="288"/>
              <w:jc w:val="both"/>
              <w:rPr>
                <w:rFonts w:ascii="Arial" w:hAnsi="Arial" w:cs="Arial"/>
                <w:sz w:val="18"/>
                <w:szCs w:val="18"/>
                <w:lang w:val="es-ES_tradnl"/>
              </w:rPr>
            </w:pPr>
            <w:r w:rsidRPr="00A76E36">
              <w:rPr>
                <w:rFonts w:ascii="Arial" w:hAnsi="Arial" w:cs="Arial"/>
                <w:sz w:val="18"/>
                <w:szCs w:val="18"/>
                <w:lang w:val="es-ES_tradnl"/>
              </w:rPr>
              <w:t>Informe de Conformidad.</w:t>
            </w:r>
          </w:p>
          <w:p w14:paraId="34C14884" w14:textId="77777777" w:rsidR="00A76E36" w:rsidRPr="00A76E36" w:rsidRDefault="00A76E36" w:rsidP="00A76E36">
            <w:pPr>
              <w:numPr>
                <w:ilvl w:val="0"/>
                <w:numId w:val="52"/>
              </w:numPr>
              <w:ind w:hanging="288"/>
              <w:jc w:val="both"/>
              <w:rPr>
                <w:rFonts w:ascii="Arial" w:hAnsi="Arial" w:cs="Arial"/>
                <w:sz w:val="18"/>
                <w:szCs w:val="18"/>
                <w:lang w:val="es-ES_tradnl"/>
              </w:rPr>
            </w:pPr>
            <w:r w:rsidRPr="00A76E36">
              <w:rPr>
                <w:rFonts w:ascii="Arial" w:hAnsi="Arial" w:cs="Arial"/>
                <w:sz w:val="18"/>
                <w:szCs w:val="18"/>
                <w:lang w:val="es-ES_tradnl"/>
              </w:rPr>
              <w:t>Órdenes de Compra o Contratos con su respectiva documentación de respaldo de conformidad y/o cumplimiento de los mismos. (excepto solo contratos).</w:t>
            </w:r>
          </w:p>
          <w:p w14:paraId="7607CD16" w14:textId="77777777" w:rsidR="00A76E36" w:rsidRPr="00A76E36" w:rsidRDefault="00A76E36" w:rsidP="00A76E36">
            <w:pPr>
              <w:numPr>
                <w:ilvl w:val="0"/>
                <w:numId w:val="52"/>
              </w:numPr>
              <w:ind w:hanging="288"/>
              <w:jc w:val="both"/>
              <w:rPr>
                <w:rFonts w:ascii="Arial" w:hAnsi="Arial" w:cs="Arial"/>
                <w:sz w:val="18"/>
                <w:szCs w:val="18"/>
                <w:lang w:val="es-ES_tradnl"/>
              </w:rPr>
            </w:pPr>
            <w:r w:rsidRPr="00A76E36">
              <w:rPr>
                <w:rFonts w:ascii="Arial" w:hAnsi="Arial" w:cs="Arial"/>
                <w:sz w:val="18"/>
                <w:szCs w:val="18"/>
                <w:lang w:val="es-ES_tradnl"/>
              </w:rPr>
              <w:t>Otro documento que acredite la experiencia requerida, con su respectivo respaldo de conformidad y/o cumplimiento de los mismos. (excepto solo contratos).</w:t>
            </w:r>
          </w:p>
          <w:p w14:paraId="2453BCBB" w14:textId="77777777" w:rsidR="00A76E36" w:rsidRPr="00A76E36" w:rsidRDefault="00A76E36" w:rsidP="00A76E36">
            <w:pPr>
              <w:numPr>
                <w:ilvl w:val="0"/>
                <w:numId w:val="52"/>
              </w:numPr>
              <w:ind w:hanging="288"/>
              <w:rPr>
                <w:rFonts w:ascii="Arial" w:hAnsi="Arial" w:cs="Arial"/>
                <w:color w:val="000000"/>
                <w:sz w:val="18"/>
                <w:szCs w:val="18"/>
                <w:lang w:val="es-BO"/>
              </w:rPr>
            </w:pPr>
            <w:r w:rsidRPr="00A76E36">
              <w:rPr>
                <w:rFonts w:ascii="Arial" w:hAnsi="Arial" w:cs="Arial"/>
                <w:color w:val="000000"/>
                <w:sz w:val="18"/>
                <w:szCs w:val="18"/>
              </w:rPr>
              <w:t>Formulario 500 SICOES (Recepción de Bienes y Servicio).</w:t>
            </w:r>
          </w:p>
          <w:p w14:paraId="3B7C0F9A" w14:textId="77777777" w:rsidR="00A76E36" w:rsidRPr="00A76E36" w:rsidRDefault="00A76E36" w:rsidP="00A76E36">
            <w:pPr>
              <w:jc w:val="both"/>
              <w:rPr>
                <w:rFonts w:ascii="Arial" w:hAnsi="Arial" w:cs="Arial"/>
                <w:sz w:val="18"/>
                <w:szCs w:val="18"/>
                <w:lang w:val="es-ES_tradnl"/>
              </w:rPr>
            </w:pPr>
          </w:p>
          <w:p w14:paraId="216F4D3B" w14:textId="77777777" w:rsidR="00A76E36" w:rsidRPr="00A76E36" w:rsidRDefault="00A76E36" w:rsidP="00A76E36">
            <w:pPr>
              <w:jc w:val="both"/>
              <w:rPr>
                <w:rFonts w:ascii="Arial" w:hAnsi="Arial" w:cs="Arial"/>
                <w:sz w:val="18"/>
                <w:szCs w:val="18"/>
              </w:rPr>
            </w:pPr>
            <w:r w:rsidRPr="00A76E36">
              <w:rPr>
                <w:rFonts w:ascii="Arial" w:hAnsi="Arial" w:cs="Arial"/>
                <w:sz w:val="18"/>
                <w:szCs w:val="18"/>
              </w:rPr>
              <w:t>Debiendo adjuntar a su propuesta los documentos de respaldo en copia escaneada y para la firma del contrato el proponente adjudicado deberá presentar los originales o fotocopia legalizada de los documentos presentados, salvo hubiera declarado formulario 500, mismo que se validará por el SICOES.</w:t>
            </w:r>
          </w:p>
          <w:p w14:paraId="45F29272" w14:textId="77777777" w:rsidR="00A76E36" w:rsidRPr="00A76E36" w:rsidRDefault="00A76E36" w:rsidP="00A76E36">
            <w:pPr>
              <w:jc w:val="both"/>
              <w:rPr>
                <w:rFonts w:ascii="Arial" w:hAnsi="Arial" w:cs="Arial"/>
                <w:sz w:val="18"/>
                <w:szCs w:val="18"/>
              </w:rPr>
            </w:pPr>
          </w:p>
          <w:p w14:paraId="05E8FA3B" w14:textId="77777777" w:rsidR="00A76E36" w:rsidRPr="00A76E36" w:rsidRDefault="00A76E36" w:rsidP="00A76E36">
            <w:pPr>
              <w:jc w:val="both"/>
              <w:rPr>
                <w:rFonts w:ascii="Arial" w:hAnsi="Arial" w:cs="Arial"/>
                <w:b/>
                <w:bCs/>
                <w:sz w:val="18"/>
                <w:szCs w:val="18"/>
                <w:lang w:eastAsia="en-US"/>
              </w:rPr>
            </w:pPr>
            <w:r w:rsidRPr="00A76E36">
              <w:rPr>
                <w:rFonts w:ascii="Arial" w:hAnsi="Arial" w:cs="Arial"/>
                <w:b/>
                <w:bCs/>
                <w:sz w:val="18"/>
                <w:szCs w:val="18"/>
                <w:lang w:val="es-ES_tradnl"/>
              </w:rPr>
              <w:t>(Manifestar aceptación y adjuntar la documentación solicitada)</w:t>
            </w:r>
          </w:p>
        </w:tc>
        <w:tc>
          <w:tcPr>
            <w:tcW w:w="2977" w:type="dxa"/>
            <w:tcBorders>
              <w:bottom w:val="single" w:sz="4" w:space="0" w:color="auto"/>
            </w:tcBorders>
            <w:shd w:val="clear" w:color="auto" w:fill="FFFFFF"/>
          </w:tcPr>
          <w:p w14:paraId="55D4629A" w14:textId="77777777" w:rsidR="00A76E36" w:rsidRPr="00A76E36" w:rsidRDefault="00A76E36" w:rsidP="00A76E36">
            <w:pPr>
              <w:jc w:val="both"/>
              <w:rPr>
                <w:rFonts w:ascii="Arial" w:hAnsi="Arial" w:cs="Arial"/>
                <w:bCs/>
                <w:sz w:val="18"/>
                <w:szCs w:val="18"/>
                <w:lang w:eastAsia="en-US"/>
              </w:rPr>
            </w:pPr>
          </w:p>
        </w:tc>
      </w:tr>
      <w:tr w:rsidR="00A76E36" w:rsidRPr="00A76E36" w14:paraId="0575D7F8" w14:textId="77777777" w:rsidTr="00DB7518">
        <w:trPr>
          <w:trHeight w:val="268"/>
        </w:trPr>
        <w:tc>
          <w:tcPr>
            <w:tcW w:w="6663" w:type="dxa"/>
            <w:tcBorders>
              <w:bottom w:val="single" w:sz="4" w:space="0" w:color="auto"/>
            </w:tcBorders>
            <w:shd w:val="clear" w:color="auto" w:fill="D9D9D9"/>
            <w:vAlign w:val="center"/>
          </w:tcPr>
          <w:p w14:paraId="1DE7F482" w14:textId="77777777" w:rsidR="00A76E36" w:rsidRPr="00A76E36" w:rsidRDefault="00A76E36" w:rsidP="00A76E36">
            <w:pPr>
              <w:numPr>
                <w:ilvl w:val="1"/>
                <w:numId w:val="41"/>
              </w:numPr>
              <w:ind w:left="498" w:hanging="426"/>
              <w:jc w:val="both"/>
              <w:rPr>
                <w:rFonts w:ascii="Arial" w:hAnsi="Arial" w:cs="Arial"/>
                <w:b/>
                <w:sz w:val="18"/>
                <w:szCs w:val="18"/>
                <w:lang w:eastAsia="en-US"/>
              </w:rPr>
            </w:pPr>
            <w:r w:rsidRPr="00A76E36">
              <w:rPr>
                <w:rFonts w:ascii="Arial" w:hAnsi="Arial" w:cs="Arial"/>
                <w:b/>
                <w:bCs/>
                <w:sz w:val="18"/>
                <w:szCs w:val="18"/>
                <w:lang w:eastAsia="en-US"/>
              </w:rPr>
              <w:t>Acreditación de funcionamiento</w:t>
            </w:r>
          </w:p>
        </w:tc>
        <w:tc>
          <w:tcPr>
            <w:tcW w:w="2977" w:type="dxa"/>
            <w:tcBorders>
              <w:bottom w:val="single" w:sz="4" w:space="0" w:color="auto"/>
            </w:tcBorders>
            <w:shd w:val="clear" w:color="auto" w:fill="D9D9D9"/>
          </w:tcPr>
          <w:p w14:paraId="669BE38F" w14:textId="77777777" w:rsidR="00A76E36" w:rsidRPr="00A76E36" w:rsidRDefault="00A76E36" w:rsidP="00A76E36">
            <w:pPr>
              <w:ind w:left="498"/>
              <w:jc w:val="both"/>
              <w:rPr>
                <w:rFonts w:ascii="Arial" w:hAnsi="Arial" w:cs="Arial"/>
                <w:b/>
                <w:bCs/>
                <w:sz w:val="18"/>
                <w:szCs w:val="18"/>
                <w:lang w:eastAsia="en-US"/>
              </w:rPr>
            </w:pPr>
          </w:p>
        </w:tc>
      </w:tr>
      <w:tr w:rsidR="00A76E36" w:rsidRPr="00A76E36" w14:paraId="12DB6286" w14:textId="77777777" w:rsidTr="00A76E36">
        <w:trPr>
          <w:trHeight w:val="268"/>
        </w:trPr>
        <w:tc>
          <w:tcPr>
            <w:tcW w:w="6663" w:type="dxa"/>
            <w:tcBorders>
              <w:bottom w:val="single" w:sz="4" w:space="0" w:color="auto"/>
            </w:tcBorders>
            <w:shd w:val="clear" w:color="auto" w:fill="FFFFFF"/>
            <w:vAlign w:val="center"/>
          </w:tcPr>
          <w:p w14:paraId="144376BE" w14:textId="77777777" w:rsidR="00A76E36" w:rsidRPr="00A76E36" w:rsidRDefault="00A76E36" w:rsidP="00A76E36">
            <w:pPr>
              <w:jc w:val="both"/>
              <w:rPr>
                <w:rFonts w:ascii="Arial" w:hAnsi="Arial" w:cs="Arial"/>
                <w:sz w:val="18"/>
                <w:szCs w:val="18"/>
                <w:lang w:val="es-BO" w:eastAsia="en-US"/>
              </w:rPr>
            </w:pPr>
            <w:r w:rsidRPr="00A76E36">
              <w:rPr>
                <w:rFonts w:ascii="Arial" w:hAnsi="Arial" w:cs="Arial"/>
                <w:sz w:val="18"/>
                <w:szCs w:val="18"/>
                <w:lang w:val="es-BO" w:eastAsia="en-US"/>
              </w:rPr>
              <w:t>La ETM deberá contar con la siguiente documentación:</w:t>
            </w:r>
          </w:p>
          <w:p w14:paraId="7B2F09AC" w14:textId="77777777" w:rsidR="00A76E36" w:rsidRPr="00A76E36" w:rsidRDefault="00A76E36" w:rsidP="00A76E36">
            <w:pPr>
              <w:jc w:val="both"/>
              <w:rPr>
                <w:rFonts w:ascii="Arial" w:hAnsi="Arial" w:cs="Arial"/>
                <w:b/>
                <w:sz w:val="18"/>
                <w:szCs w:val="18"/>
                <w:lang w:val="es-BO" w:eastAsia="en-US"/>
              </w:rPr>
            </w:pPr>
          </w:p>
          <w:p w14:paraId="56930398" w14:textId="77777777" w:rsidR="00A76E36" w:rsidRPr="00A76E36" w:rsidRDefault="00A76E36" w:rsidP="00A76E36">
            <w:pPr>
              <w:numPr>
                <w:ilvl w:val="0"/>
                <w:numId w:val="44"/>
              </w:numPr>
              <w:ind w:left="214" w:hanging="142"/>
              <w:contextualSpacing/>
              <w:jc w:val="both"/>
              <w:rPr>
                <w:rFonts w:ascii="Arial" w:hAnsi="Arial" w:cs="Arial"/>
                <w:sz w:val="18"/>
                <w:szCs w:val="18"/>
                <w:lang w:val="es-BO" w:eastAsia="en-US"/>
              </w:rPr>
            </w:pPr>
            <w:r w:rsidRPr="00A76E36">
              <w:rPr>
                <w:rFonts w:ascii="Arial" w:hAnsi="Arial" w:cs="Arial"/>
                <w:sz w:val="18"/>
                <w:szCs w:val="18"/>
                <w:lang w:val="es-BO" w:eastAsia="en-US"/>
              </w:rPr>
              <w:t>Licencia de Funcionamiento otorgada por la ASFI.</w:t>
            </w:r>
          </w:p>
          <w:p w14:paraId="60FDBEA6" w14:textId="77777777" w:rsidR="00A76E36" w:rsidRPr="00A76E36" w:rsidRDefault="00A76E36" w:rsidP="00A76E36">
            <w:pPr>
              <w:ind w:left="1064"/>
              <w:contextualSpacing/>
              <w:jc w:val="both"/>
              <w:rPr>
                <w:rFonts w:ascii="Arial" w:hAnsi="Arial" w:cs="Arial"/>
                <w:sz w:val="18"/>
                <w:szCs w:val="18"/>
                <w:lang w:val="es-BO" w:eastAsia="en-US"/>
              </w:rPr>
            </w:pPr>
          </w:p>
          <w:p w14:paraId="0187DDBF" w14:textId="77777777" w:rsidR="00A76E36" w:rsidRPr="00A76E36" w:rsidRDefault="00A76E36" w:rsidP="00A76E36">
            <w:pPr>
              <w:contextualSpacing/>
              <w:jc w:val="both"/>
              <w:rPr>
                <w:rFonts w:ascii="Arial" w:hAnsi="Arial" w:cs="Arial"/>
                <w:sz w:val="18"/>
                <w:szCs w:val="18"/>
                <w:lang w:val="es-BO" w:eastAsia="en-US"/>
              </w:rPr>
            </w:pPr>
            <w:r w:rsidRPr="00A76E36">
              <w:rPr>
                <w:rFonts w:ascii="Arial" w:hAnsi="Arial" w:cs="Arial"/>
                <w:sz w:val="18"/>
                <w:szCs w:val="18"/>
                <w:lang w:val="es-BO" w:eastAsia="en-US"/>
              </w:rPr>
              <w:t>Conforme a la normativa del Ministerio de Gobierno, por la instancia que corresponda:</w:t>
            </w:r>
          </w:p>
          <w:p w14:paraId="54528A07" w14:textId="77777777" w:rsidR="00A76E36" w:rsidRPr="00A76E36" w:rsidRDefault="00A76E36" w:rsidP="00A76E36">
            <w:pPr>
              <w:contextualSpacing/>
              <w:jc w:val="both"/>
              <w:rPr>
                <w:rFonts w:ascii="Arial" w:hAnsi="Arial" w:cs="Arial"/>
                <w:sz w:val="18"/>
                <w:szCs w:val="18"/>
                <w:lang w:val="es-BO" w:eastAsia="en-US"/>
              </w:rPr>
            </w:pPr>
          </w:p>
          <w:p w14:paraId="7D861DBC" w14:textId="77777777" w:rsidR="00A76E36" w:rsidRPr="00A76E36" w:rsidRDefault="00A76E36" w:rsidP="00A76E36">
            <w:pPr>
              <w:numPr>
                <w:ilvl w:val="0"/>
                <w:numId w:val="51"/>
              </w:numPr>
              <w:ind w:left="214" w:hanging="142"/>
              <w:contextualSpacing/>
              <w:jc w:val="both"/>
              <w:rPr>
                <w:rFonts w:ascii="Arial" w:hAnsi="Arial" w:cs="Arial"/>
                <w:sz w:val="18"/>
                <w:szCs w:val="18"/>
                <w:lang w:val="es-BO" w:eastAsia="en-US"/>
              </w:rPr>
            </w:pPr>
            <w:r w:rsidRPr="00A76E36">
              <w:rPr>
                <w:rFonts w:ascii="Arial" w:hAnsi="Arial" w:cs="Arial"/>
                <w:sz w:val="18"/>
                <w:szCs w:val="18"/>
                <w:lang w:val="es-BO" w:eastAsia="en-US"/>
              </w:rPr>
              <w:t>Licencia de Funcionamiento para Empresas Privadas de Vigilancia, actividad de Transporte y Custodia de Valores, Caudales y Monedas.</w:t>
            </w:r>
          </w:p>
          <w:p w14:paraId="1D2FAFE2" w14:textId="77777777" w:rsidR="00A76E36" w:rsidRPr="00A76E36" w:rsidRDefault="00A76E36" w:rsidP="00A76E36">
            <w:pPr>
              <w:jc w:val="both"/>
              <w:rPr>
                <w:rFonts w:ascii="Arial" w:hAnsi="Arial" w:cs="Arial"/>
                <w:sz w:val="18"/>
                <w:szCs w:val="18"/>
              </w:rPr>
            </w:pPr>
          </w:p>
          <w:p w14:paraId="497B2ADF" w14:textId="77777777" w:rsidR="00A76E36" w:rsidRPr="00A76E36" w:rsidRDefault="00A76E36" w:rsidP="00A76E36">
            <w:pPr>
              <w:jc w:val="both"/>
              <w:rPr>
                <w:rFonts w:ascii="Arial" w:hAnsi="Arial"/>
                <w:sz w:val="18"/>
                <w:szCs w:val="18"/>
              </w:rPr>
            </w:pPr>
            <w:r w:rsidRPr="00A76E36">
              <w:rPr>
                <w:rFonts w:ascii="Arial" w:hAnsi="Arial"/>
                <w:sz w:val="18"/>
                <w:szCs w:val="18"/>
              </w:rPr>
              <w:t>El proponente deberá presentar una copia escaneada de la Licencia de Funcionamiento otorgada por la ASFI, así como la Licencia de Funcionamiento emitida por la instancia correspondiente según la normativa del Ministerio de Gobierno. Para la firma del contrato, deberá presentar los documentos originales o una fotocopia legalizada de los mismos.</w:t>
            </w:r>
          </w:p>
          <w:p w14:paraId="15288894" w14:textId="77777777" w:rsidR="00A76E36" w:rsidRPr="00A76E36" w:rsidRDefault="00A76E36" w:rsidP="00A76E36">
            <w:pPr>
              <w:jc w:val="both"/>
              <w:rPr>
                <w:rFonts w:ascii="Arial" w:hAnsi="Arial" w:cs="Arial"/>
                <w:sz w:val="18"/>
                <w:szCs w:val="18"/>
                <w:lang w:eastAsia="en-US"/>
              </w:rPr>
            </w:pPr>
          </w:p>
          <w:p w14:paraId="4F0C47E4" w14:textId="77777777" w:rsidR="00A76E36" w:rsidRPr="00A76E36" w:rsidRDefault="00A76E36" w:rsidP="00A76E36">
            <w:pPr>
              <w:jc w:val="both"/>
              <w:rPr>
                <w:rFonts w:ascii="Arial" w:hAnsi="Arial" w:cs="Arial"/>
                <w:b/>
                <w:bCs/>
                <w:sz w:val="18"/>
                <w:szCs w:val="18"/>
                <w:lang w:val="es-ES_tradnl" w:eastAsia="en-US"/>
              </w:rPr>
            </w:pPr>
            <w:r w:rsidRPr="00A76E36">
              <w:rPr>
                <w:rFonts w:ascii="Arial" w:hAnsi="Arial" w:cs="Arial"/>
                <w:b/>
                <w:bCs/>
                <w:sz w:val="18"/>
                <w:szCs w:val="18"/>
                <w:lang w:val="es-ES_tradnl"/>
              </w:rPr>
              <w:t>(Manifestar aceptación y adjuntar la documentación solicitada)</w:t>
            </w:r>
          </w:p>
        </w:tc>
        <w:tc>
          <w:tcPr>
            <w:tcW w:w="2977" w:type="dxa"/>
            <w:tcBorders>
              <w:bottom w:val="single" w:sz="4" w:space="0" w:color="auto"/>
            </w:tcBorders>
            <w:shd w:val="clear" w:color="auto" w:fill="FFFFFF"/>
          </w:tcPr>
          <w:p w14:paraId="252EE386" w14:textId="77777777" w:rsidR="00A76E36" w:rsidRPr="00A76E36" w:rsidRDefault="00A76E36" w:rsidP="00A76E36">
            <w:pPr>
              <w:jc w:val="both"/>
              <w:rPr>
                <w:rFonts w:ascii="Arial" w:hAnsi="Arial" w:cs="Arial"/>
                <w:sz w:val="18"/>
                <w:szCs w:val="18"/>
                <w:lang w:val="es-BO" w:eastAsia="en-US"/>
              </w:rPr>
            </w:pPr>
          </w:p>
        </w:tc>
      </w:tr>
      <w:tr w:rsidR="00A76E36" w:rsidRPr="00A76E36" w14:paraId="00789717" w14:textId="77777777" w:rsidTr="00DB7518">
        <w:trPr>
          <w:trHeight w:val="275"/>
        </w:trPr>
        <w:tc>
          <w:tcPr>
            <w:tcW w:w="6663" w:type="dxa"/>
            <w:shd w:val="clear" w:color="auto" w:fill="D9D9D9"/>
            <w:vAlign w:val="center"/>
          </w:tcPr>
          <w:p w14:paraId="055F762A" w14:textId="77777777" w:rsidR="00A76E36" w:rsidRPr="00A76E36" w:rsidRDefault="00A76E36" w:rsidP="00A76E36">
            <w:pPr>
              <w:numPr>
                <w:ilvl w:val="0"/>
                <w:numId w:val="41"/>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 xml:space="preserve">PERSONAL </w:t>
            </w:r>
          </w:p>
        </w:tc>
        <w:tc>
          <w:tcPr>
            <w:tcW w:w="2977" w:type="dxa"/>
            <w:shd w:val="clear" w:color="auto" w:fill="D9D9D9"/>
          </w:tcPr>
          <w:p w14:paraId="3A44E7AC"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29C2F17F" w14:textId="77777777" w:rsidTr="00DB7518">
        <w:trPr>
          <w:trHeight w:val="1767"/>
        </w:trPr>
        <w:tc>
          <w:tcPr>
            <w:tcW w:w="6663" w:type="dxa"/>
            <w:tcBorders>
              <w:bottom w:val="single" w:sz="4" w:space="0" w:color="auto"/>
            </w:tcBorders>
            <w:vAlign w:val="center"/>
          </w:tcPr>
          <w:p w14:paraId="2D490C86" w14:textId="77777777" w:rsidR="00A76E36" w:rsidRPr="00A76E36" w:rsidRDefault="00A76E36" w:rsidP="00A76E36">
            <w:pPr>
              <w:jc w:val="both"/>
              <w:rPr>
                <w:rFonts w:ascii="Arial" w:hAnsi="Arial" w:cs="Arial"/>
                <w:bCs/>
                <w:iCs/>
                <w:sz w:val="18"/>
                <w:szCs w:val="18"/>
                <w:lang w:val="es-ES_tradnl" w:eastAsia="en-US"/>
              </w:rPr>
            </w:pPr>
            <w:r w:rsidRPr="00A76E36">
              <w:rPr>
                <w:rFonts w:ascii="Arial" w:hAnsi="Arial" w:cs="Arial"/>
                <w:bCs/>
                <w:iCs/>
                <w:sz w:val="18"/>
                <w:szCs w:val="18"/>
                <w:lang w:val="es-ES_tradnl" w:eastAsia="en-US"/>
              </w:rPr>
              <w:t xml:space="preserve">Para la prestación del servicio, la ETM deberá contar con un personal mínimo de cuatro (4) por vehículo blindado: un (1) conductor de la unidad blindada, un (1) portavalor y dos (2) personas de seguridad policial por vehículo blindado, de acuerdo a la </w:t>
            </w:r>
            <w:r w:rsidRPr="00A76E36">
              <w:rPr>
                <w:rFonts w:ascii="Arial" w:hAnsi="Arial" w:cs="Arial"/>
                <w:sz w:val="18"/>
                <w:szCs w:val="18"/>
                <w:lang w:val="es-BO" w:eastAsia="en-US"/>
              </w:rPr>
              <w:t xml:space="preserve">normativa del </w:t>
            </w:r>
            <w:r w:rsidRPr="00A76E36">
              <w:rPr>
                <w:rFonts w:ascii="Arial" w:hAnsi="Arial" w:cs="Arial"/>
                <w:bCs/>
                <w:iCs/>
                <w:sz w:val="18"/>
                <w:szCs w:val="18"/>
                <w:lang w:val="es-ES_tradnl" w:eastAsia="en-US"/>
              </w:rPr>
              <w:t xml:space="preserve">Ministerio de Gobierno para este tipo de servicios, siendo obligación de la ETM dar pleno cumplimiento con dicha normativa. </w:t>
            </w:r>
          </w:p>
          <w:p w14:paraId="667228E0" w14:textId="77777777" w:rsidR="00A76E36" w:rsidRPr="00A76E36" w:rsidRDefault="00A76E36" w:rsidP="00A76E36">
            <w:pPr>
              <w:jc w:val="both"/>
              <w:rPr>
                <w:rFonts w:ascii="Arial" w:hAnsi="Arial" w:cs="Arial"/>
                <w:bCs/>
                <w:iCs/>
                <w:sz w:val="18"/>
                <w:szCs w:val="18"/>
                <w:lang w:val="es-ES_tradnl" w:eastAsia="en-US"/>
              </w:rPr>
            </w:pPr>
          </w:p>
          <w:p w14:paraId="4497078F" w14:textId="77777777" w:rsidR="00A76E36" w:rsidRPr="00A76E36" w:rsidRDefault="00A76E36" w:rsidP="00A76E36">
            <w:pPr>
              <w:jc w:val="both"/>
              <w:rPr>
                <w:rFonts w:ascii="Arial" w:hAnsi="Arial" w:cs="Arial"/>
                <w:bCs/>
                <w:iCs/>
                <w:sz w:val="18"/>
                <w:szCs w:val="18"/>
                <w:lang w:val="es-ES_tradnl" w:eastAsia="en-US"/>
              </w:rPr>
            </w:pPr>
            <w:r w:rsidRPr="00A76E36">
              <w:rPr>
                <w:rFonts w:ascii="Arial" w:hAnsi="Arial" w:cs="Arial"/>
                <w:bCs/>
                <w:iCs/>
                <w:sz w:val="18"/>
                <w:szCs w:val="18"/>
                <w:lang w:val="es-ES_tradnl" w:eastAsia="en-US"/>
              </w:rPr>
              <w:t>Asimismo, en el marco de la normativa del Ministerio de Gobierno, el personal a su cargo deberá contar con la Tarjeta de Identificación – TDI, siento directa y exclusivamente responsable de su cumplimiento.</w:t>
            </w:r>
          </w:p>
          <w:p w14:paraId="7109C393" w14:textId="77777777" w:rsidR="00A76E36" w:rsidRPr="00A76E36" w:rsidRDefault="00A76E36" w:rsidP="00A76E36">
            <w:pPr>
              <w:jc w:val="both"/>
              <w:rPr>
                <w:rFonts w:ascii="Arial" w:hAnsi="Arial" w:cs="Arial"/>
                <w:bCs/>
                <w:iCs/>
                <w:sz w:val="18"/>
                <w:szCs w:val="18"/>
                <w:lang w:val="es-ES_tradnl" w:eastAsia="en-US"/>
              </w:rPr>
            </w:pPr>
          </w:p>
          <w:p w14:paraId="1EA0DB4F" w14:textId="77777777" w:rsidR="00A76E36" w:rsidRPr="00A76E36" w:rsidRDefault="00A76E36" w:rsidP="00A76E36">
            <w:pPr>
              <w:jc w:val="both"/>
              <w:rPr>
                <w:rFonts w:ascii="Arial" w:hAnsi="Arial" w:cs="Arial"/>
                <w:b/>
                <w:bCs/>
                <w:iCs/>
                <w:sz w:val="18"/>
                <w:szCs w:val="18"/>
                <w:lang w:val="es-ES_tradnl" w:eastAsia="en-US"/>
              </w:rPr>
            </w:pPr>
            <w:r w:rsidRPr="00A76E36">
              <w:rPr>
                <w:rFonts w:ascii="Arial" w:hAnsi="Arial" w:cs="Arial"/>
                <w:b/>
                <w:bCs/>
                <w:iCs/>
                <w:sz w:val="18"/>
                <w:szCs w:val="18"/>
                <w:lang w:val="es-ES_tradnl" w:eastAsia="en-US"/>
              </w:rPr>
              <w:t xml:space="preserve">RESPONSABILIDAD POR LA SEGURIDAD DE SU PERSONAL </w:t>
            </w:r>
          </w:p>
          <w:p w14:paraId="1C0A37C0" w14:textId="77777777" w:rsidR="00A76E36" w:rsidRPr="00A76E36" w:rsidRDefault="00A76E36" w:rsidP="00A76E36">
            <w:pPr>
              <w:jc w:val="both"/>
              <w:rPr>
                <w:rFonts w:ascii="Arial" w:hAnsi="Arial" w:cs="Arial"/>
                <w:b/>
                <w:bCs/>
                <w:iCs/>
                <w:sz w:val="18"/>
                <w:szCs w:val="18"/>
                <w:lang w:val="es-ES_tradnl" w:eastAsia="en-US"/>
              </w:rPr>
            </w:pPr>
          </w:p>
          <w:p w14:paraId="4F097041"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La ETM dispondrá del personal necesario para realizar el servicio quien será directa y exclusivamente responsable de la seguridad física de la tripulación y del personal relacionado con este servicio, debiendo adoptar las medidas y procedimientos operativos de seguridad y control que garanticen su adecuado funcionamiento.</w:t>
            </w:r>
          </w:p>
          <w:p w14:paraId="38244D99" w14:textId="77777777" w:rsidR="00A76E36" w:rsidRPr="00A76E36" w:rsidRDefault="00A76E36" w:rsidP="00A76E36">
            <w:pPr>
              <w:jc w:val="both"/>
              <w:rPr>
                <w:rFonts w:ascii="Arial" w:hAnsi="Arial" w:cs="Arial"/>
                <w:bCs/>
                <w:sz w:val="12"/>
                <w:szCs w:val="12"/>
                <w:lang w:val="es-ES_tradnl" w:eastAsia="en-US"/>
              </w:rPr>
            </w:pPr>
          </w:p>
          <w:p w14:paraId="63C1B435" w14:textId="77777777" w:rsidR="00A76E36" w:rsidRPr="00A76E36" w:rsidRDefault="00A76E36" w:rsidP="00A76E36">
            <w:pPr>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192B35FD" w14:textId="77777777" w:rsidR="00A76E36" w:rsidRPr="00A76E36" w:rsidRDefault="00A76E36" w:rsidP="00A76E36">
            <w:pPr>
              <w:jc w:val="both"/>
              <w:rPr>
                <w:rFonts w:ascii="Arial" w:hAnsi="Arial" w:cs="Arial"/>
                <w:bCs/>
                <w:iCs/>
                <w:sz w:val="18"/>
                <w:szCs w:val="18"/>
                <w:lang w:val="es-ES_tradnl" w:eastAsia="en-US"/>
              </w:rPr>
            </w:pPr>
          </w:p>
        </w:tc>
      </w:tr>
      <w:tr w:rsidR="00A76E36" w:rsidRPr="00A76E36" w14:paraId="1D55CF3E" w14:textId="77777777" w:rsidTr="00A76E36">
        <w:trPr>
          <w:trHeight w:val="376"/>
        </w:trPr>
        <w:tc>
          <w:tcPr>
            <w:tcW w:w="6663" w:type="dxa"/>
            <w:tcBorders>
              <w:bottom w:val="single" w:sz="4" w:space="0" w:color="auto"/>
            </w:tcBorders>
            <w:shd w:val="clear" w:color="auto" w:fill="B6DDE8"/>
            <w:vAlign w:val="center"/>
          </w:tcPr>
          <w:p w14:paraId="36B74CA9" w14:textId="77777777" w:rsidR="00A76E36" w:rsidRPr="00A76E36" w:rsidRDefault="00A76E36" w:rsidP="00A76E36">
            <w:pPr>
              <w:jc w:val="both"/>
              <w:rPr>
                <w:rFonts w:ascii="Arial" w:hAnsi="Arial" w:cs="Arial"/>
                <w:b/>
                <w:sz w:val="18"/>
                <w:szCs w:val="18"/>
                <w:lang w:val="es-ES_tradnl" w:eastAsia="en-US"/>
              </w:rPr>
            </w:pPr>
            <w:r w:rsidRPr="00A76E36">
              <w:rPr>
                <w:rFonts w:ascii="Arial" w:hAnsi="Arial" w:cs="Arial"/>
                <w:b/>
                <w:sz w:val="18"/>
                <w:szCs w:val="18"/>
                <w:lang w:val="es-ES_tradnl" w:eastAsia="en-US"/>
              </w:rPr>
              <w:lastRenderedPageBreak/>
              <w:t>I. CONDICIONES DEL SERVICIO</w:t>
            </w:r>
          </w:p>
        </w:tc>
        <w:tc>
          <w:tcPr>
            <w:tcW w:w="2977" w:type="dxa"/>
            <w:tcBorders>
              <w:bottom w:val="single" w:sz="4" w:space="0" w:color="auto"/>
            </w:tcBorders>
            <w:shd w:val="clear" w:color="auto" w:fill="B6DDE8"/>
          </w:tcPr>
          <w:p w14:paraId="3104B9BA" w14:textId="77777777" w:rsidR="00A76E36" w:rsidRPr="00A76E36" w:rsidRDefault="00A76E36" w:rsidP="00A76E36">
            <w:pPr>
              <w:jc w:val="both"/>
              <w:rPr>
                <w:rFonts w:ascii="Arial" w:hAnsi="Arial" w:cs="Arial"/>
                <w:b/>
                <w:sz w:val="18"/>
                <w:szCs w:val="18"/>
                <w:lang w:val="es-ES_tradnl" w:eastAsia="en-US"/>
              </w:rPr>
            </w:pPr>
          </w:p>
        </w:tc>
      </w:tr>
      <w:tr w:rsidR="00A76E36" w:rsidRPr="00A76E36" w14:paraId="1BA59761" w14:textId="77777777" w:rsidTr="00DB7518">
        <w:trPr>
          <w:trHeight w:val="332"/>
        </w:trPr>
        <w:tc>
          <w:tcPr>
            <w:tcW w:w="6663" w:type="dxa"/>
            <w:tcBorders>
              <w:bottom w:val="single" w:sz="4" w:space="0" w:color="auto"/>
            </w:tcBorders>
            <w:shd w:val="clear" w:color="auto" w:fill="BFBFBF"/>
            <w:vAlign w:val="center"/>
          </w:tcPr>
          <w:p w14:paraId="7FFC399D" w14:textId="77777777" w:rsidR="00A76E36" w:rsidRPr="00A76E36" w:rsidRDefault="00A76E36" w:rsidP="00A76E36">
            <w:pPr>
              <w:numPr>
                <w:ilvl w:val="0"/>
                <w:numId w:val="42"/>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 xml:space="preserve">PLAZO DE PRESTACIÓN DEL SERVICIO </w:t>
            </w:r>
          </w:p>
        </w:tc>
        <w:tc>
          <w:tcPr>
            <w:tcW w:w="2977" w:type="dxa"/>
            <w:tcBorders>
              <w:bottom w:val="single" w:sz="4" w:space="0" w:color="auto"/>
            </w:tcBorders>
            <w:shd w:val="clear" w:color="auto" w:fill="BFBFBF"/>
          </w:tcPr>
          <w:p w14:paraId="0A3B2FCE"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2D302378" w14:textId="77777777" w:rsidTr="00DB7518">
        <w:trPr>
          <w:trHeight w:val="611"/>
        </w:trPr>
        <w:tc>
          <w:tcPr>
            <w:tcW w:w="6663" w:type="dxa"/>
            <w:tcBorders>
              <w:bottom w:val="single" w:sz="4" w:space="0" w:color="auto"/>
            </w:tcBorders>
            <w:vAlign w:val="center"/>
          </w:tcPr>
          <w:p w14:paraId="3AAD17CA" w14:textId="77777777" w:rsidR="00A76E36" w:rsidRPr="00A76E36" w:rsidRDefault="00A76E36" w:rsidP="00A76E36">
            <w:pPr>
              <w:jc w:val="both"/>
              <w:rPr>
                <w:rFonts w:ascii="Arial" w:hAnsi="Arial" w:cs="Arial"/>
                <w:bCs/>
                <w:iCs/>
                <w:sz w:val="18"/>
                <w:szCs w:val="18"/>
              </w:rPr>
            </w:pPr>
            <w:r w:rsidRPr="00A76E36">
              <w:rPr>
                <w:rFonts w:ascii="Arial" w:hAnsi="Arial" w:cs="Arial"/>
                <w:bCs/>
                <w:sz w:val="18"/>
                <w:szCs w:val="18"/>
                <w:lang w:val="es-ES_tradnl" w:eastAsia="en-US"/>
              </w:rPr>
              <w:t>El plazo de la prestación del servicio será computable a partir del 1 de enero de 2025 hasta el 31 de diciembre de 2025 o hasta un monto máximo adjudicado, lo que ocurra primero.</w:t>
            </w:r>
            <w:r w:rsidRPr="00A76E36">
              <w:rPr>
                <w:rFonts w:ascii="Arial" w:hAnsi="Arial" w:cs="Arial"/>
                <w:bCs/>
                <w:iCs/>
                <w:sz w:val="18"/>
                <w:szCs w:val="18"/>
              </w:rPr>
              <w:t xml:space="preserve"> </w:t>
            </w:r>
          </w:p>
          <w:p w14:paraId="1D767907" w14:textId="77777777" w:rsidR="00A76E36" w:rsidRPr="00A76E36" w:rsidRDefault="00A76E36" w:rsidP="00A76E36">
            <w:pPr>
              <w:jc w:val="both"/>
              <w:rPr>
                <w:rFonts w:ascii="Arial" w:hAnsi="Arial" w:cs="Arial"/>
                <w:bCs/>
                <w:iCs/>
                <w:sz w:val="12"/>
                <w:szCs w:val="12"/>
              </w:rPr>
            </w:pPr>
          </w:p>
          <w:p w14:paraId="650DB072" w14:textId="77777777" w:rsidR="00A76E36" w:rsidRPr="00A76E36" w:rsidRDefault="00A76E36" w:rsidP="00A76E36">
            <w:pPr>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5936FA60" w14:textId="77777777" w:rsidR="00A76E36" w:rsidRPr="00A76E36" w:rsidRDefault="00A76E36" w:rsidP="00A76E36">
            <w:pPr>
              <w:jc w:val="both"/>
              <w:rPr>
                <w:rFonts w:ascii="Arial" w:hAnsi="Arial" w:cs="Arial"/>
                <w:bCs/>
                <w:sz w:val="18"/>
                <w:szCs w:val="18"/>
                <w:lang w:val="es-ES_tradnl" w:eastAsia="en-US"/>
              </w:rPr>
            </w:pPr>
          </w:p>
        </w:tc>
      </w:tr>
      <w:tr w:rsidR="00A76E36" w:rsidRPr="00A76E36" w14:paraId="0A044558" w14:textId="77777777" w:rsidTr="00DB7518">
        <w:trPr>
          <w:trHeight w:val="404"/>
        </w:trPr>
        <w:tc>
          <w:tcPr>
            <w:tcW w:w="6663" w:type="dxa"/>
            <w:shd w:val="clear" w:color="auto" w:fill="BFBFBF"/>
            <w:vAlign w:val="center"/>
          </w:tcPr>
          <w:p w14:paraId="2ACD9055" w14:textId="77777777" w:rsidR="00A76E36" w:rsidRPr="00A76E36" w:rsidRDefault="00A76E36" w:rsidP="00A76E36">
            <w:pPr>
              <w:numPr>
                <w:ilvl w:val="0"/>
                <w:numId w:val="42"/>
              </w:numPr>
              <w:ind w:left="356" w:hanging="284"/>
              <w:jc w:val="both"/>
              <w:rPr>
                <w:rFonts w:ascii="Arial" w:hAnsi="Arial" w:cs="Arial"/>
                <w:b/>
                <w:bCs/>
                <w:sz w:val="18"/>
                <w:szCs w:val="18"/>
                <w:lang w:eastAsia="en-US"/>
              </w:rPr>
            </w:pPr>
            <w:r w:rsidRPr="00A76E36">
              <w:rPr>
                <w:rFonts w:ascii="Arial" w:hAnsi="Arial"/>
                <w:b/>
                <w:sz w:val="18"/>
                <w:szCs w:val="18"/>
                <w:lang w:eastAsia="en-US"/>
              </w:rPr>
              <w:t>GARANTÍA DE CUMPLIMIENTO DE CONTRATO</w:t>
            </w:r>
          </w:p>
        </w:tc>
        <w:tc>
          <w:tcPr>
            <w:tcW w:w="2977" w:type="dxa"/>
            <w:shd w:val="clear" w:color="auto" w:fill="BFBFBF"/>
          </w:tcPr>
          <w:p w14:paraId="2B26C946"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08D21384" w14:textId="77777777" w:rsidTr="00DB7518">
        <w:trPr>
          <w:trHeight w:val="404"/>
        </w:trPr>
        <w:tc>
          <w:tcPr>
            <w:tcW w:w="6663" w:type="dxa"/>
            <w:shd w:val="clear" w:color="auto" w:fill="auto"/>
            <w:vAlign w:val="center"/>
          </w:tcPr>
          <w:p w14:paraId="60E4FC4F" w14:textId="77777777" w:rsidR="00A76E36" w:rsidRPr="00A76E36" w:rsidRDefault="00A76E36" w:rsidP="00A76E36">
            <w:pPr>
              <w:widowControl w:val="0"/>
              <w:autoSpaceDE w:val="0"/>
              <w:autoSpaceDN w:val="0"/>
              <w:jc w:val="both"/>
              <w:rPr>
                <w:rFonts w:ascii="Arial" w:hAnsi="Arial" w:cs="Arial"/>
                <w:bCs/>
                <w:iCs/>
                <w:sz w:val="18"/>
                <w:szCs w:val="18"/>
                <w:lang w:val="es-BO" w:eastAsia="es-BO"/>
              </w:rPr>
            </w:pPr>
            <w:r w:rsidRPr="00A76E36">
              <w:rPr>
                <w:rFonts w:ascii="Arial" w:hAnsi="Arial" w:cs="Arial"/>
                <w:sz w:val="18"/>
                <w:szCs w:val="18"/>
                <w:lang w:val="es-ES_tradnl" w:eastAsia="es-BO"/>
              </w:rPr>
              <w:t>Para</w:t>
            </w:r>
            <w:r w:rsidRPr="00A76E36">
              <w:rPr>
                <w:rFonts w:ascii="Arial" w:hAnsi="Arial" w:cs="Arial"/>
                <w:bCs/>
                <w:iCs/>
                <w:sz w:val="18"/>
                <w:szCs w:val="18"/>
                <w:lang w:val="es-BO" w:eastAsia="es-BO"/>
              </w:rPr>
              <w:t xml:space="preserve"> garantizar el cumplimiento del contrato, el BCB realizará la retención del 7% de cada pago.</w:t>
            </w:r>
          </w:p>
          <w:p w14:paraId="4BB05D82" w14:textId="77777777" w:rsidR="00A76E36" w:rsidRPr="00A76E36" w:rsidRDefault="00A76E36" w:rsidP="00A76E36">
            <w:pPr>
              <w:widowControl w:val="0"/>
              <w:autoSpaceDE w:val="0"/>
              <w:autoSpaceDN w:val="0"/>
              <w:jc w:val="both"/>
              <w:rPr>
                <w:rFonts w:ascii="Arial" w:hAnsi="Arial" w:cs="Arial"/>
                <w:bCs/>
                <w:iCs/>
                <w:sz w:val="12"/>
                <w:szCs w:val="12"/>
                <w:lang w:val="es-BO" w:eastAsia="es-BO"/>
              </w:rPr>
            </w:pPr>
          </w:p>
          <w:p w14:paraId="480012E7" w14:textId="77777777" w:rsidR="00A76E36" w:rsidRPr="00A76E36" w:rsidRDefault="00A76E36" w:rsidP="00A76E36">
            <w:pPr>
              <w:widowControl w:val="0"/>
              <w:autoSpaceDE w:val="0"/>
              <w:autoSpaceDN w:val="0"/>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Pr>
          <w:p w14:paraId="45E1F71E" w14:textId="77777777" w:rsidR="00A76E36" w:rsidRPr="00A76E36" w:rsidRDefault="00A76E36" w:rsidP="00A76E36">
            <w:pPr>
              <w:widowControl w:val="0"/>
              <w:autoSpaceDE w:val="0"/>
              <w:autoSpaceDN w:val="0"/>
              <w:jc w:val="both"/>
              <w:rPr>
                <w:rFonts w:ascii="Arial" w:hAnsi="Arial" w:cs="Arial"/>
                <w:sz w:val="18"/>
                <w:szCs w:val="18"/>
                <w:lang w:val="es-ES_tradnl" w:eastAsia="es-BO"/>
              </w:rPr>
            </w:pPr>
          </w:p>
        </w:tc>
      </w:tr>
      <w:tr w:rsidR="00A76E36" w:rsidRPr="00A76E36" w14:paraId="389555D5" w14:textId="77777777" w:rsidTr="00DB7518">
        <w:trPr>
          <w:trHeight w:val="284"/>
        </w:trPr>
        <w:tc>
          <w:tcPr>
            <w:tcW w:w="6663" w:type="dxa"/>
            <w:shd w:val="clear" w:color="auto" w:fill="BFBFBF"/>
            <w:vAlign w:val="center"/>
          </w:tcPr>
          <w:p w14:paraId="7E436BB7" w14:textId="77777777" w:rsidR="00A76E36" w:rsidRPr="00A76E36" w:rsidRDefault="00A76E36" w:rsidP="00A76E36">
            <w:pPr>
              <w:numPr>
                <w:ilvl w:val="0"/>
                <w:numId w:val="42"/>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RÉGIMEN DE MULTAS</w:t>
            </w:r>
          </w:p>
        </w:tc>
        <w:tc>
          <w:tcPr>
            <w:tcW w:w="2977" w:type="dxa"/>
            <w:shd w:val="clear" w:color="auto" w:fill="BFBFBF"/>
          </w:tcPr>
          <w:p w14:paraId="7B885798"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3984A02B" w14:textId="77777777" w:rsidTr="00DB7518">
        <w:tc>
          <w:tcPr>
            <w:tcW w:w="6663" w:type="dxa"/>
            <w:tcBorders>
              <w:bottom w:val="single" w:sz="4" w:space="0" w:color="auto"/>
            </w:tcBorders>
            <w:vAlign w:val="center"/>
          </w:tcPr>
          <w:p w14:paraId="540AB0B5" w14:textId="77777777" w:rsidR="00A76E36" w:rsidRPr="00A76E36" w:rsidRDefault="00A76E36" w:rsidP="00A76E36">
            <w:pPr>
              <w:jc w:val="both"/>
              <w:rPr>
                <w:rFonts w:ascii="Arial" w:hAnsi="Arial" w:cs="Arial"/>
                <w:iCs/>
                <w:sz w:val="12"/>
                <w:szCs w:val="12"/>
                <w:lang w:val="es-ES_tradnl" w:eastAsia="en-US"/>
              </w:rPr>
            </w:pPr>
          </w:p>
          <w:p w14:paraId="3929F1E9" w14:textId="77777777" w:rsidR="00A76E36" w:rsidRPr="00A76E36" w:rsidRDefault="00A76E36" w:rsidP="00A76E36">
            <w:pPr>
              <w:jc w:val="both"/>
              <w:rPr>
                <w:rFonts w:ascii="Arial" w:hAnsi="Arial" w:cs="Arial"/>
                <w:iCs/>
                <w:sz w:val="18"/>
                <w:szCs w:val="18"/>
                <w:lang w:val="es-ES_tradnl" w:eastAsia="en-US"/>
              </w:rPr>
            </w:pPr>
            <w:r w:rsidRPr="00A76E36">
              <w:rPr>
                <w:rFonts w:ascii="Arial" w:hAnsi="Arial" w:cs="Arial"/>
                <w:iCs/>
                <w:sz w:val="18"/>
                <w:szCs w:val="18"/>
                <w:lang w:val="es-ES_tradnl" w:eastAsia="en-US"/>
              </w:rPr>
              <w:t>La demora en la entrega de cargamentos será sancionada con una multa por cada día hábil de retraso equivalente a 0,5% del valor del cargamento firmemente sellado del MM en ME.</w:t>
            </w:r>
          </w:p>
          <w:p w14:paraId="19324F8A" w14:textId="77777777" w:rsidR="00A76E36" w:rsidRPr="00A76E36" w:rsidRDefault="00A76E36" w:rsidP="00A76E36">
            <w:pPr>
              <w:jc w:val="both"/>
              <w:rPr>
                <w:rFonts w:ascii="Arial" w:hAnsi="Arial" w:cs="Arial"/>
                <w:iCs/>
                <w:sz w:val="12"/>
                <w:szCs w:val="12"/>
                <w:lang w:val="es-ES_tradnl" w:eastAsia="en-US"/>
              </w:rPr>
            </w:pPr>
          </w:p>
          <w:p w14:paraId="3A221715" w14:textId="77777777" w:rsidR="00A76E36" w:rsidRPr="00A76E36" w:rsidRDefault="00A76E36" w:rsidP="00A76E36">
            <w:pPr>
              <w:jc w:val="both"/>
              <w:rPr>
                <w:rFonts w:ascii="Arial" w:hAnsi="Arial" w:cs="Arial"/>
                <w:iCs/>
                <w:sz w:val="18"/>
                <w:szCs w:val="18"/>
                <w:lang w:val="es-ES_tradnl" w:eastAsia="en-US"/>
              </w:rPr>
            </w:pPr>
            <w:r w:rsidRPr="00A76E36">
              <w:rPr>
                <w:rFonts w:ascii="Arial" w:hAnsi="Arial" w:cs="Arial"/>
                <w:iCs/>
                <w:sz w:val="18"/>
                <w:szCs w:val="18"/>
                <w:lang w:val="es-ES_tradnl" w:eastAsia="en-US"/>
              </w:rPr>
              <w:t xml:space="preserve">La demora o falta de comunicación de </w:t>
            </w:r>
            <w:r w:rsidRPr="00A76E36">
              <w:rPr>
                <w:rFonts w:ascii="Arial" w:hAnsi="Arial" w:cs="Arial"/>
                <w:bCs/>
                <w:sz w:val="18"/>
                <w:szCs w:val="18"/>
                <w:lang w:val="es-BO" w:eastAsia="en-US"/>
              </w:rPr>
              <w:t xml:space="preserve">la entrega del MM </w:t>
            </w:r>
            <w:r w:rsidRPr="00A76E36">
              <w:rPr>
                <w:rFonts w:ascii="Arial" w:hAnsi="Arial" w:cs="Arial"/>
                <w:bCs/>
                <w:sz w:val="18"/>
                <w:szCs w:val="18"/>
                <w:lang w:eastAsia="en-US"/>
              </w:rPr>
              <w:t>en ME</w:t>
            </w:r>
            <w:r w:rsidRPr="00A76E36">
              <w:rPr>
                <w:rFonts w:ascii="Arial" w:hAnsi="Arial" w:cs="Arial"/>
                <w:bCs/>
                <w:sz w:val="18"/>
                <w:szCs w:val="18"/>
                <w:lang w:val="es-BO" w:eastAsia="en-US"/>
              </w:rPr>
              <w:t xml:space="preserve"> al Fiscal de Servicio, vía correo electrónico y/o llamada telefónica</w:t>
            </w:r>
            <w:r w:rsidRPr="00A76E36">
              <w:rPr>
                <w:rFonts w:ascii="Arial" w:hAnsi="Arial" w:cs="Arial"/>
                <w:iCs/>
                <w:sz w:val="18"/>
                <w:szCs w:val="18"/>
                <w:lang w:val="es-ES_tradnl" w:eastAsia="en-US"/>
              </w:rPr>
              <w:t>, hasta horas 19:00 p.m. del día en que se efectuó la entrega a la EIF (incluyendo la EBP) y en el BCB; será sancionada con una multa de 0,5% del valor del cargamento firmemente sellado entregado en ese día, por cada incumplimiento.</w:t>
            </w:r>
          </w:p>
          <w:p w14:paraId="48DC5213" w14:textId="77777777" w:rsidR="00A76E36" w:rsidRPr="00A76E36" w:rsidRDefault="00A76E36" w:rsidP="00A76E36">
            <w:pPr>
              <w:jc w:val="both"/>
              <w:rPr>
                <w:rFonts w:ascii="Arial" w:hAnsi="Arial" w:cs="Arial"/>
                <w:iCs/>
                <w:sz w:val="18"/>
                <w:szCs w:val="18"/>
                <w:lang w:val="es-ES_tradnl" w:eastAsia="en-US"/>
              </w:rPr>
            </w:pPr>
          </w:p>
          <w:p w14:paraId="47458DC0" w14:textId="77777777" w:rsidR="00A76E36" w:rsidRPr="00A76E36" w:rsidRDefault="00A76E36" w:rsidP="00A76E36">
            <w:pPr>
              <w:jc w:val="both"/>
              <w:rPr>
                <w:rFonts w:ascii="Arial" w:hAnsi="Arial" w:cs="Arial"/>
                <w:bCs/>
                <w:iCs/>
                <w:sz w:val="18"/>
                <w:szCs w:val="18"/>
                <w:lang w:val="es-ES_tradnl" w:eastAsia="en-US"/>
              </w:rPr>
            </w:pPr>
            <w:r w:rsidRPr="00A76E36">
              <w:rPr>
                <w:rFonts w:ascii="Arial" w:hAnsi="Arial" w:cs="Arial"/>
                <w:bCs/>
                <w:sz w:val="18"/>
                <w:szCs w:val="18"/>
                <w:lang w:val="es-BO" w:eastAsia="en-US"/>
              </w:rPr>
              <w:t>En caso de existir cambios en el Agente de Servicio</w:t>
            </w:r>
            <w:r w:rsidRPr="00A76E36">
              <w:rPr>
                <w:rFonts w:ascii="Arial" w:hAnsi="Arial" w:cs="Arial"/>
                <w:bCs/>
                <w:iCs/>
                <w:sz w:val="18"/>
                <w:szCs w:val="18"/>
                <w:lang w:val="es-ES_tradnl" w:eastAsia="en-US"/>
              </w:rPr>
              <w:t>, la ETM</w:t>
            </w:r>
            <w:r w:rsidRPr="00A76E36">
              <w:rPr>
                <w:rFonts w:ascii="Arial" w:hAnsi="Arial" w:cs="Arial"/>
                <w:b/>
                <w:bCs/>
                <w:iCs/>
                <w:sz w:val="18"/>
                <w:szCs w:val="18"/>
                <w:lang w:val="es-ES_tradnl" w:eastAsia="en-US"/>
              </w:rPr>
              <w:t xml:space="preserve"> </w:t>
            </w:r>
            <w:r w:rsidRPr="00A76E36">
              <w:rPr>
                <w:rFonts w:ascii="Arial" w:hAnsi="Arial" w:cs="Arial"/>
                <w:bCs/>
                <w:iCs/>
                <w:sz w:val="18"/>
                <w:szCs w:val="18"/>
                <w:lang w:val="es-ES_tradnl" w:eastAsia="en-US"/>
              </w:rPr>
              <w:t>deberá comunicar este hecho al BCB, mediante correo electrónico al Fiscal de Servicio en un plazo máximo de cinco (5) días hábiles de efectuado el cambio. El incumplimiento de dicha comunicación será sancionado con una multa del 0,01% del monto adjudicado por día hábil de atraso.</w:t>
            </w:r>
          </w:p>
          <w:p w14:paraId="525BD956" w14:textId="77777777" w:rsidR="00A76E36" w:rsidRPr="00A76E36" w:rsidRDefault="00A76E36" w:rsidP="00A76E36">
            <w:pPr>
              <w:jc w:val="both"/>
              <w:rPr>
                <w:rFonts w:ascii="Arial" w:hAnsi="Arial" w:cs="Arial"/>
                <w:bCs/>
                <w:iCs/>
                <w:sz w:val="18"/>
                <w:szCs w:val="18"/>
                <w:lang w:val="es-ES_tradnl" w:eastAsia="en-US"/>
              </w:rPr>
            </w:pPr>
          </w:p>
          <w:p w14:paraId="28ADA93C" w14:textId="77777777" w:rsidR="00A76E36" w:rsidRPr="00A76E36" w:rsidRDefault="00A76E36" w:rsidP="00A76E36">
            <w:pPr>
              <w:jc w:val="both"/>
              <w:rPr>
                <w:rFonts w:ascii="Arial" w:hAnsi="Arial" w:cs="Arial"/>
                <w:b/>
                <w:bCs/>
                <w:sz w:val="18"/>
                <w:szCs w:val="18"/>
                <w:lang w:eastAsia="en-US"/>
              </w:rPr>
            </w:pPr>
            <w:r w:rsidRPr="00A76E36">
              <w:rPr>
                <w:rFonts w:ascii="Arial" w:hAnsi="Arial" w:cs="Arial"/>
                <w:bCs/>
                <w:sz w:val="18"/>
                <w:szCs w:val="18"/>
                <w:lang w:eastAsia="en-US"/>
              </w:rPr>
              <w:t>La recepción (recojo) y despacho (envío) de cargamento firmemente sellado (cargamento) desde o hasta la bóveda central del BCB, fuera del horario de 8:45 a.m. a 18:00 p.m., de lunes a viernes, salvo en caso de contingencia donde este horario sea ampliado previa coordinación con el Fiscal de Servicio, será sancionada con una multa del 0,5% del valor del cargamento firmemente sellado, por cada incumplimiento.</w:t>
            </w:r>
          </w:p>
          <w:p w14:paraId="29423957" w14:textId="77777777" w:rsidR="00A76E36" w:rsidRPr="00A76E36" w:rsidRDefault="00A76E36" w:rsidP="00A76E36">
            <w:pPr>
              <w:jc w:val="both"/>
              <w:rPr>
                <w:rFonts w:ascii="Arial" w:hAnsi="Arial" w:cs="Arial"/>
                <w:iCs/>
                <w:sz w:val="18"/>
                <w:szCs w:val="18"/>
                <w:lang w:val="es-BO" w:eastAsia="en-US"/>
              </w:rPr>
            </w:pPr>
          </w:p>
          <w:p w14:paraId="6C9E9093" w14:textId="77777777" w:rsidR="00A76E36" w:rsidRPr="00A76E36" w:rsidRDefault="00A76E36" w:rsidP="00A76E36">
            <w:pPr>
              <w:jc w:val="both"/>
              <w:rPr>
                <w:rFonts w:ascii="Arial" w:hAnsi="Arial" w:cs="Arial"/>
                <w:iCs/>
                <w:sz w:val="18"/>
                <w:szCs w:val="18"/>
                <w:lang w:val="es-ES_tradnl" w:eastAsia="en-US"/>
              </w:rPr>
            </w:pPr>
            <w:r w:rsidRPr="00A76E36">
              <w:rPr>
                <w:rFonts w:ascii="Arial" w:hAnsi="Arial" w:cs="Arial"/>
                <w:iCs/>
                <w:sz w:val="18"/>
                <w:szCs w:val="18"/>
                <w:lang w:val="es-ES_tradnl" w:eastAsia="en-US"/>
              </w:rPr>
              <w:t>En caso de que durante la prestación del servicio el monto de las multas haya llegado al límite máximo del (20%) del monto total adjudicado para la ejecución del contrato, se produciría la resolución del mismo.</w:t>
            </w:r>
          </w:p>
          <w:p w14:paraId="1A1D4CAB" w14:textId="77777777" w:rsidR="00A76E36" w:rsidRPr="00A76E36" w:rsidRDefault="00A76E36" w:rsidP="00A76E36">
            <w:pPr>
              <w:jc w:val="both"/>
              <w:rPr>
                <w:rFonts w:ascii="Arial" w:hAnsi="Arial" w:cs="Arial"/>
                <w:iCs/>
                <w:sz w:val="18"/>
                <w:szCs w:val="18"/>
                <w:lang w:val="es-ES_tradnl" w:eastAsia="en-US"/>
              </w:rPr>
            </w:pPr>
          </w:p>
          <w:p w14:paraId="7112F9EF" w14:textId="77777777" w:rsidR="00A76E36" w:rsidRPr="00A76E36" w:rsidRDefault="00A76E36" w:rsidP="00A76E36">
            <w:pPr>
              <w:ind w:left="14" w:hanging="14"/>
              <w:jc w:val="both"/>
              <w:rPr>
                <w:rFonts w:ascii="Arial" w:hAnsi="Arial" w:cs="Arial"/>
                <w:sz w:val="18"/>
                <w:szCs w:val="18"/>
                <w:lang w:val="es-MX"/>
              </w:rPr>
            </w:pPr>
            <w:r w:rsidRPr="00A76E36">
              <w:rPr>
                <w:rFonts w:ascii="Arial" w:hAnsi="Arial" w:cs="Arial"/>
                <w:sz w:val="18"/>
                <w:szCs w:val="18"/>
                <w:lang w:val="es-MX"/>
              </w:rPr>
              <w:t>Las multas serán descontadas del monto mensual a ser cancelado. En caso de que el proveedor incumpla con el pago de la multa o este sobrepase el monto mensual a ser cancelado, el importe correspondiente a la misma será descontado del monto mensual a ser cancelado del siguiente mes o en caso de que el proveedor ya no brinde el servicio deberá depositar la multa en una cuenta que se le indiqué en cajas del BCB.</w:t>
            </w:r>
          </w:p>
          <w:p w14:paraId="000B4069" w14:textId="77777777" w:rsidR="00A76E36" w:rsidRPr="00A76E36" w:rsidRDefault="00A76E36" w:rsidP="00A76E36">
            <w:pPr>
              <w:jc w:val="both"/>
              <w:rPr>
                <w:rFonts w:ascii="Arial" w:hAnsi="Arial" w:cs="Arial"/>
                <w:iCs/>
                <w:sz w:val="18"/>
                <w:szCs w:val="18"/>
                <w:lang w:val="es-ES_tradnl" w:eastAsia="en-US"/>
              </w:rPr>
            </w:pPr>
          </w:p>
          <w:p w14:paraId="4AB2B5EA" w14:textId="77777777" w:rsidR="00A76E36" w:rsidRPr="00A76E36" w:rsidRDefault="00A76E36" w:rsidP="00A76E36">
            <w:pPr>
              <w:jc w:val="both"/>
              <w:rPr>
                <w:rFonts w:ascii="Arial" w:hAnsi="Arial" w:cs="Arial"/>
                <w:b/>
                <w:bCs/>
                <w:i/>
                <w:iCs/>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44F9AD92" w14:textId="77777777" w:rsidR="00A76E36" w:rsidRPr="00A76E36" w:rsidRDefault="00A76E36" w:rsidP="00A76E36">
            <w:pPr>
              <w:jc w:val="both"/>
              <w:rPr>
                <w:rFonts w:ascii="Arial" w:hAnsi="Arial" w:cs="Arial"/>
                <w:iCs/>
                <w:sz w:val="18"/>
                <w:szCs w:val="18"/>
                <w:lang w:val="es-ES_tradnl" w:eastAsia="en-US"/>
              </w:rPr>
            </w:pPr>
          </w:p>
        </w:tc>
      </w:tr>
      <w:tr w:rsidR="00A76E36" w:rsidRPr="00A76E36" w14:paraId="14A24840" w14:textId="77777777" w:rsidTr="00DB7518">
        <w:trPr>
          <w:trHeight w:val="351"/>
        </w:trPr>
        <w:tc>
          <w:tcPr>
            <w:tcW w:w="6663" w:type="dxa"/>
            <w:shd w:val="clear" w:color="auto" w:fill="BFBFBF"/>
            <w:vAlign w:val="center"/>
          </w:tcPr>
          <w:p w14:paraId="30015B34" w14:textId="77777777" w:rsidR="00A76E36" w:rsidRPr="00A76E36" w:rsidRDefault="00A76E36" w:rsidP="00A76E36">
            <w:pPr>
              <w:numPr>
                <w:ilvl w:val="0"/>
                <w:numId w:val="42"/>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AGENTE DEL SERVICIO</w:t>
            </w:r>
          </w:p>
        </w:tc>
        <w:tc>
          <w:tcPr>
            <w:tcW w:w="2977" w:type="dxa"/>
            <w:shd w:val="clear" w:color="auto" w:fill="BFBFBF"/>
          </w:tcPr>
          <w:p w14:paraId="3F149B9A"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4A69F905" w14:textId="77777777" w:rsidTr="00DB7518">
        <w:trPr>
          <w:trHeight w:val="270"/>
        </w:trPr>
        <w:tc>
          <w:tcPr>
            <w:tcW w:w="6663" w:type="dxa"/>
            <w:tcBorders>
              <w:bottom w:val="single" w:sz="4" w:space="0" w:color="auto"/>
            </w:tcBorders>
            <w:vAlign w:val="center"/>
          </w:tcPr>
          <w:p w14:paraId="30BA88E8" w14:textId="77777777" w:rsidR="00A76E36" w:rsidRPr="00A76E36" w:rsidRDefault="00A76E36" w:rsidP="00A76E36">
            <w:pPr>
              <w:ind w:left="11"/>
              <w:jc w:val="both"/>
              <w:rPr>
                <w:rFonts w:ascii="Arial" w:hAnsi="Arial" w:cs="Arial"/>
                <w:bCs/>
                <w:sz w:val="18"/>
                <w:szCs w:val="18"/>
                <w:lang w:val="es-BO" w:eastAsia="en-US"/>
              </w:rPr>
            </w:pPr>
          </w:p>
          <w:p w14:paraId="7F22F4F5" w14:textId="77777777" w:rsidR="00A76E36" w:rsidRPr="00A76E36" w:rsidRDefault="00A76E36" w:rsidP="00A76E36">
            <w:pPr>
              <w:ind w:left="11"/>
              <w:jc w:val="both"/>
              <w:rPr>
                <w:rFonts w:ascii="Arial" w:hAnsi="Arial" w:cs="Arial"/>
                <w:bCs/>
                <w:sz w:val="18"/>
                <w:szCs w:val="18"/>
                <w:lang w:val="es-BO" w:eastAsia="en-US"/>
              </w:rPr>
            </w:pPr>
            <w:r w:rsidRPr="00A76E36">
              <w:rPr>
                <w:rFonts w:ascii="Arial" w:hAnsi="Arial" w:cs="Arial"/>
                <w:bCs/>
                <w:sz w:val="18"/>
                <w:szCs w:val="18"/>
                <w:lang w:val="es-BO" w:eastAsia="en-US"/>
              </w:rPr>
              <w:t>Para la suscripción del contrato la ETM deberá comunicar de forma escrita al BCB el nombre del Agente del Servicio y deberá presentarlo oficialmente al BCB.</w:t>
            </w:r>
          </w:p>
          <w:p w14:paraId="7B1C628C" w14:textId="77777777" w:rsidR="00A76E36" w:rsidRPr="00A76E36" w:rsidRDefault="00A76E36" w:rsidP="00A76E36">
            <w:pPr>
              <w:ind w:left="11"/>
              <w:jc w:val="both"/>
              <w:rPr>
                <w:rFonts w:ascii="Arial" w:hAnsi="Arial" w:cs="Arial"/>
                <w:bCs/>
                <w:sz w:val="18"/>
                <w:szCs w:val="18"/>
                <w:lang w:val="es-BO" w:eastAsia="en-US"/>
              </w:rPr>
            </w:pPr>
          </w:p>
          <w:p w14:paraId="0AFD8555" w14:textId="77777777" w:rsidR="00A76E36" w:rsidRPr="00A76E36" w:rsidRDefault="00A76E36" w:rsidP="00A76E36">
            <w:pPr>
              <w:ind w:left="11"/>
              <w:jc w:val="both"/>
              <w:rPr>
                <w:rFonts w:ascii="Arial" w:hAnsi="Arial" w:cs="Arial"/>
                <w:bCs/>
                <w:sz w:val="18"/>
                <w:szCs w:val="18"/>
                <w:lang w:val="es-BO" w:eastAsia="en-US"/>
              </w:rPr>
            </w:pPr>
            <w:r w:rsidRPr="00A76E36">
              <w:rPr>
                <w:rFonts w:ascii="Arial" w:hAnsi="Arial" w:cs="Arial"/>
                <w:bCs/>
                <w:sz w:val="18"/>
                <w:szCs w:val="18"/>
                <w:lang w:val="es-BO" w:eastAsia="en-US"/>
              </w:rPr>
              <w:t xml:space="preserve">El Agente del Servicio representará a la ETM durante toda la prestación del servicio y mantendrá coordinación permanente y efectiva con el BCB a través del </w:t>
            </w:r>
            <w:r w:rsidRPr="00A76E36">
              <w:rPr>
                <w:rFonts w:ascii="Arial" w:hAnsi="Arial" w:cs="Arial"/>
                <w:bCs/>
                <w:sz w:val="18"/>
                <w:szCs w:val="18"/>
                <w:lang w:val="es-BO" w:eastAsia="en-US"/>
              </w:rPr>
              <w:lastRenderedPageBreak/>
              <w:t>Fiscal de Servicio, a objeto de atender los requerimientos y dar fiel cumplimiento a las presentes Especificaciones Técnicas y contrato.</w:t>
            </w:r>
          </w:p>
          <w:p w14:paraId="3AF0B3B8" w14:textId="77777777" w:rsidR="00A76E36" w:rsidRPr="00A76E36" w:rsidRDefault="00A76E36" w:rsidP="00A76E36">
            <w:pPr>
              <w:ind w:left="11"/>
              <w:jc w:val="both"/>
              <w:rPr>
                <w:rFonts w:ascii="Arial" w:hAnsi="Arial" w:cs="Arial"/>
                <w:bCs/>
                <w:sz w:val="18"/>
                <w:szCs w:val="18"/>
                <w:lang w:val="es-BO" w:eastAsia="en-US"/>
              </w:rPr>
            </w:pPr>
          </w:p>
          <w:p w14:paraId="3F2B6945" w14:textId="77777777" w:rsidR="00A76E36" w:rsidRPr="00A76E36" w:rsidRDefault="00A76E36" w:rsidP="00A76E36">
            <w:pPr>
              <w:ind w:left="11"/>
              <w:jc w:val="both"/>
              <w:rPr>
                <w:rFonts w:ascii="Arial" w:hAnsi="Arial" w:cs="Arial"/>
                <w:bCs/>
                <w:sz w:val="18"/>
                <w:szCs w:val="18"/>
                <w:lang w:val="es-BO" w:eastAsia="en-US"/>
              </w:rPr>
            </w:pPr>
            <w:r w:rsidRPr="00A76E36">
              <w:rPr>
                <w:rFonts w:ascii="Arial" w:hAnsi="Arial" w:cs="Arial"/>
                <w:bCs/>
                <w:sz w:val="18"/>
                <w:szCs w:val="18"/>
                <w:lang w:val="es-BO" w:eastAsia="en-US"/>
              </w:rPr>
              <w:t>En el caso de que exista modificación en el nombre del Agente del Servicio, la ETM deberá comunicar al BCB formalmente en un plazo máximo de cinco (5) días hábiles de efectuado el cambio, caso contrario se aplicará el cobro de multas.</w:t>
            </w:r>
          </w:p>
          <w:p w14:paraId="7F724438" w14:textId="77777777" w:rsidR="00A76E36" w:rsidRPr="00A76E36" w:rsidRDefault="00A76E36" w:rsidP="00A76E36">
            <w:pPr>
              <w:ind w:left="11"/>
              <w:jc w:val="both"/>
              <w:rPr>
                <w:rFonts w:ascii="Arial" w:hAnsi="Arial" w:cs="Arial"/>
                <w:bCs/>
                <w:sz w:val="18"/>
                <w:szCs w:val="18"/>
                <w:lang w:val="es-BO" w:eastAsia="en-US"/>
              </w:rPr>
            </w:pPr>
          </w:p>
          <w:p w14:paraId="5DB01579" w14:textId="77777777" w:rsidR="00A76E36" w:rsidRPr="00A76E36" w:rsidRDefault="00A76E36" w:rsidP="00A76E36">
            <w:pPr>
              <w:ind w:left="11"/>
              <w:jc w:val="both"/>
              <w:rPr>
                <w:rFonts w:ascii="Arial" w:hAnsi="Arial" w:cs="Arial"/>
                <w:bCs/>
                <w:sz w:val="18"/>
                <w:szCs w:val="18"/>
                <w:lang w:val="es-BO"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4734A9FC" w14:textId="77777777" w:rsidR="00A76E36" w:rsidRPr="00A76E36" w:rsidRDefault="00A76E36" w:rsidP="00A76E36">
            <w:pPr>
              <w:ind w:left="11"/>
              <w:jc w:val="both"/>
              <w:rPr>
                <w:rFonts w:ascii="Arial" w:hAnsi="Arial" w:cs="Arial"/>
                <w:bCs/>
                <w:sz w:val="18"/>
                <w:szCs w:val="18"/>
                <w:lang w:val="es-BO" w:eastAsia="en-US"/>
              </w:rPr>
            </w:pPr>
          </w:p>
        </w:tc>
      </w:tr>
      <w:tr w:rsidR="00A76E36" w:rsidRPr="00A76E36" w14:paraId="1B727631" w14:textId="77777777" w:rsidTr="00DB7518">
        <w:trPr>
          <w:trHeight w:val="426"/>
        </w:trPr>
        <w:tc>
          <w:tcPr>
            <w:tcW w:w="6663" w:type="dxa"/>
            <w:shd w:val="clear" w:color="auto" w:fill="BFBFBF"/>
            <w:vAlign w:val="center"/>
          </w:tcPr>
          <w:p w14:paraId="5E8311CD" w14:textId="77777777" w:rsidR="00A76E36" w:rsidRPr="00A76E36" w:rsidRDefault="00A76E36" w:rsidP="00A76E36">
            <w:pPr>
              <w:numPr>
                <w:ilvl w:val="0"/>
                <w:numId w:val="42"/>
              </w:numPr>
              <w:ind w:left="356" w:hanging="284"/>
              <w:jc w:val="both"/>
              <w:rPr>
                <w:rFonts w:ascii="Arial" w:hAnsi="Arial" w:cs="Arial"/>
                <w:b/>
                <w:sz w:val="18"/>
                <w:szCs w:val="18"/>
                <w:lang w:val="es-ES_tradnl" w:eastAsia="en-US"/>
              </w:rPr>
            </w:pPr>
            <w:r w:rsidRPr="00A76E36">
              <w:rPr>
                <w:rFonts w:ascii="Arial" w:hAnsi="Arial" w:cs="Arial"/>
                <w:b/>
                <w:sz w:val="18"/>
                <w:szCs w:val="18"/>
                <w:lang w:val="es-ES_tradnl" w:eastAsia="en-US"/>
              </w:rPr>
              <w:t>FISCAL DE SERVICIO</w:t>
            </w:r>
          </w:p>
        </w:tc>
        <w:tc>
          <w:tcPr>
            <w:tcW w:w="2977" w:type="dxa"/>
            <w:shd w:val="clear" w:color="auto" w:fill="BFBFBF"/>
          </w:tcPr>
          <w:p w14:paraId="654ECF45" w14:textId="77777777" w:rsidR="00A76E36" w:rsidRPr="00A76E36" w:rsidRDefault="00A76E36" w:rsidP="00A76E36">
            <w:pPr>
              <w:ind w:left="356"/>
              <w:jc w:val="both"/>
              <w:rPr>
                <w:rFonts w:ascii="Arial" w:hAnsi="Arial" w:cs="Arial"/>
                <w:b/>
                <w:sz w:val="18"/>
                <w:szCs w:val="18"/>
                <w:lang w:val="es-ES_tradnl" w:eastAsia="en-US"/>
              </w:rPr>
            </w:pPr>
          </w:p>
        </w:tc>
      </w:tr>
      <w:tr w:rsidR="00A76E36" w:rsidRPr="00A76E36" w14:paraId="1CAF4F61" w14:textId="77777777" w:rsidTr="00DB7518">
        <w:tc>
          <w:tcPr>
            <w:tcW w:w="6663" w:type="dxa"/>
            <w:tcBorders>
              <w:bottom w:val="single" w:sz="4" w:space="0" w:color="auto"/>
            </w:tcBorders>
            <w:vAlign w:val="center"/>
          </w:tcPr>
          <w:p w14:paraId="112CED67" w14:textId="77777777" w:rsidR="00A76E36" w:rsidRPr="00A76E36" w:rsidRDefault="00A76E36" w:rsidP="00A76E36">
            <w:pPr>
              <w:jc w:val="both"/>
              <w:rPr>
                <w:rFonts w:ascii="Arial" w:hAnsi="Arial" w:cs="Arial"/>
                <w:bCs/>
                <w:sz w:val="12"/>
                <w:szCs w:val="12"/>
                <w:lang w:val="es-MX"/>
              </w:rPr>
            </w:pPr>
          </w:p>
          <w:p w14:paraId="039C335B" w14:textId="77777777" w:rsidR="00A76E36" w:rsidRPr="00A76E36" w:rsidRDefault="00A76E36" w:rsidP="00A76E36">
            <w:pPr>
              <w:jc w:val="both"/>
              <w:rPr>
                <w:rFonts w:ascii="Arial" w:hAnsi="Arial" w:cs="Arial"/>
                <w:bCs/>
                <w:sz w:val="18"/>
                <w:szCs w:val="18"/>
                <w:lang w:val="es-MX"/>
              </w:rPr>
            </w:pPr>
            <w:r w:rsidRPr="00A76E36">
              <w:rPr>
                <w:rFonts w:ascii="Arial" w:hAnsi="Arial" w:cs="Arial"/>
                <w:bCs/>
                <w:sz w:val="18"/>
                <w:szCs w:val="18"/>
                <w:lang w:val="es-MX"/>
              </w:rPr>
              <w:t>El BCB designará un FISCAL de seguimiento y control del servicio, y comunicará a través del FISCAL oficialmente esta designación al PROVEEDOR mediante carta expresa u otro medio, también podrá ser designado como Responsable de Recepción.</w:t>
            </w:r>
          </w:p>
          <w:p w14:paraId="1A6AE09C" w14:textId="77777777" w:rsidR="00A76E36" w:rsidRPr="00A76E36" w:rsidRDefault="00A76E36" w:rsidP="00A76E36">
            <w:pPr>
              <w:jc w:val="both"/>
              <w:rPr>
                <w:rFonts w:ascii="Arial" w:hAnsi="Arial" w:cs="Arial"/>
                <w:bCs/>
                <w:sz w:val="12"/>
                <w:szCs w:val="12"/>
                <w:lang w:val="es-MX"/>
              </w:rPr>
            </w:pPr>
          </w:p>
          <w:p w14:paraId="11377D24" w14:textId="77777777" w:rsidR="00A76E36" w:rsidRPr="00A76E36" w:rsidRDefault="00A76E36" w:rsidP="00A76E36">
            <w:pPr>
              <w:jc w:val="both"/>
              <w:rPr>
                <w:rFonts w:ascii="Arial" w:hAnsi="Arial" w:cs="Arial"/>
                <w:bCs/>
                <w:sz w:val="18"/>
                <w:szCs w:val="18"/>
                <w:lang w:val="es-MX"/>
              </w:rPr>
            </w:pPr>
            <w:r w:rsidRPr="00A76E36">
              <w:rPr>
                <w:rFonts w:ascii="Arial" w:hAnsi="Arial" w:cs="Arial"/>
                <w:bCs/>
                <w:sz w:val="18"/>
                <w:szCs w:val="18"/>
                <w:lang w:val="es-MX"/>
              </w:rPr>
              <w:t>El Fiscal de Servicio coordinará todos los aspectos referentes a la relación entre el BCB y el PROVEEDOR siendo sus funciones específicas las siguientes:</w:t>
            </w:r>
          </w:p>
          <w:p w14:paraId="18C897F6" w14:textId="77777777" w:rsidR="00A76E36" w:rsidRPr="00A76E36" w:rsidRDefault="00A76E36" w:rsidP="00A76E36">
            <w:pPr>
              <w:jc w:val="both"/>
              <w:rPr>
                <w:rFonts w:ascii="Arial" w:hAnsi="Arial" w:cs="Arial"/>
                <w:bCs/>
                <w:sz w:val="12"/>
                <w:szCs w:val="12"/>
                <w:lang w:val="es-MX"/>
              </w:rPr>
            </w:pPr>
          </w:p>
          <w:p w14:paraId="627A6F96"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 xml:space="preserve">Hacer seguimiento a la vigencia de la Póliza de Seguro </w:t>
            </w:r>
            <w:r w:rsidRPr="00A76E36">
              <w:rPr>
                <w:rFonts w:ascii="Arial" w:eastAsia="Calibri" w:hAnsi="Arial" w:cs="Arial"/>
                <w:sz w:val="18"/>
                <w:szCs w:val="18"/>
                <w:lang w:val="es-BO" w:eastAsia="en-US"/>
              </w:rPr>
              <w:t>hasta la conclusión del Contrato</w:t>
            </w:r>
            <w:r w:rsidRPr="00A76E36">
              <w:rPr>
                <w:rFonts w:ascii="Arial" w:hAnsi="Arial" w:cs="Arial"/>
                <w:bCs/>
                <w:sz w:val="18"/>
                <w:szCs w:val="18"/>
                <w:lang w:eastAsia="en-US"/>
              </w:rPr>
              <w:t>.</w:t>
            </w:r>
          </w:p>
          <w:p w14:paraId="0E17C8AD"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Verificar el cumplimiento de la prestación del servicio de acuerdo con las Especificaciones Técnicas.</w:t>
            </w:r>
          </w:p>
          <w:p w14:paraId="417A6000"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Efectuar la conciliación preliminar del monto a ser facturado hasta el último día hábil de cada mes y encargarse del seguimiento y recepción de la respectiva factura.</w:t>
            </w:r>
          </w:p>
          <w:p w14:paraId="0EC1C0F6"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Conciliar y verificar que las planillas de servicios y que los montos a ser cancelados correspondan a los precios establecidos en el contrato.</w:t>
            </w:r>
          </w:p>
          <w:p w14:paraId="3A14527E"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Emitir los Informes de Conformidad Parciales y aprobar los montos de pago mensuales.</w:t>
            </w:r>
          </w:p>
          <w:p w14:paraId="38AD7D4C"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Emitir el Certificado de Fuerza mayor o Caso Fortuito cuando se presente impedimento para la prestación del servicio.</w:t>
            </w:r>
          </w:p>
          <w:p w14:paraId="72AC980F"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Cuantificar las multas correspondientes por incumplimiento del servicio.</w:t>
            </w:r>
          </w:p>
          <w:p w14:paraId="62527447"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bCs/>
                <w:sz w:val="18"/>
                <w:szCs w:val="18"/>
                <w:lang w:eastAsia="en-US"/>
              </w:rPr>
              <w:t>Ser el medio autorizado de comunicación ante el Proveedor, en todo lo relacionado a la prestación del servicio.</w:t>
            </w:r>
          </w:p>
          <w:p w14:paraId="1043B950"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iCs/>
                <w:sz w:val="18"/>
                <w:szCs w:val="18"/>
                <w:lang w:eastAsia="en-US"/>
              </w:rPr>
              <w:t>Aprobar la planilla de ejecución de servicios.</w:t>
            </w:r>
          </w:p>
          <w:p w14:paraId="1128ECA9" w14:textId="77777777" w:rsidR="00A76E36" w:rsidRPr="00A76E36" w:rsidRDefault="00A76E36" w:rsidP="00A76E36">
            <w:pPr>
              <w:numPr>
                <w:ilvl w:val="0"/>
                <w:numId w:val="40"/>
              </w:numPr>
              <w:jc w:val="both"/>
              <w:rPr>
                <w:rFonts w:ascii="Arial" w:hAnsi="Arial" w:cs="Arial"/>
                <w:b/>
                <w:bCs/>
                <w:sz w:val="18"/>
                <w:szCs w:val="18"/>
                <w:lang w:eastAsia="en-US"/>
              </w:rPr>
            </w:pPr>
            <w:r w:rsidRPr="00A76E36">
              <w:rPr>
                <w:rFonts w:ascii="Arial" w:hAnsi="Arial" w:cs="Arial"/>
                <w:iCs/>
                <w:sz w:val="18"/>
                <w:szCs w:val="18"/>
                <w:lang w:eastAsia="en-US"/>
              </w:rPr>
              <w:t>Aprobar y elaborar (según corresponda) el Certificado de Liquidación Final del servicio.</w:t>
            </w:r>
          </w:p>
          <w:p w14:paraId="6A0BC484" w14:textId="77777777" w:rsidR="00A76E36" w:rsidRPr="00A76E36" w:rsidRDefault="00A76E36" w:rsidP="00A76E36">
            <w:pPr>
              <w:numPr>
                <w:ilvl w:val="0"/>
                <w:numId w:val="40"/>
              </w:numPr>
              <w:jc w:val="both"/>
              <w:rPr>
                <w:rFonts w:ascii="Arial" w:hAnsi="Arial" w:cs="Arial"/>
                <w:sz w:val="18"/>
                <w:szCs w:val="18"/>
                <w:lang w:val="es-BO" w:eastAsia="en-US"/>
              </w:rPr>
            </w:pPr>
            <w:r w:rsidRPr="00A76E36">
              <w:rPr>
                <w:rFonts w:ascii="Arial" w:hAnsi="Arial" w:cs="Arial"/>
                <w:sz w:val="18"/>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607EF3D6" w14:textId="77777777" w:rsidR="00A76E36" w:rsidRPr="00A76E36" w:rsidRDefault="00A76E36" w:rsidP="00A76E36">
            <w:pPr>
              <w:ind w:left="720"/>
              <w:jc w:val="both"/>
              <w:rPr>
                <w:rFonts w:ascii="Arial" w:hAnsi="Arial" w:cs="Arial"/>
                <w:iCs/>
                <w:sz w:val="12"/>
                <w:szCs w:val="12"/>
                <w:lang w:eastAsia="en-US"/>
              </w:rPr>
            </w:pPr>
          </w:p>
          <w:p w14:paraId="015D4A90" w14:textId="77777777" w:rsidR="00A76E36" w:rsidRPr="00A76E36" w:rsidRDefault="00A76E36" w:rsidP="00A76E36">
            <w:pPr>
              <w:jc w:val="both"/>
              <w:rPr>
                <w:rFonts w:ascii="Arial" w:hAnsi="Arial" w:cs="Arial"/>
                <w:bCs/>
                <w:sz w:val="18"/>
                <w:szCs w:val="18"/>
                <w:lang w:val="es-MX"/>
              </w:rPr>
            </w:pPr>
            <w:r w:rsidRPr="00A76E36">
              <w:rPr>
                <w:rFonts w:ascii="Arial" w:hAnsi="Arial" w:cs="Arial"/>
                <w:bCs/>
                <w:sz w:val="18"/>
                <w:szCs w:val="18"/>
                <w:lang w:val="es-MX"/>
              </w:rPr>
              <w:t>El Responsable de Recepción, una vez concluido el Servicio emitirá el Informe de Conformidad Final.</w:t>
            </w:r>
          </w:p>
          <w:p w14:paraId="7302266A" w14:textId="77777777" w:rsidR="00A76E36" w:rsidRPr="00A76E36" w:rsidRDefault="00A76E36" w:rsidP="00A76E36">
            <w:pPr>
              <w:jc w:val="both"/>
              <w:rPr>
                <w:rFonts w:ascii="Arial" w:hAnsi="Arial" w:cs="Arial"/>
                <w:bCs/>
                <w:sz w:val="12"/>
                <w:szCs w:val="12"/>
                <w:lang w:val="es-MX"/>
              </w:rPr>
            </w:pPr>
          </w:p>
          <w:p w14:paraId="3488A1E0" w14:textId="77777777" w:rsidR="00A76E36" w:rsidRPr="00A76E36" w:rsidRDefault="00A76E36" w:rsidP="00A76E36">
            <w:pPr>
              <w:jc w:val="both"/>
              <w:rPr>
                <w:rFonts w:ascii="Arial" w:hAnsi="Arial" w:cs="Arial"/>
                <w:b/>
                <w:sz w:val="18"/>
                <w:szCs w:val="18"/>
                <w:lang w:val="es-ES_tradnl"/>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78B6ED02" w14:textId="77777777" w:rsidR="00A76E36" w:rsidRPr="00A76E36" w:rsidRDefault="00A76E36" w:rsidP="00A76E36">
            <w:pPr>
              <w:jc w:val="both"/>
              <w:rPr>
                <w:rFonts w:ascii="Arial" w:hAnsi="Arial" w:cs="Arial"/>
                <w:bCs/>
                <w:sz w:val="18"/>
                <w:szCs w:val="18"/>
                <w:lang w:val="es-MX"/>
              </w:rPr>
            </w:pPr>
          </w:p>
        </w:tc>
      </w:tr>
      <w:tr w:rsidR="00A76E36" w:rsidRPr="00A76E36" w14:paraId="1438B000" w14:textId="77777777" w:rsidTr="00DB7518">
        <w:trPr>
          <w:trHeight w:val="376"/>
        </w:trPr>
        <w:tc>
          <w:tcPr>
            <w:tcW w:w="6663" w:type="dxa"/>
            <w:tcBorders>
              <w:bottom w:val="single" w:sz="4" w:space="0" w:color="auto"/>
            </w:tcBorders>
            <w:shd w:val="clear" w:color="auto" w:fill="BFBFBF"/>
            <w:vAlign w:val="center"/>
          </w:tcPr>
          <w:p w14:paraId="0C84F437" w14:textId="77777777" w:rsidR="00A76E36" w:rsidRPr="00A76E36" w:rsidRDefault="00A76E36" w:rsidP="00A76E36">
            <w:pPr>
              <w:numPr>
                <w:ilvl w:val="0"/>
                <w:numId w:val="42"/>
              </w:numPr>
              <w:ind w:left="356" w:hanging="284"/>
              <w:jc w:val="both"/>
              <w:rPr>
                <w:rFonts w:ascii="Arial" w:hAnsi="Arial" w:cs="Arial"/>
                <w:b/>
                <w:bCs/>
                <w:sz w:val="18"/>
                <w:szCs w:val="18"/>
                <w:lang w:eastAsia="en-US"/>
              </w:rPr>
            </w:pPr>
            <w:r w:rsidRPr="00A76E36">
              <w:rPr>
                <w:rFonts w:ascii="Arial" w:hAnsi="Arial" w:cs="Arial"/>
                <w:b/>
                <w:bCs/>
                <w:sz w:val="18"/>
                <w:szCs w:val="18"/>
                <w:lang w:eastAsia="en-US"/>
              </w:rPr>
              <w:t>OBLIGACIONES DEL PROVEEDOR</w:t>
            </w:r>
          </w:p>
        </w:tc>
        <w:tc>
          <w:tcPr>
            <w:tcW w:w="2977" w:type="dxa"/>
            <w:tcBorders>
              <w:bottom w:val="single" w:sz="4" w:space="0" w:color="auto"/>
            </w:tcBorders>
            <w:shd w:val="clear" w:color="auto" w:fill="BFBFBF"/>
          </w:tcPr>
          <w:p w14:paraId="63998964"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1EFD1983" w14:textId="77777777" w:rsidTr="00DB7518">
        <w:trPr>
          <w:trHeight w:val="376"/>
        </w:trPr>
        <w:tc>
          <w:tcPr>
            <w:tcW w:w="6663" w:type="dxa"/>
            <w:tcBorders>
              <w:bottom w:val="single" w:sz="4" w:space="0" w:color="auto"/>
            </w:tcBorders>
            <w:shd w:val="clear" w:color="auto" w:fill="auto"/>
            <w:vAlign w:val="center"/>
          </w:tcPr>
          <w:p w14:paraId="5DC4AE57" w14:textId="77777777" w:rsidR="00A76E36" w:rsidRPr="00A76E36" w:rsidRDefault="00A76E36" w:rsidP="00A76E36">
            <w:pPr>
              <w:rPr>
                <w:rFonts w:ascii="Arial" w:hAnsi="Arial" w:cs="Arial"/>
                <w:b/>
                <w:sz w:val="18"/>
                <w:szCs w:val="18"/>
                <w:lang w:val="es-BO" w:eastAsia="en-US"/>
              </w:rPr>
            </w:pPr>
            <w:r w:rsidRPr="00A76E36">
              <w:rPr>
                <w:rFonts w:ascii="Arial" w:hAnsi="Arial" w:cs="Arial"/>
                <w:b/>
                <w:sz w:val="18"/>
                <w:szCs w:val="18"/>
                <w:lang w:val="es-BO" w:eastAsia="en-US"/>
              </w:rPr>
              <w:t>Personal:</w:t>
            </w:r>
          </w:p>
          <w:p w14:paraId="5D611E3D"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71D1F3CE" w14:textId="77777777" w:rsidR="00A76E36" w:rsidRPr="00A76E36" w:rsidRDefault="00A76E36" w:rsidP="00A76E36">
            <w:pPr>
              <w:jc w:val="both"/>
              <w:rPr>
                <w:rFonts w:ascii="Arial" w:hAnsi="Arial" w:cs="Arial"/>
                <w:bCs/>
                <w:sz w:val="12"/>
                <w:szCs w:val="12"/>
                <w:lang w:val="es-ES_tradnl" w:eastAsia="en-US"/>
              </w:rPr>
            </w:pPr>
          </w:p>
          <w:p w14:paraId="1E832A63" w14:textId="77777777" w:rsidR="00A76E36" w:rsidRPr="00A76E36" w:rsidRDefault="00A76E36" w:rsidP="00A76E36">
            <w:pPr>
              <w:jc w:val="both"/>
              <w:rPr>
                <w:rFonts w:ascii="Arial" w:hAnsi="Arial" w:cs="Arial"/>
                <w:sz w:val="18"/>
                <w:szCs w:val="18"/>
                <w:lang w:val="es-ES_tradnl" w:eastAsia="en-US"/>
              </w:rPr>
            </w:pPr>
            <w:r w:rsidRPr="00A76E36">
              <w:rPr>
                <w:rFonts w:ascii="Arial" w:hAnsi="Arial" w:cs="Arial"/>
                <w:sz w:val="18"/>
                <w:szCs w:val="18"/>
                <w:lang w:val="es-ES_tradnl" w:eastAsia="en-US"/>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A76E36">
              <w:rPr>
                <w:rFonts w:ascii="Arial" w:hAnsi="Arial" w:cs="Arial"/>
                <w:sz w:val="18"/>
                <w:szCs w:val="18"/>
                <w:lang w:val="es-BO" w:eastAsia="en-US"/>
              </w:rPr>
              <w:t xml:space="preserve">aspecto que será verificado por el Fiscal de Servicio en coordinación con la Subgerencia de Gestión de Riesgos, para </w:t>
            </w:r>
            <w:r w:rsidRPr="00A76E36">
              <w:rPr>
                <w:rFonts w:ascii="Arial" w:hAnsi="Arial" w:cs="Arial"/>
                <w:sz w:val="18"/>
                <w:szCs w:val="18"/>
                <w:lang w:val="es-BO" w:eastAsia="en-US"/>
              </w:rPr>
              <w:lastRenderedPageBreak/>
              <w:t>el primer pago.</w:t>
            </w:r>
            <w:r w:rsidRPr="00A76E36">
              <w:rPr>
                <w:rFonts w:ascii="Arial" w:hAnsi="Arial" w:cs="Arial"/>
                <w:sz w:val="18"/>
                <w:szCs w:val="18"/>
                <w:lang w:val="es-ES_tradnl" w:eastAsia="en-US"/>
              </w:rPr>
              <w:t xml:space="preserve"> Así como de capacitar a todo su personal en procedimientos y normas de prevención y seguridad industrial.</w:t>
            </w:r>
          </w:p>
          <w:p w14:paraId="28FDD7E1" w14:textId="77777777" w:rsidR="00A76E36" w:rsidRPr="00A76E36" w:rsidRDefault="00A76E36" w:rsidP="00A76E36">
            <w:pPr>
              <w:jc w:val="both"/>
              <w:rPr>
                <w:rFonts w:ascii="Arial" w:hAnsi="Arial" w:cs="Arial"/>
                <w:bCs/>
                <w:sz w:val="12"/>
                <w:szCs w:val="12"/>
                <w:lang w:val="es-ES_tradnl" w:eastAsia="en-US"/>
              </w:rPr>
            </w:pPr>
          </w:p>
          <w:p w14:paraId="2D4FAA42" w14:textId="77777777" w:rsidR="00A76E36" w:rsidRPr="00A76E36" w:rsidRDefault="00A76E36" w:rsidP="00A76E36">
            <w:pPr>
              <w:jc w:val="both"/>
              <w:rPr>
                <w:rFonts w:ascii="Arial" w:hAnsi="Arial" w:cs="Arial"/>
                <w:b/>
                <w:bCs/>
                <w:sz w:val="18"/>
                <w:szCs w:val="18"/>
                <w:lang w:val="es-ES_tradnl" w:eastAsia="en-US"/>
              </w:rPr>
            </w:pPr>
            <w:r w:rsidRPr="00A76E36">
              <w:rPr>
                <w:rFonts w:ascii="Arial" w:hAnsi="Arial" w:cs="Arial"/>
                <w:b/>
                <w:bCs/>
                <w:sz w:val="18"/>
                <w:szCs w:val="18"/>
                <w:lang w:val="es-ES_tradnl" w:eastAsia="en-US"/>
              </w:rPr>
              <w:t>Otros:</w:t>
            </w:r>
          </w:p>
          <w:p w14:paraId="64435F72" w14:textId="77777777" w:rsidR="00A76E36" w:rsidRPr="00A76E36" w:rsidRDefault="00A76E36" w:rsidP="00A76E36">
            <w:pPr>
              <w:ind w:left="139" w:hanging="139"/>
              <w:jc w:val="both"/>
              <w:rPr>
                <w:rFonts w:ascii="Arial" w:hAnsi="Arial" w:cs="Arial"/>
                <w:bCs/>
                <w:sz w:val="18"/>
                <w:szCs w:val="18"/>
                <w:lang w:val="es-ES_tradnl" w:eastAsia="en-US"/>
              </w:rPr>
            </w:pPr>
            <w:r w:rsidRPr="00A76E36">
              <w:rPr>
                <w:rFonts w:ascii="Arial" w:hAnsi="Arial" w:cs="Arial"/>
                <w:bCs/>
                <w:sz w:val="18"/>
                <w:szCs w:val="18"/>
                <w:lang w:val="es-ES_tradnl" w:eastAsia="en-US"/>
              </w:rPr>
              <w:t>Presentación de la Planilla de ejecución del servicio para cada pago.</w:t>
            </w:r>
          </w:p>
          <w:p w14:paraId="07B17E78"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Presentación del Certificado de liquidación final del servicio</w:t>
            </w:r>
            <w:r w:rsidRPr="00A76E36">
              <w:rPr>
                <w:rFonts w:ascii="Arial" w:hAnsi="Arial" w:cs="Arial"/>
                <w:b/>
                <w:bCs/>
                <w:sz w:val="18"/>
                <w:szCs w:val="18"/>
                <w:lang w:val="es-ES_tradnl" w:eastAsia="en-US"/>
              </w:rPr>
              <w:t xml:space="preserve">, </w:t>
            </w:r>
            <w:r w:rsidRPr="00A76E36">
              <w:rPr>
                <w:rFonts w:ascii="Arial" w:hAnsi="Arial" w:cs="Arial"/>
                <w:bCs/>
                <w:sz w:val="18"/>
                <w:szCs w:val="18"/>
                <w:lang w:val="es-ES_tradnl" w:eastAsia="en-US"/>
              </w:rPr>
              <w:t>a la conclusión del mismo.</w:t>
            </w:r>
          </w:p>
          <w:p w14:paraId="3F4D8435" w14:textId="77777777" w:rsidR="00A76E36" w:rsidRPr="00A76E36" w:rsidRDefault="00A76E36" w:rsidP="00A76E36">
            <w:pPr>
              <w:ind w:left="139" w:hanging="139"/>
              <w:jc w:val="both"/>
              <w:rPr>
                <w:rFonts w:ascii="Arial" w:hAnsi="Arial" w:cs="Arial"/>
                <w:bCs/>
                <w:sz w:val="12"/>
                <w:szCs w:val="12"/>
                <w:lang w:val="es-ES_tradnl" w:eastAsia="en-US"/>
              </w:rPr>
            </w:pPr>
          </w:p>
          <w:p w14:paraId="1BD5AB17" w14:textId="77777777" w:rsidR="00A76E36" w:rsidRPr="00A76E36" w:rsidRDefault="00A76E36" w:rsidP="00A76E36">
            <w:pPr>
              <w:jc w:val="both"/>
              <w:rPr>
                <w:rFonts w:ascii="Arial" w:hAnsi="Arial" w:cs="Arial"/>
                <w:bCs/>
                <w:sz w:val="18"/>
                <w:szCs w:val="18"/>
                <w:lang w:val="es-ES_tradnl" w:eastAsia="en-US"/>
              </w:rPr>
            </w:pPr>
            <w:r w:rsidRPr="00A76E36">
              <w:rPr>
                <w:rFonts w:ascii="Arial" w:hAnsi="Arial" w:cs="Arial"/>
                <w:bCs/>
                <w:sz w:val="18"/>
                <w:szCs w:val="18"/>
                <w:lang w:val="es-ES_tradnl" w:eastAsia="en-US"/>
              </w:rPr>
              <w:t>La ETM se obliga a tener toda la documentación vigente hasta la conclusión del contrato.</w:t>
            </w:r>
          </w:p>
          <w:p w14:paraId="6F114FEB" w14:textId="77777777" w:rsidR="00A76E36" w:rsidRPr="00A76E36" w:rsidRDefault="00A76E36" w:rsidP="00A76E36">
            <w:pPr>
              <w:jc w:val="both"/>
              <w:rPr>
                <w:rFonts w:ascii="Arial" w:hAnsi="Arial" w:cs="Arial"/>
                <w:bCs/>
                <w:sz w:val="12"/>
                <w:szCs w:val="12"/>
                <w:lang w:val="es-ES_tradnl" w:eastAsia="en-US"/>
              </w:rPr>
            </w:pPr>
          </w:p>
          <w:p w14:paraId="0633DDEA" w14:textId="77777777" w:rsidR="00A76E36" w:rsidRPr="00A76E36" w:rsidRDefault="00A76E36" w:rsidP="00A76E36">
            <w:pPr>
              <w:ind w:left="139" w:hanging="139"/>
              <w:jc w:val="both"/>
              <w:rPr>
                <w:rFonts w:ascii="Arial" w:hAnsi="Arial" w:cs="Arial"/>
                <w:b/>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tcPr>
          <w:p w14:paraId="0ED51115" w14:textId="77777777" w:rsidR="00A76E36" w:rsidRPr="00A76E36" w:rsidRDefault="00A76E36" w:rsidP="00A76E36">
            <w:pPr>
              <w:rPr>
                <w:rFonts w:ascii="Arial" w:hAnsi="Arial" w:cs="Arial"/>
                <w:b/>
                <w:sz w:val="18"/>
                <w:szCs w:val="18"/>
                <w:lang w:val="es-BO" w:eastAsia="en-US"/>
              </w:rPr>
            </w:pPr>
          </w:p>
        </w:tc>
      </w:tr>
      <w:tr w:rsidR="00A76E36" w:rsidRPr="00A76E36" w14:paraId="405996A5" w14:textId="77777777" w:rsidTr="00A76E36">
        <w:trPr>
          <w:trHeight w:val="193"/>
        </w:trPr>
        <w:tc>
          <w:tcPr>
            <w:tcW w:w="6663" w:type="dxa"/>
            <w:tcBorders>
              <w:bottom w:val="single" w:sz="4" w:space="0" w:color="auto"/>
            </w:tcBorders>
            <w:shd w:val="clear" w:color="auto" w:fill="BFBFBF"/>
            <w:vAlign w:val="center"/>
          </w:tcPr>
          <w:p w14:paraId="6EC889FC" w14:textId="77777777" w:rsidR="00A76E36" w:rsidRPr="00A76E36" w:rsidRDefault="00A76E36" w:rsidP="00A76E36">
            <w:pPr>
              <w:numPr>
                <w:ilvl w:val="0"/>
                <w:numId w:val="42"/>
              </w:numPr>
              <w:ind w:left="356" w:hanging="284"/>
              <w:jc w:val="both"/>
              <w:rPr>
                <w:rFonts w:ascii="Arial" w:hAnsi="Arial" w:cs="Arial"/>
                <w:b/>
                <w:bCs/>
                <w:i/>
                <w:iCs/>
                <w:sz w:val="18"/>
                <w:szCs w:val="18"/>
                <w:lang w:eastAsia="en-US"/>
              </w:rPr>
            </w:pPr>
            <w:r w:rsidRPr="00A76E36">
              <w:rPr>
                <w:rFonts w:ascii="Arial" w:hAnsi="Arial" w:cs="Arial"/>
                <w:b/>
                <w:bCs/>
                <w:sz w:val="18"/>
                <w:szCs w:val="18"/>
                <w:lang w:eastAsia="en-US"/>
              </w:rPr>
              <w:t>FORMA DE PAGO</w:t>
            </w:r>
          </w:p>
        </w:tc>
        <w:tc>
          <w:tcPr>
            <w:tcW w:w="2977" w:type="dxa"/>
            <w:tcBorders>
              <w:bottom w:val="single" w:sz="4" w:space="0" w:color="auto"/>
            </w:tcBorders>
            <w:shd w:val="clear" w:color="auto" w:fill="BFBFBF"/>
          </w:tcPr>
          <w:p w14:paraId="1E6268C2"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32D97FD5" w14:textId="77777777" w:rsidTr="00A76E36">
        <w:trPr>
          <w:trHeight w:val="1435"/>
        </w:trPr>
        <w:tc>
          <w:tcPr>
            <w:tcW w:w="6663" w:type="dxa"/>
            <w:tcBorders>
              <w:bottom w:val="single" w:sz="4" w:space="0" w:color="auto"/>
            </w:tcBorders>
            <w:shd w:val="clear" w:color="auto" w:fill="FFFFFF"/>
            <w:vAlign w:val="center"/>
          </w:tcPr>
          <w:p w14:paraId="47F50C4F" w14:textId="77777777" w:rsidR="00A76E36" w:rsidRPr="00A76E36" w:rsidRDefault="00A76E36" w:rsidP="00A76E36">
            <w:pPr>
              <w:numPr>
                <w:ilvl w:val="0"/>
                <w:numId w:val="50"/>
              </w:numPr>
              <w:spacing w:after="120"/>
              <w:ind w:left="356" w:hanging="284"/>
              <w:jc w:val="both"/>
              <w:rPr>
                <w:rFonts w:ascii="Arial" w:hAnsi="Arial" w:cs="Arial"/>
                <w:sz w:val="18"/>
                <w:szCs w:val="18"/>
                <w:lang w:val="es-MX"/>
              </w:rPr>
            </w:pPr>
            <w:r w:rsidRPr="00A76E36">
              <w:rPr>
                <w:rFonts w:ascii="Arial" w:hAnsi="Arial" w:cs="Arial"/>
                <w:sz w:val="18"/>
                <w:szCs w:val="18"/>
                <w:lang w:val="es-MX"/>
              </w:rPr>
              <w:t>El pago del servicio por parte del BCB será realizado de forma mensual, según precios unitarios adjudicados posterior al cumplimiento de los siguientes requisitos:</w:t>
            </w:r>
          </w:p>
          <w:p w14:paraId="1EE620C5" w14:textId="77777777" w:rsidR="00A76E36" w:rsidRPr="00A76E36" w:rsidRDefault="00A76E36" w:rsidP="00A76E36">
            <w:pPr>
              <w:numPr>
                <w:ilvl w:val="0"/>
                <w:numId w:val="49"/>
              </w:numPr>
              <w:jc w:val="both"/>
              <w:rPr>
                <w:rFonts w:ascii="Arial" w:hAnsi="Arial" w:cs="Arial"/>
                <w:sz w:val="18"/>
                <w:szCs w:val="18"/>
                <w:lang w:val="es-MX"/>
              </w:rPr>
            </w:pPr>
            <w:r w:rsidRPr="00A76E36">
              <w:rPr>
                <w:rFonts w:ascii="Arial" w:hAnsi="Arial" w:cs="Arial"/>
                <w:sz w:val="18"/>
                <w:szCs w:val="18"/>
                <w:lang w:val="es-MX"/>
              </w:rPr>
              <w:t xml:space="preserve">Remisión por parte del PROVEEDOR mediante nota la planilla de ejecución del servicio que describe el monto a pagar en bolivianos por el periodo que corresponda, remitiendo la documentación de respaldo según corresponda y la factura correspondiente, previa conciliación realizada con el BCB. </w:t>
            </w:r>
          </w:p>
          <w:p w14:paraId="7D83F8E2" w14:textId="77777777" w:rsidR="00A76E36" w:rsidRPr="00A76E36" w:rsidRDefault="00A76E36" w:rsidP="00A76E36">
            <w:pPr>
              <w:numPr>
                <w:ilvl w:val="0"/>
                <w:numId w:val="49"/>
              </w:numPr>
              <w:jc w:val="both"/>
              <w:rPr>
                <w:rFonts w:ascii="Arial" w:hAnsi="Arial" w:cs="Arial"/>
                <w:sz w:val="18"/>
                <w:szCs w:val="18"/>
                <w:lang w:val="es-MX"/>
              </w:rPr>
            </w:pPr>
            <w:r w:rsidRPr="00A76E36">
              <w:rPr>
                <w:rFonts w:ascii="Arial" w:hAnsi="Arial" w:cs="Arial"/>
                <w:sz w:val="18"/>
                <w:szCs w:val="18"/>
                <w:lang w:val="es-MX"/>
              </w:rPr>
              <w:t>Emisión de los Informes de Conformidad Parciales y a la conclusión del servicio el Informe de Conformidad Final realizada por la ENTIDAD.</w:t>
            </w:r>
          </w:p>
          <w:p w14:paraId="4AEFF5B4" w14:textId="77777777" w:rsidR="00A76E36" w:rsidRPr="00A76E36" w:rsidRDefault="00A76E36" w:rsidP="00A76E36">
            <w:pPr>
              <w:numPr>
                <w:ilvl w:val="0"/>
                <w:numId w:val="49"/>
              </w:numPr>
              <w:jc w:val="both"/>
              <w:rPr>
                <w:rFonts w:ascii="Arial" w:hAnsi="Arial" w:cs="Arial"/>
                <w:sz w:val="18"/>
                <w:szCs w:val="18"/>
                <w:lang w:val="es-MX"/>
              </w:rPr>
            </w:pPr>
            <w:r w:rsidRPr="00A76E36">
              <w:rPr>
                <w:rFonts w:ascii="Arial" w:hAnsi="Arial" w:cs="Arial"/>
                <w:sz w:val="18"/>
                <w:szCs w:val="18"/>
                <w:lang w:val="es-MX"/>
              </w:rPr>
              <w:t>En caso de diferencias en la conciliación y/o error en la factura, el PROVEEDOR debe subsanarlos para la cancelación por el servicio.</w:t>
            </w:r>
          </w:p>
          <w:p w14:paraId="72B1E11D" w14:textId="77777777" w:rsidR="00A76E36" w:rsidRPr="00A76E36" w:rsidRDefault="00A76E36" w:rsidP="00A76E36">
            <w:pPr>
              <w:ind w:left="28" w:hanging="28"/>
              <w:jc w:val="both"/>
              <w:rPr>
                <w:rFonts w:ascii="Arial" w:hAnsi="Arial" w:cs="Arial"/>
                <w:sz w:val="12"/>
                <w:szCs w:val="12"/>
              </w:rPr>
            </w:pPr>
          </w:p>
          <w:p w14:paraId="2D1616DD" w14:textId="77777777" w:rsidR="00A76E36" w:rsidRPr="00A76E36" w:rsidRDefault="00A76E36" w:rsidP="00A76E36">
            <w:pPr>
              <w:ind w:left="28" w:hanging="28"/>
              <w:jc w:val="both"/>
              <w:rPr>
                <w:rFonts w:ascii="Arial" w:hAnsi="Arial" w:cs="Arial"/>
                <w:b/>
                <w:bCs/>
                <w:sz w:val="18"/>
                <w:szCs w:val="18"/>
                <w:lang w:val="es-ES_tradnl" w:eastAsia="en-US"/>
              </w:rPr>
            </w:pPr>
            <w:r w:rsidRPr="00A76E36">
              <w:rPr>
                <w:rFonts w:ascii="Arial" w:hAnsi="Arial" w:cs="Arial"/>
                <w:sz w:val="18"/>
                <w:szCs w:val="18"/>
              </w:rPr>
              <w:t>La cancelación por el servicio se efectuará al número de cuenta que informe el PROVEEDOR al momento de remitir la nota con la planilla mencionada y la factura correspondiente.</w:t>
            </w:r>
          </w:p>
          <w:p w14:paraId="4377E38B" w14:textId="77777777" w:rsidR="00A76E36" w:rsidRPr="00A76E36" w:rsidRDefault="00A76E36" w:rsidP="00A76E36">
            <w:pPr>
              <w:ind w:left="28" w:hanging="28"/>
              <w:jc w:val="both"/>
              <w:rPr>
                <w:rFonts w:ascii="Arial" w:hAnsi="Arial" w:cs="Arial"/>
                <w:b/>
                <w:bCs/>
                <w:sz w:val="12"/>
                <w:szCs w:val="12"/>
                <w:lang w:val="es-ES_tradnl" w:eastAsia="en-US"/>
              </w:rPr>
            </w:pPr>
          </w:p>
          <w:p w14:paraId="69611B5E" w14:textId="77777777" w:rsidR="00A76E36" w:rsidRPr="00A76E36" w:rsidRDefault="00A76E36" w:rsidP="00A76E36">
            <w:pPr>
              <w:numPr>
                <w:ilvl w:val="0"/>
                <w:numId w:val="50"/>
              </w:numPr>
              <w:ind w:left="356" w:hanging="284"/>
              <w:jc w:val="both"/>
              <w:rPr>
                <w:rFonts w:ascii="Arial" w:hAnsi="Arial" w:cs="Arial"/>
                <w:b/>
                <w:bCs/>
                <w:sz w:val="18"/>
                <w:szCs w:val="18"/>
                <w:lang w:val="es-ES_tradnl"/>
              </w:rPr>
            </w:pPr>
            <w:r w:rsidRPr="00A76E36">
              <w:rPr>
                <w:rFonts w:ascii="Arial" w:hAnsi="Arial" w:cs="Arial"/>
                <w:sz w:val="18"/>
                <w:szCs w:val="18"/>
              </w:rPr>
              <w:t>Facturación: Para que se efectúen los pagos mensuales del periodo que corresponda, el PROVEEDOR de forma adjunta a la planilla de ejecución del servicio deberá emitir las respectivas facturas oficiales a favor del BCB, no pudiendo deducirse los descuentos por concepto de multas, si fueren aplicables.</w:t>
            </w:r>
          </w:p>
          <w:p w14:paraId="4D63D71D" w14:textId="77777777" w:rsidR="00A76E36" w:rsidRPr="00A76E36" w:rsidRDefault="00A76E36" w:rsidP="00A76E36">
            <w:pPr>
              <w:ind w:left="356"/>
              <w:jc w:val="both"/>
              <w:rPr>
                <w:rFonts w:ascii="Arial" w:hAnsi="Arial" w:cs="Arial"/>
                <w:b/>
                <w:bCs/>
                <w:sz w:val="12"/>
                <w:szCs w:val="12"/>
                <w:lang w:val="es-ES_tradnl"/>
              </w:rPr>
            </w:pPr>
          </w:p>
          <w:p w14:paraId="0A4057F1" w14:textId="77777777" w:rsidR="00A76E36" w:rsidRPr="00A76E36" w:rsidRDefault="00A76E36" w:rsidP="00A76E36">
            <w:pPr>
              <w:ind w:left="28" w:hanging="28"/>
              <w:jc w:val="both"/>
              <w:rPr>
                <w:rFonts w:ascii="Arial" w:hAnsi="Arial" w:cs="Arial"/>
                <w:b/>
                <w:bCs/>
                <w:sz w:val="18"/>
                <w:szCs w:val="18"/>
                <w:lang w:val="es-ES_tradnl"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shd w:val="clear" w:color="auto" w:fill="FFFFFF"/>
          </w:tcPr>
          <w:p w14:paraId="617A7B4F" w14:textId="77777777" w:rsidR="00A76E36" w:rsidRPr="00A76E36" w:rsidRDefault="00A76E36" w:rsidP="00A76E36">
            <w:pPr>
              <w:spacing w:after="120"/>
              <w:jc w:val="both"/>
              <w:rPr>
                <w:rFonts w:ascii="Arial" w:hAnsi="Arial" w:cs="Arial"/>
                <w:sz w:val="18"/>
                <w:szCs w:val="18"/>
                <w:lang w:val="es-MX"/>
              </w:rPr>
            </w:pPr>
          </w:p>
        </w:tc>
      </w:tr>
      <w:tr w:rsidR="00A76E36" w:rsidRPr="00A76E36" w14:paraId="6B48F0AF" w14:textId="77777777" w:rsidTr="00A76E36">
        <w:trPr>
          <w:trHeight w:val="325"/>
        </w:trPr>
        <w:tc>
          <w:tcPr>
            <w:tcW w:w="6663" w:type="dxa"/>
            <w:shd w:val="clear" w:color="auto" w:fill="A6A6A6"/>
            <w:vAlign w:val="center"/>
          </w:tcPr>
          <w:p w14:paraId="5D09EB10" w14:textId="77777777" w:rsidR="00A76E36" w:rsidRPr="00A76E36" w:rsidRDefault="00A76E36" w:rsidP="00A76E36">
            <w:pPr>
              <w:numPr>
                <w:ilvl w:val="0"/>
                <w:numId w:val="42"/>
              </w:numPr>
              <w:ind w:left="356" w:hanging="284"/>
              <w:jc w:val="both"/>
              <w:rPr>
                <w:rFonts w:ascii="Arial" w:hAnsi="Arial" w:cs="Arial"/>
                <w:b/>
                <w:sz w:val="18"/>
                <w:szCs w:val="18"/>
                <w:lang w:val="es-BO" w:eastAsia="en-US"/>
              </w:rPr>
            </w:pPr>
            <w:r w:rsidRPr="00A76E36">
              <w:rPr>
                <w:rFonts w:ascii="Arial" w:hAnsi="Arial" w:cs="Arial"/>
                <w:b/>
                <w:sz w:val="18"/>
                <w:szCs w:val="18"/>
                <w:lang w:val="es-BO" w:eastAsia="en-US"/>
              </w:rPr>
              <w:t>LUGAR DE PRESTACIÓN DEL SERVICIO</w:t>
            </w:r>
          </w:p>
        </w:tc>
        <w:tc>
          <w:tcPr>
            <w:tcW w:w="2977" w:type="dxa"/>
            <w:shd w:val="clear" w:color="auto" w:fill="A6A6A6"/>
          </w:tcPr>
          <w:p w14:paraId="608BB919" w14:textId="77777777" w:rsidR="00A76E36" w:rsidRPr="00A76E36" w:rsidRDefault="00A76E36" w:rsidP="00A76E36">
            <w:pPr>
              <w:ind w:left="356"/>
              <w:jc w:val="both"/>
              <w:rPr>
                <w:rFonts w:ascii="Arial" w:hAnsi="Arial" w:cs="Arial"/>
                <w:b/>
                <w:sz w:val="18"/>
                <w:szCs w:val="18"/>
                <w:lang w:val="es-BO" w:eastAsia="en-US"/>
              </w:rPr>
            </w:pPr>
          </w:p>
        </w:tc>
      </w:tr>
      <w:tr w:rsidR="00A76E36" w:rsidRPr="00A76E36" w14:paraId="495B8D39" w14:textId="77777777" w:rsidTr="00DB7518">
        <w:trPr>
          <w:trHeight w:val="265"/>
        </w:trPr>
        <w:tc>
          <w:tcPr>
            <w:tcW w:w="6663" w:type="dxa"/>
            <w:shd w:val="clear" w:color="auto" w:fill="auto"/>
            <w:vAlign w:val="center"/>
          </w:tcPr>
          <w:p w14:paraId="68466C66" w14:textId="77777777" w:rsidR="00A76E36" w:rsidRPr="00A76E36" w:rsidRDefault="00A76E36" w:rsidP="00A76E36">
            <w:pPr>
              <w:ind w:left="28" w:hanging="28"/>
              <w:jc w:val="both"/>
              <w:rPr>
                <w:rFonts w:ascii="Arial" w:hAnsi="Arial" w:cs="Arial"/>
                <w:iCs/>
                <w:sz w:val="18"/>
                <w:szCs w:val="18"/>
                <w:lang w:val="es-ES_tradnl" w:eastAsia="en-US"/>
              </w:rPr>
            </w:pPr>
            <w:r w:rsidRPr="00A76E36">
              <w:rPr>
                <w:rFonts w:ascii="Arial" w:hAnsi="Arial" w:cs="Arial"/>
                <w:iCs/>
                <w:sz w:val="18"/>
                <w:szCs w:val="18"/>
                <w:lang w:val="es-ES_tradnl" w:eastAsia="en-US"/>
              </w:rPr>
              <w:t xml:space="preserve">En instalaciones del BCB, de las EIF, de la EBP y de la ETM. </w:t>
            </w:r>
          </w:p>
          <w:p w14:paraId="70B96496" w14:textId="77777777" w:rsidR="00A76E36" w:rsidRPr="00A76E36" w:rsidRDefault="00A76E36" w:rsidP="00A76E36">
            <w:pPr>
              <w:ind w:left="28" w:hanging="28"/>
              <w:jc w:val="both"/>
              <w:rPr>
                <w:rFonts w:ascii="Arial" w:hAnsi="Arial" w:cs="Arial"/>
                <w:iCs/>
                <w:sz w:val="12"/>
                <w:szCs w:val="12"/>
                <w:lang w:val="es-ES_tradnl" w:eastAsia="en-US"/>
              </w:rPr>
            </w:pPr>
          </w:p>
          <w:p w14:paraId="1354BF0A" w14:textId="77777777" w:rsidR="00A76E36" w:rsidRPr="00A76E36" w:rsidRDefault="00A76E36" w:rsidP="00A76E36">
            <w:pPr>
              <w:ind w:left="28" w:hanging="28"/>
              <w:jc w:val="both"/>
              <w:rPr>
                <w:rFonts w:ascii="Arial" w:hAnsi="Arial" w:cs="Arial"/>
                <w:sz w:val="18"/>
                <w:szCs w:val="18"/>
                <w:lang w:val="es-BO" w:eastAsia="en-US"/>
              </w:rPr>
            </w:pPr>
            <w:r w:rsidRPr="00A76E36">
              <w:rPr>
                <w:rFonts w:ascii="Arial" w:hAnsi="Arial" w:cs="Arial"/>
                <w:b/>
                <w:bCs/>
                <w:sz w:val="18"/>
                <w:szCs w:val="18"/>
                <w:lang w:val="es-ES_tradnl"/>
              </w:rPr>
              <w:t>(Manifestar Aceptación)</w:t>
            </w:r>
          </w:p>
        </w:tc>
        <w:tc>
          <w:tcPr>
            <w:tcW w:w="2977" w:type="dxa"/>
          </w:tcPr>
          <w:p w14:paraId="35318F84" w14:textId="77777777" w:rsidR="00A76E36" w:rsidRPr="00A76E36" w:rsidRDefault="00A76E36" w:rsidP="00A76E36">
            <w:pPr>
              <w:ind w:left="28" w:hanging="28"/>
              <w:jc w:val="both"/>
              <w:rPr>
                <w:rFonts w:ascii="Arial" w:hAnsi="Arial" w:cs="Arial"/>
                <w:iCs/>
                <w:sz w:val="18"/>
                <w:szCs w:val="18"/>
                <w:lang w:val="es-ES_tradnl" w:eastAsia="en-US"/>
              </w:rPr>
            </w:pPr>
          </w:p>
        </w:tc>
      </w:tr>
      <w:tr w:rsidR="00A76E36" w:rsidRPr="00A76E36" w14:paraId="2B6B1716" w14:textId="77777777" w:rsidTr="00A76E36">
        <w:trPr>
          <w:trHeight w:val="280"/>
        </w:trPr>
        <w:tc>
          <w:tcPr>
            <w:tcW w:w="6663" w:type="dxa"/>
            <w:shd w:val="clear" w:color="auto" w:fill="A6A6A6"/>
            <w:vAlign w:val="center"/>
          </w:tcPr>
          <w:p w14:paraId="5845AE7B" w14:textId="77777777" w:rsidR="00A76E36" w:rsidRPr="00A76E36" w:rsidRDefault="00A76E36" w:rsidP="00A76E36">
            <w:pPr>
              <w:numPr>
                <w:ilvl w:val="0"/>
                <w:numId w:val="42"/>
              </w:numPr>
              <w:ind w:left="356" w:hanging="284"/>
              <w:jc w:val="both"/>
              <w:rPr>
                <w:rFonts w:ascii="Arial" w:hAnsi="Arial" w:cs="Arial"/>
                <w:sz w:val="18"/>
                <w:szCs w:val="18"/>
                <w:lang w:val="es-BO" w:eastAsia="en-US"/>
              </w:rPr>
            </w:pPr>
            <w:r w:rsidRPr="00A76E36">
              <w:rPr>
                <w:rFonts w:ascii="Arial" w:hAnsi="Arial" w:cs="Arial"/>
                <w:b/>
                <w:sz w:val="18"/>
                <w:szCs w:val="18"/>
                <w:lang w:val="es-BO" w:eastAsia="en-US"/>
              </w:rPr>
              <w:t>ANTICIPO</w:t>
            </w:r>
          </w:p>
        </w:tc>
        <w:tc>
          <w:tcPr>
            <w:tcW w:w="2977" w:type="dxa"/>
            <w:shd w:val="clear" w:color="auto" w:fill="A6A6A6"/>
          </w:tcPr>
          <w:p w14:paraId="0443784F" w14:textId="77777777" w:rsidR="00A76E36" w:rsidRPr="00A76E36" w:rsidRDefault="00A76E36" w:rsidP="00A76E36">
            <w:pPr>
              <w:ind w:left="356"/>
              <w:jc w:val="both"/>
              <w:rPr>
                <w:rFonts w:ascii="Arial" w:hAnsi="Arial" w:cs="Arial"/>
                <w:b/>
                <w:sz w:val="18"/>
                <w:szCs w:val="18"/>
                <w:lang w:val="es-BO" w:eastAsia="en-US"/>
              </w:rPr>
            </w:pPr>
          </w:p>
        </w:tc>
      </w:tr>
      <w:tr w:rsidR="00A76E36" w:rsidRPr="00A76E36" w14:paraId="091AF684" w14:textId="77777777" w:rsidTr="00DB7518">
        <w:trPr>
          <w:trHeight w:val="127"/>
        </w:trPr>
        <w:tc>
          <w:tcPr>
            <w:tcW w:w="6663" w:type="dxa"/>
            <w:shd w:val="clear" w:color="auto" w:fill="auto"/>
            <w:vAlign w:val="center"/>
          </w:tcPr>
          <w:p w14:paraId="46617D29" w14:textId="77777777" w:rsidR="00A76E36" w:rsidRPr="00A76E36" w:rsidRDefault="00A76E36" w:rsidP="00A76E36">
            <w:pPr>
              <w:ind w:left="28" w:hanging="28"/>
              <w:jc w:val="both"/>
              <w:rPr>
                <w:rFonts w:ascii="Arial" w:hAnsi="Arial" w:cs="Arial"/>
                <w:iCs/>
                <w:sz w:val="18"/>
                <w:szCs w:val="18"/>
                <w:lang w:val="es-ES_tradnl" w:eastAsia="en-US"/>
              </w:rPr>
            </w:pPr>
            <w:r w:rsidRPr="00A76E36">
              <w:rPr>
                <w:rFonts w:ascii="Arial" w:hAnsi="Arial" w:cs="Arial"/>
                <w:iCs/>
                <w:sz w:val="18"/>
                <w:szCs w:val="18"/>
                <w:lang w:val="es-ES_tradnl" w:eastAsia="en-US"/>
              </w:rPr>
              <w:t>No se aceptará anticipo.</w:t>
            </w:r>
          </w:p>
          <w:p w14:paraId="250B6364" w14:textId="77777777" w:rsidR="00A76E36" w:rsidRPr="00A76E36" w:rsidRDefault="00A76E36" w:rsidP="00A76E36">
            <w:pPr>
              <w:ind w:left="28" w:hanging="28"/>
              <w:jc w:val="both"/>
              <w:rPr>
                <w:rFonts w:ascii="Arial" w:hAnsi="Arial" w:cs="Arial"/>
                <w:iCs/>
                <w:sz w:val="12"/>
                <w:szCs w:val="12"/>
                <w:lang w:val="es-ES_tradnl" w:eastAsia="en-US"/>
              </w:rPr>
            </w:pPr>
          </w:p>
          <w:p w14:paraId="40F0B078" w14:textId="77777777" w:rsidR="00A76E36" w:rsidRPr="00A76E36" w:rsidRDefault="00A76E36" w:rsidP="00A76E36">
            <w:pPr>
              <w:ind w:left="28" w:hanging="28"/>
              <w:jc w:val="both"/>
              <w:rPr>
                <w:rFonts w:ascii="Arial" w:hAnsi="Arial" w:cs="Arial"/>
                <w:iCs/>
                <w:sz w:val="18"/>
                <w:szCs w:val="18"/>
                <w:lang w:val="es-ES_tradnl" w:eastAsia="en-US"/>
              </w:rPr>
            </w:pPr>
            <w:r w:rsidRPr="00A76E36">
              <w:rPr>
                <w:rFonts w:ascii="Arial" w:hAnsi="Arial" w:cs="Arial"/>
                <w:b/>
                <w:bCs/>
                <w:sz w:val="18"/>
                <w:szCs w:val="18"/>
                <w:lang w:val="es-ES_tradnl"/>
              </w:rPr>
              <w:t>(Manifestar Aceptación)</w:t>
            </w:r>
          </w:p>
        </w:tc>
        <w:tc>
          <w:tcPr>
            <w:tcW w:w="2977" w:type="dxa"/>
          </w:tcPr>
          <w:p w14:paraId="6CAECDD3" w14:textId="77777777" w:rsidR="00A76E36" w:rsidRPr="00A76E36" w:rsidRDefault="00A76E36" w:rsidP="00A76E36">
            <w:pPr>
              <w:ind w:left="28" w:hanging="28"/>
              <w:jc w:val="both"/>
              <w:rPr>
                <w:rFonts w:ascii="Arial" w:hAnsi="Arial" w:cs="Arial"/>
                <w:iCs/>
                <w:sz w:val="18"/>
                <w:szCs w:val="18"/>
                <w:lang w:val="es-ES_tradnl" w:eastAsia="en-US"/>
              </w:rPr>
            </w:pPr>
          </w:p>
        </w:tc>
      </w:tr>
      <w:tr w:rsidR="00A76E36" w:rsidRPr="00A76E36" w14:paraId="3CBE346E" w14:textId="77777777" w:rsidTr="00A76E36">
        <w:trPr>
          <w:trHeight w:val="321"/>
        </w:trPr>
        <w:tc>
          <w:tcPr>
            <w:tcW w:w="6663" w:type="dxa"/>
            <w:shd w:val="clear" w:color="auto" w:fill="A6A6A6"/>
            <w:vAlign w:val="center"/>
          </w:tcPr>
          <w:p w14:paraId="6A6FD7EE" w14:textId="77777777" w:rsidR="00A76E36" w:rsidRPr="00A76E36" w:rsidRDefault="00A76E36" w:rsidP="00A76E36">
            <w:pPr>
              <w:numPr>
                <w:ilvl w:val="0"/>
                <w:numId w:val="42"/>
              </w:numPr>
              <w:ind w:left="356" w:hanging="284"/>
              <w:jc w:val="both"/>
              <w:rPr>
                <w:rFonts w:ascii="Arial" w:hAnsi="Arial" w:cs="Arial"/>
                <w:b/>
                <w:sz w:val="18"/>
                <w:szCs w:val="18"/>
                <w:lang w:eastAsia="en-US"/>
              </w:rPr>
            </w:pPr>
            <w:r w:rsidRPr="00A76E36">
              <w:rPr>
                <w:rFonts w:ascii="Arial" w:hAnsi="Arial" w:cs="Arial"/>
                <w:b/>
                <w:bCs/>
                <w:sz w:val="18"/>
                <w:szCs w:val="18"/>
                <w:lang w:eastAsia="en-US"/>
              </w:rPr>
              <w:t xml:space="preserve"> SERVICIO RECURRENTE</w:t>
            </w:r>
          </w:p>
        </w:tc>
        <w:tc>
          <w:tcPr>
            <w:tcW w:w="2977" w:type="dxa"/>
            <w:shd w:val="clear" w:color="auto" w:fill="A6A6A6"/>
          </w:tcPr>
          <w:p w14:paraId="5FBBA538" w14:textId="77777777" w:rsidR="00A76E36" w:rsidRPr="00A76E36" w:rsidRDefault="00A76E36" w:rsidP="00A76E36">
            <w:pPr>
              <w:ind w:left="356"/>
              <w:jc w:val="both"/>
              <w:rPr>
                <w:rFonts w:ascii="Arial" w:hAnsi="Arial" w:cs="Arial"/>
                <w:b/>
                <w:bCs/>
                <w:sz w:val="18"/>
                <w:szCs w:val="18"/>
                <w:lang w:eastAsia="en-US"/>
              </w:rPr>
            </w:pPr>
          </w:p>
        </w:tc>
      </w:tr>
      <w:tr w:rsidR="00A76E36" w:rsidRPr="00A76E36" w14:paraId="10FC72F8" w14:textId="77777777" w:rsidTr="00A76E36">
        <w:trPr>
          <w:trHeight w:val="654"/>
        </w:trPr>
        <w:tc>
          <w:tcPr>
            <w:tcW w:w="6663" w:type="dxa"/>
            <w:shd w:val="clear" w:color="auto" w:fill="auto"/>
            <w:vAlign w:val="center"/>
          </w:tcPr>
          <w:p w14:paraId="67EE26B1" w14:textId="77777777" w:rsidR="00A76E36" w:rsidRPr="00A76E36" w:rsidRDefault="00A76E36" w:rsidP="00A76E36">
            <w:pPr>
              <w:ind w:left="28" w:hanging="28"/>
              <w:jc w:val="both"/>
              <w:rPr>
                <w:rFonts w:ascii="Arial" w:hAnsi="Arial" w:cs="Arial"/>
                <w:sz w:val="18"/>
                <w:szCs w:val="18"/>
                <w:lang w:val="es-BO" w:eastAsia="en-US"/>
              </w:rPr>
            </w:pPr>
            <w:r w:rsidRPr="00A76E36">
              <w:rPr>
                <w:rFonts w:ascii="Arial" w:hAnsi="Arial" w:cs="Arial"/>
                <w:sz w:val="18"/>
                <w:szCs w:val="18"/>
                <w:lang w:val="es-BO" w:eastAsia="en-US"/>
              </w:rPr>
              <w:t>El servicio es recurrente, considerando que la Entidad debe contar con este servicio de manera ininterrumpida para su funcionamiento.</w:t>
            </w:r>
          </w:p>
          <w:p w14:paraId="364F4020" w14:textId="77777777" w:rsidR="00A76E36" w:rsidRPr="00A76E36" w:rsidRDefault="00A76E36" w:rsidP="00A76E36">
            <w:pPr>
              <w:ind w:left="28" w:hanging="28"/>
              <w:jc w:val="both"/>
              <w:rPr>
                <w:rFonts w:ascii="Arial" w:hAnsi="Arial" w:cs="Arial"/>
                <w:sz w:val="12"/>
                <w:szCs w:val="12"/>
                <w:lang w:val="es-BO" w:eastAsia="en-US"/>
              </w:rPr>
            </w:pPr>
          </w:p>
          <w:p w14:paraId="195BCDB7" w14:textId="77777777" w:rsidR="00A76E36" w:rsidRPr="00A76E36" w:rsidRDefault="00A76E36" w:rsidP="00A76E36">
            <w:pPr>
              <w:ind w:left="28" w:hanging="28"/>
              <w:jc w:val="both"/>
              <w:rPr>
                <w:rFonts w:ascii="Arial" w:hAnsi="Arial" w:cs="Arial"/>
                <w:sz w:val="18"/>
                <w:szCs w:val="18"/>
                <w:lang w:eastAsia="en-US"/>
              </w:rPr>
            </w:pPr>
            <w:r w:rsidRPr="00A76E36">
              <w:rPr>
                <w:rFonts w:ascii="Arial" w:hAnsi="Arial" w:cs="Arial"/>
                <w:b/>
                <w:bCs/>
                <w:sz w:val="18"/>
                <w:szCs w:val="18"/>
                <w:lang w:val="es-ES_tradnl"/>
              </w:rPr>
              <w:t>(Manifestar Aceptación)</w:t>
            </w:r>
          </w:p>
        </w:tc>
        <w:tc>
          <w:tcPr>
            <w:tcW w:w="2977" w:type="dxa"/>
            <w:shd w:val="clear" w:color="auto" w:fill="D9D9D9"/>
          </w:tcPr>
          <w:p w14:paraId="71EFA0E5" w14:textId="77777777" w:rsidR="00A76E36" w:rsidRPr="00A76E36" w:rsidRDefault="00A76E36" w:rsidP="00A76E36">
            <w:pPr>
              <w:ind w:left="28" w:hanging="28"/>
              <w:jc w:val="both"/>
              <w:rPr>
                <w:rFonts w:ascii="Arial" w:hAnsi="Arial" w:cs="Arial"/>
                <w:sz w:val="18"/>
                <w:szCs w:val="18"/>
                <w:lang w:val="es-BO" w:eastAsia="en-US"/>
              </w:rPr>
            </w:pPr>
          </w:p>
        </w:tc>
      </w:tr>
      <w:tr w:rsidR="00A76E36" w:rsidRPr="00A76E36" w14:paraId="5B33EED4" w14:textId="77777777" w:rsidTr="00A76E36">
        <w:trPr>
          <w:trHeight w:val="361"/>
        </w:trPr>
        <w:tc>
          <w:tcPr>
            <w:tcW w:w="6663" w:type="dxa"/>
            <w:shd w:val="clear" w:color="auto" w:fill="BFBFBF"/>
            <w:vAlign w:val="center"/>
          </w:tcPr>
          <w:p w14:paraId="3FD35EA6" w14:textId="77777777" w:rsidR="00A76E36" w:rsidRPr="00A76E36" w:rsidRDefault="00A76E36" w:rsidP="00A76E36">
            <w:pPr>
              <w:numPr>
                <w:ilvl w:val="0"/>
                <w:numId w:val="42"/>
              </w:numPr>
              <w:ind w:left="356" w:hanging="284"/>
              <w:contextualSpacing/>
              <w:jc w:val="both"/>
              <w:rPr>
                <w:rFonts w:ascii="Arial" w:hAnsi="Arial" w:cs="Arial"/>
                <w:b/>
                <w:sz w:val="18"/>
                <w:szCs w:val="18"/>
                <w:lang w:val="es-BO" w:eastAsia="en-US"/>
              </w:rPr>
            </w:pPr>
            <w:r w:rsidRPr="00A76E36">
              <w:rPr>
                <w:rFonts w:ascii="Arial" w:hAnsi="Arial" w:cs="Arial"/>
                <w:b/>
                <w:sz w:val="18"/>
                <w:szCs w:val="18"/>
                <w:lang w:val="es-BO" w:eastAsia="en-US"/>
              </w:rPr>
              <w:t>RESOLUCIÓN DE CONTRATO</w:t>
            </w:r>
          </w:p>
        </w:tc>
        <w:tc>
          <w:tcPr>
            <w:tcW w:w="2977" w:type="dxa"/>
            <w:shd w:val="clear" w:color="auto" w:fill="BFBFBF"/>
          </w:tcPr>
          <w:p w14:paraId="2AE2D5E1" w14:textId="77777777" w:rsidR="00A76E36" w:rsidRPr="00A76E36" w:rsidRDefault="00A76E36" w:rsidP="00A76E36">
            <w:pPr>
              <w:ind w:left="28" w:hanging="28"/>
              <w:jc w:val="both"/>
              <w:rPr>
                <w:rFonts w:ascii="Arial" w:hAnsi="Arial" w:cs="Arial"/>
                <w:sz w:val="18"/>
                <w:szCs w:val="18"/>
                <w:lang w:val="es-BO" w:eastAsia="en-US"/>
              </w:rPr>
            </w:pPr>
          </w:p>
        </w:tc>
      </w:tr>
      <w:tr w:rsidR="00A76E36" w:rsidRPr="00A76E36" w14:paraId="2D6FB4F3" w14:textId="77777777" w:rsidTr="00DB7518">
        <w:trPr>
          <w:trHeight w:val="654"/>
        </w:trPr>
        <w:tc>
          <w:tcPr>
            <w:tcW w:w="6663" w:type="dxa"/>
            <w:tcBorders>
              <w:bottom w:val="single" w:sz="4" w:space="0" w:color="auto"/>
            </w:tcBorders>
            <w:shd w:val="clear" w:color="auto" w:fill="auto"/>
            <w:vAlign w:val="center"/>
          </w:tcPr>
          <w:p w14:paraId="725E2FE7" w14:textId="77777777" w:rsidR="00A76E36" w:rsidRPr="00A76E36" w:rsidRDefault="00A76E36" w:rsidP="00A76E36">
            <w:pPr>
              <w:spacing w:after="120"/>
              <w:jc w:val="both"/>
              <w:rPr>
                <w:rFonts w:ascii="Arial" w:hAnsi="Arial" w:cs="Arial"/>
                <w:bCs/>
                <w:snapToGrid w:val="0"/>
                <w:sz w:val="18"/>
                <w:szCs w:val="18"/>
                <w:highlight w:val="yellow"/>
              </w:rPr>
            </w:pPr>
            <w:r w:rsidRPr="00A76E36">
              <w:rPr>
                <w:rFonts w:ascii="Arial" w:hAnsi="Arial" w:cs="Arial"/>
                <w:bCs/>
                <w:snapToGrid w:val="0"/>
                <w:sz w:val="18"/>
                <w:szCs w:val="18"/>
                <w:lang w:val="es-BO" w:eastAsia="es-BO"/>
              </w:rPr>
              <w:t xml:space="preserve">Por suspensión de la prestación de los servicios sin justificación, por el lapso de cinco </w:t>
            </w:r>
            <w:r w:rsidRPr="00A76E36">
              <w:rPr>
                <w:rFonts w:ascii="Arial" w:hAnsi="Arial" w:cs="Arial"/>
                <w:bCs/>
                <w:snapToGrid w:val="0"/>
                <w:sz w:val="18"/>
                <w:szCs w:val="18"/>
              </w:rPr>
              <w:t>días</w:t>
            </w:r>
            <w:r w:rsidRPr="00A76E36">
              <w:rPr>
                <w:rFonts w:ascii="Arial" w:hAnsi="Arial" w:cs="Arial"/>
                <w:bCs/>
                <w:snapToGrid w:val="0"/>
                <w:sz w:val="18"/>
                <w:szCs w:val="18"/>
                <w:lang w:val="es-BO" w:eastAsia="es-BO"/>
              </w:rPr>
              <w:t xml:space="preserve"> calendario continuos, sin autorización escrita </w:t>
            </w:r>
            <w:r w:rsidRPr="00A76E36">
              <w:rPr>
                <w:rFonts w:ascii="Arial" w:hAnsi="Arial" w:cs="Arial"/>
                <w:bCs/>
                <w:snapToGrid w:val="0"/>
                <w:sz w:val="18"/>
                <w:szCs w:val="18"/>
              </w:rPr>
              <w:t>del BCB</w:t>
            </w:r>
            <w:r w:rsidRPr="00A76E36">
              <w:rPr>
                <w:rFonts w:ascii="Arial" w:hAnsi="Arial" w:cs="Arial"/>
                <w:bCs/>
                <w:snapToGrid w:val="0"/>
                <w:sz w:val="18"/>
                <w:szCs w:val="18"/>
                <w:lang w:val="es-BO" w:eastAsia="es-BO"/>
              </w:rPr>
              <w:t>.</w:t>
            </w:r>
          </w:p>
          <w:p w14:paraId="2260988C" w14:textId="77777777" w:rsidR="00A76E36" w:rsidRPr="00A76E36" w:rsidRDefault="00A76E36" w:rsidP="00A76E36">
            <w:pPr>
              <w:ind w:left="28" w:hanging="28"/>
              <w:jc w:val="both"/>
              <w:rPr>
                <w:rFonts w:ascii="Arial" w:hAnsi="Arial" w:cs="Arial"/>
                <w:sz w:val="18"/>
                <w:szCs w:val="18"/>
                <w:lang w:val="es-BO" w:eastAsia="en-US"/>
              </w:rPr>
            </w:pPr>
            <w:r w:rsidRPr="00A76E36">
              <w:rPr>
                <w:rFonts w:ascii="Arial" w:hAnsi="Arial" w:cs="Arial"/>
                <w:b/>
                <w:bCs/>
                <w:sz w:val="18"/>
                <w:szCs w:val="18"/>
                <w:lang w:val="es-ES_tradnl"/>
              </w:rPr>
              <w:t>(Manifestar Aceptación)</w:t>
            </w:r>
          </w:p>
        </w:tc>
        <w:tc>
          <w:tcPr>
            <w:tcW w:w="2977" w:type="dxa"/>
            <w:tcBorders>
              <w:bottom w:val="single" w:sz="4" w:space="0" w:color="auto"/>
            </w:tcBorders>
            <w:shd w:val="clear" w:color="auto" w:fill="auto"/>
          </w:tcPr>
          <w:p w14:paraId="6EC8EE6D" w14:textId="77777777" w:rsidR="00A76E36" w:rsidRPr="00A76E36" w:rsidRDefault="00A76E36" w:rsidP="00A76E36">
            <w:pPr>
              <w:ind w:left="28" w:hanging="28"/>
              <w:jc w:val="both"/>
              <w:rPr>
                <w:rFonts w:ascii="Arial" w:hAnsi="Arial" w:cs="Arial"/>
                <w:sz w:val="18"/>
                <w:szCs w:val="18"/>
                <w:lang w:val="es-BO" w:eastAsia="en-US"/>
              </w:rPr>
            </w:pPr>
          </w:p>
        </w:tc>
      </w:tr>
    </w:tbl>
    <w:p w14:paraId="317D90BD" w14:textId="77777777" w:rsidR="00A76E36" w:rsidRPr="00A76E36" w:rsidRDefault="00A76E36" w:rsidP="00A76E36">
      <w:pPr>
        <w:jc w:val="center"/>
        <w:rPr>
          <w:rFonts w:ascii="Arial" w:hAnsi="Arial" w:cs="Arial"/>
          <w:b/>
          <w:sz w:val="18"/>
          <w:szCs w:val="18"/>
        </w:rPr>
      </w:pPr>
    </w:p>
    <w:p w14:paraId="392680EC" w14:textId="77777777" w:rsidR="00A76E36" w:rsidRPr="00A76E36" w:rsidRDefault="00A76E36" w:rsidP="00A76E36">
      <w:pPr>
        <w:pBdr>
          <w:top w:val="single" w:sz="4" w:space="1" w:color="auto"/>
          <w:left w:val="single" w:sz="4" w:space="1" w:color="auto"/>
          <w:bottom w:val="single" w:sz="4" w:space="1" w:color="auto"/>
          <w:right w:val="single" w:sz="4" w:space="0" w:color="auto"/>
        </w:pBdr>
        <w:shd w:val="clear" w:color="auto" w:fill="C4BC96"/>
        <w:ind w:left="142" w:right="-93" w:firstLine="42"/>
        <w:jc w:val="both"/>
        <w:rPr>
          <w:rFonts w:ascii="Arial" w:hAnsi="Arial" w:cs="Arial"/>
          <w:sz w:val="18"/>
          <w:szCs w:val="18"/>
          <w:lang w:val="es-BO"/>
        </w:rPr>
      </w:pPr>
      <w:r w:rsidRPr="00A76E36">
        <w:rPr>
          <w:rFonts w:ascii="Arial" w:hAnsi="Arial"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1BE9160C" w14:textId="77777777" w:rsidR="00A76E36" w:rsidRPr="00A76E36" w:rsidRDefault="00A76E36" w:rsidP="00A76E36">
      <w:pPr>
        <w:jc w:val="center"/>
        <w:rPr>
          <w:rFonts w:ascii="Arial" w:hAnsi="Arial" w:cs="Arial"/>
          <w:b/>
          <w:sz w:val="18"/>
          <w:szCs w:val="18"/>
        </w:rPr>
      </w:pPr>
    </w:p>
    <w:p w14:paraId="57FF82DB" w14:textId="77777777" w:rsidR="00A76E36" w:rsidRPr="00A76E36" w:rsidRDefault="00A76E36" w:rsidP="00A76E36">
      <w:pPr>
        <w:jc w:val="center"/>
        <w:rPr>
          <w:rFonts w:ascii="Arial" w:hAnsi="Arial" w:cs="Arial"/>
          <w:b/>
          <w:sz w:val="18"/>
          <w:szCs w:val="18"/>
        </w:rPr>
      </w:pPr>
      <w:r w:rsidRPr="00A76E36">
        <w:rPr>
          <w:rFonts w:ascii="Arial" w:hAnsi="Arial" w:cs="Arial"/>
          <w:b/>
          <w:sz w:val="18"/>
          <w:szCs w:val="18"/>
        </w:rPr>
        <w:t xml:space="preserve">ANEXO </w:t>
      </w:r>
    </w:p>
    <w:p w14:paraId="004BE3C1" w14:textId="77777777" w:rsidR="00A76E36" w:rsidRPr="00A76E36" w:rsidRDefault="00A76E36" w:rsidP="00A76E36">
      <w:pPr>
        <w:jc w:val="center"/>
        <w:rPr>
          <w:rFonts w:ascii="Arial" w:hAnsi="Arial" w:cs="Arial"/>
          <w:b/>
          <w:sz w:val="18"/>
          <w:szCs w:val="18"/>
        </w:rPr>
      </w:pPr>
    </w:p>
    <w:p w14:paraId="7A6D0E92" w14:textId="77777777" w:rsidR="00A76E36" w:rsidRPr="00A76E36" w:rsidRDefault="00A76E36" w:rsidP="00A76E36">
      <w:pPr>
        <w:jc w:val="center"/>
        <w:rPr>
          <w:rFonts w:ascii="Arial" w:hAnsi="Arial" w:cs="Arial"/>
          <w:b/>
          <w:sz w:val="18"/>
          <w:szCs w:val="18"/>
        </w:rPr>
      </w:pPr>
      <w:r w:rsidRPr="00A76E36">
        <w:rPr>
          <w:rFonts w:ascii="Arial" w:hAnsi="Arial" w:cs="Arial"/>
          <w:b/>
          <w:sz w:val="18"/>
          <w:szCs w:val="18"/>
        </w:rPr>
        <w:t>DETALLE DE TRAMOS</w:t>
      </w:r>
    </w:p>
    <w:p w14:paraId="44D4DE5E" w14:textId="77777777" w:rsidR="00A76E36" w:rsidRPr="00A76E36" w:rsidRDefault="00A76E36" w:rsidP="00A76E36">
      <w:pPr>
        <w:jc w:val="center"/>
        <w:rPr>
          <w:rFonts w:ascii="Arial" w:hAnsi="Arial" w:cs="Arial"/>
          <w:b/>
          <w:sz w:val="18"/>
          <w:szCs w:val="18"/>
        </w:rPr>
      </w:pPr>
      <w:r w:rsidRPr="00A76E36">
        <w:rPr>
          <w:rFonts w:ascii="Arial" w:hAnsi="Arial" w:cs="Arial"/>
          <w:b/>
          <w:sz w:val="18"/>
          <w:szCs w:val="18"/>
        </w:rPr>
        <w:t>TRANSPORTE 1 (INTERDEPARTAMENTAL)</w:t>
      </w:r>
    </w:p>
    <w:p w14:paraId="35639098" w14:textId="77777777" w:rsidR="00A76E36" w:rsidRPr="00A76E36" w:rsidRDefault="00A76E36" w:rsidP="00A76E36">
      <w:pPr>
        <w:jc w:val="center"/>
        <w:rPr>
          <w:rFonts w:ascii="Arial" w:hAnsi="Arial" w:cs="Arial"/>
          <w:b/>
          <w:sz w:val="18"/>
          <w:szCs w:val="18"/>
        </w:rPr>
      </w:pPr>
      <w:r w:rsidRPr="00A76E36">
        <w:rPr>
          <w:rFonts w:ascii="Arial" w:hAnsi="Arial" w:cs="Arial"/>
          <w:b/>
          <w:sz w:val="18"/>
          <w:szCs w:val="18"/>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02"/>
      </w:tblGrid>
      <w:tr w:rsidR="00A76E36" w:rsidRPr="00A76E36" w14:paraId="3C5D42F1" w14:textId="77777777" w:rsidTr="00DB7518">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47AEE5E5" w14:textId="77777777" w:rsidR="00A76E36" w:rsidRPr="00A76E36" w:rsidRDefault="00A76E36" w:rsidP="00A76E36">
            <w:pPr>
              <w:jc w:val="center"/>
              <w:rPr>
                <w:rFonts w:ascii="Arial" w:hAnsi="Arial" w:cs="Arial"/>
                <w:color w:val="000000"/>
                <w:sz w:val="18"/>
                <w:szCs w:val="18"/>
                <w:lang w:eastAsia="es-BO"/>
              </w:rPr>
            </w:pPr>
            <w:r w:rsidRPr="00A76E36">
              <w:rPr>
                <w:rFonts w:ascii="Arial" w:hAnsi="Arial" w:cs="Arial"/>
                <w:color w:val="000000"/>
                <w:sz w:val="18"/>
                <w:szCs w:val="18"/>
              </w:rPr>
              <w:t>No</w:t>
            </w:r>
          </w:p>
        </w:tc>
        <w:tc>
          <w:tcPr>
            <w:tcW w:w="3202" w:type="dxa"/>
            <w:vAlign w:val="center"/>
            <w:hideMark/>
          </w:tcPr>
          <w:p w14:paraId="1BB65165" w14:textId="77777777" w:rsidR="00A76E36" w:rsidRPr="00A76E36" w:rsidRDefault="00A76E36" w:rsidP="00A76E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Detalle de los tramos ida y vuelta</w:t>
            </w:r>
          </w:p>
        </w:tc>
      </w:tr>
      <w:tr w:rsidR="00A76E36" w:rsidRPr="00A76E36" w14:paraId="370532D5" w14:textId="77777777" w:rsidTr="00DB7518">
        <w:trPr>
          <w:trHeight w:val="329"/>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60DDFAAE"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1</w:t>
            </w:r>
          </w:p>
        </w:tc>
        <w:tc>
          <w:tcPr>
            <w:tcW w:w="3202" w:type="dxa"/>
            <w:vAlign w:val="center"/>
            <w:hideMark/>
          </w:tcPr>
          <w:p w14:paraId="3EE6CAF7"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Beni </w:t>
            </w:r>
          </w:p>
        </w:tc>
      </w:tr>
      <w:tr w:rsidR="00A76E36" w:rsidRPr="00A76E36" w14:paraId="0F9A46FC"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5D7BEBB2"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2</w:t>
            </w:r>
          </w:p>
        </w:tc>
        <w:tc>
          <w:tcPr>
            <w:tcW w:w="3202" w:type="dxa"/>
            <w:vAlign w:val="center"/>
            <w:hideMark/>
          </w:tcPr>
          <w:p w14:paraId="760DEF17"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Chuquisaca  </w:t>
            </w:r>
          </w:p>
        </w:tc>
      </w:tr>
      <w:tr w:rsidR="00A76E36" w:rsidRPr="00A76E36" w14:paraId="4E9C1707"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2CA1EE51"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3</w:t>
            </w:r>
          </w:p>
        </w:tc>
        <w:tc>
          <w:tcPr>
            <w:tcW w:w="3202" w:type="dxa"/>
            <w:vAlign w:val="center"/>
            <w:hideMark/>
          </w:tcPr>
          <w:p w14:paraId="5B4058D0"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Cochabamba </w:t>
            </w:r>
          </w:p>
        </w:tc>
      </w:tr>
      <w:tr w:rsidR="00A76E36" w:rsidRPr="00A76E36" w14:paraId="5509CBF5"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52C3DDC"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4</w:t>
            </w:r>
          </w:p>
        </w:tc>
        <w:tc>
          <w:tcPr>
            <w:tcW w:w="3202" w:type="dxa"/>
            <w:vAlign w:val="center"/>
          </w:tcPr>
          <w:p w14:paraId="1D4E045B"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Oruro </w:t>
            </w:r>
          </w:p>
        </w:tc>
      </w:tr>
      <w:tr w:rsidR="00A76E36" w:rsidRPr="00A76E36" w14:paraId="3F2E2C21"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3E258FB"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5</w:t>
            </w:r>
          </w:p>
        </w:tc>
        <w:tc>
          <w:tcPr>
            <w:tcW w:w="3202" w:type="dxa"/>
            <w:vAlign w:val="center"/>
          </w:tcPr>
          <w:p w14:paraId="4D7C935D"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Pando </w:t>
            </w:r>
          </w:p>
        </w:tc>
      </w:tr>
      <w:tr w:rsidR="00A76E36" w:rsidRPr="00A76E36" w14:paraId="760E628E"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95FC38E"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6</w:t>
            </w:r>
          </w:p>
        </w:tc>
        <w:tc>
          <w:tcPr>
            <w:tcW w:w="3202" w:type="dxa"/>
            <w:vAlign w:val="center"/>
          </w:tcPr>
          <w:p w14:paraId="19DE0910"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Potosí </w:t>
            </w:r>
          </w:p>
        </w:tc>
      </w:tr>
      <w:tr w:rsidR="00A76E36" w:rsidRPr="00A76E36" w14:paraId="491D9E79"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0E7E72F"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7</w:t>
            </w:r>
          </w:p>
        </w:tc>
        <w:tc>
          <w:tcPr>
            <w:tcW w:w="3202" w:type="dxa"/>
            <w:vAlign w:val="center"/>
          </w:tcPr>
          <w:p w14:paraId="7B9CCAD1"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Santa Cruz </w:t>
            </w:r>
          </w:p>
        </w:tc>
      </w:tr>
      <w:tr w:rsidR="00A76E36" w:rsidRPr="00A76E36" w14:paraId="1F14D16E"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10556D30"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8</w:t>
            </w:r>
          </w:p>
        </w:tc>
        <w:tc>
          <w:tcPr>
            <w:tcW w:w="3202" w:type="dxa"/>
            <w:vAlign w:val="center"/>
          </w:tcPr>
          <w:p w14:paraId="384A8D20"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Tarija </w:t>
            </w:r>
          </w:p>
        </w:tc>
      </w:tr>
    </w:tbl>
    <w:p w14:paraId="7CB32367" w14:textId="77777777" w:rsidR="00A76E36" w:rsidRPr="00A76E36" w:rsidRDefault="00A76E36" w:rsidP="00A76E36">
      <w:pPr>
        <w:rPr>
          <w:rFonts w:ascii="Arial" w:hAnsi="Arial" w:cs="Arial"/>
          <w:sz w:val="18"/>
          <w:szCs w:val="18"/>
          <w:lang w:val="es-BO" w:eastAsia="en-US"/>
        </w:rPr>
      </w:pPr>
    </w:p>
    <w:p w14:paraId="7F621A54" w14:textId="77777777" w:rsidR="00A76E36" w:rsidRPr="00A76E36" w:rsidRDefault="00A76E36" w:rsidP="00A76E36">
      <w:pPr>
        <w:jc w:val="center"/>
        <w:rPr>
          <w:rFonts w:ascii="Arial" w:hAnsi="Arial" w:cs="Arial"/>
          <w:b/>
          <w:sz w:val="18"/>
          <w:szCs w:val="18"/>
          <w:lang w:val="es-BO"/>
        </w:rPr>
      </w:pPr>
      <w:r w:rsidRPr="00A76E36">
        <w:rPr>
          <w:rFonts w:ascii="Arial" w:hAnsi="Arial" w:cs="Arial"/>
          <w:b/>
          <w:sz w:val="18"/>
          <w:szCs w:val="18"/>
          <w:lang w:val="es-BO"/>
        </w:rPr>
        <w:t>TRANSPORTE 2 (EN LA MISMA CIUDAD URBANA)</w:t>
      </w:r>
    </w:p>
    <w:p w14:paraId="719908B7" w14:textId="77777777" w:rsidR="00A76E36" w:rsidRPr="00A76E36" w:rsidRDefault="00A76E36" w:rsidP="00A76E36">
      <w:pPr>
        <w:jc w:val="center"/>
        <w:rPr>
          <w:rFonts w:ascii="Arial" w:hAnsi="Arial" w:cs="Arial"/>
          <w:b/>
          <w:sz w:val="18"/>
          <w:szCs w:val="18"/>
          <w:lang w:val="es-BO"/>
        </w:rPr>
      </w:pPr>
      <w:r w:rsidRPr="00A76E36">
        <w:rPr>
          <w:rFonts w:ascii="Arial" w:hAnsi="Arial" w:cs="Arial"/>
          <w:b/>
          <w:sz w:val="18"/>
          <w:szCs w:val="18"/>
          <w:lang w:val="es-BO"/>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02"/>
      </w:tblGrid>
      <w:tr w:rsidR="00A76E36" w:rsidRPr="00A76E36" w14:paraId="5AEB70F4" w14:textId="77777777" w:rsidTr="00DB7518">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16F04C98" w14:textId="77777777" w:rsidR="00A76E36" w:rsidRPr="00A76E36" w:rsidRDefault="00A76E36" w:rsidP="00A76E36">
            <w:pPr>
              <w:jc w:val="center"/>
              <w:rPr>
                <w:rFonts w:ascii="Arial" w:hAnsi="Arial" w:cs="Arial"/>
                <w:color w:val="000000"/>
                <w:sz w:val="18"/>
                <w:szCs w:val="18"/>
                <w:lang w:eastAsia="es-BO"/>
              </w:rPr>
            </w:pPr>
            <w:r w:rsidRPr="00A76E36">
              <w:rPr>
                <w:rFonts w:ascii="Arial" w:hAnsi="Arial" w:cs="Arial"/>
                <w:color w:val="000000"/>
                <w:sz w:val="18"/>
                <w:szCs w:val="18"/>
              </w:rPr>
              <w:t>No</w:t>
            </w:r>
          </w:p>
        </w:tc>
        <w:tc>
          <w:tcPr>
            <w:tcW w:w="3202" w:type="dxa"/>
            <w:vAlign w:val="center"/>
            <w:hideMark/>
          </w:tcPr>
          <w:p w14:paraId="1BB71D4A" w14:textId="77777777" w:rsidR="00A76E36" w:rsidRPr="00A76E36" w:rsidRDefault="00A76E36" w:rsidP="00A76E3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Detalle de los tramos </w:t>
            </w:r>
          </w:p>
        </w:tc>
      </w:tr>
      <w:tr w:rsidR="00A76E36" w:rsidRPr="00A76E36" w14:paraId="11797C7E" w14:textId="77777777" w:rsidTr="00DB7518">
        <w:trPr>
          <w:trHeight w:val="329"/>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15592F03"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1</w:t>
            </w:r>
          </w:p>
        </w:tc>
        <w:tc>
          <w:tcPr>
            <w:tcW w:w="3202" w:type="dxa"/>
            <w:vAlign w:val="center"/>
            <w:hideMark/>
          </w:tcPr>
          <w:p w14:paraId="196D4EEC"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Beni – Beni</w:t>
            </w:r>
          </w:p>
        </w:tc>
      </w:tr>
      <w:tr w:rsidR="00A76E36" w:rsidRPr="00A76E36" w14:paraId="48596951"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7CA9AF8F"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2</w:t>
            </w:r>
          </w:p>
        </w:tc>
        <w:tc>
          <w:tcPr>
            <w:tcW w:w="3202" w:type="dxa"/>
            <w:vAlign w:val="center"/>
            <w:hideMark/>
          </w:tcPr>
          <w:p w14:paraId="14C0ED39"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Chuquisaca - Chuquisaca</w:t>
            </w:r>
          </w:p>
        </w:tc>
      </w:tr>
      <w:tr w:rsidR="00A76E36" w:rsidRPr="00A76E36" w14:paraId="39E97897"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292A1873"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3</w:t>
            </w:r>
          </w:p>
        </w:tc>
        <w:tc>
          <w:tcPr>
            <w:tcW w:w="3202" w:type="dxa"/>
            <w:vAlign w:val="center"/>
            <w:hideMark/>
          </w:tcPr>
          <w:p w14:paraId="4EF8CD51"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Cochabamba – Cochabamba</w:t>
            </w:r>
          </w:p>
        </w:tc>
      </w:tr>
      <w:tr w:rsidR="00A76E36" w:rsidRPr="00A76E36" w14:paraId="6C6B6136"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CC3FC5E"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4</w:t>
            </w:r>
          </w:p>
        </w:tc>
        <w:tc>
          <w:tcPr>
            <w:tcW w:w="3202" w:type="dxa"/>
            <w:vAlign w:val="center"/>
          </w:tcPr>
          <w:p w14:paraId="15B56EE1"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Oruro – Oruro</w:t>
            </w:r>
          </w:p>
        </w:tc>
      </w:tr>
      <w:tr w:rsidR="00A76E36" w:rsidRPr="00A76E36" w14:paraId="0C93D97E"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E7D4CA6"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5</w:t>
            </w:r>
          </w:p>
        </w:tc>
        <w:tc>
          <w:tcPr>
            <w:tcW w:w="3202" w:type="dxa"/>
            <w:vAlign w:val="center"/>
          </w:tcPr>
          <w:p w14:paraId="57F27C35"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Pando – Pando</w:t>
            </w:r>
          </w:p>
        </w:tc>
      </w:tr>
      <w:tr w:rsidR="00A76E36" w:rsidRPr="00A76E36" w14:paraId="676D358E"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1F0B8141"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6</w:t>
            </w:r>
          </w:p>
        </w:tc>
        <w:tc>
          <w:tcPr>
            <w:tcW w:w="3202" w:type="dxa"/>
            <w:vAlign w:val="center"/>
          </w:tcPr>
          <w:p w14:paraId="176A6339"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Potosí – Potosí</w:t>
            </w:r>
          </w:p>
        </w:tc>
      </w:tr>
      <w:tr w:rsidR="00A76E36" w:rsidRPr="00A76E36" w14:paraId="47168E88"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3AC7D19"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7</w:t>
            </w:r>
          </w:p>
        </w:tc>
        <w:tc>
          <w:tcPr>
            <w:tcW w:w="3202" w:type="dxa"/>
            <w:vAlign w:val="center"/>
          </w:tcPr>
          <w:p w14:paraId="6B48133A"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Santa Cruz – Santa Cruz</w:t>
            </w:r>
          </w:p>
        </w:tc>
      </w:tr>
      <w:tr w:rsidR="00A76E36" w:rsidRPr="00A76E36" w14:paraId="6BCC947F"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766D7FD"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8</w:t>
            </w:r>
          </w:p>
        </w:tc>
        <w:tc>
          <w:tcPr>
            <w:tcW w:w="3202" w:type="dxa"/>
            <w:vAlign w:val="center"/>
          </w:tcPr>
          <w:p w14:paraId="4F78E3EB"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Tarija – Tarija</w:t>
            </w:r>
          </w:p>
        </w:tc>
      </w:tr>
      <w:tr w:rsidR="00A76E36" w:rsidRPr="00A76E36" w14:paraId="250135A7" w14:textId="77777777" w:rsidTr="00DB7518">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269BC15"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9</w:t>
            </w:r>
          </w:p>
        </w:tc>
        <w:tc>
          <w:tcPr>
            <w:tcW w:w="3202" w:type="dxa"/>
            <w:vAlign w:val="center"/>
          </w:tcPr>
          <w:p w14:paraId="4D61337E" w14:textId="77777777" w:rsidR="00A76E36" w:rsidRPr="00A76E36" w:rsidRDefault="00A76E36" w:rsidP="00A76E3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76E36">
              <w:rPr>
                <w:rFonts w:ascii="Arial" w:hAnsi="Arial" w:cs="Arial"/>
                <w:color w:val="000000"/>
                <w:sz w:val="18"/>
                <w:szCs w:val="18"/>
              </w:rPr>
              <w:t xml:space="preserve">La Paz – La Paz </w:t>
            </w:r>
            <w:r w:rsidRPr="00A76E36">
              <w:rPr>
                <w:rFonts w:ascii="Arial" w:hAnsi="Arial" w:cs="Arial"/>
                <w:color w:val="000000"/>
                <w:sz w:val="20"/>
                <w:szCs w:val="20"/>
                <w:vertAlign w:val="superscript"/>
              </w:rPr>
              <w:t>(1)</w:t>
            </w:r>
          </w:p>
        </w:tc>
      </w:tr>
    </w:tbl>
    <w:p w14:paraId="3A740915" w14:textId="5368C702" w:rsidR="00A76E36" w:rsidRPr="00A76E36" w:rsidRDefault="00A76E36" w:rsidP="00A76E36">
      <w:pPr>
        <w:ind w:left="1418"/>
        <w:rPr>
          <w:rFonts w:ascii="Arial" w:hAnsi="Arial" w:cs="Arial"/>
          <w:sz w:val="18"/>
          <w:szCs w:val="18"/>
        </w:rPr>
      </w:pPr>
      <w:r>
        <w:rPr>
          <w:rFonts w:ascii="Arial" w:hAnsi="Arial" w:cs="Arial"/>
          <w:color w:val="000000"/>
          <w:sz w:val="20"/>
          <w:szCs w:val="20"/>
          <w:vertAlign w:val="superscript"/>
          <w:lang w:val="en-US" w:eastAsia="en-US"/>
        </w:rPr>
        <w:t xml:space="preserve">                                    </w:t>
      </w:r>
      <w:r w:rsidRPr="00A76E36">
        <w:rPr>
          <w:rFonts w:ascii="Arial" w:hAnsi="Arial" w:cs="Arial"/>
          <w:color w:val="000000"/>
          <w:sz w:val="20"/>
          <w:szCs w:val="20"/>
          <w:vertAlign w:val="superscript"/>
          <w:lang w:val="en-US" w:eastAsia="en-US"/>
        </w:rPr>
        <w:t>(1)</w:t>
      </w:r>
      <w:r w:rsidRPr="00A76E36">
        <w:rPr>
          <w:rFonts w:ascii="Arial" w:hAnsi="Arial" w:cs="Arial"/>
          <w:sz w:val="18"/>
          <w:szCs w:val="18"/>
        </w:rPr>
        <w:t xml:space="preserve"> Incluye la ida y vuelta.</w:t>
      </w:r>
    </w:p>
    <w:p w14:paraId="108D3410" w14:textId="77777777" w:rsidR="00A76E36" w:rsidRPr="00A76E36" w:rsidRDefault="00A76E36" w:rsidP="00A76E36">
      <w:pPr>
        <w:jc w:val="center"/>
        <w:rPr>
          <w:rFonts w:ascii="Arial" w:hAnsi="Arial" w:cs="Arial"/>
          <w:b/>
          <w:sz w:val="18"/>
          <w:szCs w:val="18"/>
        </w:rPr>
      </w:pPr>
    </w:p>
    <w:p w14:paraId="1412FD97" w14:textId="77777777" w:rsidR="00A76E36" w:rsidRPr="00A76E36" w:rsidRDefault="00A76E36" w:rsidP="00A76E36">
      <w:pPr>
        <w:jc w:val="center"/>
        <w:rPr>
          <w:rFonts w:ascii="Arial" w:hAnsi="Arial" w:cs="Arial"/>
          <w:b/>
          <w:sz w:val="18"/>
          <w:szCs w:val="18"/>
        </w:rPr>
      </w:pPr>
      <w:r w:rsidRPr="00A76E36">
        <w:rPr>
          <w:rFonts w:ascii="Arial" w:hAnsi="Arial" w:cs="Arial"/>
          <w:b/>
          <w:sz w:val="18"/>
          <w:szCs w:val="18"/>
        </w:rPr>
        <w:t xml:space="preserve">CUSTODIA EN BÓVEDA DE LA ETM </w:t>
      </w:r>
      <w:r w:rsidRPr="00A76E36">
        <w:rPr>
          <w:rFonts w:ascii="Arial" w:hAnsi="Arial" w:cs="Arial"/>
          <w:b/>
          <w:color w:val="000000"/>
          <w:sz w:val="20"/>
          <w:szCs w:val="20"/>
          <w:vertAlign w:val="superscript"/>
        </w:rPr>
        <w:t>(2)</w:t>
      </w:r>
    </w:p>
    <w:p w14:paraId="3797510A" w14:textId="77777777" w:rsidR="00A76E36" w:rsidRPr="00A76E36" w:rsidRDefault="00A76E36" w:rsidP="00A76E36">
      <w:pPr>
        <w:jc w:val="center"/>
        <w:rPr>
          <w:rFonts w:ascii="Arial" w:hAnsi="Arial" w:cs="Arial"/>
          <w:b/>
          <w:sz w:val="18"/>
          <w:szCs w:val="18"/>
          <w:lang w:val="es-BO" w:eastAsia="en-US"/>
        </w:rPr>
      </w:pPr>
    </w:p>
    <w:tbl>
      <w:tblPr>
        <w:tblStyle w:val="Tablaconcuadrcula2"/>
        <w:tblW w:w="4005" w:type="dxa"/>
        <w:jc w:val="center"/>
        <w:tblLook w:val="04A0" w:firstRow="1" w:lastRow="0" w:firstColumn="1" w:lastColumn="0" w:noHBand="0" w:noVBand="1"/>
      </w:tblPr>
      <w:tblGrid>
        <w:gridCol w:w="506"/>
        <w:gridCol w:w="3499"/>
      </w:tblGrid>
      <w:tr w:rsidR="00A76E36" w:rsidRPr="00A76E36" w14:paraId="00813B98" w14:textId="77777777" w:rsidTr="00DB7518">
        <w:trPr>
          <w:trHeight w:hRule="exact" w:val="472"/>
          <w:jc w:val="center"/>
        </w:trPr>
        <w:tc>
          <w:tcPr>
            <w:tcW w:w="506" w:type="dxa"/>
            <w:noWrap/>
            <w:vAlign w:val="center"/>
            <w:hideMark/>
          </w:tcPr>
          <w:p w14:paraId="430CB58A" w14:textId="77777777" w:rsidR="00A76E36" w:rsidRPr="00A76E36" w:rsidRDefault="00A76E36" w:rsidP="00A76E36">
            <w:pPr>
              <w:jc w:val="center"/>
              <w:rPr>
                <w:rFonts w:ascii="Arial" w:hAnsi="Arial" w:cs="Arial"/>
                <w:b/>
                <w:bCs/>
                <w:color w:val="000000"/>
                <w:sz w:val="18"/>
                <w:szCs w:val="18"/>
                <w:lang w:val="en-US"/>
              </w:rPr>
            </w:pPr>
            <w:r w:rsidRPr="00A76E36">
              <w:rPr>
                <w:rFonts w:ascii="Arial" w:hAnsi="Arial" w:cs="Arial"/>
                <w:b/>
                <w:bCs/>
                <w:color w:val="000000"/>
                <w:sz w:val="18"/>
                <w:szCs w:val="18"/>
                <w:lang w:val="en-US"/>
              </w:rPr>
              <w:t>No.</w:t>
            </w:r>
          </w:p>
        </w:tc>
        <w:tc>
          <w:tcPr>
            <w:tcW w:w="3499" w:type="dxa"/>
            <w:vAlign w:val="center"/>
            <w:hideMark/>
          </w:tcPr>
          <w:p w14:paraId="599D3EDB" w14:textId="77777777" w:rsidR="00A76E36" w:rsidRPr="00A76E36" w:rsidRDefault="00A76E36" w:rsidP="00A76E36">
            <w:pPr>
              <w:jc w:val="center"/>
              <w:rPr>
                <w:rFonts w:ascii="Arial" w:hAnsi="Arial" w:cs="Arial"/>
                <w:b/>
                <w:bCs/>
                <w:color w:val="000000"/>
                <w:sz w:val="18"/>
                <w:szCs w:val="18"/>
                <w:lang w:val="en-US"/>
              </w:rPr>
            </w:pPr>
            <w:r w:rsidRPr="00A76E36">
              <w:rPr>
                <w:rFonts w:ascii="Arial" w:hAnsi="Arial" w:cs="Arial"/>
                <w:b/>
                <w:color w:val="000000"/>
                <w:sz w:val="18"/>
                <w:szCs w:val="18"/>
              </w:rPr>
              <w:t>Detalle</w:t>
            </w:r>
          </w:p>
        </w:tc>
      </w:tr>
      <w:tr w:rsidR="00A76E36" w:rsidRPr="00A76E36" w14:paraId="06E789C9" w14:textId="77777777" w:rsidTr="00DB7518">
        <w:trPr>
          <w:trHeight w:hRule="exact" w:val="282"/>
          <w:jc w:val="center"/>
        </w:trPr>
        <w:tc>
          <w:tcPr>
            <w:tcW w:w="506" w:type="dxa"/>
            <w:noWrap/>
          </w:tcPr>
          <w:p w14:paraId="78D7D623"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1</w:t>
            </w:r>
          </w:p>
        </w:tc>
        <w:tc>
          <w:tcPr>
            <w:tcW w:w="3499" w:type="dxa"/>
            <w:shd w:val="clear" w:color="auto" w:fill="auto"/>
            <w:noWrap/>
            <w:hideMark/>
          </w:tcPr>
          <w:p w14:paraId="0B3EE518"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Sucre</w:t>
            </w:r>
          </w:p>
        </w:tc>
      </w:tr>
      <w:tr w:rsidR="00A76E36" w:rsidRPr="00A76E36" w14:paraId="04CC5FB8" w14:textId="77777777" w:rsidTr="00DB7518">
        <w:trPr>
          <w:trHeight w:hRule="exact" w:val="282"/>
          <w:jc w:val="center"/>
        </w:trPr>
        <w:tc>
          <w:tcPr>
            <w:tcW w:w="506" w:type="dxa"/>
            <w:noWrap/>
          </w:tcPr>
          <w:p w14:paraId="7B9DA31B"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2</w:t>
            </w:r>
          </w:p>
        </w:tc>
        <w:tc>
          <w:tcPr>
            <w:tcW w:w="3499" w:type="dxa"/>
            <w:shd w:val="clear" w:color="auto" w:fill="auto"/>
            <w:noWrap/>
            <w:hideMark/>
          </w:tcPr>
          <w:p w14:paraId="698740C3"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 xml:space="preserve">Cochabamba </w:t>
            </w:r>
          </w:p>
        </w:tc>
      </w:tr>
      <w:tr w:rsidR="00A76E36" w:rsidRPr="00A76E36" w14:paraId="1A0B4C48" w14:textId="77777777" w:rsidTr="00DB7518">
        <w:trPr>
          <w:trHeight w:hRule="exact" w:val="282"/>
          <w:jc w:val="center"/>
        </w:trPr>
        <w:tc>
          <w:tcPr>
            <w:tcW w:w="506" w:type="dxa"/>
            <w:noWrap/>
          </w:tcPr>
          <w:p w14:paraId="2F80D862"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3</w:t>
            </w:r>
          </w:p>
        </w:tc>
        <w:tc>
          <w:tcPr>
            <w:tcW w:w="3499" w:type="dxa"/>
            <w:noWrap/>
            <w:hideMark/>
          </w:tcPr>
          <w:p w14:paraId="7CF9E677"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 xml:space="preserve">Oruro </w:t>
            </w:r>
          </w:p>
        </w:tc>
      </w:tr>
      <w:tr w:rsidR="00A76E36" w:rsidRPr="00A76E36" w14:paraId="4801E9E5" w14:textId="77777777" w:rsidTr="00DB7518">
        <w:trPr>
          <w:trHeight w:hRule="exact" w:val="282"/>
          <w:jc w:val="center"/>
        </w:trPr>
        <w:tc>
          <w:tcPr>
            <w:tcW w:w="506" w:type="dxa"/>
            <w:noWrap/>
          </w:tcPr>
          <w:p w14:paraId="3E7A331C"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4</w:t>
            </w:r>
          </w:p>
        </w:tc>
        <w:tc>
          <w:tcPr>
            <w:tcW w:w="3499" w:type="dxa"/>
            <w:noWrap/>
          </w:tcPr>
          <w:p w14:paraId="7107818D"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 xml:space="preserve">Potosí </w:t>
            </w:r>
          </w:p>
        </w:tc>
      </w:tr>
      <w:tr w:rsidR="00A76E36" w:rsidRPr="00A76E36" w14:paraId="036BEE11" w14:textId="77777777" w:rsidTr="00DB7518">
        <w:trPr>
          <w:trHeight w:hRule="exact" w:val="282"/>
          <w:jc w:val="center"/>
        </w:trPr>
        <w:tc>
          <w:tcPr>
            <w:tcW w:w="506" w:type="dxa"/>
            <w:noWrap/>
          </w:tcPr>
          <w:p w14:paraId="0C76D0C8"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5</w:t>
            </w:r>
          </w:p>
        </w:tc>
        <w:tc>
          <w:tcPr>
            <w:tcW w:w="3499" w:type="dxa"/>
            <w:noWrap/>
          </w:tcPr>
          <w:p w14:paraId="45345349"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 xml:space="preserve">Santa Cruz </w:t>
            </w:r>
          </w:p>
        </w:tc>
      </w:tr>
      <w:tr w:rsidR="00A76E36" w:rsidRPr="00A76E36" w14:paraId="698F0979" w14:textId="77777777" w:rsidTr="00DB7518">
        <w:trPr>
          <w:trHeight w:hRule="exact" w:val="282"/>
          <w:jc w:val="center"/>
        </w:trPr>
        <w:tc>
          <w:tcPr>
            <w:tcW w:w="506" w:type="dxa"/>
            <w:noWrap/>
          </w:tcPr>
          <w:p w14:paraId="5E98ADC8" w14:textId="77777777" w:rsidR="00A76E36" w:rsidRPr="00A76E36" w:rsidRDefault="00A76E36" w:rsidP="00A76E36">
            <w:pPr>
              <w:jc w:val="center"/>
              <w:rPr>
                <w:rFonts w:ascii="Arial" w:hAnsi="Arial" w:cs="Arial"/>
                <w:sz w:val="18"/>
                <w:szCs w:val="18"/>
                <w:lang w:val="en-US"/>
              </w:rPr>
            </w:pPr>
            <w:r w:rsidRPr="00A76E36">
              <w:rPr>
                <w:rFonts w:ascii="Arial" w:hAnsi="Arial" w:cs="Arial"/>
                <w:sz w:val="18"/>
                <w:szCs w:val="18"/>
                <w:lang w:val="en-US"/>
              </w:rPr>
              <w:t>6</w:t>
            </w:r>
          </w:p>
        </w:tc>
        <w:tc>
          <w:tcPr>
            <w:tcW w:w="3499" w:type="dxa"/>
            <w:noWrap/>
          </w:tcPr>
          <w:p w14:paraId="224FC6EC" w14:textId="77777777" w:rsidR="00A76E36" w:rsidRPr="00A76E36" w:rsidRDefault="00A76E36" w:rsidP="00A76E36">
            <w:pPr>
              <w:jc w:val="center"/>
              <w:rPr>
                <w:rFonts w:ascii="Arial" w:hAnsi="Arial" w:cs="Arial"/>
                <w:color w:val="000000"/>
                <w:sz w:val="18"/>
                <w:szCs w:val="18"/>
              </w:rPr>
            </w:pPr>
            <w:r w:rsidRPr="00A76E36">
              <w:rPr>
                <w:rFonts w:ascii="Arial" w:hAnsi="Arial" w:cs="Arial"/>
                <w:color w:val="000000"/>
                <w:sz w:val="18"/>
                <w:szCs w:val="18"/>
              </w:rPr>
              <w:t>Tarija</w:t>
            </w:r>
          </w:p>
        </w:tc>
      </w:tr>
    </w:tbl>
    <w:p w14:paraId="2F6B5A93" w14:textId="75A771DD" w:rsidR="00A76E36" w:rsidRPr="00A76E36" w:rsidRDefault="00A76E36" w:rsidP="00A76E36">
      <w:pPr>
        <w:ind w:left="1418"/>
        <w:rPr>
          <w:rFonts w:ascii="Arial" w:hAnsi="Arial"/>
          <w:sz w:val="24"/>
          <w:szCs w:val="20"/>
        </w:rPr>
      </w:pPr>
      <w:r>
        <w:rPr>
          <w:rFonts w:ascii="Arial" w:hAnsi="Arial" w:cs="Arial"/>
          <w:color w:val="000000"/>
          <w:sz w:val="20"/>
          <w:szCs w:val="20"/>
          <w:vertAlign w:val="superscript"/>
          <w:lang w:val="en-US" w:eastAsia="en-US"/>
        </w:rPr>
        <w:t xml:space="preserve">                               </w:t>
      </w:r>
      <w:r w:rsidRPr="00A76E36">
        <w:rPr>
          <w:rFonts w:ascii="Arial" w:hAnsi="Arial" w:cs="Arial"/>
          <w:color w:val="000000"/>
          <w:sz w:val="20"/>
          <w:szCs w:val="20"/>
          <w:vertAlign w:val="superscript"/>
          <w:lang w:val="en-US" w:eastAsia="en-US"/>
        </w:rPr>
        <w:t>(2)</w:t>
      </w:r>
      <w:r w:rsidRPr="00A76E36">
        <w:rPr>
          <w:rFonts w:ascii="Arial" w:hAnsi="Arial" w:cs="Arial"/>
          <w:sz w:val="18"/>
          <w:szCs w:val="18"/>
        </w:rPr>
        <w:t xml:space="preserve"> Valor a Custodiar hasta USD500.000</w:t>
      </w:r>
    </w:p>
    <w:p w14:paraId="7339F475" w14:textId="77777777" w:rsidR="00A76E36" w:rsidRDefault="00A76E36" w:rsidP="00F36EB0">
      <w:pPr>
        <w:jc w:val="center"/>
        <w:rPr>
          <w:rFonts w:cs="Arial"/>
          <w:b/>
          <w:sz w:val="18"/>
          <w:szCs w:val="18"/>
        </w:rPr>
      </w:pPr>
    </w:p>
    <w:p w14:paraId="116411F3" w14:textId="77777777" w:rsidR="00A76E36" w:rsidRDefault="00A76E36" w:rsidP="00F36EB0">
      <w:pPr>
        <w:jc w:val="center"/>
        <w:rPr>
          <w:rFonts w:cs="Arial"/>
          <w:b/>
          <w:sz w:val="18"/>
          <w:szCs w:val="18"/>
        </w:rPr>
      </w:pPr>
    </w:p>
    <w:p w14:paraId="47115FBC" w14:textId="77777777" w:rsidR="00A76E36" w:rsidRDefault="00A76E36" w:rsidP="00F36EB0">
      <w:pPr>
        <w:jc w:val="center"/>
        <w:rPr>
          <w:rFonts w:cs="Arial"/>
          <w:b/>
          <w:sz w:val="18"/>
          <w:szCs w:val="18"/>
        </w:rPr>
      </w:pPr>
    </w:p>
    <w:p w14:paraId="00927B94" w14:textId="77777777" w:rsidR="00A76E36" w:rsidRDefault="00A76E36" w:rsidP="00F36EB0">
      <w:pPr>
        <w:jc w:val="center"/>
        <w:rPr>
          <w:rFonts w:cs="Arial"/>
          <w:b/>
          <w:sz w:val="18"/>
          <w:szCs w:val="18"/>
        </w:rPr>
      </w:pPr>
    </w:p>
    <w:p w14:paraId="0E9B8CCC" w14:textId="77777777" w:rsidR="00A76E36" w:rsidRDefault="00A76E36" w:rsidP="00F36EB0">
      <w:pPr>
        <w:jc w:val="center"/>
        <w:rPr>
          <w:rFonts w:cs="Arial"/>
          <w:b/>
          <w:sz w:val="18"/>
          <w:szCs w:val="18"/>
        </w:rPr>
      </w:pPr>
    </w:p>
    <w:p w14:paraId="00753226" w14:textId="77777777" w:rsidR="00A76E36" w:rsidRDefault="00A76E36" w:rsidP="00F36EB0">
      <w:pPr>
        <w:jc w:val="center"/>
        <w:rPr>
          <w:rFonts w:cs="Arial"/>
          <w:b/>
          <w:sz w:val="18"/>
          <w:szCs w:val="18"/>
        </w:rPr>
      </w:pPr>
    </w:p>
    <w:p w14:paraId="2DFACA7D" w14:textId="4969F683"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0B5A0F5" w:rsidR="004608D9" w:rsidRPr="00A40276" w:rsidRDefault="00D2453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73C8B3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319FB70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414FE8B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3B63D0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A3E50FF"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4EA3BAB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4B60763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19EF314E" w:rsidR="004608D9" w:rsidRPr="00A40276" w:rsidRDefault="00AD439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4225356B" w:rsidR="004608D9" w:rsidRPr="00784D7C" w:rsidRDefault="00DB7518" w:rsidP="00303C40">
            <w:pPr>
              <w:jc w:val="both"/>
              <w:rPr>
                <w:rFonts w:ascii="Arial" w:hAnsi="Arial" w:cs="Arial"/>
                <w:b/>
                <w:bCs/>
                <w:lang w:val="es-BO"/>
              </w:rPr>
            </w:pPr>
            <w:r w:rsidRPr="00DB7518">
              <w:rPr>
                <w:rFonts w:ascii="Arial" w:hAnsi="Arial" w:cs="Arial"/>
                <w:b/>
                <w:color w:val="000099"/>
              </w:rPr>
              <w:t>SERVICIO RECURRENTE DE TRANSPORTE Y CUSTODIA DE MATERIAL MONETARIO PRODUCTO DE LA VENTA DE BONOS EN DÓLARES EMITIDOS POR EL BANCO CENTRAL DE BOLIVIA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6" w:name="_Hlk93490556"/>
      <w:r w:rsidRPr="002F238F">
        <w:rPr>
          <w:rFonts w:cs="Arial"/>
          <w:sz w:val="18"/>
          <w:szCs w:val="18"/>
          <w:lang w:val="es-BO"/>
        </w:rPr>
        <w:t>y en caso de Micro y Pequeñas Empresas del 3.5%</w:t>
      </w:r>
      <w:bookmarkEnd w:id="166"/>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0DEFE4FE" w14:textId="2229405C" w:rsidR="00FB561D" w:rsidRPr="00FB561D" w:rsidRDefault="00FB561D" w:rsidP="00FB561D">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Documento que detalle la siguiente información:</w:t>
      </w:r>
    </w:p>
    <w:p w14:paraId="2C5D47E4" w14:textId="77777777" w:rsidR="00FB561D" w:rsidRPr="00FB561D" w:rsidRDefault="00FB561D" w:rsidP="001017FD">
      <w:pPr>
        <w:pStyle w:val="Prrafodelista"/>
        <w:numPr>
          <w:ilvl w:val="0"/>
          <w:numId w:val="56"/>
        </w:numPr>
        <w:ind w:left="938" w:hanging="196"/>
        <w:jc w:val="both"/>
        <w:rPr>
          <w:rFonts w:ascii="Verdana" w:hAnsi="Verdana" w:cs="Arial"/>
          <w:sz w:val="18"/>
          <w:szCs w:val="18"/>
          <w:lang w:val="es-BO" w:eastAsia="es-ES"/>
        </w:rPr>
      </w:pPr>
      <w:r w:rsidRPr="00FB561D">
        <w:rPr>
          <w:rFonts w:ascii="Verdana" w:hAnsi="Verdana" w:cs="Arial"/>
          <w:sz w:val="18"/>
          <w:szCs w:val="18"/>
          <w:lang w:val="es-BO" w:eastAsia="es-ES"/>
        </w:rPr>
        <w:t>Direcciones y teléfonos de la oficina central y agencias de los departamentos donde oferten sus servicios.</w:t>
      </w:r>
    </w:p>
    <w:p w14:paraId="119BC8C7" w14:textId="77777777" w:rsidR="00FB561D" w:rsidRPr="00FB561D" w:rsidRDefault="00FB561D" w:rsidP="001017FD">
      <w:pPr>
        <w:pStyle w:val="Prrafodelista"/>
        <w:numPr>
          <w:ilvl w:val="0"/>
          <w:numId w:val="56"/>
        </w:numPr>
        <w:ind w:left="938" w:hanging="196"/>
        <w:jc w:val="both"/>
        <w:rPr>
          <w:rFonts w:ascii="Verdana" w:hAnsi="Verdana" w:cs="Arial"/>
          <w:sz w:val="18"/>
          <w:szCs w:val="18"/>
          <w:lang w:val="es-BO" w:eastAsia="es-ES"/>
        </w:rPr>
      </w:pPr>
      <w:r w:rsidRPr="00FB561D">
        <w:rPr>
          <w:rFonts w:ascii="Verdana" w:hAnsi="Verdana" w:cs="Arial"/>
          <w:sz w:val="18"/>
          <w:szCs w:val="18"/>
          <w:lang w:val="es-BO" w:eastAsia="es-ES"/>
        </w:rPr>
        <w:t xml:space="preserve">Datos personales, cargo, correo electrónico y teléfono de contacto, de cada una de las personas a cargo de la oficina central y agencias de los departamentos donde oferten sus servicios.  </w:t>
      </w:r>
    </w:p>
    <w:p w14:paraId="37B8D85E" w14:textId="64CBA7F6" w:rsidR="001A412E" w:rsidRPr="00FB561D" w:rsidRDefault="000F42AA" w:rsidP="00E24E5C">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Documen</w:t>
      </w:r>
      <w:r w:rsidR="008E0867" w:rsidRPr="00FB561D">
        <w:rPr>
          <w:rFonts w:ascii="Verdana" w:eastAsia="Arial" w:hAnsi="Verdana" w:cs="Arial"/>
          <w:sz w:val="18"/>
          <w:lang w:val="es-BO"/>
        </w:rPr>
        <w:t xml:space="preserve">tación sobre la experiencia </w:t>
      </w:r>
      <w:r w:rsidR="00FB561D" w:rsidRPr="00FB561D">
        <w:rPr>
          <w:rFonts w:ascii="Verdana" w:eastAsia="Arial" w:hAnsi="Verdana" w:cs="Arial"/>
          <w:sz w:val="18"/>
          <w:lang w:val="es-BO"/>
        </w:rPr>
        <w:t>Específica</w:t>
      </w:r>
      <w:r w:rsidRPr="00FB561D">
        <w:rPr>
          <w:rFonts w:ascii="Verdana" w:eastAsia="Arial" w:hAnsi="Verdana" w:cs="Arial"/>
          <w:sz w:val="18"/>
          <w:lang w:val="es-BO"/>
        </w:rPr>
        <w:t>, según las Especificaciones Técnicas</w:t>
      </w:r>
      <w:r w:rsidR="000F12F8" w:rsidRPr="00FB561D">
        <w:rPr>
          <w:rFonts w:ascii="Verdana" w:eastAsia="Arial" w:hAnsi="Verdana" w:cs="Arial"/>
          <w:sz w:val="18"/>
          <w:lang w:val="es-BO"/>
        </w:rPr>
        <w:t>, salvo de haber presentado el formulario 500 del SICOES y que la misma haya sido verificada en la evaluación de la propuesta.</w:t>
      </w:r>
    </w:p>
    <w:p w14:paraId="3E4B9AE1" w14:textId="77777777" w:rsidR="00FB561D" w:rsidRPr="00FB561D" w:rsidRDefault="00FB561D" w:rsidP="00FB561D">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Licencia de Funcionamiento otorgada por la ASFI.</w:t>
      </w:r>
    </w:p>
    <w:p w14:paraId="3824D542" w14:textId="7E12C9E4" w:rsidR="00FB561D" w:rsidRPr="00FB561D" w:rsidRDefault="00FB561D" w:rsidP="00FB561D">
      <w:pPr>
        <w:pStyle w:val="Prrafodelista"/>
        <w:numPr>
          <w:ilvl w:val="0"/>
          <w:numId w:val="36"/>
        </w:numPr>
        <w:ind w:left="709"/>
        <w:jc w:val="both"/>
        <w:rPr>
          <w:rFonts w:ascii="Verdana" w:eastAsia="Arial" w:hAnsi="Verdana" w:cs="Arial"/>
          <w:i/>
          <w:sz w:val="18"/>
          <w:lang w:val="es-BO"/>
        </w:rPr>
      </w:pPr>
      <w:r w:rsidRPr="00FB561D">
        <w:rPr>
          <w:rFonts w:ascii="Verdana" w:eastAsia="Arial" w:hAnsi="Verdana" w:cs="Arial"/>
          <w:sz w:val="18"/>
          <w:lang w:val="es-BO"/>
        </w:rPr>
        <w:t xml:space="preserve">Licencia de Funcionamiento para Empresas Privadas de Vigilancia, actividad de Transporte y Custodia de Valores, Caudales y Monedas </w:t>
      </w:r>
      <w:r w:rsidRPr="00FB561D">
        <w:rPr>
          <w:rFonts w:ascii="Verdana" w:eastAsia="Arial" w:hAnsi="Verdana" w:cs="Arial"/>
          <w:i/>
          <w:sz w:val="18"/>
          <w:lang w:val="es-BO"/>
        </w:rPr>
        <w:t>(Conforme a la normativa del Ministerio de Gobierno, por la instancia que corresponda).</w:t>
      </w:r>
    </w:p>
    <w:p w14:paraId="53DCBF67" w14:textId="6799DE42" w:rsidR="00C659D3" w:rsidRPr="00866289" w:rsidRDefault="00275163" w:rsidP="00E24E5C">
      <w:pPr>
        <w:pStyle w:val="Prrafodelista"/>
        <w:numPr>
          <w:ilvl w:val="0"/>
          <w:numId w:val="36"/>
        </w:numPr>
        <w:ind w:left="709"/>
        <w:jc w:val="both"/>
        <w:rPr>
          <w:rFonts w:ascii="Verdana" w:eastAsia="Arial" w:hAnsi="Verdana" w:cs="Arial"/>
          <w:sz w:val="18"/>
          <w:lang w:val="es-BO"/>
        </w:rPr>
      </w:pPr>
      <w:r w:rsidRPr="00866289">
        <w:rPr>
          <w:rFonts w:ascii="Verdana" w:eastAsia="Arial" w:hAnsi="Verdana" w:cs="Arial"/>
          <w:sz w:val="18"/>
          <w:lang w:val="es-BO"/>
        </w:rPr>
        <w:t xml:space="preserve">Nota de designación </w:t>
      </w:r>
      <w:r w:rsidR="00270F26">
        <w:rPr>
          <w:rFonts w:ascii="Verdana" w:eastAsia="Arial" w:hAnsi="Verdana" w:cs="Arial"/>
          <w:sz w:val="18"/>
          <w:lang w:val="es-BO"/>
        </w:rPr>
        <w:t>de</w:t>
      </w:r>
      <w:r w:rsidRPr="00866289">
        <w:rPr>
          <w:rFonts w:ascii="Verdana" w:eastAsia="Arial" w:hAnsi="Verdana" w:cs="Arial"/>
          <w:sz w:val="18"/>
          <w:lang w:val="es-BO"/>
        </w:rPr>
        <w:t>l Agente de Servicio</w:t>
      </w:r>
      <w:r w:rsidR="00850D74" w:rsidRPr="00866289">
        <w:rPr>
          <w:rFonts w:ascii="Verdana" w:eastAsia="Arial" w:hAnsi="Verdana" w:cs="Arial"/>
          <w:sz w:val="18"/>
          <w:lang w:val="es-BO"/>
        </w:rPr>
        <w:t>.</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141C636D" w:rsidR="00C90A3D" w:rsidRPr="00A40276" w:rsidRDefault="00C90A3D" w:rsidP="003939B3">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65B30">
              <w:rPr>
                <w:rFonts w:ascii="Arial" w:hAnsi="Arial" w:cs="Arial"/>
              </w:rPr>
              <w:t xml:space="preserve"> </w:t>
            </w:r>
            <w:r w:rsidR="00765B30" w:rsidRPr="003939B3">
              <w:rPr>
                <w:rFonts w:ascii="Arial" w:hAnsi="Arial" w:cs="Arial"/>
                <w:i/>
              </w:rPr>
              <w:t>“</w:t>
            </w:r>
            <w:r w:rsidR="003939B3" w:rsidRPr="003939B3">
              <w:rPr>
                <w:rFonts w:ascii="Arial" w:hAnsi="Arial" w:cs="Arial"/>
                <w:i/>
              </w:rPr>
              <w:t>No corresponde en el presente proceso de contratación</w:t>
            </w:r>
            <w:r w:rsidR="00765B30" w:rsidRPr="003939B3">
              <w:rPr>
                <w:rFonts w:ascii="Arial" w:hAnsi="Arial" w:cs="Arial"/>
                <w:i/>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25C04CD5" w:rsidR="00C90A3D" w:rsidRPr="002F238F" w:rsidRDefault="00C90A3D" w:rsidP="00765B30">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765B30">
              <w:rPr>
                <w:rFonts w:ascii="Arial" w:hAnsi="Arial" w:cs="Arial"/>
                <w:i/>
                <w:lang w:val="es-BO"/>
              </w:rPr>
              <w:t>“</w:t>
            </w:r>
            <w:r w:rsidR="0085601D" w:rsidRPr="002F238F">
              <w:rPr>
                <w:rFonts w:ascii="Arial" w:hAnsi="Arial" w:cs="Arial"/>
                <w:i/>
                <w:lang w:val="es-BO"/>
              </w:rPr>
              <w:t>No corresponde en el presente proceso de contratación</w:t>
            </w:r>
            <w:r w:rsidR="00765B30">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7" w:name="_Toc347135044"/>
      <w:bookmarkStart w:id="168"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96149A">
        <w:rPr>
          <w:rFonts w:ascii="Verdana" w:hAnsi="Verdana" w:cs="Arial"/>
          <w:b/>
          <w:sz w:val="18"/>
          <w:szCs w:val="18"/>
          <w:lang w:val="es-BO"/>
        </w:rPr>
        <w:t>ANEXO 3</w:t>
      </w:r>
      <w:bookmarkEnd w:id="167"/>
      <w:bookmarkEnd w:id="168"/>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6415D4B8" w14:textId="77777777" w:rsidR="00AC59AA" w:rsidRDefault="00AC59AA" w:rsidP="00AC59AA">
      <w:pPr>
        <w:pStyle w:val="Encabezado"/>
        <w:jc w:val="right"/>
        <w:rPr>
          <w:rFonts w:ascii="Arial" w:hAnsi="Arial" w:cs="Arial"/>
          <w:b/>
          <w:iCs/>
          <w:sz w:val="20"/>
        </w:rPr>
      </w:pPr>
      <w:r>
        <w:rPr>
          <w:rFonts w:ascii="Arial" w:hAnsi="Arial" w:cs="Arial"/>
          <w:b/>
          <w:iCs/>
          <w:sz w:val="20"/>
        </w:rPr>
        <w:t>SANO-DLABS N° 246/2024</w:t>
      </w:r>
    </w:p>
    <w:p w14:paraId="348E9147" w14:textId="77777777" w:rsidR="00AC59AA" w:rsidRPr="00B37600" w:rsidRDefault="00AC59AA" w:rsidP="00AC59AA">
      <w:pPr>
        <w:pStyle w:val="Encabezado"/>
        <w:jc w:val="right"/>
        <w:rPr>
          <w:rFonts w:ascii="Arial" w:hAnsi="Arial" w:cs="Arial"/>
          <w:iCs/>
          <w:sz w:val="20"/>
        </w:rPr>
      </w:pPr>
      <w:r w:rsidRPr="00B37600">
        <w:rPr>
          <w:rFonts w:ascii="Arial" w:hAnsi="Arial" w:cs="Arial"/>
          <w:iCs/>
          <w:sz w:val="20"/>
        </w:rPr>
        <w:t xml:space="preserve">CUCE: </w:t>
      </w:r>
      <w:r w:rsidRPr="00B04ED4">
        <w:rPr>
          <w:rFonts w:ascii="Arial" w:hAnsi="Arial" w:cs="Arial"/>
          <w:iCs/>
          <w:sz w:val="20"/>
        </w:rPr>
        <w:t>24-0951-00-0000000-0-0</w:t>
      </w:r>
    </w:p>
    <w:p w14:paraId="1C5D963E" w14:textId="77777777" w:rsidR="0096149A" w:rsidRDefault="0096149A" w:rsidP="0096149A">
      <w:pPr>
        <w:pStyle w:val="Encabezado"/>
        <w:jc w:val="right"/>
        <w:rPr>
          <w:rFonts w:ascii="Arial" w:hAnsi="Arial" w:cs="Arial"/>
          <w:b/>
          <w:iCs/>
          <w:sz w:val="20"/>
        </w:rPr>
      </w:pPr>
    </w:p>
    <w:p w14:paraId="4D1E3294" w14:textId="77777777" w:rsidR="00AC59AA" w:rsidRPr="00B04ED4" w:rsidRDefault="00AC59AA" w:rsidP="00AC59AA">
      <w:pPr>
        <w:jc w:val="both"/>
        <w:rPr>
          <w:rFonts w:ascii="Arial" w:hAnsi="Arial" w:cs="Arial"/>
          <w:sz w:val="22"/>
          <w:szCs w:val="22"/>
          <w:lang w:val="es-CL"/>
        </w:rPr>
      </w:pPr>
      <w:bookmarkStart w:id="169" w:name="OLE_LINK1"/>
      <w:bookmarkStart w:id="170" w:name="OLE_LINK2"/>
      <w:r w:rsidRPr="00B04ED4">
        <w:rPr>
          <w:rFonts w:ascii="Arial" w:hAnsi="Arial" w:cs="Arial"/>
          <w:b/>
          <w:bCs/>
          <w:iCs/>
          <w:sz w:val="22"/>
          <w:szCs w:val="22"/>
          <w:lang w:val="es-ES_tradnl"/>
        </w:rPr>
        <w:t>Contrato Administrativo para la Prestación del Servicio Recurrente de Transporte y Custodia de Material Monetario Producto de la Venta de Bonos en Dólares emitidos por el Banco Central de Bolivia – Gestión 2025</w:t>
      </w:r>
      <w:r w:rsidRPr="00B04ED4">
        <w:rPr>
          <w:rFonts w:ascii="Arial" w:hAnsi="Arial" w:cs="Arial"/>
          <w:bCs/>
          <w:iCs/>
          <w:spacing w:val="-6"/>
          <w:sz w:val="22"/>
          <w:szCs w:val="22"/>
          <w:lang w:val="es-ES_tradnl"/>
        </w:rPr>
        <w:t>,</w:t>
      </w:r>
      <w:r w:rsidRPr="00B04ED4">
        <w:rPr>
          <w:rFonts w:ascii="Arial" w:hAnsi="Arial" w:cs="Arial"/>
          <w:bCs/>
          <w:spacing w:val="-6"/>
          <w:sz w:val="22"/>
          <w:szCs w:val="22"/>
          <w:lang w:val="es-ES_tradnl"/>
        </w:rPr>
        <w:t xml:space="preserve"> </w:t>
      </w:r>
      <w:r w:rsidRPr="00B04ED4">
        <w:rPr>
          <w:rFonts w:ascii="Arial" w:hAnsi="Arial" w:cs="Arial"/>
          <w:sz w:val="22"/>
          <w:szCs w:val="22"/>
          <w:lang w:val="es-CL"/>
        </w:rPr>
        <w:t>sujeto al tenor de las siguientes cláusulas:</w:t>
      </w:r>
    </w:p>
    <w:p w14:paraId="1A873EB8" w14:textId="77777777" w:rsidR="00AC59AA" w:rsidRPr="00B04ED4" w:rsidRDefault="00AC59AA" w:rsidP="00AC59AA">
      <w:pPr>
        <w:tabs>
          <w:tab w:val="left" w:pos="5198"/>
        </w:tabs>
        <w:jc w:val="both"/>
        <w:rPr>
          <w:rFonts w:ascii="Arial" w:hAnsi="Arial" w:cs="Arial"/>
          <w:b/>
          <w:sz w:val="22"/>
          <w:szCs w:val="22"/>
          <w:lang w:val="es-CL"/>
        </w:rPr>
      </w:pPr>
      <w:r w:rsidRPr="00B04ED4">
        <w:rPr>
          <w:rFonts w:ascii="Arial" w:hAnsi="Arial" w:cs="Arial"/>
          <w:b/>
          <w:sz w:val="22"/>
          <w:szCs w:val="22"/>
          <w:lang w:val="es-CL"/>
        </w:rPr>
        <w:tab/>
      </w:r>
    </w:p>
    <w:p w14:paraId="517DE259" w14:textId="77777777" w:rsidR="00AC59AA" w:rsidRPr="00B04ED4" w:rsidRDefault="00AC59AA" w:rsidP="00AC59AA">
      <w:pPr>
        <w:jc w:val="both"/>
        <w:rPr>
          <w:rFonts w:ascii="Arial" w:hAnsi="Arial" w:cs="Arial"/>
          <w:sz w:val="22"/>
          <w:szCs w:val="22"/>
        </w:rPr>
      </w:pPr>
      <w:r w:rsidRPr="00B04ED4">
        <w:rPr>
          <w:rFonts w:ascii="Arial" w:hAnsi="Arial" w:cs="Arial"/>
          <w:b/>
          <w:sz w:val="22"/>
          <w:szCs w:val="22"/>
        </w:rPr>
        <w:t xml:space="preserve">CLÁUSULA PRIMERA.- (LAS PARTES) </w:t>
      </w:r>
      <w:r w:rsidRPr="00B04ED4">
        <w:rPr>
          <w:rFonts w:ascii="Arial" w:hAnsi="Arial" w:cs="Arial"/>
          <w:sz w:val="22"/>
          <w:szCs w:val="22"/>
          <w:lang w:val="es-ES_tradnl"/>
        </w:rPr>
        <w:t>Las partes  contratantes son</w:t>
      </w:r>
      <w:r w:rsidRPr="00B04ED4">
        <w:rPr>
          <w:rFonts w:ascii="Arial" w:hAnsi="Arial" w:cs="Arial"/>
          <w:sz w:val="22"/>
          <w:szCs w:val="22"/>
        </w:rPr>
        <w:t>:</w:t>
      </w:r>
    </w:p>
    <w:p w14:paraId="65615170" w14:textId="77777777" w:rsidR="00AC59AA" w:rsidRPr="00B04ED4" w:rsidRDefault="00AC59AA" w:rsidP="00AC59AA">
      <w:pPr>
        <w:jc w:val="both"/>
        <w:rPr>
          <w:rFonts w:ascii="Arial" w:hAnsi="Arial" w:cs="Arial"/>
          <w:sz w:val="22"/>
          <w:szCs w:val="22"/>
        </w:rPr>
      </w:pPr>
    </w:p>
    <w:p w14:paraId="617E1F1C" w14:textId="77777777" w:rsidR="00AC59AA" w:rsidRPr="00B04ED4" w:rsidRDefault="00AC59AA" w:rsidP="00AC59AA">
      <w:pPr>
        <w:widowControl w:val="0"/>
        <w:numPr>
          <w:ilvl w:val="1"/>
          <w:numId w:val="57"/>
        </w:numPr>
        <w:jc w:val="both"/>
        <w:rPr>
          <w:rFonts w:ascii="Arial" w:hAnsi="Arial" w:cs="Arial"/>
          <w:sz w:val="22"/>
          <w:szCs w:val="22"/>
          <w:lang w:val="es-ES_tradnl"/>
        </w:rPr>
      </w:pPr>
      <w:r w:rsidRPr="00B04ED4">
        <w:rPr>
          <w:rFonts w:ascii="Arial" w:hAnsi="Arial" w:cs="Arial"/>
          <w:sz w:val="22"/>
          <w:szCs w:val="22"/>
          <w:lang w:val="es-ES_tradnl"/>
        </w:rPr>
        <w:t xml:space="preserve">El </w:t>
      </w:r>
      <w:r w:rsidRPr="00B04ED4">
        <w:rPr>
          <w:rFonts w:ascii="Arial" w:hAnsi="Arial" w:cs="Arial"/>
          <w:b/>
          <w:bCs/>
          <w:sz w:val="22"/>
          <w:szCs w:val="22"/>
          <w:lang w:val="es-ES_tradnl"/>
        </w:rPr>
        <w:t>BANCO CENTRAL DE BOLIVIA</w:t>
      </w:r>
      <w:r w:rsidRPr="00B04ED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04ED4">
        <w:rPr>
          <w:rFonts w:ascii="Arial" w:hAnsi="Arial" w:cs="Arial"/>
          <w:bCs/>
          <w:sz w:val="22"/>
          <w:szCs w:val="22"/>
          <w:lang w:val="es-ES_tradnl"/>
        </w:rPr>
        <w:t>_______</w:t>
      </w:r>
      <w:r w:rsidRPr="00B04ED4">
        <w:rPr>
          <w:rFonts w:ascii="Arial" w:hAnsi="Arial" w:cs="Arial"/>
          <w:b/>
          <w:bCs/>
          <w:sz w:val="22"/>
          <w:szCs w:val="22"/>
          <w:lang w:val="es-ES_tradnl"/>
        </w:rPr>
        <w:t xml:space="preserve"> </w:t>
      </w:r>
      <w:r w:rsidRPr="00B04ED4">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04ED4">
        <w:rPr>
          <w:rFonts w:ascii="Arial" w:hAnsi="Arial" w:cs="Arial"/>
          <w:b/>
          <w:bCs/>
          <w:sz w:val="22"/>
          <w:szCs w:val="22"/>
          <w:lang w:val="es-ES_tradnl"/>
        </w:rPr>
        <w:t>ENTIDAD</w:t>
      </w:r>
      <w:r w:rsidRPr="00B04ED4">
        <w:rPr>
          <w:rFonts w:ascii="Arial" w:hAnsi="Arial" w:cs="Arial"/>
          <w:bCs/>
          <w:sz w:val="22"/>
          <w:szCs w:val="22"/>
          <w:lang w:val="es-ES_tradnl"/>
        </w:rPr>
        <w:t>.</w:t>
      </w:r>
      <w:r w:rsidRPr="00B04ED4">
        <w:rPr>
          <w:rFonts w:ascii="Arial" w:hAnsi="Arial" w:cs="Arial"/>
          <w:sz w:val="22"/>
          <w:szCs w:val="22"/>
        </w:rPr>
        <w:t xml:space="preserve"> </w:t>
      </w:r>
    </w:p>
    <w:p w14:paraId="3E7C64D1" w14:textId="77777777" w:rsidR="00AC59AA" w:rsidRPr="00B04ED4" w:rsidRDefault="00AC59AA" w:rsidP="00AC59AA">
      <w:pPr>
        <w:ind w:left="720"/>
        <w:jc w:val="both"/>
        <w:rPr>
          <w:rFonts w:ascii="Arial" w:hAnsi="Arial" w:cs="Arial"/>
          <w:sz w:val="22"/>
          <w:szCs w:val="22"/>
          <w:lang w:val="es-ES_tradnl"/>
        </w:rPr>
      </w:pPr>
    </w:p>
    <w:p w14:paraId="45347221" w14:textId="77777777" w:rsidR="00AC59AA" w:rsidRPr="00B04ED4" w:rsidRDefault="00AC59AA" w:rsidP="00AC59AA">
      <w:pPr>
        <w:numPr>
          <w:ilvl w:val="1"/>
          <w:numId w:val="57"/>
        </w:numPr>
        <w:jc w:val="both"/>
        <w:rPr>
          <w:rFonts w:ascii="Arial" w:hAnsi="Arial" w:cs="Arial"/>
          <w:sz w:val="22"/>
          <w:szCs w:val="22"/>
          <w:lang w:val="es-ES_tradnl"/>
        </w:rPr>
      </w:pPr>
      <w:r w:rsidRPr="00B04ED4">
        <w:rPr>
          <w:rFonts w:ascii="Arial" w:hAnsi="Arial" w:cs="Arial"/>
          <w:b/>
          <w:sz w:val="22"/>
          <w:szCs w:val="22"/>
          <w:lang w:val="es-ES_tradnl"/>
        </w:rPr>
        <w:t>____________</w:t>
      </w:r>
      <w:r w:rsidRPr="00B04ED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B04ED4">
        <w:rPr>
          <w:rFonts w:ascii="Arial" w:hAnsi="Arial" w:cs="Arial"/>
          <w:sz w:val="22"/>
          <w:szCs w:val="22"/>
        </w:rPr>
        <w:t>_________</w:t>
      </w:r>
      <w:r w:rsidRPr="00B04ED4">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B04ED4">
        <w:rPr>
          <w:rFonts w:ascii="Arial" w:hAnsi="Arial" w:cs="Arial"/>
          <w:b/>
          <w:sz w:val="22"/>
          <w:szCs w:val="22"/>
          <w:lang w:val="es-ES_tradnl"/>
        </w:rPr>
        <w:t>PROVEEDOR</w:t>
      </w:r>
      <w:r w:rsidRPr="00B04ED4">
        <w:rPr>
          <w:rFonts w:ascii="Arial" w:hAnsi="Arial" w:cs="Arial"/>
          <w:sz w:val="22"/>
          <w:szCs w:val="22"/>
          <w:lang w:val="es-ES_tradnl"/>
        </w:rPr>
        <w:t>.</w:t>
      </w:r>
    </w:p>
    <w:p w14:paraId="080B2B6A" w14:textId="77777777" w:rsidR="00AC59AA" w:rsidRPr="00B04ED4" w:rsidRDefault="00AC59AA" w:rsidP="00AC59AA">
      <w:pPr>
        <w:jc w:val="both"/>
        <w:rPr>
          <w:rFonts w:ascii="Arial" w:hAnsi="Arial" w:cs="Arial"/>
          <w:sz w:val="22"/>
          <w:szCs w:val="22"/>
          <w:lang w:val="es-ES_tradnl"/>
        </w:rPr>
      </w:pPr>
    </w:p>
    <w:p w14:paraId="2F8D49AA" w14:textId="77777777" w:rsidR="00AC59AA" w:rsidRPr="00B04ED4" w:rsidRDefault="00AC59AA" w:rsidP="00AC59AA">
      <w:pPr>
        <w:jc w:val="both"/>
        <w:rPr>
          <w:rFonts w:ascii="Arial" w:hAnsi="Arial" w:cs="Arial"/>
          <w:b/>
          <w:sz w:val="22"/>
          <w:szCs w:val="22"/>
        </w:rPr>
      </w:pPr>
      <w:r w:rsidRPr="00B04ED4">
        <w:rPr>
          <w:rFonts w:ascii="Arial" w:hAnsi="Arial" w:cs="Arial"/>
          <w:sz w:val="22"/>
          <w:szCs w:val="22"/>
          <w:lang w:val="es-ES_tradnl"/>
        </w:rPr>
        <w:t xml:space="preserve">La </w:t>
      </w:r>
      <w:r w:rsidRPr="00B04ED4">
        <w:rPr>
          <w:rFonts w:ascii="Arial" w:hAnsi="Arial" w:cs="Arial"/>
          <w:b/>
          <w:bCs/>
          <w:sz w:val="22"/>
          <w:szCs w:val="22"/>
          <w:lang w:val="es-ES_tradnl"/>
        </w:rPr>
        <w:t>ENTIDAD</w:t>
      </w:r>
      <w:r w:rsidRPr="00B04ED4">
        <w:rPr>
          <w:rFonts w:ascii="Arial" w:hAnsi="Arial" w:cs="Arial"/>
          <w:sz w:val="22"/>
          <w:szCs w:val="22"/>
          <w:lang w:val="es-ES_tradnl"/>
        </w:rPr>
        <w:t xml:space="preserve"> y el </w:t>
      </w:r>
      <w:r w:rsidRPr="00B04ED4">
        <w:rPr>
          <w:rFonts w:ascii="Arial" w:hAnsi="Arial" w:cs="Arial"/>
          <w:b/>
          <w:bCs/>
          <w:sz w:val="22"/>
          <w:szCs w:val="22"/>
          <w:lang w:val="es-ES_tradnl"/>
        </w:rPr>
        <w:t xml:space="preserve">PROVEEDOR </w:t>
      </w:r>
      <w:r w:rsidRPr="00B04ED4">
        <w:rPr>
          <w:rFonts w:ascii="Arial" w:hAnsi="Arial" w:cs="Arial"/>
          <w:sz w:val="22"/>
          <w:szCs w:val="22"/>
          <w:lang w:val="es-BO"/>
        </w:rPr>
        <w:t>en su conjunto se denominarán las</w:t>
      </w:r>
      <w:r w:rsidRPr="00B04ED4">
        <w:rPr>
          <w:rFonts w:ascii="Arial" w:hAnsi="Arial" w:cs="Arial"/>
          <w:sz w:val="22"/>
          <w:szCs w:val="22"/>
          <w:lang w:val="es-ES_tradnl"/>
        </w:rPr>
        <w:t xml:space="preserve"> </w:t>
      </w:r>
      <w:r w:rsidRPr="00B04ED4">
        <w:rPr>
          <w:rFonts w:ascii="Arial" w:hAnsi="Arial" w:cs="Arial"/>
          <w:b/>
          <w:bCs/>
          <w:sz w:val="22"/>
          <w:szCs w:val="22"/>
          <w:lang w:val="es-ES_tradnl"/>
        </w:rPr>
        <w:t>PARTES.</w:t>
      </w:r>
    </w:p>
    <w:p w14:paraId="5A4FD586" w14:textId="77777777" w:rsidR="00AC59AA" w:rsidRPr="00B04ED4" w:rsidRDefault="00AC59AA" w:rsidP="00AC59AA">
      <w:pPr>
        <w:jc w:val="both"/>
        <w:rPr>
          <w:rFonts w:ascii="Arial" w:hAnsi="Arial" w:cs="Arial"/>
          <w:sz w:val="22"/>
          <w:szCs w:val="22"/>
          <w:lang w:val="es-BO"/>
        </w:rPr>
      </w:pPr>
    </w:p>
    <w:p w14:paraId="43BF5C8E"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rPr>
        <w:t xml:space="preserve">CLÁUSULA </w:t>
      </w:r>
      <w:r w:rsidRPr="00B04ED4">
        <w:rPr>
          <w:rFonts w:ascii="Arial" w:hAnsi="Arial" w:cs="Arial"/>
          <w:b/>
          <w:sz w:val="22"/>
          <w:szCs w:val="22"/>
          <w:lang w:val="es-BO"/>
        </w:rPr>
        <w:t xml:space="preserve">SEGUNDA.- (ANTECEDENTES) </w:t>
      </w:r>
      <w:r w:rsidRPr="00B04ED4">
        <w:rPr>
          <w:rFonts w:ascii="Arial" w:hAnsi="Arial" w:cs="Arial"/>
          <w:sz w:val="22"/>
          <w:szCs w:val="22"/>
          <w:lang w:val="es-BO"/>
        </w:rPr>
        <w:t xml:space="preserve">La </w:t>
      </w:r>
      <w:r w:rsidRPr="00B04ED4">
        <w:rPr>
          <w:rFonts w:ascii="Arial" w:hAnsi="Arial" w:cs="Arial"/>
          <w:b/>
          <w:sz w:val="22"/>
          <w:szCs w:val="22"/>
          <w:lang w:val="es-BO"/>
        </w:rPr>
        <w:t xml:space="preserve">ENTIDAD, </w:t>
      </w:r>
      <w:r w:rsidRPr="00B04ED4">
        <w:rPr>
          <w:rFonts w:ascii="Arial" w:hAnsi="Arial" w:cs="Arial"/>
          <w:sz w:val="22"/>
          <w:szCs w:val="22"/>
          <w:lang w:val="es-BO"/>
        </w:rPr>
        <w:t xml:space="preserve">mediante proceso de contratación con </w:t>
      </w:r>
      <w:r w:rsidRPr="00B04ED4">
        <w:rPr>
          <w:rFonts w:ascii="Arial" w:hAnsi="Arial" w:cs="Arial"/>
          <w:sz w:val="22"/>
          <w:szCs w:val="22"/>
        </w:rPr>
        <w:t>Código Único de Contrataciones Estatales</w:t>
      </w:r>
      <w:r w:rsidRPr="00B04ED4">
        <w:rPr>
          <w:rFonts w:ascii="Arial" w:hAnsi="Arial" w:cs="Arial"/>
          <w:sz w:val="22"/>
          <w:szCs w:val="22"/>
          <w:lang w:val="es-BO"/>
        </w:rPr>
        <w:t xml:space="preserve"> (CUCE) 2024-0951-00_______1-1</w:t>
      </w:r>
      <w:r w:rsidRPr="00B04ED4">
        <w:rPr>
          <w:rFonts w:ascii="Arial" w:hAnsi="Arial" w:cs="Arial"/>
          <w:b/>
          <w:sz w:val="22"/>
          <w:szCs w:val="22"/>
          <w:lang w:val="es-BO"/>
        </w:rPr>
        <w:t xml:space="preserve">, </w:t>
      </w:r>
      <w:r w:rsidRPr="00B04ED4">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04ED4">
        <w:rPr>
          <w:rFonts w:ascii="Arial" w:hAnsi="Arial" w:cs="Arial"/>
          <w:sz w:val="22"/>
          <w:szCs w:val="22"/>
        </w:rPr>
        <w:t xml:space="preserve">con Código BCB:__________ </w:t>
      </w:r>
      <w:r w:rsidRPr="00B04ED4">
        <w:rPr>
          <w:rFonts w:ascii="Arial" w:hAnsi="Arial" w:cs="Arial"/>
          <w:sz w:val="22"/>
          <w:szCs w:val="22"/>
          <w:lang w:val="es-BO"/>
        </w:rPr>
        <w:t>en el marco del Decreto Supremo N° 0181, de 28 de junio de 2009, de las Normas Básicas del Sistema de Administración de Bienes y Servicios (NB-SABS) y sus modificaciones.</w:t>
      </w:r>
    </w:p>
    <w:p w14:paraId="1F4E9C7D" w14:textId="77777777" w:rsidR="00AC59AA" w:rsidRPr="00B04ED4" w:rsidRDefault="00AC59AA" w:rsidP="00AC59AA">
      <w:pPr>
        <w:jc w:val="both"/>
        <w:rPr>
          <w:rFonts w:ascii="Arial" w:hAnsi="Arial" w:cs="Arial"/>
          <w:sz w:val="22"/>
          <w:szCs w:val="22"/>
          <w:lang w:val="es-BO"/>
        </w:rPr>
      </w:pPr>
    </w:p>
    <w:p w14:paraId="25D62647"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Que el Responsable de Evaluación o la Comisión de Calificación de la </w:t>
      </w:r>
      <w:r w:rsidRPr="00B04ED4">
        <w:rPr>
          <w:rFonts w:ascii="Arial" w:hAnsi="Arial" w:cs="Arial"/>
          <w:b/>
          <w:sz w:val="22"/>
          <w:szCs w:val="22"/>
          <w:lang w:val="es-BO"/>
        </w:rPr>
        <w:t>ENTIDAD</w:t>
      </w:r>
      <w:r w:rsidRPr="00B04ED4">
        <w:rPr>
          <w:rFonts w:ascii="Arial" w:hAnsi="Arial" w:cs="Arial"/>
          <w:sz w:val="22"/>
          <w:szCs w:val="22"/>
          <w:lang w:val="es-BO"/>
        </w:rPr>
        <w:t>,</w:t>
      </w:r>
      <w:r w:rsidRPr="00B04ED4">
        <w:rPr>
          <w:rFonts w:ascii="Arial" w:hAnsi="Arial" w:cs="Arial"/>
          <w:b/>
          <w:sz w:val="22"/>
          <w:szCs w:val="22"/>
          <w:lang w:val="es-BO"/>
        </w:rPr>
        <w:t xml:space="preserve"> </w:t>
      </w:r>
      <w:r w:rsidRPr="00B04ED4">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04ED4">
        <w:rPr>
          <w:rFonts w:ascii="Arial" w:hAnsi="Arial" w:cs="Arial"/>
          <w:color w:val="000000"/>
          <w:sz w:val="22"/>
          <w:szCs w:val="22"/>
          <w:lang w:val="es-BO" w:eastAsia="es-BO"/>
        </w:rPr>
        <w:t xml:space="preserve">mediante Resolución GADM - GAL N° ___/2024 o </w:t>
      </w:r>
      <w:r w:rsidRPr="00B04ED4">
        <w:rPr>
          <w:rFonts w:ascii="Arial" w:hAnsi="Arial" w:cs="Arial"/>
          <w:color w:val="000000"/>
          <w:sz w:val="22"/>
          <w:szCs w:val="22"/>
          <w:lang w:val="es-BO" w:eastAsia="es-BO"/>
        </w:rPr>
        <w:lastRenderedPageBreak/>
        <w:t xml:space="preserve">Comunicación Interna de __ de ____ de 2024 </w:t>
      </w:r>
      <w:r w:rsidRPr="00B04ED4">
        <w:rPr>
          <w:rFonts w:ascii="Arial" w:hAnsi="Arial" w:cs="Arial"/>
          <w:sz w:val="22"/>
          <w:szCs w:val="22"/>
          <w:lang w:val="es-BO"/>
        </w:rPr>
        <w:t xml:space="preserve">la prestación del servicio, al </w:t>
      </w:r>
      <w:r w:rsidRPr="00B04ED4">
        <w:rPr>
          <w:rFonts w:ascii="Arial" w:hAnsi="Arial" w:cs="Arial"/>
          <w:b/>
          <w:sz w:val="22"/>
          <w:szCs w:val="22"/>
          <w:lang w:val="es-BO"/>
        </w:rPr>
        <w:t>PROVEEDOR</w:t>
      </w:r>
      <w:r w:rsidRPr="00B04ED4">
        <w:rPr>
          <w:rFonts w:ascii="Arial" w:hAnsi="Arial" w:cs="Arial"/>
          <w:i/>
          <w:sz w:val="22"/>
          <w:szCs w:val="22"/>
          <w:lang w:val="es-BO"/>
        </w:rPr>
        <w:t xml:space="preserve">, </w:t>
      </w:r>
      <w:r w:rsidRPr="00B04ED4">
        <w:rPr>
          <w:rFonts w:ascii="Arial" w:hAnsi="Arial" w:cs="Arial"/>
          <w:sz w:val="22"/>
          <w:szCs w:val="22"/>
          <w:lang w:val="es-BO"/>
        </w:rPr>
        <w:t xml:space="preserve">al cumplir su propuesta con todos los requisitos y ser la más conveniente a los intereses de la </w:t>
      </w:r>
      <w:r w:rsidRPr="00B04ED4">
        <w:rPr>
          <w:rFonts w:ascii="Arial" w:hAnsi="Arial" w:cs="Arial"/>
          <w:b/>
          <w:sz w:val="22"/>
          <w:szCs w:val="22"/>
          <w:lang w:val="es-BO"/>
        </w:rPr>
        <w:t>ENTIDAD.</w:t>
      </w:r>
    </w:p>
    <w:p w14:paraId="2387347B" w14:textId="77777777" w:rsidR="00AC59AA" w:rsidRPr="00B04ED4" w:rsidRDefault="00AC59AA" w:rsidP="00AC59AA">
      <w:pPr>
        <w:jc w:val="both"/>
        <w:rPr>
          <w:rFonts w:ascii="Arial" w:hAnsi="Arial" w:cs="Arial"/>
          <w:b/>
          <w:i/>
          <w:sz w:val="22"/>
          <w:szCs w:val="22"/>
          <w:lang w:val="es-BO"/>
        </w:rPr>
      </w:pPr>
    </w:p>
    <w:p w14:paraId="14F51F7D" w14:textId="77777777" w:rsidR="00AC59AA" w:rsidRPr="00B04ED4" w:rsidRDefault="00AC59AA" w:rsidP="00AC59AA">
      <w:pPr>
        <w:jc w:val="both"/>
        <w:rPr>
          <w:rFonts w:ascii="Arial" w:hAnsi="Arial" w:cs="Arial"/>
          <w:b/>
          <w:i/>
          <w:sz w:val="22"/>
          <w:szCs w:val="22"/>
          <w:lang w:val="es-BO"/>
        </w:rPr>
      </w:pPr>
      <w:r w:rsidRPr="00B04ED4">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AC5B8DB" w14:textId="77777777" w:rsidR="00AC59AA" w:rsidRPr="00B04ED4" w:rsidRDefault="00AC59AA" w:rsidP="00AC59AA">
      <w:pPr>
        <w:jc w:val="both"/>
        <w:rPr>
          <w:rFonts w:ascii="Arial" w:hAnsi="Arial" w:cs="Arial"/>
          <w:b/>
          <w:sz w:val="22"/>
          <w:szCs w:val="22"/>
          <w:lang w:val="es-BO"/>
        </w:rPr>
      </w:pPr>
    </w:p>
    <w:p w14:paraId="2E51771C"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rPr>
        <w:t>CLÁUSULA TERCERA</w:t>
      </w:r>
      <w:r w:rsidRPr="00B04ED4">
        <w:rPr>
          <w:rFonts w:ascii="Arial" w:hAnsi="Arial" w:cs="Arial"/>
          <w:b/>
          <w:sz w:val="22"/>
          <w:szCs w:val="22"/>
          <w:lang w:val="es-BO"/>
        </w:rPr>
        <w:t xml:space="preserve">.- (LEGISLACIÓN APLICABLE) </w:t>
      </w:r>
      <w:r w:rsidRPr="00B04ED4">
        <w:rPr>
          <w:rFonts w:ascii="Arial" w:hAnsi="Arial" w:cs="Arial"/>
          <w:sz w:val="22"/>
          <w:szCs w:val="22"/>
          <w:lang w:val="es-BO"/>
        </w:rPr>
        <w:t>El presente Contrato se celebra al amparo de las siguientes disposiciones normativas:</w:t>
      </w:r>
    </w:p>
    <w:p w14:paraId="065346F1" w14:textId="77777777" w:rsidR="00AC59AA" w:rsidRPr="00B04ED4" w:rsidRDefault="00AC59AA" w:rsidP="00AC59AA">
      <w:pPr>
        <w:jc w:val="both"/>
        <w:rPr>
          <w:rFonts w:ascii="Arial" w:hAnsi="Arial" w:cs="Arial"/>
          <w:sz w:val="22"/>
          <w:szCs w:val="22"/>
          <w:lang w:val="es-BO"/>
        </w:rPr>
      </w:pPr>
    </w:p>
    <w:p w14:paraId="43D52FE4"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 xml:space="preserve">Constitución Política del Estado </w:t>
      </w:r>
      <w:r w:rsidRPr="00B04ED4">
        <w:rPr>
          <w:rFonts w:ascii="Arial" w:hAnsi="Arial" w:cs="Arial"/>
          <w:sz w:val="22"/>
          <w:szCs w:val="22"/>
        </w:rPr>
        <w:t>de 7 de febrero de 2009</w:t>
      </w:r>
      <w:r w:rsidRPr="00B04ED4">
        <w:rPr>
          <w:rFonts w:ascii="Arial" w:hAnsi="Arial" w:cs="Arial"/>
          <w:sz w:val="22"/>
          <w:szCs w:val="22"/>
          <w:lang w:val="es-BO"/>
        </w:rPr>
        <w:t>.</w:t>
      </w:r>
    </w:p>
    <w:p w14:paraId="649B1B56"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Ley Nº 1178, de 20 de julio de 1990, de Administración y Control Gubernamentales.</w:t>
      </w:r>
    </w:p>
    <w:p w14:paraId="2D74A675"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 xml:space="preserve">Ley </w:t>
      </w:r>
      <w:r w:rsidRPr="00B04ED4">
        <w:rPr>
          <w:rStyle w:val="Textoennegrita"/>
          <w:rFonts w:ascii="Arial" w:hAnsi="Arial" w:cs="Arial"/>
          <w:sz w:val="22"/>
          <w:szCs w:val="22"/>
        </w:rPr>
        <w:t xml:space="preserve">del Presupuesto General del Estado aprobado para la gestión y su </w:t>
      </w:r>
      <w:r w:rsidRPr="00B04ED4">
        <w:rPr>
          <w:rFonts w:ascii="Arial" w:hAnsi="Arial" w:cs="Arial"/>
          <w:sz w:val="22"/>
          <w:szCs w:val="22"/>
          <w:lang w:val="es-BO"/>
        </w:rPr>
        <w:t>reglamentación.</w:t>
      </w:r>
    </w:p>
    <w:p w14:paraId="6F22A5C7"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Decreto Supremo Nº 0181, de 28 de junio de 2009, de las Normas  Básicas del Sistema de Administración de Bienes y Servicios (NB-SABS) y sus modificaciones.</w:t>
      </w:r>
    </w:p>
    <w:p w14:paraId="1F3EA3E1"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121A776" w14:textId="77777777" w:rsidR="00AC59AA" w:rsidRPr="00B04ED4" w:rsidRDefault="00AC59AA" w:rsidP="00AC59AA">
      <w:pPr>
        <w:numPr>
          <w:ilvl w:val="0"/>
          <w:numId w:val="58"/>
        </w:numPr>
        <w:ind w:left="851" w:hanging="491"/>
        <w:jc w:val="both"/>
        <w:rPr>
          <w:rFonts w:ascii="Arial" w:hAnsi="Arial" w:cs="Arial"/>
          <w:sz w:val="22"/>
          <w:szCs w:val="22"/>
          <w:lang w:val="es-BO"/>
        </w:rPr>
      </w:pPr>
      <w:r w:rsidRPr="00B04ED4">
        <w:rPr>
          <w:rFonts w:ascii="Arial" w:hAnsi="Arial" w:cs="Arial"/>
          <w:sz w:val="22"/>
          <w:szCs w:val="22"/>
          <w:lang w:val="es-BO"/>
        </w:rPr>
        <w:t>Otras disposiciones relacionadas.</w:t>
      </w:r>
    </w:p>
    <w:p w14:paraId="4322209A" w14:textId="77777777" w:rsidR="00AC59AA" w:rsidRPr="00B04ED4" w:rsidRDefault="00AC59AA" w:rsidP="00AC59AA">
      <w:pPr>
        <w:jc w:val="both"/>
        <w:rPr>
          <w:rFonts w:ascii="Arial" w:hAnsi="Arial" w:cs="Arial"/>
          <w:b/>
          <w:sz w:val="22"/>
          <w:szCs w:val="22"/>
          <w:lang w:val="es-BO"/>
        </w:rPr>
      </w:pPr>
    </w:p>
    <w:p w14:paraId="0F497968"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rPr>
        <w:t>CLÁUSULA</w:t>
      </w:r>
      <w:r w:rsidRPr="00B04ED4">
        <w:rPr>
          <w:rFonts w:ascii="Arial" w:hAnsi="Arial" w:cs="Arial"/>
          <w:b/>
          <w:sz w:val="22"/>
          <w:szCs w:val="22"/>
          <w:lang w:val="es-BO"/>
        </w:rPr>
        <w:t xml:space="preserve"> CUARTA.- (OBJETO Y CAUSA) </w:t>
      </w:r>
      <w:r w:rsidRPr="00B04ED4">
        <w:rPr>
          <w:rFonts w:ascii="Arial" w:hAnsi="Arial" w:cs="Arial"/>
          <w:sz w:val="22"/>
          <w:szCs w:val="22"/>
          <w:lang w:val="es-BO"/>
        </w:rPr>
        <w:t xml:space="preserve">El objeto del presente Contrato es la prestación del servicio de </w:t>
      </w:r>
      <w:r w:rsidRPr="00B04ED4">
        <w:rPr>
          <w:rFonts w:ascii="Arial" w:hAnsi="Arial" w:cs="Arial"/>
          <w:bCs/>
          <w:sz w:val="22"/>
          <w:szCs w:val="22"/>
          <w:lang w:val="es-ES_tradnl"/>
        </w:rPr>
        <w:t>transporte y custodia de material monetario (MM) en moneda extranjera (ME)</w:t>
      </w:r>
      <w:r w:rsidRPr="00B04ED4">
        <w:rPr>
          <w:rFonts w:ascii="Arial" w:hAnsi="Arial" w:cs="Arial"/>
          <w:sz w:val="22"/>
          <w:szCs w:val="22"/>
          <w:lang w:val="es-BO"/>
        </w:rPr>
        <w:t>, hasta su conclusión, que en adelante se denominará el</w:t>
      </w:r>
      <w:r w:rsidRPr="00B04ED4">
        <w:rPr>
          <w:rFonts w:ascii="Arial" w:hAnsi="Arial" w:cs="Arial"/>
          <w:b/>
          <w:sz w:val="22"/>
          <w:szCs w:val="22"/>
          <w:lang w:val="es-BO"/>
        </w:rPr>
        <w:t xml:space="preserve"> SERVICIO,</w:t>
      </w:r>
      <w:r w:rsidRPr="00B04ED4">
        <w:rPr>
          <w:rFonts w:ascii="Arial" w:hAnsi="Arial" w:cs="Arial"/>
          <w:sz w:val="22"/>
          <w:szCs w:val="22"/>
          <w:lang w:val="es-BO"/>
        </w:rPr>
        <w:t xml:space="preserve"> para que la </w:t>
      </w:r>
      <w:r w:rsidRPr="00B04ED4">
        <w:rPr>
          <w:rFonts w:ascii="Arial" w:hAnsi="Arial" w:cs="Arial"/>
          <w:b/>
          <w:sz w:val="22"/>
          <w:szCs w:val="22"/>
          <w:lang w:val="es-BO"/>
        </w:rPr>
        <w:t>ENTIDAD</w:t>
      </w:r>
      <w:r w:rsidRPr="00B04ED4">
        <w:rPr>
          <w:rFonts w:ascii="Arial" w:hAnsi="Arial" w:cs="Arial"/>
          <w:sz w:val="22"/>
          <w:szCs w:val="22"/>
          <w:lang w:val="es-BO"/>
        </w:rPr>
        <w:t xml:space="preserve"> pueda </w:t>
      </w:r>
      <w:r w:rsidRPr="00B04ED4">
        <w:rPr>
          <w:rFonts w:ascii="Arial" w:hAnsi="Arial" w:cs="Arial"/>
          <w:bCs/>
          <w:sz w:val="22"/>
          <w:szCs w:val="22"/>
          <w:lang w:val="es-ES_tradnl"/>
        </w:rPr>
        <w:t>recoger/enviar material monetario (MM) en moneda extranjera (ME) de/a las Entidades de Intermediación Financiera (EIF)</w:t>
      </w:r>
      <w:r w:rsidRPr="00B04ED4">
        <w:rPr>
          <w:rFonts w:ascii="Arial" w:hAnsi="Arial" w:cs="Arial"/>
          <w:bCs/>
          <w:sz w:val="22"/>
          <w:szCs w:val="22"/>
          <w:lang w:val="es-BO"/>
        </w:rPr>
        <w:t xml:space="preserve"> (incluyendo la Entidad Bancaria Pública) del interior del país y local</w:t>
      </w:r>
      <w:r w:rsidRPr="00B04ED4">
        <w:rPr>
          <w:rFonts w:ascii="Arial" w:hAnsi="Arial" w:cs="Arial"/>
          <w:sz w:val="22"/>
          <w:szCs w:val="22"/>
          <w:lang w:val="es-BO"/>
        </w:rPr>
        <w:t xml:space="preserve">, provistos por el </w:t>
      </w:r>
      <w:r w:rsidRPr="00B04ED4">
        <w:rPr>
          <w:rFonts w:ascii="Arial" w:hAnsi="Arial" w:cs="Arial"/>
          <w:b/>
          <w:sz w:val="22"/>
          <w:szCs w:val="22"/>
          <w:lang w:val="es-BO"/>
        </w:rPr>
        <w:t xml:space="preserve">PROVEEDOR, </w:t>
      </w:r>
      <w:r w:rsidRPr="00B04ED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0C34CDF"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br/>
      </w:r>
      <w:r w:rsidRPr="00B04ED4">
        <w:rPr>
          <w:rFonts w:ascii="Arial" w:hAnsi="Arial" w:cs="Arial"/>
          <w:b/>
          <w:sz w:val="22"/>
          <w:szCs w:val="22"/>
        </w:rPr>
        <w:t>CLÁUSULA</w:t>
      </w:r>
      <w:r w:rsidRPr="00B04ED4">
        <w:rPr>
          <w:rFonts w:ascii="Arial" w:hAnsi="Arial" w:cs="Arial"/>
          <w:b/>
          <w:sz w:val="22"/>
          <w:szCs w:val="22"/>
          <w:lang w:val="es-BO"/>
        </w:rPr>
        <w:t xml:space="preserve"> QUINTA.- (DOCUMENTOS INTEGRANTES DEL CONTRATO)</w:t>
      </w:r>
      <w:r w:rsidRPr="00B04ED4">
        <w:rPr>
          <w:rFonts w:ascii="Arial" w:hAnsi="Arial" w:cs="Arial"/>
          <w:sz w:val="22"/>
          <w:szCs w:val="22"/>
          <w:lang w:val="es-BO"/>
        </w:rPr>
        <w:t xml:space="preserve"> Forman parte del presente Contrato, los siguientes documentos:</w:t>
      </w:r>
    </w:p>
    <w:p w14:paraId="2F68C26E" w14:textId="77777777" w:rsidR="00AC59AA" w:rsidRPr="00B04ED4" w:rsidRDefault="00AC59AA" w:rsidP="00AC59AA">
      <w:pPr>
        <w:jc w:val="both"/>
        <w:rPr>
          <w:rFonts w:ascii="Arial" w:hAnsi="Arial" w:cs="Arial"/>
          <w:sz w:val="22"/>
          <w:szCs w:val="22"/>
          <w:lang w:val="es-BO"/>
        </w:rPr>
      </w:pPr>
    </w:p>
    <w:p w14:paraId="60F7D15F" w14:textId="77777777" w:rsidR="00AC59AA" w:rsidRPr="00B04ED4" w:rsidRDefault="00AC59AA" w:rsidP="00AC59AA">
      <w:pPr>
        <w:numPr>
          <w:ilvl w:val="0"/>
          <w:numId w:val="59"/>
        </w:numPr>
        <w:tabs>
          <w:tab w:val="left" w:pos="709"/>
        </w:tabs>
        <w:jc w:val="both"/>
        <w:rPr>
          <w:rFonts w:ascii="Arial" w:hAnsi="Arial" w:cs="Arial"/>
          <w:sz w:val="22"/>
          <w:szCs w:val="22"/>
          <w:lang w:val="es-BO"/>
        </w:rPr>
      </w:pPr>
      <w:r w:rsidRPr="00B04ED4">
        <w:rPr>
          <w:rFonts w:ascii="Arial" w:hAnsi="Arial" w:cs="Arial"/>
          <w:sz w:val="22"/>
          <w:szCs w:val="22"/>
          <w:lang w:val="es-BO"/>
        </w:rPr>
        <w:tab/>
        <w:t xml:space="preserve">Documento Base de Contratación. </w:t>
      </w:r>
    </w:p>
    <w:p w14:paraId="1E281A6E" w14:textId="77777777" w:rsidR="00AC59AA" w:rsidRPr="00B04ED4" w:rsidRDefault="00AC59AA" w:rsidP="00AC59AA">
      <w:pPr>
        <w:numPr>
          <w:ilvl w:val="0"/>
          <w:numId w:val="59"/>
        </w:numPr>
        <w:tabs>
          <w:tab w:val="left" w:pos="709"/>
        </w:tabs>
        <w:jc w:val="both"/>
        <w:rPr>
          <w:rFonts w:ascii="Arial" w:hAnsi="Arial" w:cs="Arial"/>
          <w:sz w:val="22"/>
          <w:szCs w:val="22"/>
          <w:lang w:val="es-BO"/>
        </w:rPr>
      </w:pPr>
      <w:r w:rsidRPr="00B04ED4">
        <w:rPr>
          <w:rFonts w:ascii="Arial" w:hAnsi="Arial" w:cs="Arial"/>
          <w:sz w:val="22"/>
          <w:szCs w:val="22"/>
          <w:lang w:val="es-BO"/>
        </w:rPr>
        <w:tab/>
        <w:t>Propuesta Adjudicada.</w:t>
      </w:r>
    </w:p>
    <w:p w14:paraId="038ABD8A" w14:textId="77777777" w:rsidR="00AC59AA" w:rsidRPr="00B04ED4" w:rsidRDefault="00AC59AA" w:rsidP="00AC59AA">
      <w:pPr>
        <w:numPr>
          <w:ilvl w:val="0"/>
          <w:numId w:val="59"/>
        </w:numPr>
        <w:tabs>
          <w:tab w:val="left" w:pos="709"/>
        </w:tabs>
        <w:jc w:val="both"/>
        <w:rPr>
          <w:rFonts w:ascii="Arial" w:hAnsi="Arial" w:cs="Arial"/>
          <w:sz w:val="22"/>
          <w:szCs w:val="22"/>
          <w:lang w:val="es-BO"/>
        </w:rPr>
      </w:pPr>
      <w:r w:rsidRPr="00B04ED4">
        <w:rPr>
          <w:rFonts w:ascii="Arial" w:hAnsi="Arial" w:cs="Arial"/>
          <w:sz w:val="22"/>
          <w:szCs w:val="22"/>
          <w:lang w:val="es-BO"/>
        </w:rPr>
        <w:t xml:space="preserve">Documento de Adjudicación, </w:t>
      </w:r>
      <w:r w:rsidRPr="00B04ED4">
        <w:rPr>
          <w:rFonts w:ascii="Arial" w:hAnsi="Arial" w:cs="Arial"/>
          <w:sz w:val="22"/>
          <w:szCs w:val="22"/>
        </w:rPr>
        <w:t xml:space="preserve">Resolución GADM - GAL N° </w:t>
      </w:r>
      <w:r w:rsidRPr="00B04ED4">
        <w:rPr>
          <w:rFonts w:ascii="Arial" w:hAnsi="Arial" w:cs="Arial"/>
          <w:color w:val="000000"/>
          <w:sz w:val="22"/>
          <w:szCs w:val="22"/>
          <w:lang w:val="es-BO" w:eastAsia="es-BO"/>
        </w:rPr>
        <w:t>___/2024 de __ de _____ de 2024 o Comunicación Interna</w:t>
      </w:r>
      <w:r w:rsidRPr="00B04ED4">
        <w:rPr>
          <w:rFonts w:ascii="Arial" w:hAnsi="Arial" w:cs="Arial"/>
          <w:sz w:val="22"/>
          <w:szCs w:val="22"/>
        </w:rPr>
        <w:t>.</w:t>
      </w:r>
    </w:p>
    <w:p w14:paraId="7C9606DC" w14:textId="77777777" w:rsidR="00AC59AA" w:rsidRPr="00B04ED4" w:rsidRDefault="00AC59AA" w:rsidP="00AC59AA">
      <w:pPr>
        <w:numPr>
          <w:ilvl w:val="0"/>
          <w:numId w:val="59"/>
        </w:numPr>
        <w:tabs>
          <w:tab w:val="left" w:pos="709"/>
        </w:tabs>
        <w:jc w:val="both"/>
        <w:rPr>
          <w:rFonts w:ascii="Arial" w:hAnsi="Arial" w:cs="Arial"/>
          <w:sz w:val="22"/>
          <w:szCs w:val="22"/>
          <w:lang w:val="es-BO"/>
        </w:rPr>
      </w:pPr>
      <w:r w:rsidRPr="00B04ED4">
        <w:rPr>
          <w:rFonts w:ascii="Arial" w:hAnsi="Arial" w:cs="Arial"/>
          <w:sz w:val="22"/>
          <w:szCs w:val="22"/>
          <w:lang w:val="es-BO"/>
        </w:rPr>
        <w:tab/>
        <w:t xml:space="preserve">Documento de Constitución, </w:t>
      </w:r>
      <w:r w:rsidRPr="00B04ED4">
        <w:rPr>
          <w:rFonts w:ascii="Arial" w:hAnsi="Arial" w:cs="Arial"/>
          <w:b/>
          <w:sz w:val="22"/>
          <w:szCs w:val="22"/>
          <w:lang w:val="es-BO"/>
        </w:rPr>
        <w:t>cuando corresponda</w:t>
      </w:r>
      <w:r w:rsidRPr="00B04ED4">
        <w:rPr>
          <w:rFonts w:ascii="Arial" w:hAnsi="Arial" w:cs="Arial"/>
          <w:sz w:val="22"/>
          <w:szCs w:val="22"/>
          <w:lang w:val="es-BO"/>
        </w:rPr>
        <w:t>.</w:t>
      </w:r>
    </w:p>
    <w:p w14:paraId="22921AD0" w14:textId="77777777" w:rsidR="00AC59AA" w:rsidRPr="00B04ED4" w:rsidRDefault="00AC59AA" w:rsidP="00AC59AA">
      <w:pPr>
        <w:numPr>
          <w:ilvl w:val="0"/>
          <w:numId w:val="59"/>
        </w:numPr>
        <w:jc w:val="both"/>
        <w:rPr>
          <w:rFonts w:ascii="Arial" w:hAnsi="Arial" w:cs="Arial"/>
          <w:sz w:val="22"/>
          <w:szCs w:val="22"/>
          <w:lang w:val="es-BO"/>
        </w:rPr>
      </w:pPr>
      <w:r w:rsidRPr="00B04ED4">
        <w:rPr>
          <w:rFonts w:ascii="Arial" w:hAnsi="Arial" w:cs="Arial"/>
          <w:sz w:val="22"/>
          <w:szCs w:val="22"/>
          <w:lang w:val="es-BO"/>
        </w:rPr>
        <w:t xml:space="preserve">Contrato de Asociación Accidental, </w:t>
      </w:r>
      <w:r w:rsidRPr="00B04ED4">
        <w:rPr>
          <w:rFonts w:ascii="Arial" w:hAnsi="Arial" w:cs="Arial"/>
          <w:b/>
          <w:sz w:val="22"/>
          <w:szCs w:val="22"/>
          <w:lang w:val="es-BO"/>
        </w:rPr>
        <w:t>cuando corresponda</w:t>
      </w:r>
      <w:r w:rsidRPr="00B04ED4">
        <w:rPr>
          <w:rFonts w:ascii="Arial" w:hAnsi="Arial" w:cs="Arial"/>
          <w:sz w:val="22"/>
          <w:szCs w:val="22"/>
          <w:lang w:val="es-BO"/>
        </w:rPr>
        <w:t>.</w:t>
      </w:r>
    </w:p>
    <w:p w14:paraId="5A1B5ED3" w14:textId="77777777" w:rsidR="00AC59AA" w:rsidRPr="00B04ED4" w:rsidRDefault="00AC59AA" w:rsidP="00AC59AA">
      <w:pPr>
        <w:numPr>
          <w:ilvl w:val="0"/>
          <w:numId w:val="59"/>
        </w:numPr>
        <w:jc w:val="both"/>
        <w:rPr>
          <w:rFonts w:ascii="Arial" w:hAnsi="Arial" w:cs="Arial"/>
          <w:sz w:val="22"/>
          <w:szCs w:val="22"/>
          <w:lang w:val="es-BO"/>
        </w:rPr>
      </w:pPr>
      <w:r w:rsidRPr="00B04ED4">
        <w:rPr>
          <w:rFonts w:ascii="Arial" w:hAnsi="Arial" w:cs="Arial"/>
          <w:sz w:val="22"/>
          <w:szCs w:val="22"/>
          <w:lang w:val="es-BO"/>
        </w:rPr>
        <w:t xml:space="preserve">Poder General del Representante Legal del </w:t>
      </w:r>
      <w:r w:rsidRPr="00B04ED4">
        <w:rPr>
          <w:rFonts w:ascii="Arial" w:hAnsi="Arial" w:cs="Arial"/>
          <w:b/>
          <w:sz w:val="22"/>
          <w:szCs w:val="22"/>
          <w:lang w:val="es-BO"/>
        </w:rPr>
        <w:t>PROVEEDOR</w:t>
      </w:r>
      <w:r w:rsidRPr="00B04ED4">
        <w:rPr>
          <w:rFonts w:ascii="Arial" w:hAnsi="Arial" w:cs="Arial"/>
          <w:sz w:val="22"/>
          <w:szCs w:val="22"/>
          <w:lang w:val="es-BO"/>
        </w:rPr>
        <w:t xml:space="preserve">, </w:t>
      </w:r>
      <w:r w:rsidRPr="00B04ED4">
        <w:rPr>
          <w:rFonts w:ascii="Arial" w:hAnsi="Arial" w:cs="Arial"/>
          <w:sz w:val="22"/>
          <w:szCs w:val="22"/>
          <w:lang w:val="es-ES_tradnl"/>
        </w:rPr>
        <w:t>Testimonio Nº ____/____ de __ de _______ de _______</w:t>
      </w:r>
      <w:r w:rsidRPr="00B04ED4">
        <w:rPr>
          <w:rFonts w:ascii="Arial" w:hAnsi="Arial" w:cs="Arial"/>
          <w:sz w:val="22"/>
          <w:szCs w:val="22"/>
        </w:rPr>
        <w:t>.</w:t>
      </w:r>
    </w:p>
    <w:p w14:paraId="6711A682" w14:textId="77777777" w:rsidR="00AC59AA" w:rsidRPr="00B04ED4" w:rsidRDefault="00AC59AA" w:rsidP="00AC59AA">
      <w:pPr>
        <w:widowControl w:val="0"/>
        <w:numPr>
          <w:ilvl w:val="0"/>
          <w:numId w:val="59"/>
        </w:numPr>
        <w:jc w:val="both"/>
        <w:rPr>
          <w:rFonts w:ascii="Arial" w:hAnsi="Arial" w:cs="Arial"/>
          <w:sz w:val="22"/>
          <w:szCs w:val="22"/>
          <w:lang w:val="es-BO"/>
        </w:rPr>
      </w:pPr>
      <w:r w:rsidRPr="00B04ED4">
        <w:rPr>
          <w:rFonts w:ascii="Arial" w:hAnsi="Arial" w:cs="Arial"/>
          <w:sz w:val="22"/>
          <w:szCs w:val="22"/>
        </w:rPr>
        <w:t>Certificado del Registro Único de Proveedores del Estado (RUPE) N° _________ de __ de ______ de 2024.</w:t>
      </w:r>
    </w:p>
    <w:p w14:paraId="2B2DAB9C" w14:textId="77777777" w:rsidR="00AC59AA" w:rsidRPr="00B04ED4" w:rsidRDefault="00AC59AA" w:rsidP="00AC59AA">
      <w:pPr>
        <w:widowControl w:val="0"/>
        <w:numPr>
          <w:ilvl w:val="0"/>
          <w:numId w:val="59"/>
        </w:numPr>
        <w:jc w:val="both"/>
        <w:rPr>
          <w:rFonts w:ascii="Arial" w:hAnsi="Arial" w:cs="Arial"/>
          <w:sz w:val="22"/>
          <w:szCs w:val="22"/>
          <w:lang w:val="es-BO"/>
        </w:rPr>
      </w:pPr>
      <w:r w:rsidRPr="00B04ED4">
        <w:rPr>
          <w:rFonts w:ascii="Arial" w:hAnsi="Arial" w:cs="Arial"/>
          <w:sz w:val="22"/>
          <w:szCs w:val="22"/>
        </w:rPr>
        <w:t>Formulario de Requerimiento de Servicios - Preventivo N° ____ de __ de ___ de 2024.</w:t>
      </w:r>
    </w:p>
    <w:p w14:paraId="121D461C" w14:textId="77777777" w:rsidR="00AC59AA" w:rsidRPr="00B04ED4" w:rsidRDefault="00AC59AA" w:rsidP="00AC59AA">
      <w:pPr>
        <w:widowControl w:val="0"/>
        <w:numPr>
          <w:ilvl w:val="0"/>
          <w:numId w:val="59"/>
        </w:numPr>
        <w:autoSpaceDE w:val="0"/>
        <w:autoSpaceDN w:val="0"/>
        <w:adjustRightInd w:val="0"/>
        <w:jc w:val="both"/>
        <w:rPr>
          <w:rFonts w:ascii="Arial" w:hAnsi="Arial" w:cs="Arial"/>
          <w:sz w:val="22"/>
          <w:szCs w:val="22"/>
        </w:rPr>
      </w:pPr>
      <w:r w:rsidRPr="00B04ED4">
        <w:rPr>
          <w:rFonts w:ascii="Arial" w:hAnsi="Arial" w:cs="Arial"/>
          <w:sz w:val="22"/>
          <w:szCs w:val="22"/>
        </w:rPr>
        <w:t>Certificado N° ___ de __ de ___ de ___ de no adeudo de la Gestora Pública</w:t>
      </w:r>
      <w:r w:rsidRPr="00B04ED4">
        <w:rPr>
          <w:rFonts w:ascii="Arial" w:hAnsi="Arial" w:cs="Arial"/>
          <w:b/>
          <w:sz w:val="22"/>
          <w:szCs w:val="22"/>
        </w:rPr>
        <w:t xml:space="preserve"> </w:t>
      </w:r>
      <w:r w:rsidRPr="00B04ED4">
        <w:rPr>
          <w:rFonts w:ascii="Arial" w:hAnsi="Arial" w:cs="Arial"/>
          <w:sz w:val="22"/>
          <w:szCs w:val="22"/>
        </w:rPr>
        <w:t>de la Seguridad Social a Largo Plazo.</w:t>
      </w:r>
    </w:p>
    <w:p w14:paraId="081749C3" w14:textId="77777777" w:rsidR="00AC59AA" w:rsidRPr="00B04ED4" w:rsidRDefault="00AC59AA" w:rsidP="00AC59AA">
      <w:pPr>
        <w:rPr>
          <w:rFonts w:ascii="Arial" w:hAnsi="Arial" w:cs="Arial"/>
          <w:sz w:val="22"/>
          <w:szCs w:val="22"/>
          <w:lang w:val="es-BO"/>
        </w:rPr>
      </w:pPr>
    </w:p>
    <w:p w14:paraId="00756A0D"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rPr>
        <w:lastRenderedPageBreak/>
        <w:t>CLÁUSULA</w:t>
      </w:r>
      <w:r w:rsidRPr="00B04ED4">
        <w:rPr>
          <w:rFonts w:ascii="Arial" w:hAnsi="Arial" w:cs="Arial"/>
          <w:b/>
          <w:sz w:val="22"/>
          <w:szCs w:val="22"/>
          <w:lang w:val="es-BO"/>
        </w:rPr>
        <w:t xml:space="preserve"> SEXTA.- (OBLIGACIONES DE LAS PARTES) </w:t>
      </w:r>
      <w:r w:rsidRPr="00B04ED4">
        <w:rPr>
          <w:rFonts w:ascii="Arial" w:hAnsi="Arial" w:cs="Arial"/>
          <w:sz w:val="22"/>
          <w:szCs w:val="22"/>
          <w:lang w:val="es-BO"/>
        </w:rPr>
        <w:t xml:space="preserve">Las partes contratantes se comprometen y obligan a dar cumplimiento a todas y cada una de las cláusulas del presente Contrato. </w:t>
      </w:r>
    </w:p>
    <w:p w14:paraId="33722EA5" w14:textId="77777777" w:rsidR="00AC59AA" w:rsidRPr="00B04ED4" w:rsidRDefault="00AC59AA" w:rsidP="00AC59AA">
      <w:pPr>
        <w:jc w:val="both"/>
        <w:rPr>
          <w:rFonts w:ascii="Arial" w:hAnsi="Arial" w:cs="Arial"/>
          <w:sz w:val="22"/>
          <w:szCs w:val="22"/>
          <w:lang w:val="es-BO"/>
        </w:rPr>
      </w:pPr>
    </w:p>
    <w:p w14:paraId="3E743314"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Por su parte, el </w:t>
      </w:r>
      <w:r w:rsidRPr="00B04ED4">
        <w:rPr>
          <w:rFonts w:ascii="Arial" w:hAnsi="Arial" w:cs="Arial"/>
          <w:b/>
          <w:sz w:val="22"/>
          <w:szCs w:val="22"/>
          <w:lang w:val="es-BO"/>
        </w:rPr>
        <w:t>PROVEEDOR</w:t>
      </w:r>
      <w:r w:rsidRPr="00B04ED4">
        <w:rPr>
          <w:rFonts w:ascii="Arial" w:hAnsi="Arial" w:cs="Arial"/>
          <w:sz w:val="22"/>
          <w:szCs w:val="22"/>
          <w:lang w:val="es-BO"/>
        </w:rPr>
        <w:t xml:space="preserve"> se compromete a cumplir con las siguientes obligaciones: </w:t>
      </w:r>
    </w:p>
    <w:p w14:paraId="0AD86205" w14:textId="77777777" w:rsidR="00AC59AA" w:rsidRPr="00B04ED4" w:rsidRDefault="00AC59AA" w:rsidP="00AC59AA">
      <w:pPr>
        <w:jc w:val="both"/>
        <w:rPr>
          <w:rFonts w:ascii="Arial" w:hAnsi="Arial" w:cs="Arial"/>
          <w:sz w:val="22"/>
          <w:szCs w:val="22"/>
          <w:lang w:val="es-BO"/>
        </w:rPr>
      </w:pPr>
    </w:p>
    <w:p w14:paraId="2A350A39" w14:textId="77777777" w:rsidR="00AC59AA" w:rsidRPr="00B04ED4" w:rsidRDefault="00AC59AA" w:rsidP="00AC59AA">
      <w:pPr>
        <w:numPr>
          <w:ilvl w:val="0"/>
          <w:numId w:val="61"/>
        </w:numPr>
        <w:jc w:val="both"/>
        <w:rPr>
          <w:rFonts w:ascii="Arial" w:hAnsi="Arial" w:cs="Arial"/>
          <w:sz w:val="22"/>
          <w:szCs w:val="22"/>
          <w:lang w:val="es-BO"/>
        </w:rPr>
      </w:pPr>
      <w:r w:rsidRPr="00B04ED4">
        <w:rPr>
          <w:rFonts w:ascii="Arial" w:hAnsi="Arial" w:cs="Arial"/>
          <w:sz w:val="22"/>
          <w:szCs w:val="22"/>
          <w:lang w:val="es-BO"/>
        </w:rPr>
        <w:t xml:space="preserve">Realizar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objeto del presente Contrato, de acuerdo con lo establecido en el DBC, así como las condiciones de su propuesta.</w:t>
      </w:r>
    </w:p>
    <w:p w14:paraId="4FD5ED38" w14:textId="77777777" w:rsidR="00AC59AA" w:rsidRPr="00B04ED4" w:rsidRDefault="00AC59AA" w:rsidP="00AC59AA">
      <w:pPr>
        <w:numPr>
          <w:ilvl w:val="0"/>
          <w:numId w:val="61"/>
        </w:numPr>
        <w:jc w:val="both"/>
        <w:rPr>
          <w:rFonts w:ascii="Arial" w:hAnsi="Arial" w:cs="Arial"/>
          <w:sz w:val="22"/>
          <w:szCs w:val="22"/>
          <w:lang w:val="es-BO"/>
        </w:rPr>
      </w:pPr>
      <w:r w:rsidRPr="00B04ED4">
        <w:rPr>
          <w:rFonts w:ascii="Arial" w:hAnsi="Arial" w:cs="Arial"/>
          <w:sz w:val="22"/>
          <w:szCs w:val="22"/>
          <w:lang w:val="es-BO"/>
        </w:rPr>
        <w:t xml:space="preserve">Prestar el </w:t>
      </w:r>
      <w:r w:rsidRPr="00B04ED4">
        <w:rPr>
          <w:rFonts w:ascii="Arial" w:hAnsi="Arial" w:cs="Arial"/>
          <w:b/>
          <w:sz w:val="22"/>
          <w:szCs w:val="22"/>
          <w:lang w:val="es-BO"/>
        </w:rPr>
        <w:t>SERVICIO</w:t>
      </w:r>
      <w:r w:rsidRPr="00B04ED4">
        <w:rPr>
          <w:rFonts w:ascii="Arial" w:hAnsi="Arial" w:cs="Arial"/>
          <w:sz w:val="22"/>
          <w:szCs w:val="22"/>
          <w:lang w:val="es-BO"/>
        </w:rPr>
        <w:t>, objeto del presente Contrato, en forma eficiente, oportuna y en el lugar de destino convenido con las características técnicas ofertadas y aceptadas.</w:t>
      </w:r>
    </w:p>
    <w:p w14:paraId="5CFA663E" w14:textId="77777777" w:rsidR="00AC59AA" w:rsidRPr="00B04ED4" w:rsidRDefault="00AC59AA" w:rsidP="00AC59AA">
      <w:pPr>
        <w:numPr>
          <w:ilvl w:val="0"/>
          <w:numId w:val="61"/>
        </w:numPr>
        <w:jc w:val="both"/>
        <w:rPr>
          <w:rFonts w:ascii="Arial" w:hAnsi="Arial" w:cs="Arial"/>
          <w:sz w:val="22"/>
          <w:szCs w:val="22"/>
          <w:lang w:val="es-BO"/>
        </w:rPr>
      </w:pPr>
      <w:r w:rsidRPr="00B04ED4">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D313DC1" w14:textId="77777777" w:rsidR="00AC59AA" w:rsidRPr="00B04ED4" w:rsidRDefault="00AC59AA" w:rsidP="00AC59AA">
      <w:pPr>
        <w:numPr>
          <w:ilvl w:val="0"/>
          <w:numId w:val="61"/>
        </w:numPr>
        <w:jc w:val="both"/>
        <w:rPr>
          <w:rFonts w:ascii="Arial" w:hAnsi="Arial" w:cs="Arial"/>
          <w:sz w:val="22"/>
          <w:szCs w:val="22"/>
          <w:lang w:val="es-BO"/>
        </w:rPr>
      </w:pPr>
      <w:r w:rsidRPr="00B04ED4">
        <w:rPr>
          <w:rFonts w:ascii="Arial" w:hAnsi="Arial" w:cs="Arial"/>
          <w:sz w:val="22"/>
          <w:szCs w:val="22"/>
          <w:lang w:val="es-BO"/>
        </w:rPr>
        <w:t xml:space="preserve">Disponer de personal necesario para realizar el </w:t>
      </w:r>
      <w:r w:rsidRPr="00B04ED4">
        <w:rPr>
          <w:rFonts w:ascii="Arial" w:hAnsi="Arial" w:cs="Arial"/>
          <w:b/>
          <w:sz w:val="22"/>
          <w:szCs w:val="22"/>
          <w:lang w:val="es-BO"/>
        </w:rPr>
        <w:t>SERVICIO</w:t>
      </w:r>
      <w:r w:rsidRPr="00B04ED4">
        <w:rPr>
          <w:rFonts w:ascii="Arial" w:hAnsi="Arial" w:cs="Arial"/>
          <w:sz w:val="22"/>
          <w:szCs w:val="22"/>
          <w:lang w:val="es-BO"/>
        </w:rPr>
        <w:t>, siendo directa y exclusivamente responsable de la seguridad física de la tripulación y del personal relacionado con este servicio, debiendo adoptar las medidas y procedimientos operativos de seguridad y control que garanticen su adecuado funcionamiento.</w:t>
      </w:r>
    </w:p>
    <w:p w14:paraId="351AD7CD" w14:textId="77777777" w:rsidR="00AC59AA" w:rsidRPr="00B04ED4" w:rsidRDefault="00AC59AA" w:rsidP="00AC59AA">
      <w:pPr>
        <w:pStyle w:val="Prrafodelista"/>
        <w:numPr>
          <w:ilvl w:val="0"/>
          <w:numId w:val="61"/>
        </w:numPr>
        <w:jc w:val="both"/>
        <w:rPr>
          <w:rFonts w:ascii="Arial" w:hAnsi="Arial" w:cs="Arial"/>
          <w:sz w:val="22"/>
          <w:szCs w:val="22"/>
          <w:lang w:val="es-ES_tradnl"/>
        </w:rPr>
      </w:pPr>
      <w:r w:rsidRPr="00B04ED4">
        <w:rPr>
          <w:rFonts w:ascii="Arial" w:hAnsi="Arial" w:cs="Arial"/>
          <w:sz w:val="22"/>
          <w:szCs w:val="22"/>
          <w:lang w:val="es-ES_tradnl"/>
        </w:rPr>
        <w:t xml:space="preserve">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B04ED4">
        <w:rPr>
          <w:rFonts w:ascii="Arial" w:hAnsi="Arial" w:cs="Arial"/>
          <w:sz w:val="22"/>
          <w:szCs w:val="22"/>
          <w:lang w:val="es-BO"/>
        </w:rPr>
        <w:t xml:space="preserve">aspecto que será verificado por el </w:t>
      </w:r>
      <w:r w:rsidRPr="00B04ED4">
        <w:rPr>
          <w:rFonts w:ascii="Arial" w:hAnsi="Arial" w:cs="Arial"/>
          <w:b/>
          <w:sz w:val="22"/>
          <w:szCs w:val="22"/>
          <w:lang w:val="es-BO"/>
        </w:rPr>
        <w:t>FISCAL</w:t>
      </w:r>
      <w:r w:rsidRPr="00B04ED4">
        <w:rPr>
          <w:rFonts w:ascii="Arial" w:hAnsi="Arial" w:cs="Arial"/>
          <w:sz w:val="22"/>
          <w:szCs w:val="22"/>
          <w:lang w:val="es-BO"/>
        </w:rPr>
        <w:t xml:space="preserve"> en coordinación con la Subgerencia de Gestión de Riesgos, para el primer pago.</w:t>
      </w:r>
      <w:r w:rsidRPr="00B04ED4">
        <w:rPr>
          <w:rFonts w:ascii="Arial" w:hAnsi="Arial" w:cs="Arial"/>
          <w:sz w:val="22"/>
          <w:szCs w:val="22"/>
          <w:lang w:val="es-ES_tradnl"/>
        </w:rPr>
        <w:t xml:space="preserve"> Así como de capacitar a todo su personal en procedimiento y normas de prevención y seguridad industrial.</w:t>
      </w:r>
    </w:p>
    <w:p w14:paraId="61D5A046" w14:textId="77777777" w:rsidR="00AC59AA" w:rsidRPr="00B04ED4" w:rsidRDefault="00AC59AA" w:rsidP="00AC59AA">
      <w:pPr>
        <w:pStyle w:val="Prrafodelista"/>
        <w:numPr>
          <w:ilvl w:val="0"/>
          <w:numId w:val="61"/>
        </w:numPr>
        <w:jc w:val="both"/>
        <w:rPr>
          <w:rFonts w:ascii="Arial" w:hAnsi="Arial" w:cs="Arial"/>
          <w:sz w:val="22"/>
          <w:szCs w:val="22"/>
          <w:lang w:val="es-ES_tradnl"/>
        </w:rPr>
      </w:pPr>
      <w:r w:rsidRPr="00B04ED4">
        <w:rPr>
          <w:rFonts w:ascii="Arial" w:hAnsi="Arial" w:cs="Arial"/>
          <w:sz w:val="22"/>
          <w:szCs w:val="22"/>
          <w:lang w:val="es-ES_tradnl"/>
        </w:rPr>
        <w:t xml:space="preserve">La responsabilidad del </w:t>
      </w:r>
      <w:r w:rsidRPr="00B04ED4">
        <w:rPr>
          <w:rFonts w:ascii="Arial" w:hAnsi="Arial" w:cs="Arial"/>
          <w:b/>
          <w:sz w:val="22"/>
          <w:szCs w:val="22"/>
          <w:lang w:val="es-ES_tradnl"/>
        </w:rPr>
        <w:t>PROVEEDOR</w:t>
      </w:r>
      <w:r w:rsidRPr="00B04ED4">
        <w:rPr>
          <w:rFonts w:ascii="Arial" w:hAnsi="Arial" w:cs="Arial"/>
          <w:sz w:val="22"/>
          <w:szCs w:val="22"/>
          <w:lang w:val="es-ES_tradnl"/>
        </w:rPr>
        <w:t xml:space="preserve"> por el envío del cargamento firmemente sellado será desde el momento de la entrega del Material Monetario en Moneda Extranjera en cajas o bóvedas de la </w:t>
      </w:r>
      <w:r w:rsidRPr="00B04ED4">
        <w:rPr>
          <w:rFonts w:ascii="Arial" w:hAnsi="Arial" w:cs="Arial"/>
          <w:b/>
          <w:sz w:val="22"/>
          <w:szCs w:val="22"/>
          <w:lang w:val="es-ES_tradnl"/>
        </w:rPr>
        <w:t>ENTIDAD</w:t>
      </w:r>
      <w:r w:rsidRPr="00B04ED4">
        <w:rPr>
          <w:rFonts w:ascii="Arial" w:hAnsi="Arial" w:cs="Arial"/>
          <w:sz w:val="22"/>
          <w:szCs w:val="22"/>
          <w:lang w:val="es-ES_tradnl"/>
        </w:rPr>
        <w:t xml:space="preserve">, según determine el </w:t>
      </w:r>
      <w:r w:rsidRPr="00B04ED4">
        <w:rPr>
          <w:rFonts w:ascii="Arial" w:hAnsi="Arial" w:cs="Arial"/>
          <w:b/>
          <w:sz w:val="22"/>
          <w:szCs w:val="22"/>
          <w:lang w:val="es-ES_tradnl"/>
        </w:rPr>
        <w:t>FISCAL</w:t>
      </w:r>
      <w:r w:rsidRPr="00B04ED4">
        <w:rPr>
          <w:rFonts w:ascii="Arial" w:hAnsi="Arial" w:cs="Arial"/>
          <w:sz w:val="22"/>
          <w:szCs w:val="22"/>
          <w:lang w:val="es-ES_tradnl"/>
        </w:rPr>
        <w:t xml:space="preserve"> o de las Entidades de Intermediación Financiera (incluyendo la Entidad Bancaria Pública) hasta la recepción en bóvedas del </w:t>
      </w:r>
      <w:r w:rsidRPr="00B04ED4">
        <w:rPr>
          <w:rFonts w:ascii="Arial" w:hAnsi="Arial" w:cs="Arial"/>
          <w:b/>
          <w:sz w:val="22"/>
          <w:szCs w:val="22"/>
          <w:lang w:val="es-ES_tradnl"/>
        </w:rPr>
        <w:t xml:space="preserve">PROVEEDOR </w:t>
      </w:r>
      <w:r w:rsidRPr="00B04ED4">
        <w:rPr>
          <w:rFonts w:ascii="Arial" w:hAnsi="Arial" w:cs="Arial"/>
          <w:sz w:val="22"/>
          <w:szCs w:val="22"/>
          <w:lang w:val="es-ES_tradnl"/>
        </w:rPr>
        <w:t xml:space="preserve">o las Entidades de Intermediación Financiera (incluyendo la Entidad Bancaria Pública) que la </w:t>
      </w:r>
      <w:r w:rsidRPr="00B04ED4">
        <w:rPr>
          <w:rFonts w:ascii="Arial" w:hAnsi="Arial" w:cs="Arial"/>
          <w:b/>
          <w:sz w:val="22"/>
          <w:szCs w:val="22"/>
          <w:lang w:val="es-ES_tradnl"/>
        </w:rPr>
        <w:t xml:space="preserve">ENTIDAD </w:t>
      </w:r>
      <w:r w:rsidRPr="00B04ED4">
        <w:rPr>
          <w:rFonts w:ascii="Arial" w:hAnsi="Arial" w:cs="Arial"/>
          <w:sz w:val="22"/>
          <w:szCs w:val="22"/>
          <w:lang w:val="es-ES_tradnl"/>
        </w:rPr>
        <w:t>disponga.</w:t>
      </w:r>
    </w:p>
    <w:p w14:paraId="5B727E3C" w14:textId="77777777" w:rsidR="00AC59AA" w:rsidRPr="00B04ED4" w:rsidRDefault="00AC59AA" w:rsidP="00AC59AA">
      <w:pPr>
        <w:pStyle w:val="Prrafodelista"/>
        <w:numPr>
          <w:ilvl w:val="0"/>
          <w:numId w:val="61"/>
        </w:numPr>
        <w:jc w:val="both"/>
        <w:rPr>
          <w:rFonts w:ascii="Arial" w:hAnsi="Arial" w:cs="Arial"/>
          <w:sz w:val="22"/>
          <w:szCs w:val="22"/>
          <w:lang w:val="es-ES_tradnl"/>
        </w:rPr>
      </w:pPr>
      <w:r w:rsidRPr="00B04ED4">
        <w:rPr>
          <w:rFonts w:ascii="Arial" w:hAnsi="Arial" w:cs="Arial"/>
          <w:sz w:val="22"/>
          <w:szCs w:val="22"/>
          <w:lang w:val="es-ES_tradnl"/>
        </w:rPr>
        <w:t xml:space="preserve">En caso de recojo de cargamentos, la responsabilidad del </w:t>
      </w:r>
      <w:r w:rsidRPr="00B04ED4">
        <w:rPr>
          <w:rFonts w:ascii="Arial" w:hAnsi="Arial" w:cs="Arial"/>
          <w:b/>
          <w:sz w:val="22"/>
          <w:szCs w:val="22"/>
          <w:lang w:val="es-ES_tradnl"/>
        </w:rPr>
        <w:t>PROVEEDOR</w:t>
      </w:r>
      <w:r w:rsidRPr="00B04ED4">
        <w:rPr>
          <w:rFonts w:ascii="Arial" w:hAnsi="Arial" w:cs="Arial"/>
          <w:sz w:val="22"/>
          <w:szCs w:val="22"/>
          <w:lang w:val="es-ES_tradnl"/>
        </w:rPr>
        <w:t xml:space="preserve"> será desde el momento de la recepción del Material Monetario en Moneda Extranjera en bóvedas de las Entidades de Intermediación Financiera (incluyendo la Entidad Bancaria Pública) o bóvedas del </w:t>
      </w:r>
      <w:r w:rsidRPr="00B04ED4">
        <w:rPr>
          <w:rFonts w:ascii="Arial" w:hAnsi="Arial" w:cs="Arial"/>
          <w:b/>
          <w:sz w:val="22"/>
          <w:szCs w:val="22"/>
          <w:lang w:val="es-ES_tradnl"/>
        </w:rPr>
        <w:t>PROVEEDOR</w:t>
      </w:r>
      <w:r w:rsidRPr="00B04ED4">
        <w:rPr>
          <w:rFonts w:ascii="Arial" w:hAnsi="Arial" w:cs="Arial"/>
          <w:sz w:val="22"/>
          <w:szCs w:val="22"/>
          <w:lang w:val="es-ES_tradnl"/>
        </w:rPr>
        <w:t xml:space="preserve"> hasta la entrega en cajas o bóvedas de la </w:t>
      </w:r>
      <w:r w:rsidRPr="00B04ED4">
        <w:rPr>
          <w:rFonts w:ascii="Arial" w:hAnsi="Arial" w:cs="Arial"/>
          <w:b/>
          <w:sz w:val="22"/>
          <w:szCs w:val="22"/>
          <w:lang w:val="es-ES_tradnl"/>
        </w:rPr>
        <w:t>ENTIDAD</w:t>
      </w:r>
      <w:r w:rsidRPr="00B04ED4">
        <w:rPr>
          <w:rFonts w:ascii="Arial" w:hAnsi="Arial" w:cs="Arial"/>
          <w:sz w:val="22"/>
          <w:szCs w:val="22"/>
          <w:lang w:val="es-ES_tradnl"/>
        </w:rPr>
        <w:t xml:space="preserve">, según determine el </w:t>
      </w:r>
      <w:r w:rsidRPr="00B04ED4">
        <w:rPr>
          <w:rFonts w:ascii="Arial" w:hAnsi="Arial" w:cs="Arial"/>
          <w:b/>
          <w:sz w:val="22"/>
          <w:szCs w:val="22"/>
          <w:lang w:val="es-ES_tradnl"/>
        </w:rPr>
        <w:t>FISCAL</w:t>
      </w:r>
      <w:r w:rsidRPr="00B04ED4">
        <w:rPr>
          <w:rFonts w:ascii="Arial" w:hAnsi="Arial" w:cs="Arial"/>
          <w:sz w:val="22"/>
          <w:szCs w:val="22"/>
          <w:lang w:val="es-ES_tradnl"/>
        </w:rPr>
        <w:t xml:space="preserve"> o de las Entidades de Intermediación Financiera (incluyendo la Entidad Bancaria Pública). Incluye la apertura de dichos cargamentos en los ambientes respectivos de la </w:t>
      </w:r>
      <w:r w:rsidRPr="00B04ED4">
        <w:rPr>
          <w:rFonts w:ascii="Arial" w:hAnsi="Arial" w:cs="Arial"/>
          <w:b/>
          <w:sz w:val="22"/>
          <w:szCs w:val="22"/>
          <w:lang w:val="es-ES_tradnl"/>
        </w:rPr>
        <w:t>ENTIDAD</w:t>
      </w:r>
      <w:r w:rsidRPr="00B04ED4">
        <w:rPr>
          <w:rFonts w:ascii="Arial" w:hAnsi="Arial" w:cs="Arial"/>
          <w:sz w:val="22"/>
          <w:szCs w:val="22"/>
          <w:lang w:val="es-ES_tradnl"/>
        </w:rPr>
        <w:t xml:space="preserve"> con la presencia del encargado de la </w:t>
      </w:r>
      <w:r w:rsidRPr="00B04ED4">
        <w:rPr>
          <w:rFonts w:ascii="Arial" w:hAnsi="Arial" w:cs="Arial"/>
          <w:b/>
          <w:sz w:val="22"/>
          <w:szCs w:val="22"/>
          <w:lang w:val="es-ES_tradnl"/>
        </w:rPr>
        <w:t xml:space="preserve">ENTIDAD </w:t>
      </w:r>
      <w:r w:rsidRPr="00B04ED4">
        <w:rPr>
          <w:rFonts w:ascii="Arial" w:hAnsi="Arial" w:cs="Arial"/>
          <w:sz w:val="22"/>
          <w:szCs w:val="22"/>
          <w:lang w:val="es-ES_tradnl"/>
        </w:rPr>
        <w:t xml:space="preserve">y el </w:t>
      </w:r>
      <w:r w:rsidRPr="00B04ED4">
        <w:rPr>
          <w:rFonts w:ascii="Arial" w:hAnsi="Arial" w:cs="Arial"/>
          <w:b/>
          <w:sz w:val="22"/>
          <w:szCs w:val="22"/>
          <w:lang w:val="es-ES_tradnl"/>
        </w:rPr>
        <w:t>PROVEEDOR</w:t>
      </w:r>
      <w:r w:rsidRPr="00B04ED4">
        <w:rPr>
          <w:rFonts w:ascii="Arial" w:hAnsi="Arial" w:cs="Arial"/>
          <w:sz w:val="22"/>
          <w:szCs w:val="22"/>
          <w:lang w:val="es-ES_tradnl"/>
        </w:rPr>
        <w:t>.</w:t>
      </w:r>
    </w:p>
    <w:p w14:paraId="5261B7B6" w14:textId="77777777" w:rsidR="00AC59AA" w:rsidRPr="00B04ED4" w:rsidRDefault="00AC59AA" w:rsidP="00AC59AA">
      <w:pPr>
        <w:pStyle w:val="Prrafodelista"/>
        <w:numPr>
          <w:ilvl w:val="0"/>
          <w:numId w:val="61"/>
        </w:numPr>
        <w:jc w:val="both"/>
        <w:rPr>
          <w:rFonts w:ascii="Arial" w:hAnsi="Arial" w:cs="Arial"/>
          <w:sz w:val="22"/>
          <w:szCs w:val="22"/>
          <w:lang w:val="es-ES_tradnl"/>
        </w:rPr>
      </w:pPr>
      <w:r w:rsidRPr="00B04ED4">
        <w:rPr>
          <w:rFonts w:ascii="Arial" w:hAnsi="Arial" w:cs="Arial"/>
          <w:sz w:val="22"/>
          <w:szCs w:val="22"/>
          <w:lang w:val="es-ES_tradnl"/>
        </w:rPr>
        <w:t xml:space="preserve">El </w:t>
      </w:r>
      <w:r w:rsidRPr="00B04ED4">
        <w:rPr>
          <w:rFonts w:ascii="Arial" w:hAnsi="Arial" w:cs="Arial"/>
          <w:b/>
          <w:sz w:val="22"/>
          <w:szCs w:val="22"/>
          <w:lang w:val="es-ES_tradnl"/>
        </w:rPr>
        <w:t>SERVICIO</w:t>
      </w:r>
      <w:r w:rsidRPr="00B04ED4">
        <w:rPr>
          <w:rFonts w:ascii="Arial" w:hAnsi="Arial" w:cs="Arial"/>
          <w:sz w:val="22"/>
          <w:szCs w:val="22"/>
          <w:lang w:val="es-ES_tradnl"/>
        </w:rPr>
        <w:t xml:space="preserve"> de custodia en bóveda y transporte del Material Monetario en Moneda extranjera deberá ser prestado por el </w:t>
      </w:r>
      <w:r w:rsidRPr="00B04ED4">
        <w:rPr>
          <w:rFonts w:ascii="Arial" w:hAnsi="Arial" w:cs="Arial"/>
          <w:b/>
          <w:sz w:val="22"/>
          <w:szCs w:val="22"/>
          <w:lang w:val="es-ES_tradnl"/>
        </w:rPr>
        <w:t>PROVEEDOR</w:t>
      </w:r>
      <w:r w:rsidRPr="00B04ED4">
        <w:rPr>
          <w:rFonts w:ascii="Arial" w:hAnsi="Arial" w:cs="Arial"/>
          <w:sz w:val="22"/>
          <w:szCs w:val="22"/>
          <w:lang w:val="es-ES_tradnl"/>
        </w:rPr>
        <w:t xml:space="preserve">, cumpliendo las obligaciones y prohibiciones establecidas por la ASFI, por la </w:t>
      </w:r>
      <w:r w:rsidRPr="00B04ED4">
        <w:rPr>
          <w:rFonts w:ascii="Arial" w:hAnsi="Arial" w:cs="Arial"/>
          <w:b/>
          <w:sz w:val="22"/>
          <w:szCs w:val="22"/>
          <w:lang w:val="es-ES_tradnl"/>
        </w:rPr>
        <w:t>ENTIDAD</w:t>
      </w:r>
      <w:r w:rsidRPr="00B04ED4">
        <w:rPr>
          <w:rFonts w:ascii="Arial" w:hAnsi="Arial" w:cs="Arial"/>
          <w:sz w:val="22"/>
          <w:szCs w:val="22"/>
          <w:lang w:val="es-ES_tradnl"/>
        </w:rPr>
        <w:t xml:space="preserve"> en el Reglamento de Transporte de material Monetario y/o Valores vigente, por la normativa del Ministerio de Gobierno dirigida a las Empresas Privadas de Vigilancia y/o cualquier otra disposición vigente relacionada a la prestación de este tipo de servicios durante la vigencia del Contrato.   </w:t>
      </w:r>
    </w:p>
    <w:p w14:paraId="09D19AE3" w14:textId="77777777" w:rsidR="00AC59AA" w:rsidRPr="00B04ED4" w:rsidRDefault="00AC59AA" w:rsidP="00AC59AA">
      <w:pPr>
        <w:numPr>
          <w:ilvl w:val="0"/>
          <w:numId w:val="61"/>
        </w:numPr>
        <w:jc w:val="both"/>
        <w:rPr>
          <w:rFonts w:ascii="Arial" w:hAnsi="Arial" w:cs="Arial"/>
          <w:sz w:val="22"/>
          <w:szCs w:val="22"/>
          <w:lang w:val="es-BO"/>
        </w:rPr>
      </w:pPr>
      <w:r w:rsidRPr="00B04ED4">
        <w:rPr>
          <w:rFonts w:ascii="Arial" w:hAnsi="Arial" w:cs="Arial"/>
          <w:sz w:val="22"/>
          <w:szCs w:val="22"/>
          <w:lang w:val="es-BO"/>
        </w:rPr>
        <w:t>Cumplir cada una de las cláusulas del presente Contrato.</w:t>
      </w:r>
    </w:p>
    <w:p w14:paraId="492F9ACE" w14:textId="77777777" w:rsidR="00AC59AA" w:rsidRPr="00B04ED4" w:rsidRDefault="00AC59AA" w:rsidP="00AC59AA">
      <w:pPr>
        <w:ind w:left="720"/>
        <w:jc w:val="both"/>
        <w:rPr>
          <w:rFonts w:ascii="Arial" w:hAnsi="Arial" w:cs="Arial"/>
          <w:sz w:val="22"/>
          <w:szCs w:val="22"/>
          <w:lang w:val="es-BO"/>
        </w:rPr>
      </w:pPr>
    </w:p>
    <w:p w14:paraId="4252AE59"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Por su parte, </w:t>
      </w:r>
      <w:r w:rsidRPr="00B04ED4">
        <w:rPr>
          <w:rFonts w:ascii="Arial" w:hAnsi="Arial" w:cs="Arial"/>
          <w:b/>
          <w:sz w:val="22"/>
          <w:szCs w:val="22"/>
          <w:lang w:val="es-BO"/>
        </w:rPr>
        <w:t>la ENTIDAD</w:t>
      </w:r>
      <w:r w:rsidRPr="00B04ED4">
        <w:rPr>
          <w:rFonts w:ascii="Arial" w:hAnsi="Arial" w:cs="Arial"/>
          <w:sz w:val="22"/>
          <w:szCs w:val="22"/>
          <w:lang w:val="es-BO"/>
        </w:rPr>
        <w:t xml:space="preserve"> se compromete a cumplir con las siguientes obligaciones:</w:t>
      </w:r>
    </w:p>
    <w:p w14:paraId="78F75A2E" w14:textId="77777777" w:rsidR="00AC59AA" w:rsidRPr="00B04ED4" w:rsidRDefault="00AC59AA" w:rsidP="00AC59AA">
      <w:pPr>
        <w:jc w:val="both"/>
        <w:rPr>
          <w:rFonts w:ascii="Arial" w:hAnsi="Arial" w:cs="Arial"/>
          <w:sz w:val="22"/>
          <w:szCs w:val="22"/>
          <w:lang w:val="es-BO"/>
        </w:rPr>
      </w:pPr>
    </w:p>
    <w:p w14:paraId="444B8C59" w14:textId="77777777" w:rsidR="00AC59AA" w:rsidRPr="00B04ED4" w:rsidRDefault="00AC59AA" w:rsidP="00AC59AA">
      <w:pPr>
        <w:numPr>
          <w:ilvl w:val="0"/>
          <w:numId w:val="60"/>
        </w:numPr>
        <w:jc w:val="both"/>
        <w:rPr>
          <w:rFonts w:ascii="Arial" w:hAnsi="Arial" w:cs="Arial"/>
          <w:sz w:val="22"/>
          <w:szCs w:val="22"/>
          <w:lang w:val="es-BO"/>
        </w:rPr>
      </w:pPr>
      <w:r w:rsidRPr="00B04ED4">
        <w:rPr>
          <w:rFonts w:ascii="Arial" w:hAnsi="Arial" w:cs="Arial"/>
          <w:sz w:val="22"/>
          <w:szCs w:val="22"/>
          <w:lang w:val="es-BO"/>
        </w:rPr>
        <w:t>Dar conformidad a los servicios generales de acuerdo con las condiciones establecidas en el DBC, así como las condiciones de la propuesta adjudicada.</w:t>
      </w:r>
    </w:p>
    <w:p w14:paraId="21541311" w14:textId="77777777" w:rsidR="00AC59AA" w:rsidRPr="00B04ED4" w:rsidRDefault="00AC59AA" w:rsidP="00AC59AA">
      <w:pPr>
        <w:numPr>
          <w:ilvl w:val="0"/>
          <w:numId w:val="60"/>
        </w:numPr>
        <w:jc w:val="both"/>
        <w:rPr>
          <w:rFonts w:ascii="Arial" w:hAnsi="Arial" w:cs="Arial"/>
          <w:sz w:val="22"/>
          <w:szCs w:val="22"/>
          <w:lang w:val="es-BO"/>
        </w:rPr>
      </w:pPr>
      <w:r w:rsidRPr="00B04ED4">
        <w:rPr>
          <w:rFonts w:ascii="Arial" w:hAnsi="Arial" w:cs="Arial"/>
          <w:sz w:val="22"/>
          <w:szCs w:val="22"/>
          <w:lang w:val="es-BO"/>
        </w:rPr>
        <w:lastRenderedPageBreak/>
        <w:t>Emitir Informes Parciales y el Informe Final de Conformidad de los servicios generales, cuando los mismos cumplan con las condiciones establecidas en el DBC, así como las condiciones de la propuesta adjudicada.</w:t>
      </w:r>
    </w:p>
    <w:p w14:paraId="316C39C2" w14:textId="77777777" w:rsidR="00AC59AA" w:rsidRPr="00B04ED4" w:rsidRDefault="00AC59AA" w:rsidP="00AC59AA">
      <w:pPr>
        <w:numPr>
          <w:ilvl w:val="0"/>
          <w:numId w:val="60"/>
        </w:numPr>
        <w:jc w:val="both"/>
        <w:rPr>
          <w:rFonts w:ascii="Arial" w:hAnsi="Arial" w:cs="Arial"/>
          <w:sz w:val="22"/>
          <w:szCs w:val="22"/>
          <w:lang w:val="es-BO"/>
        </w:rPr>
      </w:pPr>
      <w:r w:rsidRPr="00B04ED4">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1FF0A55D" w14:textId="77777777" w:rsidR="00AC59AA" w:rsidRPr="00B04ED4" w:rsidRDefault="00AC59AA" w:rsidP="00AC59AA">
      <w:pPr>
        <w:numPr>
          <w:ilvl w:val="0"/>
          <w:numId w:val="60"/>
        </w:numPr>
        <w:jc w:val="both"/>
        <w:rPr>
          <w:rFonts w:ascii="Arial" w:hAnsi="Arial" w:cs="Arial"/>
          <w:sz w:val="22"/>
          <w:szCs w:val="22"/>
          <w:lang w:val="es-BO"/>
        </w:rPr>
      </w:pPr>
      <w:r w:rsidRPr="00B04ED4">
        <w:rPr>
          <w:rFonts w:ascii="Arial" w:hAnsi="Arial" w:cs="Arial"/>
          <w:sz w:val="22"/>
          <w:szCs w:val="22"/>
          <w:lang w:val="es-BO"/>
        </w:rPr>
        <w:t>Cumplir cada una de las cláusulas del presente Contrato.</w:t>
      </w:r>
    </w:p>
    <w:p w14:paraId="6E04AB1D" w14:textId="77777777" w:rsidR="00AC59AA" w:rsidRPr="00B04ED4" w:rsidRDefault="00AC59AA" w:rsidP="00AC59AA">
      <w:pPr>
        <w:autoSpaceDE w:val="0"/>
        <w:autoSpaceDN w:val="0"/>
        <w:adjustRightInd w:val="0"/>
        <w:jc w:val="both"/>
        <w:rPr>
          <w:rFonts w:ascii="Arial" w:hAnsi="Arial" w:cs="Arial"/>
          <w:b/>
          <w:sz w:val="22"/>
          <w:szCs w:val="22"/>
          <w:lang w:val="es-BO"/>
        </w:rPr>
      </w:pPr>
    </w:p>
    <w:p w14:paraId="44255891" w14:textId="77777777" w:rsidR="00AC59AA" w:rsidRPr="00B04ED4" w:rsidRDefault="00AC59AA" w:rsidP="00AC59AA">
      <w:pPr>
        <w:autoSpaceDE w:val="0"/>
        <w:autoSpaceDN w:val="0"/>
        <w:adjustRightInd w:val="0"/>
        <w:jc w:val="both"/>
        <w:rPr>
          <w:rFonts w:ascii="Arial" w:hAnsi="Arial" w:cs="Arial"/>
          <w:sz w:val="22"/>
          <w:szCs w:val="22"/>
          <w:lang w:val="es-BO"/>
        </w:rPr>
      </w:pPr>
      <w:r w:rsidRPr="00B04ED4">
        <w:rPr>
          <w:rFonts w:ascii="Arial" w:hAnsi="Arial" w:cs="Arial"/>
          <w:b/>
          <w:sz w:val="22"/>
          <w:szCs w:val="22"/>
        </w:rPr>
        <w:t>CLÁUSULA</w:t>
      </w:r>
      <w:r w:rsidRPr="00B04ED4">
        <w:rPr>
          <w:rFonts w:ascii="Arial" w:hAnsi="Arial" w:cs="Arial"/>
          <w:b/>
          <w:sz w:val="22"/>
          <w:szCs w:val="22"/>
          <w:lang w:val="es-BO"/>
        </w:rPr>
        <w:t xml:space="preserve"> SÉPTIMA.- (VIGENCIA) </w:t>
      </w:r>
      <w:r w:rsidRPr="00B04ED4">
        <w:rPr>
          <w:rFonts w:ascii="Arial" w:hAnsi="Arial" w:cs="Arial"/>
          <w:sz w:val="22"/>
          <w:szCs w:val="22"/>
          <w:lang w:val="es-BO"/>
        </w:rPr>
        <w:t>El presente Contrato entrará en vigencia desde el día siguiente hábil de su suscripción por ambas partes, hasta la terminación del Contrato.</w:t>
      </w:r>
    </w:p>
    <w:p w14:paraId="67C39534" w14:textId="77777777" w:rsidR="00AC59AA" w:rsidRPr="00B04ED4" w:rsidRDefault="00AC59AA" w:rsidP="00AC59AA">
      <w:pPr>
        <w:jc w:val="both"/>
        <w:rPr>
          <w:rFonts w:ascii="Arial" w:hAnsi="Arial" w:cs="Arial"/>
          <w:b/>
          <w:sz w:val="22"/>
          <w:szCs w:val="22"/>
        </w:rPr>
      </w:pPr>
    </w:p>
    <w:p w14:paraId="553FE69F"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rPr>
        <w:t>CLÁUSULA</w:t>
      </w:r>
      <w:r w:rsidRPr="00B04ED4">
        <w:rPr>
          <w:rFonts w:ascii="Arial" w:hAnsi="Arial" w:cs="Arial"/>
          <w:b/>
          <w:sz w:val="22"/>
          <w:szCs w:val="22"/>
          <w:lang w:val="es-BO"/>
        </w:rPr>
        <w:t xml:space="preserve"> OCTAVA.- (RETENCIONES POR PAGOS PARCIALES) </w:t>
      </w:r>
      <w:r w:rsidRPr="00B04ED4">
        <w:rPr>
          <w:rFonts w:ascii="Arial" w:hAnsi="Arial" w:cs="Arial"/>
          <w:sz w:val="22"/>
          <w:szCs w:val="22"/>
          <w:lang w:val="es-BO"/>
        </w:rPr>
        <w:t xml:space="preserve">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acepta expresamente, que la </w:t>
      </w:r>
      <w:r w:rsidRPr="00B04ED4">
        <w:rPr>
          <w:rFonts w:ascii="Arial" w:hAnsi="Arial" w:cs="Arial"/>
          <w:b/>
          <w:sz w:val="22"/>
          <w:szCs w:val="22"/>
          <w:lang w:val="es-BO"/>
        </w:rPr>
        <w:t>ENTIDAD</w:t>
      </w:r>
      <w:r w:rsidRPr="00B04ED4">
        <w:rPr>
          <w:rFonts w:ascii="Arial" w:hAnsi="Arial" w:cs="Arial"/>
          <w:sz w:val="22"/>
          <w:szCs w:val="22"/>
          <w:lang w:val="es-BO"/>
        </w:rPr>
        <w:t xml:space="preserve"> retendrá el siete por ciento (7%) de cada pago realizado por la prestación del </w:t>
      </w:r>
      <w:r w:rsidRPr="00B04ED4">
        <w:rPr>
          <w:rFonts w:ascii="Arial" w:hAnsi="Arial" w:cs="Arial"/>
          <w:b/>
          <w:sz w:val="22"/>
          <w:szCs w:val="22"/>
          <w:lang w:val="es-BO"/>
        </w:rPr>
        <w:t xml:space="preserve">SERVICIO </w:t>
      </w:r>
      <w:r w:rsidRPr="00B04ED4">
        <w:rPr>
          <w:rFonts w:ascii="Arial" w:hAnsi="Arial" w:cs="Arial"/>
          <w:sz w:val="22"/>
          <w:szCs w:val="22"/>
          <w:lang w:val="es-BO"/>
        </w:rPr>
        <w:t xml:space="preserve">efectivizado, en sustitución de la Garantía de Cumplimiento de Contrato. </w:t>
      </w:r>
    </w:p>
    <w:p w14:paraId="0F7F4FD6" w14:textId="77777777" w:rsidR="00AC59AA" w:rsidRPr="00B04ED4" w:rsidRDefault="00AC59AA" w:rsidP="00AC59AA">
      <w:pPr>
        <w:jc w:val="both"/>
        <w:rPr>
          <w:rFonts w:ascii="Arial" w:hAnsi="Arial" w:cs="Arial"/>
          <w:sz w:val="22"/>
          <w:szCs w:val="22"/>
          <w:lang w:val="es-BO"/>
        </w:rPr>
      </w:pPr>
    </w:p>
    <w:p w14:paraId="222671B4"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El importe de las retenciones en caso de cualquier incumplimiento contractual incurrido por el </w:t>
      </w:r>
      <w:r w:rsidRPr="00B04ED4">
        <w:rPr>
          <w:rFonts w:ascii="Arial" w:hAnsi="Arial" w:cs="Arial"/>
          <w:b/>
          <w:sz w:val="22"/>
          <w:szCs w:val="22"/>
          <w:lang w:val="es-BO"/>
        </w:rPr>
        <w:t>PROVEEDOR</w:t>
      </w:r>
      <w:r w:rsidRPr="00B04ED4">
        <w:rPr>
          <w:rFonts w:ascii="Arial" w:hAnsi="Arial" w:cs="Arial"/>
          <w:sz w:val="22"/>
          <w:szCs w:val="22"/>
          <w:lang w:val="es-BO"/>
        </w:rPr>
        <w:t xml:space="preserve">, quedará en favor de la </w:t>
      </w:r>
      <w:r w:rsidRPr="00B04ED4">
        <w:rPr>
          <w:rFonts w:ascii="Arial" w:hAnsi="Arial" w:cs="Arial"/>
          <w:b/>
          <w:sz w:val="22"/>
          <w:szCs w:val="22"/>
          <w:lang w:val="es-BO"/>
        </w:rPr>
        <w:t>ENTIDAD</w:t>
      </w:r>
      <w:r w:rsidRPr="00B04ED4">
        <w:rPr>
          <w:rFonts w:ascii="Arial" w:hAnsi="Arial" w:cs="Arial"/>
          <w:sz w:val="22"/>
          <w:szCs w:val="22"/>
          <w:lang w:val="es-BO"/>
        </w:rPr>
        <w:t>, sin necesidad de ningún trámite o acción judicial, a su sólo requerimiento.</w:t>
      </w:r>
    </w:p>
    <w:p w14:paraId="37E4B945" w14:textId="77777777" w:rsidR="00AC59AA" w:rsidRPr="00B04ED4" w:rsidRDefault="00AC59AA" w:rsidP="00AC59AA">
      <w:pPr>
        <w:jc w:val="both"/>
        <w:rPr>
          <w:rFonts w:ascii="Arial" w:hAnsi="Arial" w:cs="Arial"/>
          <w:sz w:val="22"/>
          <w:szCs w:val="22"/>
          <w:lang w:val="es-BO"/>
        </w:rPr>
      </w:pPr>
    </w:p>
    <w:p w14:paraId="5CA44C5A"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Si se procediera a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de conformidad con lo solicitado por la </w:t>
      </w:r>
      <w:r w:rsidRPr="00B04ED4">
        <w:rPr>
          <w:rFonts w:ascii="Arial" w:hAnsi="Arial" w:cs="Arial"/>
          <w:b/>
          <w:sz w:val="22"/>
          <w:szCs w:val="22"/>
          <w:lang w:val="es-BO"/>
        </w:rPr>
        <w:t>ENTIDAD</w:t>
      </w:r>
      <w:r w:rsidRPr="00B04ED4">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2612130E" w14:textId="77777777" w:rsidR="00AC59AA" w:rsidRPr="00B04ED4" w:rsidRDefault="00AC59AA" w:rsidP="00AC59AA">
      <w:pPr>
        <w:widowControl w:val="0"/>
        <w:autoSpaceDE w:val="0"/>
        <w:autoSpaceDN w:val="0"/>
        <w:adjustRightInd w:val="0"/>
        <w:jc w:val="both"/>
        <w:rPr>
          <w:rFonts w:ascii="Arial" w:hAnsi="Arial" w:cs="Arial"/>
          <w:iCs/>
          <w:sz w:val="22"/>
          <w:szCs w:val="22"/>
          <w:lang w:val="es-BO"/>
        </w:rPr>
      </w:pPr>
      <w:r w:rsidRPr="00B04ED4">
        <w:rPr>
          <w:rFonts w:ascii="Arial" w:hAnsi="Arial" w:cs="Arial"/>
          <w:b/>
          <w:sz w:val="22"/>
          <w:szCs w:val="22"/>
          <w:lang w:val="es-BO"/>
        </w:rPr>
        <w:t>CLÁUSULA NOVENA.- (ANTICIPO)</w:t>
      </w:r>
      <w:r w:rsidRPr="00B04ED4">
        <w:rPr>
          <w:rFonts w:ascii="Arial" w:hAnsi="Arial" w:cs="Arial"/>
          <w:b/>
          <w:i/>
          <w:iCs/>
          <w:sz w:val="22"/>
          <w:szCs w:val="22"/>
          <w:lang w:val="es-BO"/>
        </w:rPr>
        <w:t xml:space="preserve"> </w:t>
      </w:r>
      <w:r w:rsidRPr="00B04ED4">
        <w:rPr>
          <w:rFonts w:ascii="Arial" w:hAnsi="Arial" w:cs="Arial"/>
          <w:iCs/>
          <w:sz w:val="22"/>
          <w:szCs w:val="22"/>
          <w:lang w:val="es-BO"/>
        </w:rPr>
        <w:t>En el presente Contrato no se otorgará anticipo.</w:t>
      </w:r>
    </w:p>
    <w:p w14:paraId="1E71CB51" w14:textId="77777777" w:rsidR="00AC59AA" w:rsidRPr="00B04ED4" w:rsidRDefault="00AC59AA" w:rsidP="00AC59AA">
      <w:pPr>
        <w:tabs>
          <w:tab w:val="left" w:pos="0"/>
          <w:tab w:val="left" w:pos="720"/>
        </w:tabs>
        <w:suppressAutoHyphens/>
        <w:jc w:val="both"/>
        <w:rPr>
          <w:rFonts w:ascii="Arial" w:hAnsi="Arial" w:cs="Arial"/>
          <w:b/>
          <w:sz w:val="22"/>
          <w:szCs w:val="22"/>
          <w:lang w:val="es-BO"/>
        </w:rPr>
      </w:pPr>
    </w:p>
    <w:p w14:paraId="0E91A3FE"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lang w:val="es-BO"/>
        </w:rPr>
        <w:t xml:space="preserve">CLÁUSULA DÉCIMA.- (PLAZO DE PRESTACIÓN DEL SERVICIO) </w:t>
      </w:r>
      <w:r w:rsidRPr="00B04ED4">
        <w:rPr>
          <w:rFonts w:ascii="Arial" w:hAnsi="Arial" w:cs="Arial"/>
          <w:sz w:val="22"/>
          <w:szCs w:val="22"/>
          <w:lang w:val="es-BO"/>
        </w:rPr>
        <w:t>El</w:t>
      </w:r>
      <w:r w:rsidRPr="00B04ED4">
        <w:rPr>
          <w:rFonts w:ascii="Arial" w:hAnsi="Arial" w:cs="Arial"/>
          <w:b/>
          <w:sz w:val="22"/>
          <w:szCs w:val="22"/>
          <w:lang w:val="es-BO"/>
        </w:rPr>
        <w:t xml:space="preserve"> PROVEEDOR </w:t>
      </w:r>
      <w:r w:rsidRPr="00B04ED4">
        <w:rPr>
          <w:rFonts w:ascii="Arial" w:hAnsi="Arial" w:cs="Arial"/>
          <w:sz w:val="22"/>
          <w:szCs w:val="22"/>
          <w:lang w:val="es-BO"/>
        </w:rPr>
        <w:t xml:space="preserve">prestará el </w:t>
      </w:r>
      <w:r w:rsidRPr="00B04ED4">
        <w:rPr>
          <w:rFonts w:ascii="Arial" w:hAnsi="Arial" w:cs="Arial"/>
          <w:b/>
          <w:sz w:val="22"/>
          <w:szCs w:val="22"/>
          <w:lang w:val="es-BO"/>
        </w:rPr>
        <w:t xml:space="preserve">SERVICIO </w:t>
      </w:r>
      <w:r w:rsidRPr="00B04ED4">
        <w:rPr>
          <w:rFonts w:ascii="Arial" w:hAnsi="Arial" w:cs="Arial"/>
          <w:sz w:val="22"/>
          <w:szCs w:val="22"/>
          <w:lang w:val="es-BO"/>
        </w:rPr>
        <w:t xml:space="preserve">en estricto cumplimiento con la propuesta adjudicada, las Especificaciones Técnicas y el Contrato, en el plazo a computarse </w:t>
      </w:r>
      <w:r w:rsidRPr="00B04ED4">
        <w:rPr>
          <w:rFonts w:ascii="Arial" w:hAnsi="Arial" w:cs="Arial"/>
          <w:bCs/>
          <w:sz w:val="22"/>
          <w:szCs w:val="22"/>
          <w:lang w:val="es-ES_tradnl" w:eastAsia="en-US"/>
        </w:rPr>
        <w:t>a partir del 1 de enero hasta el 31 de diciembre de 2025 o hasta un monto máximo adjudicado, lo que ocurra primero</w:t>
      </w:r>
      <w:r w:rsidRPr="00B04ED4">
        <w:rPr>
          <w:rFonts w:ascii="Arial" w:hAnsi="Arial" w:cs="Arial"/>
          <w:b/>
          <w:i/>
          <w:sz w:val="22"/>
          <w:szCs w:val="22"/>
          <w:lang w:val="es-BO"/>
        </w:rPr>
        <w:t>.</w:t>
      </w:r>
    </w:p>
    <w:p w14:paraId="044CF848" w14:textId="77777777" w:rsidR="00AC59AA" w:rsidRPr="00B04ED4" w:rsidRDefault="00AC59AA" w:rsidP="00AC59AA">
      <w:pPr>
        <w:jc w:val="both"/>
        <w:rPr>
          <w:rFonts w:ascii="Arial" w:hAnsi="Arial" w:cs="Arial"/>
          <w:b/>
          <w:i/>
          <w:sz w:val="22"/>
          <w:szCs w:val="22"/>
          <w:lang w:val="es-BO"/>
        </w:rPr>
      </w:pPr>
    </w:p>
    <w:p w14:paraId="17DD8DB1"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 xml:space="preserve">CLÁUSULA DÉCIMA PRIMERA.- (LUGAR DE PRESTACIÓN DE SERVICIOS) </w:t>
      </w:r>
      <w:r w:rsidRPr="00B04ED4">
        <w:rPr>
          <w:rFonts w:ascii="Arial" w:hAnsi="Arial" w:cs="Arial"/>
          <w:sz w:val="22"/>
          <w:szCs w:val="22"/>
          <w:lang w:val="es-BO"/>
        </w:rPr>
        <w:t xml:space="preserve">El </w:t>
      </w:r>
      <w:r w:rsidRPr="00B04ED4">
        <w:rPr>
          <w:rFonts w:ascii="Arial" w:hAnsi="Arial" w:cs="Arial"/>
          <w:b/>
          <w:sz w:val="22"/>
          <w:szCs w:val="22"/>
          <w:lang w:val="es-BO"/>
        </w:rPr>
        <w:t>PROVEEDOR</w:t>
      </w:r>
      <w:r w:rsidRPr="00B04ED4">
        <w:rPr>
          <w:rFonts w:ascii="Arial" w:hAnsi="Arial" w:cs="Arial"/>
          <w:sz w:val="22"/>
          <w:szCs w:val="22"/>
          <w:lang w:val="es-BO"/>
        </w:rPr>
        <w:t xml:space="preserve"> prestará el </w:t>
      </w:r>
      <w:r w:rsidRPr="00B04ED4">
        <w:rPr>
          <w:rFonts w:ascii="Arial" w:hAnsi="Arial" w:cs="Arial"/>
          <w:b/>
          <w:sz w:val="22"/>
          <w:szCs w:val="22"/>
          <w:lang w:val="es-BO"/>
        </w:rPr>
        <w:t>SERVICIO</w:t>
      </w:r>
      <w:r w:rsidRPr="00B04ED4">
        <w:rPr>
          <w:rFonts w:ascii="Arial" w:hAnsi="Arial" w:cs="Arial"/>
          <w:sz w:val="22"/>
          <w:szCs w:val="22"/>
          <w:lang w:val="es-BO"/>
        </w:rPr>
        <w:t xml:space="preserve">, objeto del presente Contrato en las instalaciones de la </w:t>
      </w:r>
      <w:r w:rsidRPr="00B04ED4">
        <w:rPr>
          <w:rFonts w:ascii="Arial" w:hAnsi="Arial" w:cs="Arial"/>
          <w:b/>
          <w:sz w:val="22"/>
          <w:szCs w:val="22"/>
          <w:lang w:val="es-BO"/>
        </w:rPr>
        <w:t>ENTIDAD</w:t>
      </w:r>
      <w:r w:rsidRPr="00B04ED4">
        <w:rPr>
          <w:rFonts w:ascii="Arial" w:hAnsi="Arial" w:cs="Arial"/>
          <w:sz w:val="22"/>
          <w:szCs w:val="22"/>
          <w:lang w:val="es-BO"/>
        </w:rPr>
        <w:t xml:space="preserve"> ubicado en la calle Mercado esquina calle Ayacucho de la ciudad de La Paz, en </w:t>
      </w:r>
      <w:r w:rsidRPr="00B04ED4">
        <w:rPr>
          <w:rFonts w:ascii="Arial" w:hAnsi="Arial" w:cs="Arial"/>
          <w:iCs/>
          <w:sz w:val="22"/>
          <w:szCs w:val="22"/>
          <w:lang w:val="es-ES_tradnl" w:eastAsia="en-US"/>
        </w:rPr>
        <w:t xml:space="preserve">las </w:t>
      </w:r>
      <w:r w:rsidRPr="00B04ED4">
        <w:rPr>
          <w:rFonts w:ascii="Arial" w:hAnsi="Arial" w:cs="Arial"/>
          <w:bCs/>
          <w:sz w:val="22"/>
          <w:szCs w:val="22"/>
          <w:lang w:val="es-ES_tradnl" w:eastAsia="en-US"/>
        </w:rPr>
        <w:t>Entidades de Intermediación Financiera (</w:t>
      </w:r>
      <w:r w:rsidRPr="00B04ED4">
        <w:rPr>
          <w:rFonts w:ascii="Arial" w:hAnsi="Arial" w:cs="Arial"/>
          <w:iCs/>
          <w:sz w:val="22"/>
          <w:szCs w:val="22"/>
          <w:lang w:val="es-ES_tradnl" w:eastAsia="en-US"/>
        </w:rPr>
        <w:t xml:space="preserve">EIF), </w:t>
      </w:r>
      <w:r w:rsidRPr="00B04ED4">
        <w:rPr>
          <w:rFonts w:ascii="Arial" w:hAnsi="Arial" w:cs="Arial"/>
          <w:bCs/>
          <w:sz w:val="22"/>
          <w:szCs w:val="22"/>
          <w:lang w:val="es-BO"/>
        </w:rPr>
        <w:t>Entidad Bancaria Publica (</w:t>
      </w:r>
      <w:r w:rsidRPr="00B04ED4">
        <w:rPr>
          <w:rFonts w:ascii="Arial" w:hAnsi="Arial" w:cs="Arial"/>
          <w:iCs/>
          <w:sz w:val="22"/>
          <w:szCs w:val="22"/>
          <w:lang w:val="es-ES_tradnl" w:eastAsia="en-US"/>
        </w:rPr>
        <w:t xml:space="preserve">EBP) y </w:t>
      </w:r>
      <w:r w:rsidRPr="00B04ED4">
        <w:rPr>
          <w:rFonts w:ascii="Arial" w:hAnsi="Arial" w:cs="Arial"/>
          <w:bCs/>
          <w:sz w:val="22"/>
          <w:szCs w:val="22"/>
          <w:lang w:val="es-BO"/>
        </w:rPr>
        <w:t>Empresa de Transporte de Material Monetario y/o valores</w:t>
      </w:r>
      <w:r w:rsidRPr="00B04ED4">
        <w:rPr>
          <w:rFonts w:ascii="Arial" w:hAnsi="Arial" w:cs="Arial"/>
          <w:iCs/>
          <w:sz w:val="22"/>
          <w:szCs w:val="22"/>
          <w:lang w:val="es-ES_tradnl" w:eastAsia="en-US"/>
        </w:rPr>
        <w:t xml:space="preserve"> (ETM).</w:t>
      </w:r>
    </w:p>
    <w:p w14:paraId="2991873C" w14:textId="77777777" w:rsidR="00AC59AA" w:rsidRPr="00B04ED4" w:rsidRDefault="00AC59AA" w:rsidP="00AC59AA">
      <w:pPr>
        <w:rPr>
          <w:rFonts w:ascii="Arial" w:hAnsi="Arial" w:cs="Arial"/>
          <w:sz w:val="22"/>
          <w:szCs w:val="22"/>
          <w:lang w:val="es-BO"/>
        </w:rPr>
      </w:pPr>
    </w:p>
    <w:p w14:paraId="4EFDCAA9"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 xml:space="preserve">CLÁUSULA DÉCIMA SEGUNDA.- (PRECIO, MONEDA Y FORMA DE PAGO) </w:t>
      </w:r>
      <w:r w:rsidRPr="00B04ED4">
        <w:rPr>
          <w:rFonts w:ascii="Arial" w:hAnsi="Arial" w:cs="Arial"/>
          <w:sz w:val="22"/>
          <w:szCs w:val="22"/>
          <w:lang w:val="es-BO"/>
        </w:rPr>
        <w:t>El</w:t>
      </w:r>
      <w:r w:rsidRPr="00B04ED4">
        <w:rPr>
          <w:rFonts w:ascii="Arial" w:hAnsi="Arial" w:cs="Arial"/>
          <w:b/>
          <w:sz w:val="22"/>
          <w:szCs w:val="22"/>
          <w:lang w:val="es-BO"/>
        </w:rPr>
        <w:t xml:space="preserve"> PROVEEDOR, </w:t>
      </w:r>
      <w:r w:rsidRPr="00B04ED4">
        <w:rPr>
          <w:rFonts w:ascii="Arial" w:hAnsi="Arial" w:cs="Arial"/>
          <w:sz w:val="22"/>
          <w:szCs w:val="22"/>
          <w:lang w:val="es-BO"/>
        </w:rPr>
        <w:t xml:space="preserve">prestará el </w:t>
      </w:r>
      <w:r w:rsidRPr="00B04ED4">
        <w:rPr>
          <w:rFonts w:ascii="Arial" w:hAnsi="Arial" w:cs="Arial"/>
          <w:b/>
          <w:sz w:val="22"/>
          <w:szCs w:val="22"/>
          <w:lang w:val="es-BO"/>
        </w:rPr>
        <w:t xml:space="preserve">SERVICIO </w:t>
      </w:r>
      <w:r w:rsidRPr="00B04ED4">
        <w:rPr>
          <w:rFonts w:ascii="Arial" w:hAnsi="Arial" w:cs="Arial"/>
          <w:sz w:val="22"/>
          <w:szCs w:val="22"/>
          <w:lang w:val="es-BO"/>
        </w:rPr>
        <w:t xml:space="preserve">a favor de la </w:t>
      </w:r>
      <w:r w:rsidRPr="00B04ED4">
        <w:rPr>
          <w:rFonts w:ascii="Arial" w:hAnsi="Arial" w:cs="Arial"/>
          <w:b/>
          <w:sz w:val="22"/>
          <w:szCs w:val="22"/>
          <w:lang w:val="es-BO"/>
        </w:rPr>
        <w:t>ENTIDAD,</w:t>
      </w:r>
      <w:r w:rsidRPr="00B04ED4">
        <w:rPr>
          <w:rFonts w:ascii="Arial" w:hAnsi="Arial" w:cs="Arial"/>
          <w:sz w:val="22"/>
          <w:szCs w:val="22"/>
          <w:lang w:val="es-BO"/>
        </w:rPr>
        <w:t xml:space="preserve"> de acuerdo a los precios unitarios propuestos y adjudicados que forman parte indivisible del presente Contrato, de acuerdo al detalle que cursa a continuación ____________</w:t>
      </w:r>
      <w:r w:rsidRPr="00B04ED4">
        <w:rPr>
          <w:rFonts w:ascii="Arial" w:hAnsi="Arial" w:cs="Arial"/>
          <w:b/>
          <w:i/>
          <w:sz w:val="22"/>
          <w:szCs w:val="22"/>
          <w:lang w:val="es-BO"/>
        </w:rPr>
        <w:t xml:space="preserve"> </w:t>
      </w:r>
      <w:r w:rsidRPr="00B04ED4">
        <w:rPr>
          <w:rFonts w:ascii="Arial" w:hAnsi="Arial" w:cs="Arial"/>
          <w:i/>
          <w:sz w:val="22"/>
          <w:szCs w:val="22"/>
          <w:lang w:val="es-BO"/>
        </w:rPr>
        <w:t>(Registrar en forma numeral y literal el cuadro con los precios unitarios de la propuesta adjudicada en bolivianos, establecido en el Documento de Adjudicación)</w:t>
      </w:r>
    </w:p>
    <w:p w14:paraId="79548245" w14:textId="77777777" w:rsidR="00AC59AA" w:rsidRPr="00B04ED4" w:rsidRDefault="00AC59AA" w:rsidP="00AC59AA">
      <w:pPr>
        <w:jc w:val="both"/>
        <w:rPr>
          <w:rFonts w:ascii="Arial" w:hAnsi="Arial" w:cs="Arial"/>
          <w:b/>
          <w:i/>
          <w:sz w:val="22"/>
          <w:szCs w:val="22"/>
          <w:lang w:val="es-BO"/>
        </w:rPr>
      </w:pPr>
    </w:p>
    <w:p w14:paraId="3A1678D8"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Las </w:t>
      </w:r>
      <w:r w:rsidRPr="00B04ED4">
        <w:rPr>
          <w:rFonts w:ascii="Arial" w:hAnsi="Arial" w:cs="Arial"/>
          <w:b/>
          <w:sz w:val="22"/>
          <w:szCs w:val="22"/>
          <w:lang w:val="es-BO"/>
        </w:rPr>
        <w:t>PARTES</w:t>
      </w:r>
      <w:r w:rsidRPr="00B04ED4">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B04ED4">
        <w:rPr>
          <w:rFonts w:ascii="Arial" w:hAnsi="Arial" w:cs="Arial"/>
          <w:b/>
          <w:sz w:val="22"/>
          <w:szCs w:val="22"/>
          <w:lang w:val="es-BO"/>
        </w:rPr>
        <w:t>SERVICIO</w:t>
      </w:r>
      <w:r w:rsidRPr="00B04ED4">
        <w:rPr>
          <w:rFonts w:ascii="Arial" w:hAnsi="Arial" w:cs="Arial"/>
          <w:sz w:val="22"/>
          <w:szCs w:val="22"/>
          <w:lang w:val="es-BO"/>
        </w:rPr>
        <w:t>.</w:t>
      </w:r>
    </w:p>
    <w:p w14:paraId="0B26BFFA" w14:textId="77777777" w:rsidR="00AC59AA" w:rsidRPr="00B04ED4" w:rsidRDefault="00AC59AA" w:rsidP="00AC59AA">
      <w:pPr>
        <w:jc w:val="both"/>
        <w:rPr>
          <w:rFonts w:ascii="Arial" w:hAnsi="Arial" w:cs="Arial"/>
          <w:b/>
          <w:i/>
          <w:sz w:val="22"/>
          <w:szCs w:val="22"/>
          <w:lang w:val="es-BO"/>
        </w:rPr>
      </w:pPr>
    </w:p>
    <w:p w14:paraId="689F9490"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lastRenderedPageBreak/>
        <w:t xml:space="preserve">Es de exclusiva responsabilidad del </w:t>
      </w:r>
      <w:r w:rsidRPr="00B04ED4">
        <w:rPr>
          <w:rFonts w:ascii="Arial" w:hAnsi="Arial" w:cs="Arial"/>
          <w:b/>
          <w:sz w:val="22"/>
          <w:szCs w:val="22"/>
          <w:lang w:val="es-BO"/>
        </w:rPr>
        <w:t>PROVEEDOR</w:t>
      </w:r>
      <w:r w:rsidRPr="00B04ED4">
        <w:rPr>
          <w:rFonts w:ascii="Arial" w:hAnsi="Arial" w:cs="Arial"/>
          <w:sz w:val="22"/>
          <w:szCs w:val="22"/>
          <w:lang w:val="es-BO"/>
        </w:rPr>
        <w:t xml:space="preserve">, prestar el </w:t>
      </w:r>
      <w:r w:rsidRPr="00B04ED4">
        <w:rPr>
          <w:rFonts w:ascii="Arial" w:hAnsi="Arial" w:cs="Arial"/>
          <w:b/>
          <w:sz w:val="22"/>
          <w:szCs w:val="22"/>
          <w:lang w:val="es-BO"/>
        </w:rPr>
        <w:t>SERVICIO</w:t>
      </w:r>
      <w:r w:rsidRPr="00B04ED4">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4D1341BC" w14:textId="77777777" w:rsidR="00AC59AA" w:rsidRPr="00B04ED4" w:rsidRDefault="00AC59AA" w:rsidP="00AC59AA">
      <w:pPr>
        <w:jc w:val="both"/>
        <w:rPr>
          <w:rFonts w:ascii="Arial" w:hAnsi="Arial" w:cs="Arial"/>
          <w:b/>
          <w:sz w:val="22"/>
          <w:szCs w:val="22"/>
          <w:lang w:val="es-BO"/>
        </w:rPr>
      </w:pPr>
    </w:p>
    <w:p w14:paraId="76CDB8F0"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Las partes acuerdan que por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procederá el pago cuya cancelación se la realizará de forma mensual previa emisión del Informe de Conformidad Parcial y la factura por parte del </w:t>
      </w:r>
      <w:r w:rsidRPr="00B04ED4">
        <w:rPr>
          <w:rFonts w:ascii="Arial" w:hAnsi="Arial" w:cs="Arial"/>
          <w:b/>
          <w:sz w:val="22"/>
          <w:szCs w:val="22"/>
          <w:lang w:val="es-BO"/>
        </w:rPr>
        <w:t>PROVEEDOR</w:t>
      </w:r>
      <w:r w:rsidRPr="00B04ED4">
        <w:rPr>
          <w:rFonts w:ascii="Arial" w:hAnsi="Arial" w:cs="Arial"/>
          <w:sz w:val="22"/>
          <w:szCs w:val="22"/>
          <w:lang w:val="es-BO"/>
        </w:rPr>
        <w:t>.</w:t>
      </w:r>
    </w:p>
    <w:p w14:paraId="4D3CC1C1" w14:textId="77777777" w:rsidR="00AC59AA" w:rsidRPr="00B04ED4" w:rsidRDefault="00AC59AA" w:rsidP="00AC59AA">
      <w:pPr>
        <w:jc w:val="both"/>
        <w:rPr>
          <w:rFonts w:ascii="Arial" w:hAnsi="Arial" w:cs="Arial"/>
          <w:sz w:val="22"/>
          <w:szCs w:val="22"/>
          <w:lang w:val="es-BO"/>
        </w:rPr>
      </w:pPr>
    </w:p>
    <w:p w14:paraId="2EE1D89D"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Para este fin 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presentará al </w:t>
      </w:r>
      <w:r w:rsidRPr="00B04ED4">
        <w:rPr>
          <w:rFonts w:ascii="Arial" w:hAnsi="Arial" w:cs="Arial"/>
          <w:b/>
          <w:bCs/>
          <w:sz w:val="22"/>
          <w:szCs w:val="22"/>
          <w:lang w:val="es-BO"/>
        </w:rPr>
        <w:t>FISCAL</w:t>
      </w:r>
      <w:r w:rsidRPr="00B04ED4">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B04ED4">
        <w:rPr>
          <w:rFonts w:ascii="Arial" w:hAnsi="Arial" w:cs="Arial"/>
          <w:b/>
          <w:sz w:val="22"/>
          <w:szCs w:val="22"/>
          <w:lang w:val="es-BO"/>
        </w:rPr>
        <w:t xml:space="preserve"> </w:t>
      </w:r>
    </w:p>
    <w:p w14:paraId="293FCE29"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 </w:t>
      </w:r>
    </w:p>
    <w:p w14:paraId="0FD4CD8B"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El</w:t>
      </w:r>
      <w:r w:rsidRPr="00B04ED4">
        <w:rPr>
          <w:rFonts w:ascii="Arial" w:hAnsi="Arial" w:cs="Arial"/>
          <w:b/>
          <w:bCs/>
          <w:sz w:val="22"/>
          <w:szCs w:val="22"/>
          <w:lang w:val="es-BO"/>
        </w:rPr>
        <w:t xml:space="preserve"> FISCAL</w:t>
      </w:r>
      <w:r w:rsidRPr="00B04ED4">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en caso de devolución deberá realizar las correcciones requeridas por el </w:t>
      </w:r>
      <w:r w:rsidRPr="00B04ED4">
        <w:rPr>
          <w:rFonts w:ascii="Arial" w:hAnsi="Arial" w:cs="Arial"/>
          <w:b/>
          <w:sz w:val="22"/>
          <w:szCs w:val="22"/>
          <w:lang w:val="es-BO"/>
        </w:rPr>
        <w:t>FISCAL</w:t>
      </w:r>
      <w:r w:rsidRPr="00B04ED4">
        <w:rPr>
          <w:rFonts w:ascii="Arial" w:hAnsi="Arial" w:cs="Arial"/>
          <w:sz w:val="22"/>
          <w:szCs w:val="22"/>
          <w:lang w:val="es-BO"/>
        </w:rPr>
        <w:t xml:space="preserve"> y presentará nuevamente la planilla para su aprobación, con la nueva fecha.</w:t>
      </w:r>
    </w:p>
    <w:p w14:paraId="71DE0E62" w14:textId="77777777" w:rsidR="00AC59AA" w:rsidRPr="00B04ED4" w:rsidRDefault="00AC59AA" w:rsidP="00AC59AA">
      <w:pPr>
        <w:jc w:val="both"/>
        <w:rPr>
          <w:rFonts w:ascii="Arial" w:hAnsi="Arial" w:cs="Arial"/>
          <w:sz w:val="22"/>
          <w:szCs w:val="22"/>
          <w:lang w:val="es-BO"/>
        </w:rPr>
      </w:pPr>
    </w:p>
    <w:p w14:paraId="6EDAAAFA"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El</w:t>
      </w:r>
      <w:r w:rsidRPr="00B04ED4">
        <w:rPr>
          <w:rFonts w:ascii="Arial" w:hAnsi="Arial" w:cs="Arial"/>
          <w:b/>
          <w:bCs/>
          <w:sz w:val="22"/>
          <w:szCs w:val="22"/>
          <w:lang w:val="es-BO"/>
        </w:rPr>
        <w:t xml:space="preserve"> FISCAL</w:t>
      </w:r>
      <w:r w:rsidRPr="00B04ED4">
        <w:rPr>
          <w:rFonts w:ascii="Arial" w:hAnsi="Arial" w:cs="Arial"/>
          <w:sz w:val="22"/>
          <w:szCs w:val="22"/>
          <w:lang w:val="es-BO"/>
        </w:rPr>
        <w:t xml:space="preserve"> una vez que apruebe la planilla de ejecución del servicio, remitirá la misma a la Unidad Administrativa de la</w:t>
      </w:r>
      <w:r w:rsidRPr="00B04ED4">
        <w:rPr>
          <w:rFonts w:ascii="Arial" w:hAnsi="Arial" w:cs="Arial"/>
          <w:b/>
          <w:sz w:val="22"/>
          <w:szCs w:val="22"/>
          <w:lang w:val="es-BO"/>
        </w:rPr>
        <w:t xml:space="preserve"> ENTIDAD</w:t>
      </w:r>
      <w:r w:rsidRPr="00B04ED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B04ED4">
        <w:rPr>
          <w:rFonts w:ascii="Arial" w:hAnsi="Arial" w:cs="Arial"/>
          <w:b/>
          <w:sz w:val="22"/>
          <w:szCs w:val="22"/>
          <w:lang w:val="es-BO"/>
        </w:rPr>
        <w:t>FISCAL</w:t>
      </w:r>
      <w:r w:rsidRPr="00B04ED4">
        <w:rPr>
          <w:rFonts w:ascii="Arial" w:hAnsi="Arial" w:cs="Arial"/>
          <w:sz w:val="22"/>
          <w:szCs w:val="22"/>
          <w:lang w:val="es-BO"/>
        </w:rPr>
        <w:t>.</w:t>
      </w:r>
    </w:p>
    <w:p w14:paraId="55DE2FE1" w14:textId="77777777" w:rsidR="00AC59AA" w:rsidRPr="00B04ED4" w:rsidRDefault="00AC59AA" w:rsidP="00AC59AA">
      <w:pPr>
        <w:jc w:val="both"/>
        <w:rPr>
          <w:rFonts w:ascii="Arial" w:hAnsi="Arial" w:cs="Arial"/>
          <w:sz w:val="22"/>
          <w:szCs w:val="22"/>
          <w:lang w:val="es-BO"/>
        </w:rPr>
      </w:pPr>
    </w:p>
    <w:p w14:paraId="47DFBCB4"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lang w:val="es-BO"/>
        </w:rPr>
        <w:t xml:space="preserve">CLÁUSULA DÉCIMA TERCERA.- (DOMICILIO A EFECTOS DE NOTIFICACIÓN) </w:t>
      </w:r>
      <w:r w:rsidRPr="00B04ED4">
        <w:rPr>
          <w:rFonts w:ascii="Arial" w:hAnsi="Arial" w:cs="Arial"/>
          <w:sz w:val="22"/>
          <w:szCs w:val="22"/>
          <w:lang w:val="es-BO"/>
        </w:rPr>
        <w:t>Cualquier aviso o notificación entre las partes contratantes será realizada por escrito y será enviado:</w:t>
      </w:r>
    </w:p>
    <w:p w14:paraId="6D5729CB" w14:textId="77777777" w:rsidR="00AC59AA" w:rsidRPr="00B04ED4" w:rsidRDefault="00AC59AA" w:rsidP="00AC59AA">
      <w:pPr>
        <w:jc w:val="both"/>
        <w:rPr>
          <w:rFonts w:ascii="Arial" w:hAnsi="Arial" w:cs="Arial"/>
          <w:sz w:val="22"/>
          <w:szCs w:val="22"/>
          <w:lang w:val="es-BO"/>
        </w:rPr>
      </w:pPr>
    </w:p>
    <w:p w14:paraId="43EB39DF" w14:textId="77777777" w:rsidR="00AC59AA" w:rsidRPr="00B04ED4" w:rsidRDefault="00AC59AA" w:rsidP="00AC59AA">
      <w:pPr>
        <w:numPr>
          <w:ilvl w:val="1"/>
          <w:numId w:val="63"/>
        </w:numPr>
        <w:jc w:val="both"/>
        <w:rPr>
          <w:rFonts w:ascii="Arial" w:hAnsi="Arial" w:cs="Arial"/>
          <w:sz w:val="22"/>
          <w:szCs w:val="22"/>
          <w:lang w:val="es-BO"/>
        </w:rPr>
      </w:pPr>
      <w:r w:rsidRPr="00B04ED4">
        <w:rPr>
          <w:rFonts w:ascii="Arial" w:hAnsi="Arial" w:cs="Arial"/>
          <w:sz w:val="22"/>
          <w:szCs w:val="22"/>
          <w:lang w:val="es-BO"/>
        </w:rPr>
        <w:t xml:space="preserve">Al </w:t>
      </w:r>
      <w:r w:rsidRPr="00B04ED4">
        <w:rPr>
          <w:rFonts w:ascii="Arial" w:hAnsi="Arial" w:cs="Arial"/>
          <w:b/>
          <w:bCs/>
          <w:sz w:val="22"/>
          <w:szCs w:val="22"/>
          <w:lang w:val="es-BO"/>
        </w:rPr>
        <w:t>PROVEEDOR</w:t>
      </w:r>
      <w:r w:rsidRPr="00B04ED4">
        <w:rPr>
          <w:rFonts w:ascii="Arial" w:hAnsi="Arial" w:cs="Arial"/>
          <w:sz w:val="22"/>
          <w:szCs w:val="22"/>
          <w:lang w:val="es-BO"/>
        </w:rPr>
        <w:t xml:space="preserve">: _______________ </w:t>
      </w:r>
    </w:p>
    <w:p w14:paraId="3217F3DC" w14:textId="77777777" w:rsidR="00AC59AA" w:rsidRPr="00B04ED4" w:rsidRDefault="00AC59AA" w:rsidP="00AC59AA">
      <w:pPr>
        <w:ind w:left="720"/>
        <w:jc w:val="both"/>
        <w:rPr>
          <w:rFonts w:ascii="Arial" w:hAnsi="Arial" w:cs="Arial"/>
          <w:sz w:val="22"/>
          <w:szCs w:val="22"/>
          <w:lang w:val="es-BO"/>
        </w:rPr>
      </w:pPr>
    </w:p>
    <w:p w14:paraId="5BF2FC36" w14:textId="77777777" w:rsidR="00AC59AA" w:rsidRPr="00B04ED4" w:rsidRDefault="00AC59AA" w:rsidP="00AC59AA">
      <w:pPr>
        <w:numPr>
          <w:ilvl w:val="1"/>
          <w:numId w:val="63"/>
        </w:numPr>
        <w:jc w:val="both"/>
        <w:rPr>
          <w:rFonts w:ascii="Arial" w:hAnsi="Arial" w:cs="Arial"/>
          <w:sz w:val="22"/>
          <w:szCs w:val="22"/>
          <w:lang w:val="es-BO"/>
        </w:rPr>
      </w:pPr>
      <w:r w:rsidRPr="00B04ED4">
        <w:rPr>
          <w:rFonts w:ascii="Arial" w:hAnsi="Arial" w:cs="Arial"/>
          <w:sz w:val="22"/>
          <w:szCs w:val="22"/>
          <w:lang w:val="es-BO"/>
        </w:rPr>
        <w:t xml:space="preserve">A la </w:t>
      </w:r>
      <w:r w:rsidRPr="00B04ED4">
        <w:rPr>
          <w:rFonts w:ascii="Arial" w:hAnsi="Arial" w:cs="Arial"/>
          <w:b/>
          <w:sz w:val="22"/>
          <w:szCs w:val="22"/>
          <w:lang w:val="es-BO"/>
        </w:rPr>
        <w:t>ENTIDAD</w:t>
      </w:r>
      <w:r w:rsidRPr="00B04ED4">
        <w:rPr>
          <w:rFonts w:ascii="Arial" w:hAnsi="Arial" w:cs="Arial"/>
          <w:sz w:val="22"/>
          <w:szCs w:val="22"/>
          <w:lang w:val="es-BO"/>
        </w:rPr>
        <w:t>:</w:t>
      </w:r>
      <w:r w:rsidRPr="00B04ED4">
        <w:rPr>
          <w:rFonts w:ascii="Arial" w:hAnsi="Arial" w:cs="Arial"/>
          <w:b/>
          <w:i/>
          <w:sz w:val="22"/>
          <w:szCs w:val="22"/>
          <w:lang w:val="es-BO"/>
        </w:rPr>
        <w:t xml:space="preserve"> </w:t>
      </w:r>
      <w:r w:rsidRPr="00B04ED4">
        <w:rPr>
          <w:rFonts w:ascii="Arial" w:hAnsi="Arial" w:cs="Arial"/>
          <w:sz w:val="22"/>
          <w:szCs w:val="22"/>
          <w:lang w:val="es-BO"/>
        </w:rPr>
        <w:t>En su Edificio Principal, ubicado en la calle Ayacucho esquina calle Mercado s/n de la Zona Central de la ciudad de La Paz - Bolivia.</w:t>
      </w:r>
    </w:p>
    <w:p w14:paraId="13C293CA" w14:textId="77777777" w:rsidR="00AC59AA" w:rsidRPr="00B04ED4" w:rsidRDefault="00AC59AA" w:rsidP="00AC59AA">
      <w:pPr>
        <w:autoSpaceDE w:val="0"/>
        <w:autoSpaceDN w:val="0"/>
        <w:adjustRightInd w:val="0"/>
        <w:jc w:val="both"/>
        <w:rPr>
          <w:rFonts w:ascii="Arial" w:hAnsi="Arial" w:cs="Arial"/>
          <w:b/>
          <w:bCs/>
          <w:sz w:val="22"/>
          <w:szCs w:val="22"/>
          <w:lang w:val="es-BO"/>
        </w:rPr>
      </w:pPr>
    </w:p>
    <w:p w14:paraId="2AAC5CA3"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CLÁUSULA</w:t>
      </w:r>
      <w:r w:rsidRPr="00B04ED4">
        <w:rPr>
          <w:rFonts w:ascii="Arial" w:hAnsi="Arial" w:cs="Arial"/>
          <w:b/>
          <w:bCs/>
          <w:sz w:val="22"/>
          <w:szCs w:val="22"/>
          <w:lang w:val="es-BO"/>
        </w:rPr>
        <w:t xml:space="preserve"> DÉCIMA CUARTA.- </w:t>
      </w:r>
      <w:r w:rsidRPr="00B04ED4">
        <w:rPr>
          <w:rFonts w:ascii="Arial" w:hAnsi="Arial" w:cs="Arial"/>
          <w:b/>
          <w:sz w:val="22"/>
          <w:szCs w:val="22"/>
          <w:lang w:val="es-BO"/>
        </w:rPr>
        <w:t xml:space="preserve">(DERECHOS DEL PROVEEDOR) </w:t>
      </w:r>
      <w:r w:rsidRPr="00B04ED4">
        <w:rPr>
          <w:rFonts w:ascii="Arial" w:hAnsi="Arial" w:cs="Arial"/>
          <w:sz w:val="22"/>
          <w:szCs w:val="22"/>
          <w:lang w:val="es-BO"/>
        </w:rPr>
        <w:t xml:space="preserve">El </w:t>
      </w:r>
      <w:r w:rsidRPr="00B04ED4">
        <w:rPr>
          <w:rFonts w:ascii="Arial" w:hAnsi="Arial" w:cs="Arial"/>
          <w:b/>
          <w:sz w:val="22"/>
          <w:szCs w:val="22"/>
          <w:lang w:val="es-BO"/>
        </w:rPr>
        <w:t xml:space="preserve">PROVEEDOR, </w:t>
      </w:r>
      <w:r w:rsidRPr="00B04ED4">
        <w:rPr>
          <w:rFonts w:ascii="Arial" w:hAnsi="Arial" w:cs="Arial"/>
          <w:sz w:val="22"/>
          <w:szCs w:val="22"/>
          <w:lang w:val="es-BO"/>
        </w:rPr>
        <w:t>tiene el derecho de plantear los reclamos que considere correctos, por cualquier omisión de la</w:t>
      </w:r>
      <w:r w:rsidRPr="00B04ED4">
        <w:rPr>
          <w:rFonts w:ascii="Arial" w:hAnsi="Arial" w:cs="Arial"/>
          <w:b/>
          <w:bCs/>
          <w:sz w:val="22"/>
          <w:szCs w:val="22"/>
          <w:lang w:val="es-BO"/>
        </w:rPr>
        <w:t xml:space="preserve"> ENTIDAD, </w:t>
      </w:r>
      <w:r w:rsidRPr="00B04ED4">
        <w:rPr>
          <w:rFonts w:ascii="Arial" w:hAnsi="Arial" w:cs="Arial"/>
          <w:bCs/>
          <w:sz w:val="22"/>
          <w:szCs w:val="22"/>
          <w:lang w:val="es-BO"/>
        </w:rPr>
        <w:t>por falta de pago</w:t>
      </w:r>
      <w:r w:rsidRPr="00B04ED4">
        <w:rPr>
          <w:rFonts w:ascii="Arial" w:hAnsi="Arial" w:cs="Arial"/>
          <w:b/>
          <w:bCs/>
          <w:sz w:val="22"/>
          <w:szCs w:val="22"/>
          <w:lang w:val="es-BO"/>
        </w:rPr>
        <w:t xml:space="preserve"> </w:t>
      </w:r>
      <w:r w:rsidRPr="00B04ED4">
        <w:rPr>
          <w:rFonts w:ascii="Arial" w:hAnsi="Arial" w:cs="Arial"/>
          <w:bCs/>
          <w:sz w:val="22"/>
          <w:szCs w:val="22"/>
          <w:lang w:val="es-BO"/>
        </w:rPr>
        <w:t xml:space="preserve">por la prestación del </w:t>
      </w:r>
      <w:r w:rsidRPr="00B04ED4">
        <w:rPr>
          <w:rFonts w:ascii="Arial" w:hAnsi="Arial" w:cs="Arial"/>
          <w:b/>
          <w:bCs/>
          <w:sz w:val="22"/>
          <w:szCs w:val="22"/>
          <w:lang w:val="es-BO"/>
        </w:rPr>
        <w:t>SERVICIO</w:t>
      </w:r>
      <w:r w:rsidRPr="00B04ED4">
        <w:rPr>
          <w:rFonts w:ascii="Arial" w:hAnsi="Arial" w:cs="Arial"/>
          <w:bCs/>
          <w:sz w:val="22"/>
          <w:szCs w:val="22"/>
          <w:lang w:val="es-BO"/>
        </w:rPr>
        <w:t xml:space="preserve"> </w:t>
      </w:r>
      <w:r w:rsidRPr="00B04ED4">
        <w:rPr>
          <w:rFonts w:ascii="Arial" w:hAnsi="Arial" w:cs="Arial"/>
          <w:sz w:val="22"/>
          <w:szCs w:val="22"/>
          <w:lang w:val="es-BO"/>
        </w:rPr>
        <w:t>conforme los alcances del presente Contrato o por cualquier otro aspecto consignado en el mismo.</w:t>
      </w:r>
    </w:p>
    <w:p w14:paraId="316AB228" w14:textId="77777777" w:rsidR="00AC59AA" w:rsidRPr="00B04ED4" w:rsidRDefault="00AC59AA" w:rsidP="00AC59AA">
      <w:pPr>
        <w:jc w:val="both"/>
        <w:rPr>
          <w:rFonts w:ascii="Arial" w:hAnsi="Arial" w:cs="Arial"/>
          <w:sz w:val="22"/>
          <w:szCs w:val="22"/>
          <w:lang w:val="es-BO"/>
        </w:rPr>
      </w:pPr>
    </w:p>
    <w:p w14:paraId="6541734F"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Tales reclamos deberán ser planteados por escrito con el respaldo correspondiente, al </w:t>
      </w:r>
      <w:r w:rsidRPr="00B04ED4">
        <w:rPr>
          <w:rFonts w:ascii="Arial" w:hAnsi="Arial" w:cs="Arial"/>
          <w:b/>
          <w:bCs/>
          <w:sz w:val="22"/>
          <w:szCs w:val="22"/>
          <w:lang w:val="es-BO"/>
        </w:rPr>
        <w:t>FISCAL</w:t>
      </w:r>
      <w:r w:rsidRPr="00B04ED4">
        <w:rPr>
          <w:rFonts w:ascii="Arial" w:hAnsi="Arial" w:cs="Arial"/>
          <w:sz w:val="22"/>
          <w:szCs w:val="22"/>
          <w:lang w:val="es-BO"/>
        </w:rPr>
        <w:t>, hasta veinte (20) días hábiles posteriores al suceso.</w:t>
      </w:r>
    </w:p>
    <w:p w14:paraId="1AF1822E" w14:textId="77777777" w:rsidR="00AC59AA" w:rsidRPr="00B04ED4" w:rsidRDefault="00AC59AA" w:rsidP="00AC59AA">
      <w:pPr>
        <w:jc w:val="both"/>
        <w:rPr>
          <w:rFonts w:ascii="Arial" w:hAnsi="Arial" w:cs="Arial"/>
          <w:sz w:val="22"/>
          <w:szCs w:val="22"/>
          <w:lang w:val="es-BO"/>
        </w:rPr>
      </w:pPr>
    </w:p>
    <w:p w14:paraId="3E1BE871" w14:textId="77777777" w:rsidR="00AC59AA" w:rsidRPr="00B04ED4" w:rsidRDefault="00AC59AA" w:rsidP="00AC59AA">
      <w:pPr>
        <w:jc w:val="both"/>
        <w:rPr>
          <w:rFonts w:ascii="Arial" w:hAnsi="Arial" w:cs="Arial"/>
          <w:bCs/>
          <w:sz w:val="22"/>
          <w:szCs w:val="22"/>
          <w:lang w:val="es-BO"/>
        </w:rPr>
      </w:pPr>
      <w:r w:rsidRPr="00B04ED4">
        <w:rPr>
          <w:rFonts w:ascii="Arial" w:hAnsi="Arial" w:cs="Arial"/>
          <w:sz w:val="22"/>
          <w:szCs w:val="22"/>
          <w:lang w:val="es-BO"/>
        </w:rPr>
        <w:t xml:space="preserve">El </w:t>
      </w:r>
      <w:r w:rsidRPr="00B04ED4">
        <w:rPr>
          <w:rFonts w:ascii="Arial" w:hAnsi="Arial" w:cs="Arial"/>
          <w:b/>
          <w:bCs/>
          <w:sz w:val="22"/>
          <w:szCs w:val="22"/>
          <w:lang w:val="es-BO"/>
        </w:rPr>
        <w:t>FISCAL</w:t>
      </w:r>
      <w:r w:rsidRPr="00B04ED4">
        <w:rPr>
          <w:rFonts w:ascii="Arial" w:hAnsi="Arial" w:cs="Arial"/>
          <w:sz w:val="22"/>
          <w:szCs w:val="22"/>
          <w:lang w:val="es-BO"/>
        </w:rPr>
        <w:t xml:space="preserve">, dentro del lapso impostergable de cinco (5) días hábiles, tomará conocimiento, analizará el reclamo y emitirá su respuesta de forma sustentada al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aceptando o rechazando el reclamo. </w:t>
      </w:r>
      <w:r w:rsidRPr="00B04ED4">
        <w:rPr>
          <w:rFonts w:ascii="Arial" w:hAnsi="Arial" w:cs="Arial"/>
          <w:bCs/>
          <w:sz w:val="22"/>
          <w:szCs w:val="22"/>
          <w:lang w:val="es-BO"/>
        </w:rPr>
        <w:t xml:space="preserve">Dentro de este plazo, el </w:t>
      </w:r>
      <w:r w:rsidRPr="00B04ED4">
        <w:rPr>
          <w:rFonts w:ascii="Arial" w:hAnsi="Arial" w:cs="Arial"/>
          <w:b/>
          <w:bCs/>
          <w:sz w:val="22"/>
          <w:szCs w:val="22"/>
          <w:lang w:val="es-BO"/>
        </w:rPr>
        <w:t>FISCAL</w:t>
      </w:r>
      <w:r w:rsidRPr="00B04ED4">
        <w:rPr>
          <w:rFonts w:ascii="Arial" w:hAnsi="Arial" w:cs="Arial"/>
          <w:bCs/>
          <w:sz w:val="22"/>
          <w:szCs w:val="22"/>
          <w:lang w:val="es-BO"/>
        </w:rPr>
        <w:t xml:space="preserve"> podrá solicitar las aclaraciones respectivas al </w:t>
      </w:r>
      <w:r w:rsidRPr="00B04ED4">
        <w:rPr>
          <w:rFonts w:ascii="Arial" w:hAnsi="Arial" w:cs="Arial"/>
          <w:b/>
          <w:bCs/>
          <w:sz w:val="22"/>
          <w:szCs w:val="22"/>
          <w:lang w:val="es-BO"/>
        </w:rPr>
        <w:t>PROVEEDOR</w:t>
      </w:r>
      <w:r w:rsidRPr="00B04ED4">
        <w:rPr>
          <w:rFonts w:ascii="Arial" w:hAnsi="Arial" w:cs="Arial"/>
          <w:bCs/>
          <w:sz w:val="22"/>
          <w:szCs w:val="22"/>
          <w:lang w:val="es-BO"/>
        </w:rPr>
        <w:t>, para sustentar su decisión.</w:t>
      </w:r>
    </w:p>
    <w:p w14:paraId="4FB106B3" w14:textId="77777777" w:rsidR="00AC59AA" w:rsidRPr="00B04ED4" w:rsidRDefault="00AC59AA" w:rsidP="00AC59AA">
      <w:pPr>
        <w:jc w:val="both"/>
        <w:rPr>
          <w:rFonts w:ascii="Arial" w:hAnsi="Arial" w:cs="Arial"/>
          <w:sz w:val="22"/>
          <w:szCs w:val="22"/>
          <w:lang w:val="es-BO"/>
        </w:rPr>
      </w:pPr>
    </w:p>
    <w:p w14:paraId="555ADE16" w14:textId="77777777" w:rsidR="00AC59AA" w:rsidRPr="00B04ED4" w:rsidRDefault="00AC59AA" w:rsidP="00AC59AA">
      <w:pPr>
        <w:jc w:val="both"/>
        <w:rPr>
          <w:rFonts w:ascii="Arial" w:hAnsi="Arial" w:cs="Arial"/>
          <w:b/>
          <w:sz w:val="22"/>
          <w:szCs w:val="22"/>
          <w:lang w:val="es-BO"/>
        </w:rPr>
      </w:pPr>
      <w:r w:rsidRPr="00B04ED4">
        <w:rPr>
          <w:rFonts w:ascii="Arial" w:hAnsi="Arial" w:cs="Arial"/>
          <w:sz w:val="22"/>
          <w:szCs w:val="22"/>
          <w:lang w:val="es-BO"/>
        </w:rPr>
        <w:t xml:space="preserve">En los casos que así corresponda por la complejidad del reclamo, el </w:t>
      </w:r>
      <w:r w:rsidRPr="00B04ED4">
        <w:rPr>
          <w:rFonts w:ascii="Arial" w:hAnsi="Arial" w:cs="Arial"/>
          <w:b/>
          <w:bCs/>
          <w:sz w:val="22"/>
          <w:szCs w:val="22"/>
          <w:lang w:val="es-BO"/>
        </w:rPr>
        <w:t>FISCAL</w:t>
      </w:r>
      <w:r w:rsidRPr="00B04ED4">
        <w:rPr>
          <w:rFonts w:ascii="Arial" w:hAnsi="Arial" w:cs="Arial"/>
          <w:sz w:val="22"/>
          <w:szCs w:val="22"/>
          <w:lang w:val="es-BO"/>
        </w:rPr>
        <w:t xml:space="preserve">, podrá solicitar en el plazo de cinco (5) días adicionales, la emisión de informe a las dependencias técnica, financiera y/o legal de la </w:t>
      </w:r>
      <w:r w:rsidRPr="00B04ED4">
        <w:rPr>
          <w:rFonts w:ascii="Arial" w:hAnsi="Arial" w:cs="Arial"/>
          <w:b/>
          <w:sz w:val="22"/>
          <w:szCs w:val="22"/>
          <w:lang w:val="es-BO"/>
        </w:rPr>
        <w:t>ENTIDAD</w:t>
      </w:r>
      <w:r w:rsidRPr="00B04ED4">
        <w:rPr>
          <w:rFonts w:ascii="Arial" w:hAnsi="Arial" w:cs="Arial"/>
          <w:sz w:val="22"/>
          <w:szCs w:val="22"/>
          <w:lang w:val="es-BO"/>
        </w:rPr>
        <w:t xml:space="preserve">, según corresponda, a objeto de fundamentar la respuesta que se deba emitir para responder al </w:t>
      </w:r>
      <w:r w:rsidRPr="00B04ED4">
        <w:rPr>
          <w:rFonts w:ascii="Arial" w:hAnsi="Arial" w:cs="Arial"/>
          <w:b/>
          <w:sz w:val="22"/>
          <w:szCs w:val="22"/>
          <w:lang w:val="es-BO"/>
        </w:rPr>
        <w:t>PROVEEDOR.</w:t>
      </w:r>
    </w:p>
    <w:p w14:paraId="1A06E2C3" w14:textId="77777777" w:rsidR="00AC59AA" w:rsidRPr="00B04ED4" w:rsidRDefault="00AC59AA" w:rsidP="00AC59AA">
      <w:pPr>
        <w:jc w:val="both"/>
        <w:rPr>
          <w:rFonts w:ascii="Arial" w:hAnsi="Arial" w:cs="Arial"/>
          <w:sz w:val="22"/>
          <w:szCs w:val="22"/>
          <w:lang w:val="es-BO"/>
        </w:rPr>
      </w:pPr>
    </w:p>
    <w:p w14:paraId="1536147B" w14:textId="77777777" w:rsidR="00AC59AA" w:rsidRPr="00B04ED4" w:rsidRDefault="00AC59AA" w:rsidP="00AC59AA">
      <w:pPr>
        <w:jc w:val="both"/>
        <w:rPr>
          <w:rFonts w:ascii="Arial" w:hAnsi="Arial" w:cs="Arial"/>
          <w:b/>
          <w:i/>
          <w:sz w:val="22"/>
          <w:szCs w:val="22"/>
          <w:lang w:val="es-BO"/>
        </w:rPr>
      </w:pPr>
      <w:r w:rsidRPr="00B04ED4">
        <w:rPr>
          <w:rFonts w:ascii="Arial" w:hAnsi="Arial" w:cs="Arial"/>
          <w:sz w:val="22"/>
          <w:szCs w:val="22"/>
          <w:lang w:val="es-BO"/>
        </w:rPr>
        <w:t xml:space="preserve">Todo proceso de respuesta a reclamos, no deberá exceder los diez (10) días hábiles, computables desde la recepción del reclamo documentado por el </w:t>
      </w:r>
      <w:r w:rsidRPr="00B04ED4">
        <w:rPr>
          <w:rFonts w:ascii="Arial" w:hAnsi="Arial" w:cs="Arial"/>
          <w:b/>
          <w:bCs/>
          <w:sz w:val="22"/>
          <w:szCs w:val="22"/>
          <w:lang w:val="es-BO"/>
        </w:rPr>
        <w:t>FISCAL</w:t>
      </w:r>
      <w:r w:rsidRPr="00B04ED4">
        <w:rPr>
          <w:rFonts w:ascii="Arial" w:hAnsi="Arial" w:cs="Arial"/>
          <w:sz w:val="22"/>
          <w:szCs w:val="22"/>
          <w:lang w:val="es-BO"/>
        </w:rPr>
        <w:t>.</w:t>
      </w:r>
    </w:p>
    <w:p w14:paraId="56BC6AA7" w14:textId="77777777" w:rsidR="00AC59AA" w:rsidRPr="00B04ED4" w:rsidRDefault="00AC59AA" w:rsidP="00AC59AA">
      <w:pPr>
        <w:jc w:val="both"/>
        <w:rPr>
          <w:rFonts w:ascii="Arial" w:hAnsi="Arial" w:cs="Arial"/>
          <w:sz w:val="22"/>
          <w:szCs w:val="22"/>
          <w:lang w:val="es-BO"/>
        </w:rPr>
      </w:pPr>
    </w:p>
    <w:p w14:paraId="15547CCF"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El </w:t>
      </w:r>
      <w:r w:rsidRPr="00B04ED4">
        <w:rPr>
          <w:rFonts w:ascii="Arial" w:hAnsi="Arial" w:cs="Arial"/>
          <w:b/>
          <w:bCs/>
          <w:sz w:val="22"/>
          <w:szCs w:val="22"/>
          <w:lang w:val="es-BO"/>
        </w:rPr>
        <w:t xml:space="preserve">FISCAL </w:t>
      </w:r>
      <w:r w:rsidRPr="00B04ED4">
        <w:rPr>
          <w:rFonts w:ascii="Arial" w:hAnsi="Arial" w:cs="Arial"/>
          <w:sz w:val="22"/>
          <w:szCs w:val="22"/>
          <w:lang w:val="es-BO"/>
        </w:rPr>
        <w:t xml:space="preserve">y la </w:t>
      </w:r>
      <w:r w:rsidRPr="00B04ED4">
        <w:rPr>
          <w:rFonts w:ascii="Arial" w:hAnsi="Arial" w:cs="Arial"/>
          <w:b/>
          <w:sz w:val="22"/>
          <w:szCs w:val="22"/>
          <w:lang w:val="es-BO"/>
        </w:rPr>
        <w:t xml:space="preserve">ENTIDAD, </w:t>
      </w:r>
      <w:r w:rsidRPr="00B04ED4">
        <w:rPr>
          <w:rFonts w:ascii="Arial" w:hAnsi="Arial" w:cs="Arial"/>
          <w:sz w:val="22"/>
          <w:szCs w:val="22"/>
          <w:lang w:val="es-BO"/>
        </w:rPr>
        <w:t>no atenderán reclamos presentados fuera del plazo establecido en esta cláusula.</w:t>
      </w:r>
    </w:p>
    <w:p w14:paraId="6544D981" w14:textId="77777777" w:rsidR="00AC59AA" w:rsidRPr="00B04ED4" w:rsidRDefault="00AC59AA" w:rsidP="00AC59AA">
      <w:pPr>
        <w:autoSpaceDE w:val="0"/>
        <w:autoSpaceDN w:val="0"/>
        <w:adjustRightInd w:val="0"/>
        <w:jc w:val="both"/>
        <w:rPr>
          <w:rFonts w:ascii="Arial" w:hAnsi="Arial" w:cs="Arial"/>
          <w:b/>
          <w:bCs/>
          <w:sz w:val="22"/>
          <w:szCs w:val="22"/>
          <w:lang w:val="es-BO"/>
        </w:rPr>
      </w:pPr>
    </w:p>
    <w:p w14:paraId="1D590E92" w14:textId="77777777" w:rsidR="00AC59AA" w:rsidRPr="00B04ED4" w:rsidRDefault="00AC59AA" w:rsidP="00AC59AA">
      <w:pPr>
        <w:autoSpaceDE w:val="0"/>
        <w:autoSpaceDN w:val="0"/>
        <w:adjustRightInd w:val="0"/>
        <w:jc w:val="both"/>
        <w:rPr>
          <w:rFonts w:ascii="Arial" w:hAnsi="Arial" w:cs="Arial"/>
          <w:bCs/>
          <w:sz w:val="22"/>
          <w:szCs w:val="22"/>
          <w:lang w:val="es-BO"/>
        </w:rPr>
      </w:pPr>
      <w:r w:rsidRPr="00B04ED4">
        <w:rPr>
          <w:rFonts w:ascii="Arial" w:hAnsi="Arial" w:cs="Arial"/>
          <w:b/>
          <w:sz w:val="22"/>
          <w:szCs w:val="22"/>
          <w:lang w:val="es-BO"/>
        </w:rPr>
        <w:t>CLÁUSULA</w:t>
      </w:r>
      <w:r w:rsidRPr="00B04ED4">
        <w:rPr>
          <w:rFonts w:ascii="Arial" w:hAnsi="Arial" w:cs="Arial"/>
          <w:b/>
          <w:bCs/>
          <w:sz w:val="22"/>
          <w:szCs w:val="22"/>
          <w:lang w:val="es-BO"/>
        </w:rPr>
        <w:t xml:space="preserve"> DÉCIMA QUINTA.- (ESTIPULACIÓN SOBRE IMPUESTOS) </w:t>
      </w:r>
      <w:r w:rsidRPr="00B04ED4">
        <w:rPr>
          <w:rFonts w:ascii="Arial" w:hAnsi="Arial" w:cs="Arial"/>
          <w:bCs/>
          <w:sz w:val="22"/>
          <w:szCs w:val="22"/>
          <w:lang w:val="es-BO"/>
        </w:rPr>
        <w:t>Correrá por cuenta del</w:t>
      </w:r>
      <w:r w:rsidRPr="00B04ED4">
        <w:rPr>
          <w:rFonts w:ascii="Arial" w:hAnsi="Arial" w:cs="Arial"/>
          <w:b/>
          <w:bCs/>
          <w:sz w:val="22"/>
          <w:szCs w:val="22"/>
          <w:lang w:val="es-BO"/>
        </w:rPr>
        <w:t xml:space="preserve"> PROVEEDOR</w:t>
      </w:r>
      <w:r w:rsidRPr="00B04ED4">
        <w:rPr>
          <w:rFonts w:ascii="Arial" w:hAnsi="Arial" w:cs="Arial"/>
          <w:bCs/>
          <w:sz w:val="22"/>
          <w:szCs w:val="22"/>
          <w:lang w:val="es-BO"/>
        </w:rPr>
        <w:t xml:space="preserve"> el pago de todos los impuestos vigentes en el país a la fecha de presentación de la propuesta.</w:t>
      </w:r>
    </w:p>
    <w:p w14:paraId="7C90AF4F" w14:textId="77777777" w:rsidR="00AC59AA" w:rsidRPr="00B04ED4" w:rsidRDefault="00AC59AA" w:rsidP="00AC59AA">
      <w:pPr>
        <w:autoSpaceDE w:val="0"/>
        <w:autoSpaceDN w:val="0"/>
        <w:adjustRightInd w:val="0"/>
        <w:jc w:val="both"/>
        <w:rPr>
          <w:rFonts w:ascii="Arial" w:hAnsi="Arial" w:cs="Arial"/>
          <w:bCs/>
          <w:sz w:val="22"/>
          <w:szCs w:val="22"/>
          <w:lang w:val="es-BO"/>
        </w:rPr>
      </w:pPr>
    </w:p>
    <w:p w14:paraId="55A25359" w14:textId="77777777" w:rsidR="00AC59AA" w:rsidRPr="00B04ED4" w:rsidRDefault="00AC59AA" w:rsidP="00AC59AA">
      <w:pPr>
        <w:autoSpaceDE w:val="0"/>
        <w:autoSpaceDN w:val="0"/>
        <w:adjustRightInd w:val="0"/>
        <w:jc w:val="both"/>
        <w:rPr>
          <w:rFonts w:ascii="Arial" w:hAnsi="Arial" w:cs="Arial"/>
          <w:bCs/>
          <w:sz w:val="22"/>
          <w:szCs w:val="22"/>
          <w:lang w:val="es-BO"/>
        </w:rPr>
      </w:pPr>
      <w:r w:rsidRPr="00B04ED4">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B04ED4">
        <w:rPr>
          <w:rFonts w:ascii="Arial" w:hAnsi="Arial" w:cs="Arial"/>
          <w:b/>
          <w:bCs/>
          <w:sz w:val="22"/>
          <w:szCs w:val="22"/>
          <w:lang w:val="es-BO"/>
        </w:rPr>
        <w:t>PROVEEDOR</w:t>
      </w:r>
      <w:r w:rsidRPr="00B04ED4">
        <w:rPr>
          <w:rFonts w:ascii="Arial" w:hAnsi="Arial" w:cs="Arial"/>
          <w:bCs/>
          <w:sz w:val="22"/>
          <w:szCs w:val="22"/>
          <w:lang w:val="es-BO"/>
        </w:rPr>
        <w:t xml:space="preserve"> deberá acogerse a su cumplimiento desde la fecha de vigencia de dicha normativa. </w:t>
      </w:r>
    </w:p>
    <w:p w14:paraId="4F645BAB" w14:textId="77777777" w:rsidR="00AC59AA" w:rsidRPr="00B04ED4" w:rsidRDefault="00AC59AA" w:rsidP="00AC59AA">
      <w:pPr>
        <w:jc w:val="both"/>
        <w:rPr>
          <w:rFonts w:ascii="Arial" w:hAnsi="Arial" w:cs="Arial"/>
          <w:b/>
          <w:sz w:val="22"/>
          <w:szCs w:val="22"/>
          <w:lang w:val="es-BO"/>
        </w:rPr>
      </w:pPr>
    </w:p>
    <w:p w14:paraId="581D7CE5" w14:textId="77777777" w:rsidR="00AC59AA" w:rsidRPr="00B04ED4" w:rsidRDefault="00AC59AA" w:rsidP="00AC59AA">
      <w:pPr>
        <w:autoSpaceDE w:val="0"/>
        <w:autoSpaceDN w:val="0"/>
        <w:adjustRightInd w:val="0"/>
        <w:jc w:val="both"/>
        <w:rPr>
          <w:rFonts w:ascii="Arial" w:hAnsi="Arial" w:cs="Arial"/>
          <w:sz w:val="22"/>
          <w:szCs w:val="22"/>
          <w:lang w:val="es-BO"/>
        </w:rPr>
      </w:pPr>
      <w:r w:rsidRPr="00B04ED4">
        <w:rPr>
          <w:rFonts w:ascii="Arial" w:hAnsi="Arial" w:cs="Arial"/>
          <w:b/>
          <w:sz w:val="22"/>
          <w:szCs w:val="22"/>
          <w:lang w:val="es-BO"/>
        </w:rPr>
        <w:t xml:space="preserve">CLÁUSULA DÉCIMA SEXTA.- (FACTURACIÓN) </w:t>
      </w:r>
      <w:r w:rsidRPr="00B04ED4">
        <w:rPr>
          <w:rFonts w:ascii="Arial" w:hAnsi="Arial" w:cs="Arial"/>
          <w:sz w:val="22"/>
          <w:szCs w:val="22"/>
          <w:lang w:val="es-BO"/>
        </w:rPr>
        <w:t xml:space="preserve">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una vez aprobada su planilla de ejecución de servicios, deberá emitir la respectiva factura oficial por el monto correspondiente en favor de la </w:t>
      </w:r>
      <w:r w:rsidRPr="00B04ED4">
        <w:rPr>
          <w:rFonts w:ascii="Arial" w:hAnsi="Arial" w:cs="Arial"/>
          <w:b/>
          <w:sz w:val="22"/>
          <w:szCs w:val="22"/>
          <w:lang w:val="es-BO"/>
        </w:rPr>
        <w:t>ENTIDAD</w:t>
      </w:r>
      <w:r w:rsidRPr="00B04ED4">
        <w:rPr>
          <w:rFonts w:ascii="Arial" w:hAnsi="Arial" w:cs="Arial"/>
          <w:sz w:val="22"/>
          <w:szCs w:val="22"/>
          <w:lang w:val="es-BO"/>
        </w:rPr>
        <w:t>.</w:t>
      </w:r>
    </w:p>
    <w:p w14:paraId="7E4D4BDB" w14:textId="77777777" w:rsidR="00AC59AA" w:rsidRPr="00B04ED4" w:rsidRDefault="00AC59AA" w:rsidP="00AC59AA">
      <w:pPr>
        <w:jc w:val="both"/>
        <w:rPr>
          <w:rFonts w:ascii="Arial" w:hAnsi="Arial" w:cs="Arial"/>
          <w:sz w:val="22"/>
          <w:szCs w:val="22"/>
          <w:lang w:val="es-BO"/>
        </w:rPr>
      </w:pPr>
    </w:p>
    <w:p w14:paraId="76641B9F" w14:textId="77777777" w:rsidR="00AC59AA" w:rsidRPr="00B04ED4" w:rsidRDefault="00AC59AA" w:rsidP="00AC59AA">
      <w:pPr>
        <w:autoSpaceDE w:val="0"/>
        <w:autoSpaceDN w:val="0"/>
        <w:adjustRightInd w:val="0"/>
        <w:jc w:val="both"/>
        <w:rPr>
          <w:rFonts w:ascii="Arial" w:hAnsi="Arial" w:cs="Arial"/>
          <w:b/>
          <w:sz w:val="22"/>
          <w:szCs w:val="22"/>
          <w:lang w:val="es-BO"/>
        </w:rPr>
      </w:pPr>
      <w:r w:rsidRPr="00B04ED4">
        <w:rPr>
          <w:rFonts w:ascii="Arial" w:hAnsi="Arial" w:cs="Arial"/>
          <w:b/>
          <w:sz w:val="22"/>
          <w:szCs w:val="22"/>
          <w:lang w:val="es-BO"/>
        </w:rPr>
        <w:t xml:space="preserve">CLÁUSULA DÉCIMA SÉPTIMA.- (MODIFICACIONES AL CONTRATO) </w:t>
      </w:r>
      <w:r w:rsidRPr="00B04ED4">
        <w:rPr>
          <w:rFonts w:ascii="Arial" w:hAnsi="Arial" w:cs="Arial"/>
          <w:sz w:val="22"/>
          <w:szCs w:val="22"/>
          <w:lang w:val="es-BO"/>
        </w:rPr>
        <w:t xml:space="preserve">El presente Contrato podrá ser modificado sólo en los aspectos previsto en el DBC, siempre y cuando exista acuerdo entre las </w:t>
      </w:r>
      <w:r w:rsidRPr="00B04ED4">
        <w:rPr>
          <w:rFonts w:ascii="Arial" w:hAnsi="Arial" w:cs="Arial"/>
          <w:b/>
          <w:sz w:val="22"/>
          <w:szCs w:val="22"/>
          <w:lang w:val="es-BO"/>
        </w:rPr>
        <w:t>PARTES</w:t>
      </w:r>
      <w:r w:rsidRPr="00B04ED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984A7C2" w14:textId="77777777" w:rsidR="00AC59AA" w:rsidRPr="00B04ED4" w:rsidRDefault="00AC59AA" w:rsidP="00AC59AA">
      <w:pPr>
        <w:contextualSpacing/>
        <w:jc w:val="both"/>
        <w:rPr>
          <w:rFonts w:ascii="Arial" w:hAnsi="Arial" w:cs="Arial"/>
          <w:b/>
          <w:i/>
          <w:sz w:val="22"/>
          <w:szCs w:val="22"/>
          <w:lang w:val="es-BO"/>
        </w:rPr>
      </w:pPr>
    </w:p>
    <w:p w14:paraId="7124A733" w14:textId="77777777" w:rsidR="00AC59AA" w:rsidRPr="00B04ED4" w:rsidRDefault="00AC59AA" w:rsidP="00AC59AA">
      <w:pPr>
        <w:contextualSpacing/>
        <w:jc w:val="both"/>
        <w:rPr>
          <w:rFonts w:ascii="Arial" w:hAnsi="Arial" w:cs="Arial"/>
          <w:b/>
          <w:i/>
          <w:sz w:val="22"/>
          <w:szCs w:val="22"/>
          <w:lang w:val="es-BO"/>
        </w:rPr>
      </w:pPr>
      <w:r w:rsidRPr="00B04ED4">
        <w:rPr>
          <w:rFonts w:ascii="Arial" w:hAnsi="Arial" w:cs="Arial"/>
          <w:sz w:val="22"/>
          <w:szCs w:val="22"/>
          <w:lang w:val="es-BO"/>
        </w:rPr>
        <w:t xml:space="preserve">Las </w:t>
      </w:r>
      <w:r w:rsidRPr="00B04ED4">
        <w:rPr>
          <w:rFonts w:ascii="Arial" w:hAnsi="Arial" w:cs="Arial"/>
          <w:b/>
          <w:sz w:val="22"/>
          <w:szCs w:val="22"/>
          <w:lang w:val="es-BO"/>
        </w:rPr>
        <w:t>PARTES</w:t>
      </w:r>
      <w:r w:rsidRPr="00B04ED4">
        <w:rPr>
          <w:rFonts w:ascii="Arial" w:hAnsi="Arial" w:cs="Arial"/>
          <w:sz w:val="22"/>
          <w:szCs w:val="22"/>
          <w:lang w:val="es-BO"/>
        </w:rPr>
        <w:t xml:space="preserve"> acuerdan que por la recurrencia de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262F34C2" w14:textId="77777777" w:rsidR="00AC59AA" w:rsidRPr="00B04ED4" w:rsidRDefault="00AC59AA" w:rsidP="00AC59AA">
      <w:pPr>
        <w:pStyle w:val="Prrafodelista"/>
        <w:rPr>
          <w:rFonts w:ascii="Arial" w:hAnsi="Arial" w:cs="Arial"/>
          <w:b/>
          <w:i/>
          <w:sz w:val="22"/>
          <w:szCs w:val="22"/>
          <w:lang w:val="es-BO"/>
        </w:rPr>
      </w:pPr>
    </w:p>
    <w:p w14:paraId="7C07B93C"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F5A2CEE" w14:textId="77777777" w:rsidR="00AC59AA" w:rsidRPr="00B04ED4" w:rsidRDefault="00AC59AA" w:rsidP="00AC59AA">
      <w:pPr>
        <w:jc w:val="both"/>
        <w:rPr>
          <w:rFonts w:ascii="Arial" w:hAnsi="Arial" w:cs="Arial"/>
          <w:b/>
          <w:sz w:val="22"/>
          <w:szCs w:val="22"/>
          <w:lang w:val="es-BO"/>
        </w:rPr>
      </w:pPr>
    </w:p>
    <w:p w14:paraId="517A834C"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 xml:space="preserve">CLÁUSULA DÉCIMA OCTAVA.- (INTRANSFERIBILIDAD DEL CONTRATO) </w:t>
      </w:r>
      <w:r w:rsidRPr="00B04ED4">
        <w:rPr>
          <w:rFonts w:ascii="Arial" w:hAnsi="Arial" w:cs="Arial"/>
          <w:sz w:val="22"/>
          <w:szCs w:val="22"/>
          <w:lang w:val="es-BO"/>
        </w:rPr>
        <w:t>El</w:t>
      </w:r>
      <w:r w:rsidRPr="00B04ED4">
        <w:rPr>
          <w:rFonts w:ascii="Arial" w:hAnsi="Arial" w:cs="Arial"/>
          <w:b/>
          <w:sz w:val="22"/>
          <w:szCs w:val="22"/>
          <w:lang w:val="es-BO"/>
        </w:rPr>
        <w:t xml:space="preserve"> PROVEEDOR </w:t>
      </w:r>
      <w:r w:rsidRPr="00B04ED4">
        <w:rPr>
          <w:rFonts w:ascii="Arial" w:hAnsi="Arial" w:cs="Arial"/>
          <w:sz w:val="22"/>
          <w:szCs w:val="22"/>
          <w:lang w:val="es-BO"/>
        </w:rPr>
        <w:t>bajo ningún título podrá ceder, transferir, subrogar, total o parcialmente este Contrato.</w:t>
      </w:r>
    </w:p>
    <w:p w14:paraId="640BD678" w14:textId="77777777" w:rsidR="00AC59AA" w:rsidRPr="00B04ED4" w:rsidRDefault="00AC59AA" w:rsidP="00AC59AA">
      <w:pPr>
        <w:jc w:val="both"/>
        <w:rPr>
          <w:rFonts w:ascii="Arial" w:hAnsi="Arial" w:cs="Arial"/>
          <w:sz w:val="22"/>
          <w:szCs w:val="22"/>
          <w:lang w:val="es-BO"/>
        </w:rPr>
      </w:pPr>
    </w:p>
    <w:p w14:paraId="352FADF5"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1316D38" w14:textId="77777777" w:rsidR="00AC59AA" w:rsidRPr="00B04ED4" w:rsidRDefault="00AC59AA" w:rsidP="00AC59AA">
      <w:pPr>
        <w:jc w:val="both"/>
        <w:rPr>
          <w:rFonts w:ascii="Arial" w:hAnsi="Arial" w:cs="Arial"/>
          <w:b/>
          <w:sz w:val="22"/>
          <w:szCs w:val="22"/>
          <w:lang w:val="es-BO"/>
        </w:rPr>
      </w:pPr>
    </w:p>
    <w:p w14:paraId="6037AF52"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CLÁUSULA DÉCIMA NOVENA.- (MULTAS)</w:t>
      </w:r>
      <w:r w:rsidRPr="00B04ED4">
        <w:rPr>
          <w:rFonts w:ascii="Arial" w:hAnsi="Arial" w:cs="Arial"/>
          <w:sz w:val="22"/>
          <w:szCs w:val="22"/>
          <w:lang w:val="es-BO"/>
        </w:rPr>
        <w:t xml:space="preserve"> Las </w:t>
      </w:r>
      <w:r w:rsidRPr="00B04ED4">
        <w:rPr>
          <w:rFonts w:ascii="Arial" w:hAnsi="Arial" w:cs="Arial"/>
          <w:b/>
          <w:bCs/>
          <w:sz w:val="22"/>
          <w:szCs w:val="22"/>
          <w:lang w:val="es-BO"/>
        </w:rPr>
        <w:t>PARTES</w:t>
      </w:r>
      <w:r w:rsidRPr="00B04ED4">
        <w:rPr>
          <w:rFonts w:ascii="Arial" w:hAnsi="Arial" w:cs="Arial"/>
          <w:sz w:val="22"/>
          <w:szCs w:val="22"/>
          <w:lang w:val="es-BO"/>
        </w:rPr>
        <w:t xml:space="preserve"> acuerdan que por concepto de penalidad en la ejecución del </w:t>
      </w:r>
      <w:r w:rsidRPr="00B04ED4">
        <w:rPr>
          <w:rFonts w:ascii="Arial" w:hAnsi="Arial" w:cs="Arial"/>
          <w:b/>
          <w:bCs/>
          <w:sz w:val="22"/>
          <w:szCs w:val="22"/>
          <w:lang w:val="es-BO"/>
        </w:rPr>
        <w:t>SERVICIO</w:t>
      </w:r>
      <w:r w:rsidRPr="00B04ED4">
        <w:rPr>
          <w:rFonts w:ascii="Arial" w:hAnsi="Arial" w:cs="Arial"/>
          <w:sz w:val="22"/>
          <w:szCs w:val="22"/>
          <w:lang w:val="es-BO"/>
        </w:rPr>
        <w:t>, el monto de la multa no deberá exceder el uno por ciento (1%) del monto total del contrato por cada día durante su ejecución.</w:t>
      </w:r>
    </w:p>
    <w:p w14:paraId="534DBC8C" w14:textId="77777777" w:rsidR="00AC59AA" w:rsidRPr="00B04ED4" w:rsidRDefault="00AC59AA" w:rsidP="00AC59AA">
      <w:pPr>
        <w:jc w:val="both"/>
        <w:rPr>
          <w:rFonts w:ascii="Arial" w:hAnsi="Arial" w:cs="Arial"/>
          <w:sz w:val="22"/>
          <w:szCs w:val="22"/>
          <w:lang w:val="es-BO"/>
        </w:rPr>
      </w:pPr>
    </w:p>
    <w:p w14:paraId="68473168"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Las multas a ser aplicadas serán las siguientes:</w:t>
      </w:r>
    </w:p>
    <w:p w14:paraId="0E3F47DD" w14:textId="77777777" w:rsidR="00AC59AA" w:rsidRPr="00B04ED4" w:rsidRDefault="00AC59AA" w:rsidP="00AC59AA">
      <w:pPr>
        <w:jc w:val="both"/>
        <w:rPr>
          <w:rFonts w:ascii="Arial" w:hAnsi="Arial" w:cs="Arial"/>
          <w:sz w:val="22"/>
          <w:szCs w:val="22"/>
          <w:lang w:val="es-BO"/>
        </w:rPr>
      </w:pPr>
    </w:p>
    <w:p w14:paraId="2CB49E09" w14:textId="77777777" w:rsidR="00AC59AA" w:rsidRPr="00B04ED4" w:rsidRDefault="00AC59AA" w:rsidP="00AC59AA">
      <w:pPr>
        <w:pStyle w:val="Prrafodelista"/>
        <w:numPr>
          <w:ilvl w:val="0"/>
          <w:numId w:val="65"/>
        </w:numPr>
        <w:jc w:val="both"/>
        <w:rPr>
          <w:rFonts w:ascii="Arial" w:hAnsi="Arial" w:cs="Arial"/>
          <w:iCs/>
          <w:sz w:val="22"/>
          <w:szCs w:val="22"/>
          <w:lang w:val="es-ES_tradnl"/>
        </w:rPr>
      </w:pPr>
      <w:r w:rsidRPr="00B04ED4">
        <w:rPr>
          <w:rFonts w:ascii="Arial" w:hAnsi="Arial" w:cs="Arial"/>
          <w:iCs/>
          <w:sz w:val="22"/>
          <w:szCs w:val="22"/>
          <w:lang w:val="es-ES_tradnl"/>
        </w:rPr>
        <w:t xml:space="preserve">La demora en la entrega de cargamentos será sancionada con una multa por cada día hábil de retraso equivalente a cero punto cinco por ciento 0.5% del valor del cargamento firmemente sellado de Material Monetario en Moneda Extranjera. </w:t>
      </w:r>
    </w:p>
    <w:p w14:paraId="281F9451" w14:textId="77777777" w:rsidR="00AC59AA" w:rsidRPr="00B04ED4" w:rsidRDefault="00AC59AA" w:rsidP="00AC59AA">
      <w:pPr>
        <w:jc w:val="both"/>
        <w:rPr>
          <w:rFonts w:ascii="Arial" w:hAnsi="Arial" w:cs="Arial"/>
          <w:iCs/>
          <w:sz w:val="22"/>
          <w:szCs w:val="22"/>
          <w:lang w:val="es-ES_tradnl" w:eastAsia="en-US"/>
        </w:rPr>
      </w:pPr>
    </w:p>
    <w:p w14:paraId="5E89A11E" w14:textId="77777777" w:rsidR="00AC59AA" w:rsidRPr="00B04ED4" w:rsidRDefault="00AC59AA" w:rsidP="00AC59AA">
      <w:pPr>
        <w:pStyle w:val="Prrafodelista"/>
        <w:numPr>
          <w:ilvl w:val="0"/>
          <w:numId w:val="65"/>
        </w:numPr>
        <w:jc w:val="both"/>
        <w:rPr>
          <w:rFonts w:ascii="Arial" w:hAnsi="Arial" w:cs="Arial"/>
          <w:iCs/>
          <w:sz w:val="22"/>
          <w:szCs w:val="22"/>
          <w:lang w:val="es-ES_tradnl"/>
        </w:rPr>
      </w:pPr>
      <w:r w:rsidRPr="00B04ED4">
        <w:rPr>
          <w:rFonts w:ascii="Arial" w:hAnsi="Arial" w:cs="Arial"/>
          <w:iCs/>
          <w:sz w:val="22"/>
          <w:szCs w:val="22"/>
          <w:lang w:val="es-ES_tradnl"/>
        </w:rPr>
        <w:lastRenderedPageBreak/>
        <w:t xml:space="preserve">La demora o falta de comunicación de </w:t>
      </w:r>
      <w:r w:rsidRPr="00B04ED4">
        <w:rPr>
          <w:rFonts w:ascii="Arial" w:hAnsi="Arial" w:cs="Arial"/>
          <w:bCs/>
          <w:sz w:val="22"/>
          <w:szCs w:val="22"/>
          <w:lang w:val="es-BO"/>
        </w:rPr>
        <w:t xml:space="preserve">la entrega del Material Monetario </w:t>
      </w:r>
      <w:r w:rsidRPr="00B04ED4">
        <w:rPr>
          <w:rFonts w:ascii="Arial" w:hAnsi="Arial" w:cs="Arial"/>
          <w:bCs/>
          <w:sz w:val="22"/>
          <w:szCs w:val="22"/>
          <w:lang w:val="es-ES_tradnl"/>
        </w:rPr>
        <w:t>en Moneda Extranjera</w:t>
      </w:r>
      <w:r w:rsidRPr="00B04ED4">
        <w:rPr>
          <w:rFonts w:ascii="Arial" w:hAnsi="Arial" w:cs="Arial"/>
          <w:bCs/>
          <w:sz w:val="22"/>
          <w:szCs w:val="22"/>
          <w:lang w:val="es-BO"/>
        </w:rPr>
        <w:t xml:space="preserve"> al </w:t>
      </w:r>
      <w:r w:rsidRPr="00B04ED4">
        <w:rPr>
          <w:rFonts w:ascii="Arial" w:hAnsi="Arial" w:cs="Arial"/>
          <w:b/>
          <w:bCs/>
          <w:sz w:val="22"/>
          <w:szCs w:val="22"/>
          <w:lang w:val="es-BO"/>
        </w:rPr>
        <w:t xml:space="preserve">FISCAL </w:t>
      </w:r>
      <w:r w:rsidRPr="00B04ED4">
        <w:rPr>
          <w:rFonts w:ascii="Arial" w:hAnsi="Arial" w:cs="Arial"/>
          <w:bCs/>
          <w:sz w:val="22"/>
          <w:szCs w:val="22"/>
          <w:lang w:val="es-BO"/>
        </w:rPr>
        <w:t xml:space="preserve">vía correo electrónico y/o llamada telefónica, </w:t>
      </w:r>
      <w:r w:rsidRPr="00B04ED4">
        <w:rPr>
          <w:rFonts w:ascii="Arial" w:hAnsi="Arial" w:cs="Arial"/>
          <w:iCs/>
          <w:sz w:val="22"/>
          <w:szCs w:val="22"/>
          <w:lang w:val="es-ES_tradnl"/>
        </w:rPr>
        <w:t xml:space="preserve">hasta horas 19:00 del día en que se efectuó la entrega a la Entidad de Intermediación Financiera (incluyendo la Entidad Bancaria Pública) y en la </w:t>
      </w:r>
      <w:r w:rsidRPr="00B04ED4">
        <w:rPr>
          <w:rFonts w:ascii="Arial" w:hAnsi="Arial" w:cs="Arial"/>
          <w:b/>
          <w:iCs/>
          <w:sz w:val="22"/>
          <w:szCs w:val="22"/>
          <w:lang w:val="es-ES_tradnl"/>
        </w:rPr>
        <w:t>ENTIDAD</w:t>
      </w:r>
      <w:r w:rsidRPr="00B04ED4">
        <w:rPr>
          <w:rFonts w:ascii="Arial" w:hAnsi="Arial" w:cs="Arial"/>
          <w:iCs/>
          <w:sz w:val="22"/>
          <w:szCs w:val="22"/>
          <w:lang w:val="es-ES_tradnl"/>
        </w:rPr>
        <w:t>; será sancionada con una multa de cero punto cinco por ciento (0.5%), del valor del cargamento firmemente sellado entregado en ese día, por cada incumplimiento.</w:t>
      </w:r>
    </w:p>
    <w:p w14:paraId="60F6F6DB" w14:textId="77777777" w:rsidR="00AC59AA" w:rsidRPr="00B04ED4" w:rsidRDefault="00AC59AA" w:rsidP="00AC59AA">
      <w:pPr>
        <w:jc w:val="both"/>
        <w:rPr>
          <w:rFonts w:ascii="Arial" w:hAnsi="Arial" w:cs="Arial"/>
          <w:iCs/>
          <w:sz w:val="22"/>
          <w:szCs w:val="22"/>
          <w:lang w:val="es-ES_tradnl" w:eastAsia="en-US"/>
        </w:rPr>
      </w:pPr>
    </w:p>
    <w:p w14:paraId="7D690C2B" w14:textId="77777777" w:rsidR="00AC59AA" w:rsidRPr="00B04ED4" w:rsidRDefault="00AC59AA" w:rsidP="00AC59AA">
      <w:pPr>
        <w:pStyle w:val="Prrafodelista"/>
        <w:numPr>
          <w:ilvl w:val="0"/>
          <w:numId w:val="65"/>
        </w:numPr>
        <w:jc w:val="both"/>
        <w:rPr>
          <w:rFonts w:ascii="Arial" w:hAnsi="Arial" w:cs="Arial"/>
          <w:bCs/>
          <w:iCs/>
          <w:sz w:val="22"/>
          <w:szCs w:val="22"/>
          <w:lang w:val="es-ES_tradnl"/>
        </w:rPr>
      </w:pPr>
      <w:r w:rsidRPr="00B04ED4">
        <w:rPr>
          <w:rFonts w:ascii="Arial" w:hAnsi="Arial" w:cs="Arial"/>
          <w:bCs/>
          <w:iCs/>
          <w:sz w:val="22"/>
          <w:szCs w:val="22"/>
          <w:lang w:val="es-ES_tradnl"/>
        </w:rPr>
        <w:t xml:space="preserve">En caso de existir cambios en el Agente de Servicios, el </w:t>
      </w:r>
      <w:r w:rsidRPr="00B04ED4">
        <w:rPr>
          <w:rFonts w:ascii="Arial" w:hAnsi="Arial" w:cs="Arial"/>
          <w:b/>
          <w:bCs/>
          <w:iCs/>
          <w:sz w:val="22"/>
          <w:szCs w:val="22"/>
          <w:lang w:val="es-ES_tradnl"/>
        </w:rPr>
        <w:t>PROVEEDOR</w:t>
      </w:r>
      <w:r w:rsidRPr="00B04ED4">
        <w:rPr>
          <w:rFonts w:ascii="Arial" w:hAnsi="Arial" w:cs="Arial"/>
          <w:bCs/>
          <w:iCs/>
          <w:sz w:val="22"/>
          <w:szCs w:val="22"/>
          <w:lang w:val="es-ES_tradnl"/>
        </w:rPr>
        <w:t xml:space="preserve"> deberá comunicar este hecho a la </w:t>
      </w:r>
      <w:r w:rsidRPr="00B04ED4">
        <w:rPr>
          <w:rFonts w:ascii="Arial" w:hAnsi="Arial" w:cs="Arial"/>
          <w:b/>
          <w:bCs/>
          <w:iCs/>
          <w:sz w:val="22"/>
          <w:szCs w:val="22"/>
          <w:lang w:val="es-ES_tradnl"/>
        </w:rPr>
        <w:t>ENTIDAD</w:t>
      </w:r>
      <w:r w:rsidRPr="00B04ED4">
        <w:rPr>
          <w:rFonts w:ascii="Arial" w:hAnsi="Arial" w:cs="Arial"/>
          <w:bCs/>
          <w:iCs/>
          <w:sz w:val="22"/>
          <w:szCs w:val="22"/>
          <w:lang w:val="es-ES_tradnl"/>
        </w:rPr>
        <w:t xml:space="preserve">, mediante correo electrónico al </w:t>
      </w:r>
      <w:r w:rsidRPr="00B04ED4">
        <w:rPr>
          <w:rFonts w:ascii="Arial" w:hAnsi="Arial" w:cs="Arial"/>
          <w:b/>
          <w:bCs/>
          <w:iCs/>
          <w:sz w:val="22"/>
          <w:szCs w:val="22"/>
          <w:lang w:val="es-ES_tradnl"/>
        </w:rPr>
        <w:t xml:space="preserve">FISCAL </w:t>
      </w:r>
      <w:r w:rsidRPr="00B04ED4">
        <w:rPr>
          <w:rFonts w:ascii="Arial" w:hAnsi="Arial" w:cs="Arial"/>
          <w:bCs/>
          <w:iCs/>
          <w:sz w:val="22"/>
          <w:szCs w:val="22"/>
          <w:lang w:val="es-ES_tradnl"/>
        </w:rPr>
        <w:t>de servicio en un plazo máximo de cinco (5) días hábiles de efectuado el cambio. El incumplimiento de dicha comunicación será sancionado con una multa del cero punto cero uno por ciento (0.01%) del monto total del contrato, por cada día de retraso.</w:t>
      </w:r>
    </w:p>
    <w:p w14:paraId="4204BAF1" w14:textId="77777777" w:rsidR="00AC59AA" w:rsidRPr="00B04ED4" w:rsidRDefault="00AC59AA" w:rsidP="00AC59AA">
      <w:pPr>
        <w:pStyle w:val="Prrafodelista"/>
        <w:rPr>
          <w:rFonts w:ascii="Arial" w:hAnsi="Arial" w:cs="Arial"/>
          <w:bCs/>
          <w:iCs/>
          <w:sz w:val="22"/>
          <w:szCs w:val="22"/>
          <w:lang w:val="es-ES_tradnl"/>
        </w:rPr>
      </w:pPr>
    </w:p>
    <w:p w14:paraId="4A8489FD" w14:textId="77777777" w:rsidR="00AC59AA" w:rsidRPr="00B04ED4" w:rsidRDefault="00AC59AA" w:rsidP="00AC59AA">
      <w:pPr>
        <w:pStyle w:val="Prrafodelista"/>
        <w:numPr>
          <w:ilvl w:val="0"/>
          <w:numId w:val="65"/>
        </w:numPr>
        <w:jc w:val="both"/>
        <w:rPr>
          <w:rFonts w:ascii="Arial" w:hAnsi="Arial" w:cs="Arial"/>
          <w:bCs/>
          <w:iCs/>
          <w:sz w:val="22"/>
          <w:szCs w:val="22"/>
          <w:lang w:val="es-ES_tradnl"/>
        </w:rPr>
      </w:pPr>
      <w:r w:rsidRPr="00B04ED4">
        <w:rPr>
          <w:rFonts w:ascii="Arial" w:hAnsi="Arial" w:cs="Arial"/>
          <w:bCs/>
          <w:iCs/>
          <w:sz w:val="22"/>
          <w:szCs w:val="22"/>
          <w:lang w:val="es-ES_tradnl"/>
        </w:rPr>
        <w:t xml:space="preserve">La recepción (recojo) y despacho (envío) de cargamento firmemente sellado (cargamento) desde o hasta la bóveda  central de la </w:t>
      </w:r>
      <w:r w:rsidRPr="00B04ED4">
        <w:rPr>
          <w:rFonts w:ascii="Arial" w:hAnsi="Arial" w:cs="Arial"/>
          <w:b/>
          <w:bCs/>
          <w:iCs/>
          <w:sz w:val="22"/>
          <w:szCs w:val="22"/>
          <w:lang w:val="es-ES_tradnl"/>
        </w:rPr>
        <w:t>ENTIDAD</w:t>
      </w:r>
      <w:r w:rsidRPr="00B04ED4">
        <w:rPr>
          <w:rFonts w:ascii="Arial" w:hAnsi="Arial" w:cs="Arial"/>
          <w:bCs/>
          <w:iCs/>
          <w:sz w:val="22"/>
          <w:szCs w:val="22"/>
          <w:lang w:val="es-ES_tradnl"/>
        </w:rPr>
        <w:t xml:space="preserve">, fuera del horario de 8:45 a 18:00, de lunes a viernes, salvo en caso de contingencia donde este horario será ampliado previa coordinación con el </w:t>
      </w:r>
      <w:r w:rsidRPr="00B04ED4">
        <w:rPr>
          <w:rFonts w:ascii="Arial" w:hAnsi="Arial" w:cs="Arial"/>
          <w:b/>
          <w:bCs/>
          <w:iCs/>
          <w:sz w:val="22"/>
          <w:szCs w:val="22"/>
          <w:lang w:val="es-ES_tradnl"/>
        </w:rPr>
        <w:t>FISCAL</w:t>
      </w:r>
      <w:r w:rsidRPr="00B04ED4">
        <w:rPr>
          <w:rFonts w:ascii="Arial" w:hAnsi="Arial" w:cs="Arial"/>
          <w:bCs/>
          <w:iCs/>
          <w:sz w:val="22"/>
          <w:szCs w:val="22"/>
          <w:lang w:val="es-ES_tradnl"/>
        </w:rPr>
        <w:t xml:space="preserve"> será sancionada con una multa del cero punto cinco por ciento (0.5%) del valor del cargamento  firmemente sellado, por cada incumplimiento.</w:t>
      </w:r>
    </w:p>
    <w:p w14:paraId="59AE91F7" w14:textId="77777777" w:rsidR="00AC59AA" w:rsidRPr="00B04ED4" w:rsidRDefault="00AC59AA" w:rsidP="00AC59AA">
      <w:pPr>
        <w:pStyle w:val="Prrafodelista"/>
        <w:rPr>
          <w:rFonts w:ascii="Arial" w:hAnsi="Arial" w:cs="Arial"/>
          <w:bCs/>
          <w:sz w:val="22"/>
          <w:szCs w:val="22"/>
          <w:lang w:val="es-BO"/>
        </w:rPr>
      </w:pPr>
    </w:p>
    <w:p w14:paraId="19228F84"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Estas penalidades se aplicarán salvo casos de fuerza mayor, caso fortuito u otras causas debidamente comprobadas por el </w:t>
      </w:r>
      <w:r w:rsidRPr="00B04ED4">
        <w:rPr>
          <w:rFonts w:ascii="Arial" w:hAnsi="Arial" w:cs="Arial"/>
          <w:b/>
          <w:bCs/>
          <w:sz w:val="22"/>
          <w:szCs w:val="22"/>
          <w:lang w:val="es-BO"/>
        </w:rPr>
        <w:t>FISCAL</w:t>
      </w:r>
      <w:r w:rsidRPr="00B04ED4">
        <w:rPr>
          <w:rFonts w:ascii="Arial" w:hAnsi="Arial" w:cs="Arial"/>
          <w:sz w:val="22"/>
          <w:szCs w:val="22"/>
          <w:lang w:val="es-BO"/>
        </w:rPr>
        <w:t>.</w:t>
      </w:r>
    </w:p>
    <w:p w14:paraId="5DE88C2D"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lang w:val="es-BO"/>
        </w:rPr>
        <w:t xml:space="preserve"> </w:t>
      </w:r>
    </w:p>
    <w:p w14:paraId="3D56704A"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En todos los casos de resolución de Contrato por causas atribuibles al </w:t>
      </w:r>
      <w:r w:rsidRPr="00B04ED4">
        <w:rPr>
          <w:rFonts w:ascii="Arial" w:hAnsi="Arial" w:cs="Arial"/>
          <w:b/>
          <w:sz w:val="22"/>
          <w:szCs w:val="22"/>
          <w:lang w:val="es-BO"/>
        </w:rPr>
        <w:t>PROVEEDOR</w:t>
      </w:r>
      <w:r w:rsidRPr="00B04ED4">
        <w:rPr>
          <w:rFonts w:ascii="Arial" w:hAnsi="Arial" w:cs="Arial"/>
          <w:sz w:val="22"/>
          <w:szCs w:val="22"/>
          <w:lang w:val="es-BO"/>
        </w:rPr>
        <w:t xml:space="preserve">, la </w:t>
      </w:r>
      <w:r w:rsidRPr="00B04ED4">
        <w:rPr>
          <w:rFonts w:ascii="Arial" w:hAnsi="Arial" w:cs="Arial"/>
          <w:b/>
          <w:sz w:val="22"/>
          <w:szCs w:val="22"/>
          <w:lang w:val="es-BO"/>
        </w:rPr>
        <w:t xml:space="preserve">ENTIDAD </w:t>
      </w:r>
      <w:r w:rsidRPr="00B04ED4">
        <w:rPr>
          <w:rFonts w:ascii="Arial" w:hAnsi="Arial" w:cs="Arial"/>
          <w:sz w:val="22"/>
          <w:szCs w:val="22"/>
          <w:lang w:val="es-BO"/>
        </w:rPr>
        <w:t>no podrá cobrar multas que excedan el veinte por ciento (20%) del monto total del Contrato.</w:t>
      </w:r>
    </w:p>
    <w:p w14:paraId="381EADD6" w14:textId="77777777" w:rsidR="00AC59AA" w:rsidRPr="00B04ED4" w:rsidRDefault="00AC59AA" w:rsidP="00AC59AA">
      <w:pPr>
        <w:jc w:val="both"/>
        <w:rPr>
          <w:rFonts w:ascii="Arial" w:hAnsi="Arial" w:cs="Arial"/>
          <w:sz w:val="22"/>
          <w:szCs w:val="22"/>
          <w:lang w:val="es-BO"/>
        </w:rPr>
      </w:pPr>
    </w:p>
    <w:p w14:paraId="0BFFB440"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Las multas serán cobradas mediante descuentos establecidos expresamente por el </w:t>
      </w:r>
      <w:r w:rsidRPr="00B04ED4">
        <w:rPr>
          <w:rFonts w:ascii="Arial" w:hAnsi="Arial" w:cs="Arial"/>
          <w:b/>
          <w:bCs/>
          <w:sz w:val="22"/>
          <w:szCs w:val="22"/>
          <w:lang w:val="es-BO"/>
        </w:rPr>
        <w:t>FISCAL</w:t>
      </w:r>
      <w:r w:rsidRPr="00B04ED4">
        <w:rPr>
          <w:rFonts w:ascii="Arial" w:hAnsi="Arial" w:cs="Arial"/>
          <w:sz w:val="22"/>
          <w:szCs w:val="22"/>
          <w:lang w:val="es-BO"/>
        </w:rPr>
        <w:t>, bajo su directa responsabilidad, en las planillas de ejecución del servicio sujetas a su aprobación o en la liquidación del Contrato.</w:t>
      </w:r>
    </w:p>
    <w:p w14:paraId="6BB2B5FE" w14:textId="77777777" w:rsidR="00AC59AA" w:rsidRPr="00B04ED4" w:rsidRDefault="00AC59AA" w:rsidP="00AC59AA">
      <w:pPr>
        <w:jc w:val="both"/>
        <w:rPr>
          <w:rFonts w:ascii="Arial" w:hAnsi="Arial" w:cs="Arial"/>
          <w:sz w:val="22"/>
          <w:szCs w:val="22"/>
          <w:lang w:val="es-BO"/>
        </w:rPr>
      </w:pPr>
    </w:p>
    <w:p w14:paraId="41FCBAB3" w14:textId="77777777" w:rsidR="00AC59AA" w:rsidRPr="00B04ED4" w:rsidRDefault="00AC59AA" w:rsidP="00AC59AA">
      <w:pPr>
        <w:autoSpaceDE w:val="0"/>
        <w:autoSpaceDN w:val="0"/>
        <w:adjustRightInd w:val="0"/>
        <w:jc w:val="both"/>
        <w:rPr>
          <w:rFonts w:ascii="Arial" w:hAnsi="Arial" w:cs="Arial"/>
          <w:b/>
          <w:bCs/>
          <w:sz w:val="22"/>
          <w:szCs w:val="22"/>
          <w:lang w:val="es-BO"/>
        </w:rPr>
      </w:pPr>
      <w:r w:rsidRPr="00B04ED4">
        <w:rPr>
          <w:rFonts w:ascii="Arial" w:hAnsi="Arial" w:cs="Arial"/>
          <w:b/>
          <w:sz w:val="22"/>
          <w:szCs w:val="22"/>
          <w:lang w:val="es-BO"/>
        </w:rPr>
        <w:t>CLÁUSULA VIGÉSIMA.- (CUMPLIMIENTO DE LEYES LABORALES</w:t>
      </w:r>
      <w:r w:rsidRPr="00B04ED4">
        <w:rPr>
          <w:rFonts w:ascii="Arial" w:hAnsi="Arial" w:cs="Arial"/>
          <w:b/>
          <w:bCs/>
          <w:sz w:val="22"/>
          <w:szCs w:val="22"/>
          <w:lang w:val="es-BO"/>
        </w:rPr>
        <w:t xml:space="preserve">) </w:t>
      </w:r>
      <w:r w:rsidRPr="00B04ED4">
        <w:rPr>
          <w:rFonts w:ascii="Arial" w:hAnsi="Arial" w:cs="Arial"/>
          <w:sz w:val="22"/>
          <w:szCs w:val="22"/>
          <w:lang w:val="es-BO"/>
        </w:rPr>
        <w:t xml:space="preserve">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B04ED4">
        <w:rPr>
          <w:rFonts w:ascii="Arial" w:hAnsi="Arial" w:cs="Arial"/>
          <w:b/>
          <w:bCs/>
          <w:sz w:val="22"/>
          <w:szCs w:val="22"/>
          <w:lang w:val="es-BO"/>
        </w:rPr>
        <w:t xml:space="preserve">ENTIDAD </w:t>
      </w:r>
      <w:r w:rsidRPr="00B04ED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17932E63" w14:textId="77777777" w:rsidR="00AC59AA" w:rsidRPr="00B04ED4" w:rsidRDefault="00AC59AA" w:rsidP="00AC59AA">
      <w:pPr>
        <w:autoSpaceDE w:val="0"/>
        <w:autoSpaceDN w:val="0"/>
        <w:adjustRightInd w:val="0"/>
        <w:jc w:val="both"/>
        <w:rPr>
          <w:rFonts w:ascii="Arial" w:hAnsi="Arial" w:cs="Arial"/>
          <w:sz w:val="22"/>
          <w:szCs w:val="22"/>
          <w:lang w:val="es-BO"/>
        </w:rPr>
      </w:pPr>
    </w:p>
    <w:p w14:paraId="046738C7"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lang w:val="es-BO"/>
        </w:rPr>
        <w:t xml:space="preserve">CLÁUSULA VIGÉSIMA PRIMERA.- (CAUSAS DE FUERZA MAYOR Y/O CASO FORTUITO) </w:t>
      </w:r>
      <w:r w:rsidRPr="00B04ED4">
        <w:rPr>
          <w:rFonts w:ascii="Arial" w:hAnsi="Arial" w:cs="Arial"/>
          <w:sz w:val="22"/>
          <w:szCs w:val="22"/>
          <w:lang w:val="es-BO"/>
        </w:rPr>
        <w:t xml:space="preserve">Con el fin de exceptuar al </w:t>
      </w:r>
      <w:r w:rsidRPr="00B04ED4">
        <w:rPr>
          <w:rFonts w:ascii="Arial" w:hAnsi="Arial" w:cs="Arial"/>
          <w:b/>
          <w:sz w:val="22"/>
          <w:szCs w:val="22"/>
          <w:lang w:val="es-BO"/>
        </w:rPr>
        <w:t>PROVEEDOR</w:t>
      </w:r>
      <w:r w:rsidRPr="00B04ED4">
        <w:rPr>
          <w:rFonts w:ascii="Arial" w:hAnsi="Arial" w:cs="Arial"/>
          <w:sz w:val="22"/>
          <w:szCs w:val="22"/>
          <w:lang w:val="es-BO"/>
        </w:rPr>
        <w:t xml:space="preserve"> de determinadas responsabilidades por incumplimiento involuntario de las prestaciones del Contrato, el </w:t>
      </w:r>
      <w:r w:rsidRPr="00B04ED4">
        <w:rPr>
          <w:rFonts w:ascii="Arial" w:hAnsi="Arial" w:cs="Arial"/>
          <w:b/>
          <w:sz w:val="22"/>
          <w:szCs w:val="22"/>
          <w:lang w:val="es-BO"/>
        </w:rPr>
        <w:t xml:space="preserve">FISCAL </w:t>
      </w:r>
      <w:r w:rsidRPr="00B04ED4">
        <w:rPr>
          <w:rFonts w:ascii="Arial" w:hAnsi="Arial" w:cs="Arial"/>
          <w:sz w:val="22"/>
          <w:szCs w:val="22"/>
          <w:lang w:val="es-BO"/>
        </w:rPr>
        <w:t xml:space="preserve">tendrá la facultad de calificar las causas de fuerza mayor, caso fortuito u otras causas debidamente justificadas a fin exonerar al </w:t>
      </w:r>
      <w:r w:rsidRPr="00B04ED4">
        <w:rPr>
          <w:rFonts w:ascii="Arial" w:hAnsi="Arial" w:cs="Arial"/>
          <w:b/>
          <w:sz w:val="22"/>
          <w:szCs w:val="22"/>
          <w:lang w:val="es-BO"/>
        </w:rPr>
        <w:t>PROVEEDOR</w:t>
      </w:r>
      <w:r w:rsidRPr="00B04ED4">
        <w:rPr>
          <w:rFonts w:ascii="Arial" w:hAnsi="Arial" w:cs="Arial"/>
          <w:sz w:val="22"/>
          <w:szCs w:val="22"/>
          <w:lang w:val="es-BO"/>
        </w:rPr>
        <w:t xml:space="preserve"> del cumplimiento de sus obligaciones en relación a la prestación del </w:t>
      </w:r>
      <w:r w:rsidRPr="00B04ED4">
        <w:rPr>
          <w:rFonts w:ascii="Arial" w:hAnsi="Arial" w:cs="Arial"/>
          <w:b/>
          <w:sz w:val="22"/>
          <w:szCs w:val="22"/>
          <w:lang w:val="es-BO"/>
        </w:rPr>
        <w:t>SERVICIO</w:t>
      </w:r>
      <w:r w:rsidRPr="00B04ED4">
        <w:rPr>
          <w:rFonts w:ascii="Arial" w:hAnsi="Arial" w:cs="Arial"/>
          <w:sz w:val="22"/>
          <w:szCs w:val="22"/>
          <w:lang w:val="es-BO"/>
        </w:rPr>
        <w:t>.</w:t>
      </w:r>
    </w:p>
    <w:p w14:paraId="06F9CF3D" w14:textId="77777777" w:rsidR="00AC59AA" w:rsidRPr="00B04ED4" w:rsidRDefault="00AC59AA" w:rsidP="00AC59AA">
      <w:pPr>
        <w:jc w:val="both"/>
        <w:rPr>
          <w:rFonts w:ascii="Arial" w:hAnsi="Arial" w:cs="Arial"/>
          <w:sz w:val="22"/>
          <w:szCs w:val="22"/>
          <w:lang w:val="es-BO"/>
        </w:rPr>
      </w:pPr>
    </w:p>
    <w:p w14:paraId="388FF954"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w:t>
      </w:r>
      <w:r w:rsidRPr="00B04ED4">
        <w:rPr>
          <w:rFonts w:ascii="Arial" w:hAnsi="Arial" w:cs="Arial"/>
          <w:sz w:val="22"/>
          <w:szCs w:val="22"/>
          <w:lang w:val="es-BO"/>
        </w:rPr>
        <w:lastRenderedPageBreak/>
        <w:t xml:space="preserve">desastres naturales, conmociones civiles, huelgas, bloqueos y/o revoluciones o cualquier otro hecho que afecte el cumplimiento de las obligaciones inicialmente pactadas. </w:t>
      </w:r>
    </w:p>
    <w:p w14:paraId="065CDEC4" w14:textId="77777777" w:rsidR="00AC59AA" w:rsidRPr="00B04ED4" w:rsidRDefault="00AC59AA" w:rsidP="00AC59AA">
      <w:pPr>
        <w:jc w:val="both"/>
        <w:rPr>
          <w:rFonts w:ascii="Arial" w:hAnsi="Arial" w:cs="Arial"/>
          <w:sz w:val="22"/>
          <w:szCs w:val="22"/>
          <w:lang w:val="es-BO"/>
        </w:rPr>
      </w:pPr>
    </w:p>
    <w:p w14:paraId="33DAB11D"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Para que cualquiera de estos hechos puedan constituir justificación de impedimento o demora en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de manera obligatoria y justificada el </w:t>
      </w:r>
      <w:r w:rsidRPr="00B04ED4">
        <w:rPr>
          <w:rFonts w:ascii="Arial" w:hAnsi="Arial" w:cs="Arial"/>
          <w:b/>
          <w:sz w:val="22"/>
          <w:szCs w:val="22"/>
          <w:lang w:val="es-BO"/>
        </w:rPr>
        <w:t xml:space="preserve">PROVEEDOR </w:t>
      </w:r>
      <w:r w:rsidRPr="00B04ED4">
        <w:rPr>
          <w:rFonts w:ascii="Arial" w:hAnsi="Arial" w:cs="Arial"/>
          <w:sz w:val="22"/>
          <w:szCs w:val="22"/>
          <w:lang w:val="es-BO"/>
        </w:rPr>
        <w:t xml:space="preserve">deberá solicitar al </w:t>
      </w:r>
      <w:r w:rsidRPr="00B04ED4">
        <w:rPr>
          <w:rFonts w:ascii="Arial" w:hAnsi="Arial" w:cs="Arial"/>
          <w:b/>
          <w:bCs/>
          <w:sz w:val="22"/>
          <w:szCs w:val="22"/>
          <w:lang w:val="es-BO"/>
        </w:rPr>
        <w:t xml:space="preserve">FISCAL </w:t>
      </w:r>
      <w:r w:rsidRPr="00B04ED4">
        <w:rPr>
          <w:rFonts w:ascii="Arial" w:hAnsi="Arial" w:cs="Arial"/>
          <w:bCs/>
          <w:sz w:val="22"/>
          <w:szCs w:val="22"/>
          <w:lang w:val="es-BO"/>
        </w:rPr>
        <w:t xml:space="preserve">la emisión de un </w:t>
      </w:r>
      <w:r w:rsidRPr="00B04ED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7C969F1" w14:textId="77777777" w:rsidR="00AC59AA" w:rsidRPr="00B04ED4" w:rsidRDefault="00AC59AA" w:rsidP="00AC59AA">
      <w:pPr>
        <w:jc w:val="both"/>
        <w:rPr>
          <w:rFonts w:ascii="Arial" w:hAnsi="Arial" w:cs="Arial"/>
          <w:sz w:val="22"/>
          <w:szCs w:val="22"/>
          <w:lang w:val="es-BO"/>
        </w:rPr>
      </w:pPr>
    </w:p>
    <w:p w14:paraId="34F23C89"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El </w:t>
      </w:r>
      <w:r w:rsidRPr="00B04ED4">
        <w:rPr>
          <w:rFonts w:ascii="Arial" w:hAnsi="Arial" w:cs="Arial"/>
          <w:b/>
          <w:sz w:val="22"/>
          <w:szCs w:val="22"/>
          <w:lang w:val="es-BO"/>
        </w:rPr>
        <w:t xml:space="preserve">FISCAL </w:t>
      </w:r>
      <w:r w:rsidRPr="00B04ED4">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C092285" w14:textId="77777777" w:rsidR="00AC59AA" w:rsidRPr="00B04ED4" w:rsidRDefault="00AC59AA" w:rsidP="00AC59AA">
      <w:pPr>
        <w:jc w:val="both"/>
        <w:rPr>
          <w:rFonts w:ascii="Arial" w:hAnsi="Arial" w:cs="Arial"/>
          <w:spacing w:val="-3"/>
          <w:sz w:val="22"/>
          <w:szCs w:val="22"/>
          <w:lang w:val="es-BO"/>
        </w:rPr>
      </w:pPr>
    </w:p>
    <w:p w14:paraId="157E1E7D"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La solicitud del </w:t>
      </w:r>
      <w:r w:rsidRPr="00B04ED4">
        <w:rPr>
          <w:rFonts w:ascii="Arial" w:hAnsi="Arial" w:cs="Arial"/>
          <w:b/>
          <w:sz w:val="22"/>
          <w:szCs w:val="22"/>
          <w:lang w:val="es-BO"/>
        </w:rPr>
        <w:t>PROVEEDOR</w:t>
      </w:r>
      <w:r w:rsidRPr="00B04ED4">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264508B" w14:textId="77777777" w:rsidR="00AC59AA" w:rsidRPr="00B04ED4" w:rsidRDefault="00AC59AA" w:rsidP="00AC59AA">
      <w:pPr>
        <w:jc w:val="both"/>
        <w:rPr>
          <w:rFonts w:ascii="Arial" w:hAnsi="Arial" w:cs="Arial"/>
          <w:b/>
          <w:bCs/>
          <w:sz w:val="22"/>
          <w:szCs w:val="22"/>
          <w:lang w:val="es-BO"/>
        </w:rPr>
      </w:pPr>
    </w:p>
    <w:p w14:paraId="7D72A1A2"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CLÁUSULA</w:t>
      </w:r>
      <w:r w:rsidRPr="00B04ED4">
        <w:rPr>
          <w:rFonts w:ascii="Arial" w:hAnsi="Arial" w:cs="Arial"/>
          <w:b/>
          <w:bCs/>
          <w:sz w:val="22"/>
          <w:szCs w:val="22"/>
          <w:lang w:val="es-BO"/>
        </w:rPr>
        <w:t xml:space="preserve"> VIGÉSIMA SEGUNDA.- </w:t>
      </w:r>
      <w:r w:rsidRPr="00B04ED4">
        <w:rPr>
          <w:rFonts w:ascii="Arial" w:hAnsi="Arial" w:cs="Arial"/>
          <w:b/>
          <w:sz w:val="22"/>
          <w:szCs w:val="22"/>
          <w:lang w:val="es-BO"/>
        </w:rPr>
        <w:t xml:space="preserve">(TERMINACIÓN DEL CONTRATO). </w:t>
      </w:r>
      <w:r w:rsidRPr="00B04ED4">
        <w:rPr>
          <w:rFonts w:ascii="Arial" w:hAnsi="Arial" w:cs="Arial"/>
          <w:sz w:val="22"/>
          <w:szCs w:val="22"/>
          <w:lang w:val="es-BO"/>
        </w:rPr>
        <w:t>El presente Contrato concluirá bajo una de las siguientes causas:</w:t>
      </w:r>
    </w:p>
    <w:p w14:paraId="31AFCC72" w14:textId="77777777" w:rsidR="00AC59AA" w:rsidRPr="00B04ED4" w:rsidRDefault="00AC59AA" w:rsidP="00AC59AA">
      <w:pPr>
        <w:tabs>
          <w:tab w:val="left" w:pos="3063"/>
        </w:tabs>
        <w:jc w:val="both"/>
        <w:rPr>
          <w:rFonts w:ascii="Arial" w:hAnsi="Arial" w:cs="Arial"/>
          <w:sz w:val="22"/>
          <w:szCs w:val="22"/>
          <w:lang w:val="es-BO"/>
        </w:rPr>
      </w:pPr>
      <w:r w:rsidRPr="00B04ED4">
        <w:rPr>
          <w:rFonts w:ascii="Arial" w:hAnsi="Arial" w:cs="Arial"/>
          <w:sz w:val="22"/>
          <w:szCs w:val="22"/>
          <w:lang w:val="es-BO"/>
        </w:rPr>
        <w:tab/>
      </w:r>
    </w:p>
    <w:p w14:paraId="40431059" w14:textId="77777777" w:rsidR="00AC59AA" w:rsidRPr="00B04ED4" w:rsidRDefault="00AC59AA" w:rsidP="00AC59AA">
      <w:pPr>
        <w:pStyle w:val="Prrafodelista"/>
        <w:numPr>
          <w:ilvl w:val="1"/>
          <w:numId w:val="64"/>
        </w:numPr>
        <w:jc w:val="both"/>
        <w:rPr>
          <w:rFonts w:ascii="Arial" w:hAnsi="Arial" w:cs="Arial"/>
          <w:sz w:val="22"/>
          <w:szCs w:val="22"/>
          <w:lang w:val="es-BO"/>
        </w:rPr>
      </w:pPr>
      <w:r w:rsidRPr="00B04ED4">
        <w:rPr>
          <w:rFonts w:ascii="Arial" w:hAnsi="Arial" w:cs="Arial"/>
          <w:b/>
          <w:sz w:val="22"/>
          <w:szCs w:val="22"/>
          <w:lang w:val="es-BO"/>
        </w:rPr>
        <w:t xml:space="preserve">Por Cumplimiento del Contrato: </w:t>
      </w:r>
      <w:r w:rsidRPr="00B04ED4">
        <w:rPr>
          <w:rFonts w:ascii="Arial" w:hAnsi="Arial" w:cs="Arial"/>
          <w:sz w:val="22"/>
          <w:szCs w:val="22"/>
          <w:lang w:val="es-BO"/>
        </w:rPr>
        <w:t xml:space="preserve">Forma ordinaria de cumplimiento, donde la </w:t>
      </w:r>
      <w:r w:rsidRPr="00B04ED4">
        <w:rPr>
          <w:rFonts w:ascii="Arial" w:hAnsi="Arial" w:cs="Arial"/>
          <w:b/>
          <w:sz w:val="22"/>
          <w:szCs w:val="22"/>
          <w:lang w:val="es-BO"/>
        </w:rPr>
        <w:t xml:space="preserve">ENTIDAD </w:t>
      </w:r>
      <w:r w:rsidRPr="00B04ED4">
        <w:rPr>
          <w:rFonts w:ascii="Arial" w:hAnsi="Arial" w:cs="Arial"/>
          <w:sz w:val="22"/>
          <w:szCs w:val="22"/>
          <w:lang w:val="es-BO"/>
        </w:rPr>
        <w:t xml:space="preserve">como el </w:t>
      </w:r>
      <w:r w:rsidRPr="00B04ED4">
        <w:rPr>
          <w:rFonts w:ascii="Arial" w:hAnsi="Arial" w:cs="Arial"/>
          <w:b/>
          <w:sz w:val="22"/>
          <w:szCs w:val="22"/>
          <w:lang w:val="es-BO"/>
        </w:rPr>
        <w:t xml:space="preserve">PROVEEDOR </w:t>
      </w:r>
      <w:r w:rsidRPr="00B04ED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04ED4">
        <w:rPr>
          <w:rFonts w:ascii="Arial" w:hAnsi="Arial" w:cs="Arial"/>
          <w:b/>
          <w:sz w:val="22"/>
          <w:szCs w:val="22"/>
          <w:lang w:val="es-BO"/>
        </w:rPr>
        <w:t xml:space="preserve"> ENTIDAD</w:t>
      </w:r>
      <w:r w:rsidRPr="00B04ED4">
        <w:rPr>
          <w:rFonts w:ascii="Arial" w:hAnsi="Arial" w:cs="Arial"/>
          <w:sz w:val="22"/>
          <w:szCs w:val="22"/>
          <w:lang w:val="es-BO"/>
        </w:rPr>
        <w:t>.</w:t>
      </w:r>
    </w:p>
    <w:p w14:paraId="67D7057D" w14:textId="77777777" w:rsidR="00AC59AA" w:rsidRPr="00B04ED4" w:rsidRDefault="00AC59AA" w:rsidP="00AC59AA">
      <w:pPr>
        <w:jc w:val="both"/>
        <w:rPr>
          <w:rFonts w:ascii="Arial" w:hAnsi="Arial" w:cs="Arial"/>
          <w:sz w:val="22"/>
          <w:szCs w:val="22"/>
          <w:lang w:val="es-BO"/>
        </w:rPr>
      </w:pPr>
    </w:p>
    <w:p w14:paraId="3EFA8079" w14:textId="77777777" w:rsidR="00AC59AA" w:rsidRPr="00B04ED4" w:rsidRDefault="00AC59AA" w:rsidP="00AC59AA">
      <w:pPr>
        <w:pStyle w:val="Prrafodelista"/>
        <w:numPr>
          <w:ilvl w:val="1"/>
          <w:numId w:val="64"/>
        </w:numPr>
        <w:jc w:val="both"/>
        <w:rPr>
          <w:rFonts w:ascii="Arial" w:hAnsi="Arial" w:cs="Arial"/>
          <w:b/>
          <w:sz w:val="22"/>
          <w:szCs w:val="22"/>
          <w:lang w:val="es-BO"/>
        </w:rPr>
      </w:pPr>
      <w:r w:rsidRPr="00B04ED4">
        <w:rPr>
          <w:rFonts w:ascii="Arial" w:hAnsi="Arial" w:cs="Arial"/>
          <w:b/>
          <w:sz w:val="22"/>
          <w:szCs w:val="22"/>
          <w:lang w:val="es-BO"/>
        </w:rPr>
        <w:t xml:space="preserve">Por Resolución del Contrato: </w:t>
      </w:r>
      <w:r w:rsidRPr="00B04ED4">
        <w:rPr>
          <w:rFonts w:ascii="Arial" w:hAnsi="Arial" w:cs="Arial"/>
          <w:sz w:val="22"/>
          <w:szCs w:val="22"/>
          <w:lang w:val="es-BO"/>
        </w:rPr>
        <w:t>Es la forma extraordinaria de terminación del Contrato que procederá únicamente por las siguientes causales:</w:t>
      </w:r>
    </w:p>
    <w:p w14:paraId="2B1F89A9" w14:textId="77777777" w:rsidR="00AC59AA" w:rsidRPr="00B04ED4" w:rsidRDefault="00AC59AA" w:rsidP="00AC59AA">
      <w:pPr>
        <w:pStyle w:val="Prrafodelista"/>
        <w:rPr>
          <w:rFonts w:ascii="Arial" w:hAnsi="Arial" w:cs="Arial"/>
          <w:b/>
          <w:sz w:val="22"/>
          <w:szCs w:val="22"/>
          <w:lang w:val="es-BO"/>
        </w:rPr>
      </w:pPr>
    </w:p>
    <w:p w14:paraId="73F0DADA" w14:textId="77777777" w:rsidR="00AC59AA" w:rsidRPr="00B04ED4" w:rsidRDefault="00AC59AA" w:rsidP="00AC59AA">
      <w:pPr>
        <w:pStyle w:val="Prrafodelista"/>
        <w:numPr>
          <w:ilvl w:val="2"/>
          <w:numId w:val="64"/>
        </w:numPr>
        <w:ind w:left="993" w:hanging="709"/>
        <w:jc w:val="both"/>
        <w:rPr>
          <w:rFonts w:ascii="Arial" w:hAnsi="Arial" w:cs="Arial"/>
          <w:b/>
          <w:sz w:val="22"/>
          <w:szCs w:val="22"/>
          <w:lang w:val="es-BO"/>
        </w:rPr>
      </w:pPr>
      <w:r w:rsidRPr="00B04ED4">
        <w:rPr>
          <w:rFonts w:ascii="Arial" w:hAnsi="Arial" w:cs="Arial"/>
          <w:b/>
          <w:sz w:val="22"/>
          <w:szCs w:val="22"/>
          <w:lang w:val="es-BO"/>
        </w:rPr>
        <w:t xml:space="preserve">Resolución a requerimiento de la ENTIDAD, por causales atribuibles al PROVEEDOR. </w:t>
      </w:r>
      <w:r w:rsidRPr="00B04ED4">
        <w:rPr>
          <w:rFonts w:ascii="Arial" w:hAnsi="Arial" w:cs="Arial"/>
          <w:sz w:val="22"/>
          <w:szCs w:val="22"/>
          <w:lang w:val="es-BO"/>
        </w:rPr>
        <w:t>La</w:t>
      </w:r>
      <w:r w:rsidRPr="00B04ED4">
        <w:rPr>
          <w:rFonts w:ascii="Arial" w:hAnsi="Arial" w:cs="Arial"/>
          <w:b/>
          <w:sz w:val="22"/>
          <w:szCs w:val="22"/>
          <w:lang w:val="es-BO"/>
        </w:rPr>
        <w:t xml:space="preserve"> ENTIDAD, </w:t>
      </w:r>
      <w:r w:rsidRPr="00B04ED4">
        <w:rPr>
          <w:rFonts w:ascii="Arial" w:hAnsi="Arial" w:cs="Arial"/>
          <w:sz w:val="22"/>
          <w:szCs w:val="22"/>
          <w:lang w:val="es-BO"/>
        </w:rPr>
        <w:t>podrá proceder al trámite de resolución del Contrato, en los siguientes casos:</w:t>
      </w:r>
    </w:p>
    <w:p w14:paraId="7A08E1D1" w14:textId="77777777" w:rsidR="00AC59AA" w:rsidRPr="00B04ED4" w:rsidRDefault="00AC59AA" w:rsidP="00AC59AA">
      <w:pPr>
        <w:pStyle w:val="Prrafodelista"/>
        <w:tabs>
          <w:tab w:val="left" w:pos="1418"/>
        </w:tabs>
        <w:ind w:left="1418"/>
        <w:jc w:val="both"/>
        <w:rPr>
          <w:rFonts w:ascii="Arial" w:hAnsi="Arial" w:cs="Arial"/>
          <w:b/>
          <w:sz w:val="22"/>
          <w:szCs w:val="22"/>
          <w:lang w:val="es-BO"/>
        </w:rPr>
      </w:pPr>
    </w:p>
    <w:p w14:paraId="41CBFC3F"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 xml:space="preserve">Por disolución del </w:t>
      </w:r>
      <w:r w:rsidRPr="00B04ED4">
        <w:rPr>
          <w:rFonts w:ascii="Arial" w:hAnsi="Arial" w:cs="Arial"/>
          <w:b/>
          <w:sz w:val="22"/>
          <w:szCs w:val="22"/>
          <w:lang w:val="es-BO"/>
        </w:rPr>
        <w:t>PROVEEDOR</w:t>
      </w:r>
      <w:r w:rsidRPr="00B04ED4">
        <w:rPr>
          <w:rFonts w:ascii="Arial" w:hAnsi="Arial" w:cs="Arial"/>
          <w:b/>
          <w:i/>
          <w:sz w:val="22"/>
          <w:szCs w:val="22"/>
          <w:lang w:val="es-BO"/>
        </w:rPr>
        <w:t>.</w:t>
      </w:r>
    </w:p>
    <w:p w14:paraId="4998D753"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 xml:space="preserve">Por quiebra declarada del </w:t>
      </w:r>
      <w:r w:rsidRPr="00B04ED4">
        <w:rPr>
          <w:rFonts w:ascii="Arial" w:hAnsi="Arial" w:cs="Arial"/>
          <w:b/>
          <w:sz w:val="22"/>
          <w:szCs w:val="22"/>
          <w:lang w:val="es-BO"/>
        </w:rPr>
        <w:t>PROVEEDOR.</w:t>
      </w:r>
    </w:p>
    <w:p w14:paraId="07896E36"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 xml:space="preserve">Por incumplimiento en la atención del servicio, a requerimiento de la </w:t>
      </w:r>
      <w:r w:rsidRPr="00B04ED4">
        <w:rPr>
          <w:rFonts w:ascii="Arial" w:hAnsi="Arial" w:cs="Arial"/>
          <w:b/>
          <w:sz w:val="22"/>
          <w:szCs w:val="22"/>
          <w:lang w:val="es-BO"/>
        </w:rPr>
        <w:t xml:space="preserve">ENTIDAD </w:t>
      </w:r>
      <w:r w:rsidRPr="00B04ED4">
        <w:rPr>
          <w:rFonts w:ascii="Arial" w:hAnsi="Arial" w:cs="Arial"/>
          <w:sz w:val="22"/>
          <w:szCs w:val="22"/>
          <w:lang w:val="es-BO"/>
        </w:rPr>
        <w:t xml:space="preserve">o por el </w:t>
      </w:r>
      <w:r w:rsidRPr="00B04ED4">
        <w:rPr>
          <w:rFonts w:ascii="Arial" w:hAnsi="Arial" w:cs="Arial"/>
          <w:b/>
          <w:bCs/>
          <w:sz w:val="22"/>
          <w:szCs w:val="22"/>
          <w:lang w:val="es-BO"/>
        </w:rPr>
        <w:t>FISCAL</w:t>
      </w:r>
      <w:r w:rsidRPr="00B04ED4">
        <w:rPr>
          <w:rFonts w:ascii="Arial" w:hAnsi="Arial" w:cs="Arial"/>
          <w:sz w:val="22"/>
          <w:szCs w:val="22"/>
          <w:lang w:val="es-BO"/>
        </w:rPr>
        <w:t>.</w:t>
      </w:r>
    </w:p>
    <w:p w14:paraId="3E55C60A"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 xml:space="preserve">Por suspensión de la prestación de los </w:t>
      </w:r>
      <w:r w:rsidRPr="00B04ED4">
        <w:rPr>
          <w:rFonts w:ascii="Arial" w:hAnsi="Arial" w:cs="Arial"/>
          <w:b/>
          <w:sz w:val="22"/>
          <w:szCs w:val="22"/>
          <w:lang w:val="es-BO"/>
        </w:rPr>
        <w:t>SERVICIOS</w:t>
      </w:r>
      <w:r w:rsidRPr="00B04ED4">
        <w:rPr>
          <w:rFonts w:ascii="Arial" w:hAnsi="Arial" w:cs="Arial"/>
          <w:sz w:val="22"/>
          <w:szCs w:val="22"/>
          <w:lang w:val="es-BO"/>
        </w:rPr>
        <w:t xml:space="preserve"> sin justificación, por el lapso de </w:t>
      </w:r>
      <w:r>
        <w:rPr>
          <w:rFonts w:ascii="Arial" w:hAnsi="Arial" w:cs="Arial"/>
          <w:sz w:val="22"/>
          <w:szCs w:val="22"/>
          <w:lang w:val="es-BO"/>
        </w:rPr>
        <w:t>cinco (5)</w:t>
      </w:r>
      <w:r w:rsidRPr="00B04ED4">
        <w:rPr>
          <w:rFonts w:ascii="Arial" w:hAnsi="Arial" w:cs="Arial"/>
          <w:sz w:val="22"/>
          <w:szCs w:val="22"/>
          <w:lang w:val="es-BO"/>
        </w:rPr>
        <w:t xml:space="preserve"> días calendario continuos, sin autorización escrita de la </w:t>
      </w:r>
      <w:r w:rsidRPr="00B04ED4">
        <w:rPr>
          <w:rFonts w:ascii="Arial" w:hAnsi="Arial" w:cs="Arial"/>
          <w:b/>
          <w:sz w:val="22"/>
          <w:szCs w:val="22"/>
          <w:lang w:val="es-BO"/>
        </w:rPr>
        <w:t>ENTIDAD.</w:t>
      </w:r>
    </w:p>
    <w:p w14:paraId="7B9B3EDA"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Por incumplimiento del servicio de acuerdo al Cronograma. (si corresponde).</w:t>
      </w:r>
    </w:p>
    <w:p w14:paraId="0DC72D81"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 xml:space="preserve">Por negligencia reiterada (3 veces) en el cumplimiento de las Especificaciones Técnicas, u otras especificaciones, o instrucciones escritas del </w:t>
      </w:r>
      <w:r w:rsidRPr="00B04ED4">
        <w:rPr>
          <w:rFonts w:ascii="Arial" w:hAnsi="Arial" w:cs="Arial"/>
          <w:b/>
          <w:sz w:val="22"/>
          <w:szCs w:val="22"/>
          <w:lang w:val="es-BO"/>
        </w:rPr>
        <w:t>FISCAL</w:t>
      </w:r>
      <w:r w:rsidRPr="00B04ED4">
        <w:rPr>
          <w:rFonts w:ascii="Arial" w:hAnsi="Arial" w:cs="Arial"/>
          <w:sz w:val="22"/>
          <w:szCs w:val="22"/>
          <w:lang w:val="es-BO"/>
        </w:rPr>
        <w:t>.</w:t>
      </w:r>
    </w:p>
    <w:p w14:paraId="2D296E87"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Por falta de pago de salarios a su personal y otras obligaciones contractuales que afecten al servicio.</w:t>
      </w:r>
    </w:p>
    <w:p w14:paraId="29820185" w14:textId="77777777" w:rsidR="00AC59AA" w:rsidRPr="00B04ED4" w:rsidRDefault="00AC59AA" w:rsidP="00AC59AA">
      <w:pPr>
        <w:numPr>
          <w:ilvl w:val="0"/>
          <w:numId w:val="62"/>
        </w:numPr>
        <w:tabs>
          <w:tab w:val="clear" w:pos="1260"/>
          <w:tab w:val="num" w:pos="1134"/>
        </w:tabs>
        <w:ind w:left="1418" w:hanging="284"/>
        <w:jc w:val="both"/>
        <w:rPr>
          <w:rFonts w:ascii="Arial" w:hAnsi="Arial" w:cs="Arial"/>
          <w:sz w:val="22"/>
          <w:szCs w:val="22"/>
          <w:lang w:val="es-BO"/>
        </w:rPr>
      </w:pPr>
      <w:r w:rsidRPr="00B04ED4">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7B8101F0" w14:textId="77777777" w:rsidR="00AC59AA" w:rsidRPr="00B04ED4" w:rsidRDefault="00AC59AA" w:rsidP="00AC59AA">
      <w:pPr>
        <w:ind w:left="1800"/>
        <w:jc w:val="both"/>
        <w:rPr>
          <w:rFonts w:ascii="Arial" w:hAnsi="Arial" w:cs="Arial"/>
          <w:sz w:val="22"/>
          <w:szCs w:val="22"/>
          <w:lang w:val="es-BO"/>
        </w:rPr>
      </w:pPr>
    </w:p>
    <w:p w14:paraId="1F343DFD" w14:textId="77777777" w:rsidR="00AC59AA" w:rsidRPr="00B04ED4" w:rsidRDefault="00AC59AA" w:rsidP="00AC59AA">
      <w:pPr>
        <w:pStyle w:val="Prrafodelista"/>
        <w:numPr>
          <w:ilvl w:val="2"/>
          <w:numId w:val="64"/>
        </w:numPr>
        <w:ind w:left="1134" w:hanging="850"/>
        <w:jc w:val="both"/>
        <w:rPr>
          <w:rFonts w:ascii="Arial" w:hAnsi="Arial" w:cs="Arial"/>
          <w:b/>
          <w:sz w:val="22"/>
          <w:szCs w:val="22"/>
          <w:lang w:val="es-BO"/>
        </w:rPr>
      </w:pPr>
      <w:r w:rsidRPr="00B04ED4">
        <w:rPr>
          <w:rFonts w:ascii="Arial" w:hAnsi="Arial" w:cs="Arial"/>
          <w:b/>
          <w:sz w:val="22"/>
          <w:szCs w:val="22"/>
          <w:lang w:val="es-BO"/>
        </w:rPr>
        <w:lastRenderedPageBreak/>
        <w:t xml:space="preserve">Resolución a requerimiento del PROVEEDOR por causales atribuibles a la ENTIDAD. </w:t>
      </w:r>
      <w:r w:rsidRPr="00B04ED4">
        <w:rPr>
          <w:rFonts w:ascii="Arial" w:hAnsi="Arial" w:cs="Arial"/>
          <w:sz w:val="22"/>
          <w:szCs w:val="22"/>
          <w:lang w:val="es-BO"/>
        </w:rPr>
        <w:t>El</w:t>
      </w:r>
      <w:r w:rsidRPr="00B04ED4">
        <w:rPr>
          <w:rFonts w:ascii="Arial" w:hAnsi="Arial" w:cs="Arial"/>
          <w:b/>
          <w:sz w:val="22"/>
          <w:szCs w:val="22"/>
          <w:lang w:val="es-BO"/>
        </w:rPr>
        <w:t xml:space="preserve"> PROVEEDOR, </w:t>
      </w:r>
      <w:r w:rsidRPr="00B04ED4">
        <w:rPr>
          <w:rFonts w:ascii="Arial" w:hAnsi="Arial" w:cs="Arial"/>
          <w:sz w:val="22"/>
          <w:szCs w:val="22"/>
          <w:lang w:val="es-BO"/>
        </w:rPr>
        <w:t>podrá proceder al trámite de resolución del Contrato, en los siguientes casos:</w:t>
      </w:r>
    </w:p>
    <w:p w14:paraId="323AD8AB" w14:textId="77777777" w:rsidR="00AC59AA" w:rsidRPr="00B04ED4" w:rsidRDefault="00AC59AA" w:rsidP="00AC59AA">
      <w:pPr>
        <w:jc w:val="both"/>
        <w:rPr>
          <w:rFonts w:ascii="Arial" w:hAnsi="Arial" w:cs="Arial"/>
          <w:sz w:val="22"/>
          <w:szCs w:val="22"/>
          <w:lang w:val="es-BO"/>
        </w:rPr>
      </w:pPr>
    </w:p>
    <w:p w14:paraId="1696F616" w14:textId="77777777" w:rsidR="00AC59AA" w:rsidRPr="00B04ED4" w:rsidRDefault="00AC59AA" w:rsidP="00AC59AA">
      <w:pPr>
        <w:numPr>
          <w:ilvl w:val="1"/>
          <w:numId w:val="62"/>
        </w:numPr>
        <w:tabs>
          <w:tab w:val="clear" w:pos="1980"/>
        </w:tabs>
        <w:ind w:left="1418" w:hanging="284"/>
        <w:jc w:val="both"/>
        <w:rPr>
          <w:rFonts w:ascii="Arial" w:hAnsi="Arial" w:cs="Arial"/>
          <w:sz w:val="22"/>
          <w:szCs w:val="22"/>
          <w:lang w:val="es-BO"/>
        </w:rPr>
      </w:pPr>
      <w:r w:rsidRPr="00B04ED4">
        <w:rPr>
          <w:rFonts w:ascii="Arial" w:hAnsi="Arial" w:cs="Arial"/>
          <w:sz w:val="22"/>
          <w:szCs w:val="22"/>
          <w:lang w:val="es-BO"/>
        </w:rPr>
        <w:t>Si apartándose de los términos del Contrato la</w:t>
      </w:r>
      <w:r w:rsidRPr="00B04ED4">
        <w:rPr>
          <w:rFonts w:ascii="Arial" w:hAnsi="Arial" w:cs="Arial"/>
          <w:b/>
          <w:sz w:val="22"/>
          <w:szCs w:val="22"/>
          <w:lang w:val="es-BO"/>
        </w:rPr>
        <w:t xml:space="preserve"> ENTIDAD, </w:t>
      </w:r>
      <w:r w:rsidRPr="00B04ED4">
        <w:rPr>
          <w:rFonts w:ascii="Arial" w:hAnsi="Arial" w:cs="Arial"/>
          <w:sz w:val="22"/>
          <w:szCs w:val="22"/>
          <w:lang w:val="es-BO"/>
        </w:rPr>
        <w:t xml:space="preserve">a través del </w:t>
      </w:r>
      <w:r w:rsidRPr="00B04ED4">
        <w:rPr>
          <w:rFonts w:ascii="Arial" w:hAnsi="Arial" w:cs="Arial"/>
          <w:b/>
          <w:bCs/>
          <w:sz w:val="22"/>
          <w:szCs w:val="22"/>
          <w:lang w:val="es-BO"/>
        </w:rPr>
        <w:t>FISCAL</w:t>
      </w:r>
      <w:r w:rsidRPr="00B04ED4">
        <w:rPr>
          <w:rFonts w:ascii="Arial" w:hAnsi="Arial" w:cs="Arial"/>
          <w:sz w:val="22"/>
          <w:szCs w:val="22"/>
          <w:lang w:val="es-BO"/>
        </w:rPr>
        <w:t xml:space="preserve">, pretende modificar o afectar las condiciones del </w:t>
      </w:r>
      <w:r w:rsidRPr="00B04ED4">
        <w:rPr>
          <w:rFonts w:ascii="Arial" w:hAnsi="Arial" w:cs="Arial"/>
          <w:b/>
          <w:sz w:val="22"/>
          <w:szCs w:val="22"/>
          <w:lang w:val="es-BO"/>
        </w:rPr>
        <w:t>SERVICIO</w:t>
      </w:r>
      <w:r w:rsidRPr="00B04ED4">
        <w:rPr>
          <w:rFonts w:ascii="Arial" w:hAnsi="Arial" w:cs="Arial"/>
          <w:sz w:val="22"/>
          <w:szCs w:val="22"/>
          <w:lang w:val="es-BO"/>
        </w:rPr>
        <w:t>.</w:t>
      </w:r>
    </w:p>
    <w:p w14:paraId="386B54ED" w14:textId="77777777" w:rsidR="00AC59AA" w:rsidRPr="00B04ED4" w:rsidRDefault="00AC59AA" w:rsidP="00AC59AA">
      <w:pPr>
        <w:numPr>
          <w:ilvl w:val="1"/>
          <w:numId w:val="62"/>
        </w:numPr>
        <w:tabs>
          <w:tab w:val="clear" w:pos="1980"/>
        </w:tabs>
        <w:ind w:left="1418" w:hanging="284"/>
        <w:jc w:val="both"/>
        <w:rPr>
          <w:rFonts w:ascii="Arial" w:hAnsi="Arial" w:cs="Arial"/>
          <w:sz w:val="22"/>
          <w:szCs w:val="22"/>
          <w:lang w:val="es-BO"/>
        </w:rPr>
      </w:pPr>
      <w:r w:rsidRPr="00B04ED4">
        <w:rPr>
          <w:rFonts w:ascii="Arial" w:hAnsi="Arial" w:cs="Arial"/>
          <w:sz w:val="22"/>
          <w:szCs w:val="22"/>
          <w:lang w:val="es-BO"/>
        </w:rPr>
        <w:t xml:space="preserve">Por incumplimiento injustificado en el pago por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por más de sesenta (60) días calendario computados a partir de la fecha en que debió hacerse efectivo el pago, existiendo conformidad del </w:t>
      </w:r>
      <w:r w:rsidRPr="00B04ED4">
        <w:rPr>
          <w:rFonts w:ascii="Arial" w:hAnsi="Arial" w:cs="Arial"/>
          <w:b/>
          <w:sz w:val="22"/>
          <w:szCs w:val="22"/>
          <w:lang w:val="es-BO"/>
        </w:rPr>
        <w:t>SERVICIO</w:t>
      </w:r>
      <w:r w:rsidRPr="00B04ED4">
        <w:rPr>
          <w:rFonts w:ascii="Arial" w:hAnsi="Arial" w:cs="Arial"/>
          <w:sz w:val="22"/>
          <w:szCs w:val="22"/>
          <w:lang w:val="es-BO"/>
        </w:rPr>
        <w:t xml:space="preserve">, emitida por el </w:t>
      </w:r>
      <w:r w:rsidRPr="00B04ED4">
        <w:rPr>
          <w:rFonts w:ascii="Arial" w:hAnsi="Arial" w:cs="Arial"/>
          <w:b/>
          <w:sz w:val="22"/>
          <w:szCs w:val="22"/>
          <w:lang w:val="es-BO"/>
        </w:rPr>
        <w:t>FISCAL</w:t>
      </w:r>
      <w:r w:rsidRPr="00B04ED4">
        <w:rPr>
          <w:rFonts w:ascii="Arial" w:hAnsi="Arial" w:cs="Arial"/>
          <w:sz w:val="22"/>
          <w:szCs w:val="22"/>
          <w:lang w:val="es-BO"/>
        </w:rPr>
        <w:t>.</w:t>
      </w:r>
    </w:p>
    <w:p w14:paraId="08A5E503" w14:textId="77777777" w:rsidR="00AC59AA" w:rsidRPr="00B04ED4" w:rsidRDefault="00AC59AA" w:rsidP="00AC59AA">
      <w:pPr>
        <w:numPr>
          <w:ilvl w:val="1"/>
          <w:numId w:val="62"/>
        </w:numPr>
        <w:tabs>
          <w:tab w:val="clear" w:pos="1980"/>
        </w:tabs>
        <w:ind w:left="1418" w:hanging="284"/>
        <w:jc w:val="both"/>
        <w:rPr>
          <w:rFonts w:ascii="Arial" w:hAnsi="Arial" w:cs="Arial"/>
          <w:sz w:val="22"/>
          <w:szCs w:val="22"/>
          <w:lang w:val="es-BO"/>
        </w:rPr>
      </w:pPr>
      <w:r w:rsidRPr="00B04ED4">
        <w:rPr>
          <w:rFonts w:ascii="Arial" w:hAnsi="Arial" w:cs="Arial"/>
          <w:sz w:val="22"/>
          <w:szCs w:val="22"/>
          <w:lang w:val="es-BO"/>
        </w:rPr>
        <w:t>Por utilizar o requerir aquellos servicios que son objeto del presente Contrato, en beneficio de terceras personas.</w:t>
      </w:r>
    </w:p>
    <w:p w14:paraId="5F4F608E" w14:textId="77777777" w:rsidR="00AC59AA" w:rsidRPr="00B04ED4" w:rsidRDefault="00AC59AA" w:rsidP="00AC59AA">
      <w:pPr>
        <w:ind w:left="1800"/>
        <w:jc w:val="both"/>
        <w:rPr>
          <w:rFonts w:ascii="Arial" w:hAnsi="Arial" w:cs="Arial"/>
          <w:sz w:val="22"/>
          <w:szCs w:val="22"/>
          <w:lang w:val="es-BO"/>
        </w:rPr>
      </w:pPr>
    </w:p>
    <w:p w14:paraId="033817D5" w14:textId="77777777" w:rsidR="00AC59AA" w:rsidRPr="00B04ED4" w:rsidRDefault="00AC59AA" w:rsidP="00AC59AA">
      <w:pPr>
        <w:pStyle w:val="Prrafodelista"/>
        <w:numPr>
          <w:ilvl w:val="2"/>
          <w:numId w:val="64"/>
        </w:numPr>
        <w:ind w:left="1134" w:hanging="850"/>
        <w:jc w:val="both"/>
        <w:rPr>
          <w:rFonts w:ascii="Arial" w:hAnsi="Arial" w:cs="Arial"/>
          <w:sz w:val="22"/>
          <w:szCs w:val="22"/>
          <w:lang w:val="es-BO"/>
        </w:rPr>
      </w:pPr>
      <w:r w:rsidRPr="00B04ED4">
        <w:rPr>
          <w:rFonts w:ascii="Arial" w:hAnsi="Arial" w:cs="Arial"/>
          <w:b/>
          <w:sz w:val="22"/>
          <w:szCs w:val="22"/>
          <w:lang w:val="es-BO"/>
        </w:rPr>
        <w:t xml:space="preserve">Reglas aplicables a la Resolución: </w:t>
      </w:r>
      <w:r w:rsidRPr="00B04ED4">
        <w:rPr>
          <w:rFonts w:ascii="Arial" w:hAnsi="Arial" w:cs="Arial"/>
          <w:sz w:val="22"/>
          <w:szCs w:val="22"/>
          <w:lang w:val="es-BO"/>
        </w:rPr>
        <w:t xml:space="preserve">De acuerdo a las causales de Resolución de Contrato señaladas precedentemente, y considerando la naturaleza del Contrato de prestación de </w:t>
      </w:r>
      <w:r w:rsidRPr="00B04ED4">
        <w:rPr>
          <w:rFonts w:ascii="Arial" w:hAnsi="Arial" w:cs="Arial"/>
          <w:b/>
          <w:sz w:val="22"/>
          <w:szCs w:val="22"/>
          <w:lang w:val="es-BO"/>
        </w:rPr>
        <w:t>SERVICIOS</w:t>
      </w:r>
      <w:r w:rsidRPr="00B04ED4">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9F6FD9B" w14:textId="77777777" w:rsidR="00AC59AA" w:rsidRPr="00B04ED4" w:rsidRDefault="00AC59AA" w:rsidP="00AC59AA">
      <w:pPr>
        <w:pStyle w:val="Prrafodelista"/>
        <w:tabs>
          <w:tab w:val="left" w:pos="1418"/>
        </w:tabs>
        <w:ind w:left="465"/>
        <w:jc w:val="both"/>
        <w:rPr>
          <w:rFonts w:ascii="Arial" w:hAnsi="Arial" w:cs="Arial"/>
          <w:sz w:val="22"/>
          <w:szCs w:val="22"/>
          <w:lang w:val="es-BO"/>
        </w:rPr>
      </w:pPr>
    </w:p>
    <w:p w14:paraId="336BD1C4" w14:textId="77777777" w:rsidR="00AC59AA" w:rsidRPr="00B04ED4" w:rsidRDefault="00AC59AA" w:rsidP="00AC59AA">
      <w:pPr>
        <w:pStyle w:val="Prrafodelista"/>
        <w:ind w:left="1134"/>
        <w:jc w:val="both"/>
        <w:rPr>
          <w:rFonts w:ascii="Arial" w:hAnsi="Arial" w:cs="Arial"/>
          <w:sz w:val="22"/>
          <w:szCs w:val="22"/>
          <w:lang w:val="es-BO"/>
        </w:rPr>
      </w:pPr>
      <w:r w:rsidRPr="00B04ED4">
        <w:rPr>
          <w:rFonts w:ascii="Arial" w:hAnsi="Arial" w:cs="Arial"/>
          <w:sz w:val="22"/>
          <w:szCs w:val="22"/>
          <w:lang w:val="es-BO"/>
        </w:rPr>
        <w:t>Para procesar la Resolución del Contrato por cualquiera de las causales señaladas, la</w:t>
      </w:r>
      <w:r w:rsidRPr="00B04ED4">
        <w:rPr>
          <w:rFonts w:ascii="Arial" w:hAnsi="Arial" w:cs="Arial"/>
          <w:b/>
          <w:sz w:val="22"/>
          <w:szCs w:val="22"/>
          <w:lang w:val="es-BO"/>
        </w:rPr>
        <w:t xml:space="preserve"> ENTIDAD </w:t>
      </w:r>
      <w:r w:rsidRPr="00B04ED4">
        <w:rPr>
          <w:rFonts w:ascii="Arial" w:hAnsi="Arial" w:cs="Arial"/>
          <w:sz w:val="22"/>
          <w:szCs w:val="22"/>
          <w:lang w:val="es-BO"/>
        </w:rPr>
        <w:t>o el</w:t>
      </w:r>
      <w:r w:rsidRPr="00B04ED4">
        <w:rPr>
          <w:rFonts w:ascii="Arial" w:hAnsi="Arial" w:cs="Arial"/>
          <w:b/>
          <w:sz w:val="22"/>
          <w:szCs w:val="22"/>
          <w:lang w:val="es-BO"/>
        </w:rPr>
        <w:t xml:space="preserve"> PROVEEDOR, </w:t>
      </w:r>
      <w:r w:rsidRPr="00B04ED4">
        <w:rPr>
          <w:rFonts w:ascii="Arial" w:hAnsi="Arial" w:cs="Arial"/>
          <w:sz w:val="22"/>
          <w:szCs w:val="22"/>
          <w:lang w:val="es-BO"/>
        </w:rPr>
        <w:t>dará aviso escrito mediante carta notariada, a la otra parte, de su intención de resolver el Contrato, estableciendo claramente la causal que se aduce.</w:t>
      </w:r>
    </w:p>
    <w:p w14:paraId="4A5B2E5C" w14:textId="77777777" w:rsidR="00AC59AA" w:rsidRPr="00B04ED4" w:rsidRDefault="00AC59AA" w:rsidP="00AC59AA">
      <w:pPr>
        <w:ind w:left="426" w:firstLine="24"/>
        <w:jc w:val="both"/>
        <w:rPr>
          <w:rFonts w:ascii="Arial" w:hAnsi="Arial" w:cs="Arial"/>
          <w:sz w:val="22"/>
          <w:szCs w:val="22"/>
          <w:lang w:val="es-BO"/>
        </w:rPr>
      </w:pPr>
    </w:p>
    <w:p w14:paraId="270E5751" w14:textId="77777777" w:rsidR="00AC59AA" w:rsidRPr="00B04ED4" w:rsidRDefault="00AC59AA" w:rsidP="00AC59AA">
      <w:pPr>
        <w:pStyle w:val="Prrafodelista"/>
        <w:ind w:left="1134"/>
        <w:jc w:val="both"/>
        <w:rPr>
          <w:rFonts w:ascii="Arial" w:hAnsi="Arial" w:cs="Arial"/>
          <w:sz w:val="22"/>
          <w:szCs w:val="22"/>
          <w:lang w:val="es-BO"/>
        </w:rPr>
      </w:pPr>
      <w:r w:rsidRPr="00B04ED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04ED4">
        <w:rPr>
          <w:rFonts w:ascii="Arial" w:hAnsi="Arial" w:cs="Arial"/>
          <w:b/>
          <w:sz w:val="22"/>
          <w:szCs w:val="22"/>
          <w:lang w:val="es-BO"/>
        </w:rPr>
        <w:t>ENTIDAD</w:t>
      </w:r>
      <w:r w:rsidRPr="00B04ED4">
        <w:rPr>
          <w:rFonts w:ascii="Arial" w:hAnsi="Arial" w:cs="Arial"/>
          <w:sz w:val="22"/>
          <w:szCs w:val="22"/>
          <w:lang w:val="es-BO"/>
        </w:rPr>
        <w:t xml:space="preserve"> o el </w:t>
      </w:r>
      <w:r w:rsidRPr="00B04ED4">
        <w:rPr>
          <w:rFonts w:ascii="Arial" w:hAnsi="Arial" w:cs="Arial"/>
          <w:b/>
          <w:sz w:val="22"/>
          <w:szCs w:val="22"/>
          <w:lang w:val="es-BO"/>
        </w:rPr>
        <w:t>PROVEEDOR</w:t>
      </w:r>
      <w:r w:rsidRPr="00B04ED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6C38745F" w14:textId="77777777" w:rsidR="00AC59AA" w:rsidRPr="00B04ED4" w:rsidRDefault="00AC59AA" w:rsidP="00AC59AA">
      <w:pPr>
        <w:pStyle w:val="Prrafodelista"/>
        <w:tabs>
          <w:tab w:val="left" w:pos="1418"/>
        </w:tabs>
        <w:ind w:left="465"/>
        <w:jc w:val="both"/>
        <w:rPr>
          <w:rFonts w:ascii="Arial" w:hAnsi="Arial" w:cs="Arial"/>
          <w:sz w:val="22"/>
          <w:szCs w:val="22"/>
          <w:lang w:val="es-BO"/>
        </w:rPr>
      </w:pPr>
    </w:p>
    <w:p w14:paraId="4CD55852" w14:textId="77777777" w:rsidR="00AC59AA" w:rsidRPr="00B04ED4" w:rsidRDefault="00AC59AA" w:rsidP="00AC59AA">
      <w:pPr>
        <w:pStyle w:val="Prrafodelista"/>
        <w:ind w:left="1134"/>
        <w:jc w:val="both"/>
        <w:rPr>
          <w:rFonts w:ascii="Arial" w:hAnsi="Arial" w:cs="Arial"/>
          <w:sz w:val="22"/>
          <w:szCs w:val="22"/>
          <w:lang w:val="es-BO"/>
        </w:rPr>
      </w:pPr>
      <w:r w:rsidRPr="00B04ED4">
        <w:rPr>
          <w:rFonts w:ascii="Arial" w:hAnsi="Arial" w:cs="Arial"/>
          <w:sz w:val="22"/>
          <w:szCs w:val="22"/>
          <w:lang w:val="es-BO"/>
        </w:rPr>
        <w:t xml:space="preserve">Esta carta notariada dará lugar a que cuando la resolución sea por causales atribuibles al </w:t>
      </w:r>
      <w:r w:rsidRPr="00B04ED4">
        <w:rPr>
          <w:rFonts w:ascii="Arial" w:hAnsi="Arial" w:cs="Arial"/>
          <w:b/>
          <w:sz w:val="22"/>
          <w:szCs w:val="22"/>
          <w:lang w:val="es-BO"/>
        </w:rPr>
        <w:t>PROVEEDOR</w:t>
      </w:r>
      <w:r w:rsidRPr="00B04ED4">
        <w:rPr>
          <w:rFonts w:ascii="Arial" w:hAnsi="Arial" w:cs="Arial"/>
          <w:sz w:val="22"/>
          <w:szCs w:val="22"/>
          <w:lang w:val="es-BO"/>
        </w:rPr>
        <w:t xml:space="preserve"> se consolide en favor de la </w:t>
      </w:r>
      <w:r w:rsidRPr="00B04ED4">
        <w:rPr>
          <w:rFonts w:ascii="Arial" w:hAnsi="Arial" w:cs="Arial"/>
          <w:b/>
          <w:sz w:val="22"/>
          <w:szCs w:val="22"/>
          <w:lang w:val="es-BO"/>
        </w:rPr>
        <w:t>ENTIDAD</w:t>
      </w:r>
      <w:r w:rsidRPr="00B04ED4">
        <w:rPr>
          <w:rFonts w:ascii="Arial" w:hAnsi="Arial" w:cs="Arial"/>
          <w:sz w:val="22"/>
          <w:szCs w:val="22"/>
          <w:lang w:val="es-BO"/>
        </w:rPr>
        <w:t xml:space="preserve"> las retenciones realizadas en sustitución a la Garantía de Cumplimiento de Contrato.</w:t>
      </w:r>
    </w:p>
    <w:p w14:paraId="2FAA2CB7" w14:textId="77777777" w:rsidR="00AC59AA" w:rsidRPr="00B04ED4" w:rsidRDefault="00AC59AA" w:rsidP="00AC59AA">
      <w:pPr>
        <w:pStyle w:val="Prrafodelista"/>
        <w:tabs>
          <w:tab w:val="left" w:pos="1418"/>
        </w:tabs>
        <w:ind w:left="465"/>
        <w:jc w:val="both"/>
        <w:rPr>
          <w:rFonts w:ascii="Arial" w:hAnsi="Arial" w:cs="Arial"/>
          <w:sz w:val="22"/>
          <w:szCs w:val="22"/>
          <w:lang w:val="es-BO"/>
        </w:rPr>
      </w:pPr>
    </w:p>
    <w:p w14:paraId="2E8223AD" w14:textId="77777777" w:rsidR="00AC59AA" w:rsidRPr="00B04ED4" w:rsidRDefault="00AC59AA" w:rsidP="00AC59AA">
      <w:pPr>
        <w:pStyle w:val="Prrafodelista"/>
        <w:ind w:left="1134"/>
        <w:jc w:val="both"/>
        <w:rPr>
          <w:rFonts w:ascii="Arial" w:hAnsi="Arial" w:cs="Arial"/>
          <w:sz w:val="22"/>
          <w:szCs w:val="22"/>
          <w:lang w:val="es-BO"/>
        </w:rPr>
      </w:pPr>
      <w:r w:rsidRPr="00B04ED4">
        <w:rPr>
          <w:rFonts w:ascii="Arial" w:hAnsi="Arial" w:cs="Arial"/>
          <w:sz w:val="22"/>
          <w:szCs w:val="22"/>
          <w:lang w:val="es-BO"/>
        </w:rPr>
        <w:t xml:space="preserve">Solo en caso que la resolución no sea originada por negligencia del </w:t>
      </w:r>
      <w:r w:rsidRPr="00B04ED4">
        <w:rPr>
          <w:rFonts w:ascii="Arial" w:hAnsi="Arial" w:cs="Arial"/>
          <w:b/>
          <w:sz w:val="22"/>
          <w:szCs w:val="22"/>
          <w:lang w:val="es-BO"/>
        </w:rPr>
        <w:t>PROVEEDOR</w:t>
      </w:r>
      <w:r w:rsidRPr="00B04ED4">
        <w:rPr>
          <w:rFonts w:ascii="Arial" w:hAnsi="Arial" w:cs="Arial"/>
          <w:sz w:val="22"/>
          <w:szCs w:val="22"/>
          <w:lang w:val="es-BO"/>
        </w:rPr>
        <w:t xml:space="preserve"> éste tendrá derecho a una evaluación de los gastos proporcionales que demande los compromisos adquiridos por el </w:t>
      </w:r>
      <w:r w:rsidRPr="00B04ED4">
        <w:rPr>
          <w:rFonts w:ascii="Arial" w:hAnsi="Arial" w:cs="Arial"/>
          <w:b/>
          <w:sz w:val="22"/>
          <w:szCs w:val="22"/>
          <w:lang w:val="es-BO"/>
        </w:rPr>
        <w:t>PROVEEDOR</w:t>
      </w:r>
      <w:r w:rsidRPr="00B04ED4">
        <w:rPr>
          <w:rFonts w:ascii="Arial" w:hAnsi="Arial" w:cs="Arial"/>
          <w:sz w:val="22"/>
          <w:szCs w:val="22"/>
          <w:lang w:val="es-BO"/>
        </w:rPr>
        <w:t xml:space="preserve"> para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contra la presentación de documentos probatorios y certificados.</w:t>
      </w:r>
    </w:p>
    <w:p w14:paraId="519F6A5B" w14:textId="77777777" w:rsidR="00AC59AA" w:rsidRPr="00B04ED4" w:rsidRDefault="00AC59AA" w:rsidP="00AC59AA">
      <w:pPr>
        <w:pStyle w:val="Prrafodelista"/>
        <w:tabs>
          <w:tab w:val="left" w:pos="1418"/>
        </w:tabs>
        <w:ind w:left="465"/>
        <w:jc w:val="both"/>
        <w:rPr>
          <w:rFonts w:ascii="Arial" w:hAnsi="Arial" w:cs="Arial"/>
          <w:sz w:val="22"/>
          <w:szCs w:val="22"/>
          <w:lang w:val="es-BO"/>
        </w:rPr>
      </w:pPr>
      <w:r w:rsidRPr="00B04ED4">
        <w:rPr>
          <w:rFonts w:ascii="Arial" w:hAnsi="Arial" w:cs="Arial"/>
          <w:sz w:val="22"/>
          <w:szCs w:val="22"/>
          <w:lang w:val="es-BO"/>
        </w:rPr>
        <w:t xml:space="preserve"> </w:t>
      </w:r>
    </w:p>
    <w:p w14:paraId="6BBFFBF9" w14:textId="77777777" w:rsidR="00AC59AA" w:rsidRPr="00B04ED4" w:rsidRDefault="00AC59AA" w:rsidP="00AC59AA">
      <w:pPr>
        <w:pStyle w:val="Prrafodelista"/>
        <w:ind w:left="1134"/>
        <w:jc w:val="both"/>
        <w:rPr>
          <w:rFonts w:ascii="Arial" w:hAnsi="Arial" w:cs="Arial"/>
          <w:sz w:val="22"/>
          <w:szCs w:val="22"/>
          <w:lang w:val="es-BO"/>
        </w:rPr>
      </w:pPr>
      <w:r w:rsidRPr="00B04ED4">
        <w:rPr>
          <w:rFonts w:ascii="Arial" w:hAnsi="Arial" w:cs="Arial"/>
          <w:sz w:val="22"/>
          <w:szCs w:val="22"/>
          <w:lang w:val="es-BO"/>
        </w:rPr>
        <w:t xml:space="preserve">El </w:t>
      </w:r>
      <w:r w:rsidRPr="00B04ED4">
        <w:rPr>
          <w:rFonts w:ascii="Arial" w:hAnsi="Arial" w:cs="Arial"/>
          <w:b/>
          <w:sz w:val="22"/>
          <w:szCs w:val="22"/>
          <w:lang w:val="es-BO"/>
        </w:rPr>
        <w:t>FISCAL</w:t>
      </w:r>
      <w:r w:rsidRPr="00B04ED4">
        <w:rPr>
          <w:rFonts w:ascii="Arial" w:hAnsi="Arial" w:cs="Arial"/>
          <w:sz w:val="22"/>
          <w:szCs w:val="22"/>
          <w:lang w:val="es-BO"/>
        </w:rPr>
        <w:t xml:space="preserve"> determinará los costos proporcionales que en dicho acto se demandase en favor del </w:t>
      </w:r>
      <w:r w:rsidRPr="00B04ED4">
        <w:rPr>
          <w:rFonts w:ascii="Arial" w:hAnsi="Arial" w:cs="Arial"/>
          <w:b/>
          <w:sz w:val="22"/>
          <w:szCs w:val="22"/>
          <w:lang w:val="es-BO"/>
        </w:rPr>
        <w:t>PROVEEDOR</w:t>
      </w:r>
      <w:r w:rsidRPr="00B04ED4">
        <w:rPr>
          <w:rFonts w:ascii="Arial" w:hAnsi="Arial" w:cs="Arial"/>
          <w:sz w:val="22"/>
          <w:szCs w:val="22"/>
          <w:lang w:val="es-BO"/>
        </w:rPr>
        <w:t xml:space="preserve">. Una vez efectivizada la Resolución del Contrato, las </w:t>
      </w:r>
      <w:r w:rsidRPr="00B04ED4">
        <w:rPr>
          <w:rFonts w:ascii="Arial" w:hAnsi="Arial" w:cs="Arial"/>
          <w:b/>
          <w:sz w:val="22"/>
          <w:szCs w:val="22"/>
          <w:lang w:val="es-BO"/>
        </w:rPr>
        <w:t>PARTES</w:t>
      </w:r>
      <w:r w:rsidRPr="00B04ED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F327445" w14:textId="77777777" w:rsidR="00AC59AA" w:rsidRPr="00B04ED4" w:rsidRDefault="00AC59AA" w:rsidP="00AC59AA">
      <w:pPr>
        <w:ind w:left="1276"/>
        <w:jc w:val="both"/>
        <w:rPr>
          <w:rFonts w:ascii="Arial" w:hAnsi="Arial" w:cs="Arial"/>
          <w:sz w:val="22"/>
          <w:szCs w:val="22"/>
          <w:lang w:val="es-BO"/>
        </w:rPr>
      </w:pPr>
    </w:p>
    <w:p w14:paraId="0DA35BCD" w14:textId="77777777" w:rsidR="00AC59AA" w:rsidRPr="00B04ED4" w:rsidRDefault="00AC59AA" w:rsidP="00AC59AA">
      <w:pPr>
        <w:pStyle w:val="Prrafodelista"/>
        <w:numPr>
          <w:ilvl w:val="1"/>
          <w:numId w:val="64"/>
        </w:numPr>
        <w:jc w:val="both"/>
        <w:rPr>
          <w:rFonts w:ascii="Arial" w:hAnsi="Arial" w:cs="Arial"/>
          <w:b/>
          <w:sz w:val="22"/>
          <w:szCs w:val="22"/>
          <w:lang w:val="es-BO"/>
        </w:rPr>
      </w:pPr>
      <w:r w:rsidRPr="00B04ED4">
        <w:rPr>
          <w:rFonts w:ascii="Arial" w:hAnsi="Arial" w:cs="Arial"/>
          <w:b/>
          <w:sz w:val="22"/>
          <w:szCs w:val="22"/>
          <w:lang w:val="es-BO"/>
        </w:rPr>
        <w:lastRenderedPageBreak/>
        <w:t>Resolución por causas de fuerza mayor o caso fortuito o en resguardo de los intereses del Estado.</w:t>
      </w:r>
    </w:p>
    <w:p w14:paraId="4F058E0E" w14:textId="77777777" w:rsidR="00AC59AA" w:rsidRPr="00B04ED4" w:rsidRDefault="00AC59AA" w:rsidP="00AC59AA">
      <w:pPr>
        <w:pStyle w:val="Prrafodelista"/>
        <w:jc w:val="both"/>
        <w:rPr>
          <w:rFonts w:ascii="Arial" w:hAnsi="Arial" w:cs="Arial"/>
          <w:b/>
          <w:sz w:val="22"/>
          <w:szCs w:val="22"/>
          <w:lang w:val="es-BO"/>
        </w:rPr>
      </w:pPr>
    </w:p>
    <w:p w14:paraId="23278CF9" w14:textId="77777777" w:rsidR="00AC59AA" w:rsidRPr="00B04ED4" w:rsidRDefault="00AC59AA" w:rsidP="00AC59AA">
      <w:pPr>
        <w:pStyle w:val="Prrafodelista"/>
        <w:jc w:val="both"/>
        <w:rPr>
          <w:rFonts w:ascii="Arial" w:hAnsi="Arial" w:cs="Arial"/>
          <w:b/>
          <w:sz w:val="22"/>
          <w:szCs w:val="22"/>
          <w:lang w:val="es-BO"/>
        </w:rPr>
      </w:pPr>
      <w:r w:rsidRPr="00B04ED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F57F6C9" w14:textId="77777777" w:rsidR="00AC59AA" w:rsidRPr="00B04ED4" w:rsidRDefault="00AC59AA" w:rsidP="00AC59AA">
      <w:pPr>
        <w:pStyle w:val="Prrafodelista"/>
        <w:ind w:left="465"/>
        <w:jc w:val="both"/>
        <w:rPr>
          <w:rFonts w:ascii="Arial" w:hAnsi="Arial" w:cs="Arial"/>
          <w:sz w:val="22"/>
          <w:szCs w:val="22"/>
          <w:lang w:val="es-BO"/>
        </w:rPr>
      </w:pPr>
    </w:p>
    <w:p w14:paraId="2CA35E0E" w14:textId="77777777" w:rsidR="00AC59AA" w:rsidRPr="00B04ED4" w:rsidRDefault="00AC59AA" w:rsidP="00AC59AA">
      <w:pPr>
        <w:pStyle w:val="Prrafodelista"/>
        <w:jc w:val="both"/>
        <w:rPr>
          <w:rFonts w:ascii="Arial" w:hAnsi="Arial" w:cs="Arial"/>
          <w:sz w:val="22"/>
          <w:szCs w:val="22"/>
          <w:lang w:val="es-BO"/>
        </w:rPr>
      </w:pPr>
      <w:r w:rsidRPr="00B04ED4">
        <w:rPr>
          <w:rFonts w:ascii="Arial" w:hAnsi="Arial" w:cs="Arial"/>
          <w:sz w:val="22"/>
          <w:szCs w:val="22"/>
          <w:lang w:val="es-BO"/>
        </w:rPr>
        <w:t xml:space="preserve">Si en cualquier momento, antes de la terminación de la prestación del </w:t>
      </w:r>
      <w:r w:rsidRPr="00B04ED4">
        <w:rPr>
          <w:rFonts w:ascii="Arial" w:hAnsi="Arial" w:cs="Arial"/>
          <w:b/>
          <w:sz w:val="22"/>
          <w:szCs w:val="22"/>
          <w:lang w:val="es-BO"/>
        </w:rPr>
        <w:t>SERVICIO</w:t>
      </w:r>
      <w:r w:rsidRPr="00B04ED4">
        <w:rPr>
          <w:rFonts w:ascii="Arial" w:hAnsi="Arial" w:cs="Arial"/>
          <w:sz w:val="22"/>
          <w:szCs w:val="22"/>
          <w:lang w:val="es-BO"/>
        </w:rPr>
        <w:t xml:space="preserve"> objeto del Contrato, el </w:t>
      </w:r>
      <w:r w:rsidRPr="00B04ED4">
        <w:rPr>
          <w:rFonts w:ascii="Arial" w:hAnsi="Arial" w:cs="Arial"/>
          <w:b/>
          <w:sz w:val="22"/>
          <w:szCs w:val="22"/>
          <w:lang w:val="es-BO"/>
        </w:rPr>
        <w:t>PROVEEDOR</w:t>
      </w:r>
      <w:r w:rsidRPr="00B04ED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25BFB2E" w14:textId="77777777" w:rsidR="00AC59AA" w:rsidRPr="00B04ED4" w:rsidRDefault="00AC59AA" w:rsidP="00AC59AA">
      <w:pPr>
        <w:pStyle w:val="Prrafodelista"/>
        <w:ind w:left="465"/>
        <w:jc w:val="both"/>
        <w:rPr>
          <w:rFonts w:ascii="Arial" w:hAnsi="Arial" w:cs="Arial"/>
          <w:sz w:val="22"/>
          <w:szCs w:val="22"/>
          <w:lang w:val="es-BO"/>
        </w:rPr>
      </w:pPr>
    </w:p>
    <w:p w14:paraId="6DBFE11C" w14:textId="77777777" w:rsidR="00AC59AA" w:rsidRPr="00B04ED4" w:rsidRDefault="00AC59AA" w:rsidP="00AC59AA">
      <w:pPr>
        <w:pStyle w:val="Prrafodelista"/>
        <w:jc w:val="both"/>
        <w:rPr>
          <w:rFonts w:ascii="Arial" w:hAnsi="Arial" w:cs="Arial"/>
          <w:sz w:val="22"/>
          <w:szCs w:val="22"/>
          <w:lang w:val="es-BO"/>
        </w:rPr>
      </w:pPr>
      <w:r w:rsidRPr="00B04ED4">
        <w:rPr>
          <w:rFonts w:ascii="Arial" w:hAnsi="Arial" w:cs="Arial"/>
          <w:sz w:val="22"/>
          <w:szCs w:val="22"/>
          <w:lang w:val="es-BO"/>
        </w:rPr>
        <w:t xml:space="preserve">La </w:t>
      </w:r>
      <w:r w:rsidRPr="00B04ED4">
        <w:rPr>
          <w:rFonts w:ascii="Arial" w:hAnsi="Arial" w:cs="Arial"/>
          <w:b/>
          <w:sz w:val="22"/>
          <w:szCs w:val="22"/>
          <w:lang w:val="es-BO"/>
        </w:rPr>
        <w:t>ENTIDAD</w:t>
      </w:r>
      <w:r w:rsidRPr="00B04ED4">
        <w:rPr>
          <w:rFonts w:ascii="Arial" w:hAnsi="Arial" w:cs="Arial"/>
          <w:sz w:val="22"/>
          <w:szCs w:val="22"/>
          <w:lang w:val="es-BO"/>
        </w:rPr>
        <w:t xml:space="preserve">, previa evaluación y aceptación de la solicitud, mediante carta notariada dirigida al </w:t>
      </w:r>
      <w:r w:rsidRPr="00B04ED4">
        <w:rPr>
          <w:rFonts w:ascii="Arial" w:hAnsi="Arial" w:cs="Arial"/>
          <w:b/>
          <w:sz w:val="22"/>
          <w:szCs w:val="22"/>
          <w:lang w:val="es-BO"/>
        </w:rPr>
        <w:t>PROVEEDOR</w:t>
      </w:r>
      <w:r w:rsidRPr="00B04ED4">
        <w:rPr>
          <w:rFonts w:ascii="Arial" w:hAnsi="Arial" w:cs="Arial"/>
          <w:sz w:val="22"/>
          <w:szCs w:val="22"/>
          <w:lang w:val="es-BO"/>
        </w:rPr>
        <w:t xml:space="preserve">, suspenderá la ejecución del </w:t>
      </w:r>
      <w:r w:rsidRPr="00B04ED4">
        <w:rPr>
          <w:rFonts w:ascii="Arial" w:hAnsi="Arial" w:cs="Arial"/>
          <w:b/>
          <w:sz w:val="22"/>
          <w:szCs w:val="22"/>
          <w:lang w:val="es-BO"/>
        </w:rPr>
        <w:t>SERVICIO</w:t>
      </w:r>
      <w:r w:rsidRPr="00B04ED4">
        <w:rPr>
          <w:rFonts w:ascii="Arial" w:hAnsi="Arial" w:cs="Arial"/>
          <w:sz w:val="22"/>
          <w:szCs w:val="22"/>
          <w:lang w:val="es-BO"/>
        </w:rPr>
        <w:t xml:space="preserve"> y resolverá el Contrato. A la entrega de dicha comunicación oficial de resolución, el </w:t>
      </w:r>
      <w:r w:rsidRPr="00B04ED4">
        <w:rPr>
          <w:rFonts w:ascii="Arial" w:hAnsi="Arial" w:cs="Arial"/>
          <w:b/>
          <w:sz w:val="22"/>
          <w:szCs w:val="22"/>
          <w:lang w:val="es-BO"/>
        </w:rPr>
        <w:t>PROVEEDOR</w:t>
      </w:r>
      <w:r w:rsidRPr="00B04ED4">
        <w:rPr>
          <w:rFonts w:ascii="Arial" w:hAnsi="Arial" w:cs="Arial"/>
          <w:sz w:val="22"/>
          <w:szCs w:val="22"/>
          <w:lang w:val="es-BO"/>
        </w:rPr>
        <w:t xml:space="preserve"> suspenderá la ejecución del </w:t>
      </w:r>
      <w:r w:rsidRPr="00B04ED4">
        <w:rPr>
          <w:rFonts w:ascii="Arial" w:hAnsi="Arial" w:cs="Arial"/>
          <w:b/>
          <w:sz w:val="22"/>
          <w:szCs w:val="22"/>
          <w:lang w:val="es-BO"/>
        </w:rPr>
        <w:t>SERVICIO</w:t>
      </w:r>
      <w:r w:rsidRPr="00B04ED4">
        <w:rPr>
          <w:rFonts w:ascii="Arial" w:hAnsi="Arial" w:cs="Arial"/>
          <w:sz w:val="22"/>
          <w:szCs w:val="22"/>
          <w:lang w:val="es-BO"/>
        </w:rPr>
        <w:t xml:space="preserve"> de acuerdo a las instrucciones escritas que al efecto emita la </w:t>
      </w:r>
      <w:r w:rsidRPr="00B04ED4">
        <w:rPr>
          <w:rFonts w:ascii="Arial" w:hAnsi="Arial" w:cs="Arial"/>
          <w:b/>
          <w:sz w:val="22"/>
          <w:szCs w:val="22"/>
          <w:lang w:val="es-BO"/>
        </w:rPr>
        <w:t>ENTIDAD</w:t>
      </w:r>
      <w:r w:rsidRPr="00B04ED4">
        <w:rPr>
          <w:rFonts w:ascii="Arial" w:hAnsi="Arial" w:cs="Arial"/>
          <w:sz w:val="22"/>
          <w:szCs w:val="22"/>
          <w:lang w:val="es-BO"/>
        </w:rPr>
        <w:t>.</w:t>
      </w:r>
    </w:p>
    <w:p w14:paraId="752BE15C" w14:textId="77777777" w:rsidR="00AC59AA" w:rsidRPr="00B04ED4" w:rsidRDefault="00AC59AA" w:rsidP="00AC59AA">
      <w:pPr>
        <w:pStyle w:val="Prrafodelista"/>
        <w:ind w:left="465"/>
        <w:jc w:val="both"/>
        <w:rPr>
          <w:rFonts w:ascii="Arial" w:hAnsi="Arial" w:cs="Arial"/>
          <w:sz w:val="22"/>
          <w:szCs w:val="22"/>
          <w:lang w:val="es-BO"/>
        </w:rPr>
      </w:pPr>
    </w:p>
    <w:p w14:paraId="2F717FBB" w14:textId="77777777" w:rsidR="00AC59AA" w:rsidRPr="00B04ED4" w:rsidRDefault="00AC59AA" w:rsidP="00AC59AA">
      <w:pPr>
        <w:pStyle w:val="Prrafodelista"/>
        <w:jc w:val="both"/>
        <w:rPr>
          <w:rFonts w:ascii="Arial" w:hAnsi="Arial" w:cs="Arial"/>
          <w:sz w:val="22"/>
          <w:szCs w:val="22"/>
          <w:lang w:val="es-BO"/>
        </w:rPr>
      </w:pPr>
      <w:r w:rsidRPr="00B04ED4">
        <w:rPr>
          <w:rFonts w:ascii="Arial" w:hAnsi="Arial" w:cs="Arial"/>
          <w:sz w:val="22"/>
          <w:szCs w:val="22"/>
          <w:lang w:val="es-BO"/>
        </w:rPr>
        <w:t xml:space="preserve">Asimismo, si la </w:t>
      </w:r>
      <w:r w:rsidRPr="00B04ED4">
        <w:rPr>
          <w:rFonts w:ascii="Arial" w:hAnsi="Arial" w:cs="Arial"/>
          <w:b/>
          <w:sz w:val="22"/>
          <w:szCs w:val="22"/>
          <w:lang w:val="es-BO"/>
        </w:rPr>
        <w:t>ENTIDAD</w:t>
      </w:r>
      <w:r w:rsidRPr="00B04ED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04ED4">
        <w:rPr>
          <w:rFonts w:ascii="Arial" w:hAnsi="Arial" w:cs="Arial"/>
          <w:b/>
          <w:sz w:val="22"/>
          <w:szCs w:val="22"/>
          <w:lang w:val="es-BO"/>
        </w:rPr>
        <w:t>SERVICIO</w:t>
      </w:r>
      <w:r w:rsidRPr="00B04ED4">
        <w:rPr>
          <w:rFonts w:ascii="Arial" w:hAnsi="Arial" w:cs="Arial"/>
          <w:sz w:val="22"/>
          <w:szCs w:val="22"/>
          <w:lang w:val="es-BO"/>
        </w:rPr>
        <w:t xml:space="preserve"> y resolverá el Contrato.</w:t>
      </w:r>
    </w:p>
    <w:p w14:paraId="303E05C5" w14:textId="77777777" w:rsidR="00AC59AA" w:rsidRPr="00B04ED4" w:rsidRDefault="00AC59AA" w:rsidP="00AC59AA">
      <w:pPr>
        <w:pStyle w:val="Prrafodelista"/>
        <w:ind w:left="465"/>
        <w:jc w:val="both"/>
        <w:rPr>
          <w:rFonts w:ascii="Arial" w:hAnsi="Arial" w:cs="Arial"/>
          <w:sz w:val="22"/>
          <w:szCs w:val="22"/>
          <w:lang w:val="es-BO"/>
        </w:rPr>
      </w:pPr>
    </w:p>
    <w:p w14:paraId="5670326D" w14:textId="77777777" w:rsidR="00AC59AA" w:rsidRPr="00B04ED4" w:rsidRDefault="00AC59AA" w:rsidP="00AC59AA">
      <w:pPr>
        <w:pStyle w:val="Prrafodelista"/>
        <w:jc w:val="both"/>
        <w:rPr>
          <w:rFonts w:ascii="Arial" w:hAnsi="Arial" w:cs="Arial"/>
          <w:sz w:val="22"/>
          <w:szCs w:val="22"/>
          <w:lang w:val="es-BO"/>
        </w:rPr>
      </w:pPr>
      <w:r w:rsidRPr="00B04ED4">
        <w:rPr>
          <w:rFonts w:ascii="Arial" w:hAnsi="Arial" w:cs="Arial"/>
          <w:sz w:val="22"/>
          <w:szCs w:val="22"/>
          <w:lang w:val="es-BO"/>
        </w:rPr>
        <w:t xml:space="preserve">Una vez efectivizada la Resolución del Contrato, las </w:t>
      </w:r>
      <w:r w:rsidRPr="00B04ED4">
        <w:rPr>
          <w:rFonts w:ascii="Arial" w:hAnsi="Arial" w:cs="Arial"/>
          <w:b/>
          <w:sz w:val="22"/>
          <w:szCs w:val="22"/>
          <w:lang w:val="es-BO"/>
        </w:rPr>
        <w:t>PARTES</w:t>
      </w:r>
      <w:r w:rsidRPr="00B04ED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94B73F7" w14:textId="77777777" w:rsidR="00AC59AA" w:rsidRPr="00B04ED4" w:rsidRDefault="00AC59AA" w:rsidP="00AC59AA">
      <w:pPr>
        <w:pStyle w:val="Prrafodelista"/>
        <w:ind w:left="465"/>
        <w:jc w:val="both"/>
        <w:rPr>
          <w:rFonts w:ascii="Arial" w:hAnsi="Arial" w:cs="Arial"/>
          <w:sz w:val="22"/>
          <w:szCs w:val="22"/>
          <w:lang w:val="es-BO"/>
        </w:rPr>
      </w:pPr>
    </w:p>
    <w:p w14:paraId="4EAC8194" w14:textId="77777777" w:rsidR="00AC59AA" w:rsidRPr="00B04ED4" w:rsidRDefault="00AC59AA" w:rsidP="00AC59AA">
      <w:pPr>
        <w:pStyle w:val="Prrafodelista"/>
        <w:jc w:val="both"/>
        <w:rPr>
          <w:rFonts w:ascii="Arial" w:hAnsi="Arial" w:cs="Arial"/>
          <w:sz w:val="22"/>
          <w:szCs w:val="22"/>
          <w:lang w:val="es-BO"/>
        </w:rPr>
      </w:pPr>
      <w:r w:rsidRPr="00B04ED4">
        <w:rPr>
          <w:rFonts w:ascii="Arial" w:hAnsi="Arial" w:cs="Arial"/>
          <w:sz w:val="22"/>
          <w:szCs w:val="22"/>
          <w:lang w:val="es-BO"/>
        </w:rPr>
        <w:t xml:space="preserve">El </w:t>
      </w:r>
      <w:r w:rsidRPr="00B04ED4">
        <w:rPr>
          <w:rFonts w:ascii="Arial" w:hAnsi="Arial" w:cs="Arial"/>
          <w:b/>
          <w:sz w:val="22"/>
          <w:szCs w:val="22"/>
          <w:lang w:val="es-BO"/>
        </w:rPr>
        <w:t>PROVEEDOR</w:t>
      </w:r>
      <w:r w:rsidRPr="00B04ED4">
        <w:rPr>
          <w:rFonts w:ascii="Arial" w:hAnsi="Arial" w:cs="Arial"/>
          <w:sz w:val="22"/>
          <w:szCs w:val="22"/>
          <w:lang w:val="es-BO"/>
        </w:rPr>
        <w:t xml:space="preserve"> conjuntamente con el </w:t>
      </w:r>
      <w:r w:rsidRPr="00B04ED4">
        <w:rPr>
          <w:rFonts w:ascii="Arial" w:hAnsi="Arial" w:cs="Arial"/>
          <w:b/>
          <w:sz w:val="22"/>
          <w:szCs w:val="22"/>
          <w:lang w:val="es-BO"/>
        </w:rPr>
        <w:t>FISCAL</w:t>
      </w:r>
      <w:r w:rsidRPr="00B04ED4">
        <w:rPr>
          <w:rFonts w:ascii="Arial" w:hAnsi="Arial" w:cs="Arial"/>
          <w:sz w:val="22"/>
          <w:szCs w:val="22"/>
          <w:lang w:val="es-BO"/>
        </w:rPr>
        <w:t xml:space="preserve">, procederán a la verificación del </w:t>
      </w:r>
      <w:r w:rsidRPr="00B04ED4">
        <w:rPr>
          <w:rFonts w:ascii="Arial" w:hAnsi="Arial" w:cs="Arial"/>
          <w:b/>
          <w:sz w:val="22"/>
          <w:szCs w:val="22"/>
          <w:lang w:val="es-BO"/>
        </w:rPr>
        <w:t>SERVICIO</w:t>
      </w:r>
      <w:r w:rsidRPr="00B04ED4">
        <w:rPr>
          <w:rFonts w:ascii="Arial" w:hAnsi="Arial" w:cs="Arial"/>
          <w:sz w:val="22"/>
          <w:szCs w:val="22"/>
          <w:lang w:val="es-BO"/>
        </w:rPr>
        <w:t xml:space="preserve"> prestado hasta la fecha de suspensión y evaluarán los compromisos que el </w:t>
      </w:r>
      <w:r w:rsidRPr="00B04ED4">
        <w:rPr>
          <w:rFonts w:ascii="Arial" w:hAnsi="Arial" w:cs="Arial"/>
          <w:b/>
          <w:sz w:val="22"/>
          <w:szCs w:val="22"/>
          <w:lang w:val="es-BO"/>
        </w:rPr>
        <w:t>PROVEEDOR</w:t>
      </w:r>
      <w:r w:rsidRPr="00B04ED4">
        <w:rPr>
          <w:rFonts w:ascii="Arial" w:hAnsi="Arial" w:cs="Arial"/>
          <w:sz w:val="22"/>
          <w:szCs w:val="22"/>
          <w:lang w:val="es-BO"/>
        </w:rPr>
        <w:t xml:space="preserve"> tuviera pendientes relativos al </w:t>
      </w:r>
      <w:r w:rsidRPr="00B04ED4">
        <w:rPr>
          <w:rFonts w:ascii="Arial" w:hAnsi="Arial" w:cs="Arial"/>
          <w:b/>
          <w:sz w:val="22"/>
          <w:szCs w:val="22"/>
          <w:lang w:val="es-BO"/>
        </w:rPr>
        <w:t>SERVICIO</w:t>
      </w:r>
      <w:r w:rsidRPr="00B04ED4">
        <w:rPr>
          <w:rFonts w:ascii="Arial" w:hAnsi="Arial" w:cs="Arial"/>
          <w:sz w:val="22"/>
          <w:szCs w:val="22"/>
          <w:lang w:val="es-BO"/>
        </w:rPr>
        <w:t xml:space="preserve">, debidamente documentados. Asimismo, el </w:t>
      </w:r>
      <w:r w:rsidRPr="00B04ED4">
        <w:rPr>
          <w:rFonts w:ascii="Arial" w:hAnsi="Arial" w:cs="Arial"/>
          <w:b/>
          <w:sz w:val="22"/>
          <w:szCs w:val="22"/>
          <w:lang w:val="es-BO"/>
        </w:rPr>
        <w:t>FISCAL</w:t>
      </w:r>
      <w:r w:rsidRPr="00B04ED4">
        <w:rPr>
          <w:rFonts w:ascii="Arial" w:hAnsi="Arial" w:cs="Arial"/>
          <w:sz w:val="22"/>
          <w:szCs w:val="22"/>
          <w:lang w:val="es-BO"/>
        </w:rPr>
        <w:t xml:space="preserve"> determinará los costos proporcionales que en dicho acto se demandase en favor del </w:t>
      </w:r>
      <w:r w:rsidRPr="00B04ED4">
        <w:rPr>
          <w:rFonts w:ascii="Arial" w:hAnsi="Arial" w:cs="Arial"/>
          <w:b/>
          <w:sz w:val="22"/>
          <w:szCs w:val="22"/>
          <w:lang w:val="es-BO"/>
        </w:rPr>
        <w:t>PROVEEDOR</w:t>
      </w:r>
      <w:r w:rsidRPr="00B04ED4">
        <w:rPr>
          <w:rFonts w:ascii="Arial" w:hAnsi="Arial" w:cs="Arial"/>
          <w:sz w:val="22"/>
          <w:szCs w:val="22"/>
          <w:lang w:val="es-BO"/>
        </w:rPr>
        <w:t xml:space="preserve">. Con estos datos el </w:t>
      </w:r>
      <w:r w:rsidRPr="00B04ED4">
        <w:rPr>
          <w:rFonts w:ascii="Arial" w:hAnsi="Arial" w:cs="Arial"/>
          <w:b/>
          <w:sz w:val="22"/>
          <w:szCs w:val="22"/>
          <w:lang w:val="es-BO"/>
        </w:rPr>
        <w:t>FISCAL</w:t>
      </w:r>
      <w:r w:rsidRPr="00B04ED4">
        <w:rPr>
          <w:rFonts w:ascii="Arial" w:hAnsi="Arial" w:cs="Arial"/>
          <w:sz w:val="22"/>
          <w:szCs w:val="22"/>
          <w:lang w:val="es-BO"/>
        </w:rPr>
        <w:t xml:space="preserve"> elaborará el cierre de Contrato.</w:t>
      </w:r>
    </w:p>
    <w:p w14:paraId="4AF3E31B" w14:textId="77777777" w:rsidR="00AC59AA" w:rsidRPr="00B04ED4" w:rsidRDefault="00AC59AA" w:rsidP="00AC59AA">
      <w:pPr>
        <w:pStyle w:val="Prrafodelista"/>
        <w:ind w:left="0"/>
        <w:jc w:val="both"/>
        <w:rPr>
          <w:rFonts w:ascii="Arial" w:hAnsi="Arial" w:cs="Arial"/>
          <w:sz w:val="22"/>
          <w:szCs w:val="22"/>
          <w:lang w:val="es-BO"/>
        </w:rPr>
      </w:pPr>
    </w:p>
    <w:p w14:paraId="095C6292" w14:textId="77777777" w:rsidR="00AC59AA" w:rsidRPr="00B04ED4" w:rsidRDefault="00AC59AA" w:rsidP="00AC59AA">
      <w:pPr>
        <w:autoSpaceDE w:val="0"/>
        <w:autoSpaceDN w:val="0"/>
        <w:adjustRightInd w:val="0"/>
        <w:jc w:val="both"/>
        <w:rPr>
          <w:rFonts w:ascii="Arial" w:hAnsi="Arial" w:cs="Arial"/>
          <w:bCs/>
          <w:sz w:val="22"/>
          <w:szCs w:val="22"/>
          <w:lang w:val="es-BO"/>
        </w:rPr>
      </w:pPr>
      <w:r w:rsidRPr="00B04ED4">
        <w:rPr>
          <w:rFonts w:ascii="Arial" w:hAnsi="Arial" w:cs="Arial"/>
          <w:b/>
          <w:sz w:val="22"/>
          <w:szCs w:val="22"/>
          <w:lang w:val="es-BO"/>
        </w:rPr>
        <w:t>CLÁUSULA VIGÉSIMA TERCERA</w:t>
      </w:r>
      <w:r w:rsidRPr="00B04ED4">
        <w:rPr>
          <w:rFonts w:ascii="Arial" w:hAnsi="Arial" w:cs="Arial"/>
          <w:b/>
          <w:bCs/>
          <w:sz w:val="22"/>
          <w:szCs w:val="22"/>
          <w:lang w:val="es-BO"/>
        </w:rPr>
        <w:t>.- (SOLUCIÓN DE CONTROVERSIAS)</w:t>
      </w:r>
      <w:r w:rsidRPr="00B04ED4">
        <w:rPr>
          <w:rFonts w:ascii="Arial" w:hAnsi="Arial" w:cs="Arial"/>
          <w:sz w:val="22"/>
          <w:szCs w:val="22"/>
          <w:lang w:val="es-BO"/>
        </w:rPr>
        <w:t xml:space="preserve"> </w:t>
      </w:r>
      <w:r w:rsidRPr="00B04ED4">
        <w:rPr>
          <w:rFonts w:ascii="Arial" w:hAnsi="Arial" w:cs="Arial"/>
          <w:bCs/>
          <w:sz w:val="22"/>
          <w:szCs w:val="22"/>
          <w:lang w:val="es-BO"/>
        </w:rPr>
        <w:t xml:space="preserve">En caso de surgir controversias sobre los derechos y obligaciones u otros aspectos propios de la ejecución del presente Contrato, las </w:t>
      </w:r>
      <w:r w:rsidRPr="00B04ED4">
        <w:rPr>
          <w:rFonts w:ascii="Arial" w:hAnsi="Arial" w:cs="Arial"/>
          <w:b/>
          <w:bCs/>
          <w:sz w:val="22"/>
          <w:szCs w:val="22"/>
          <w:lang w:val="es-BO"/>
        </w:rPr>
        <w:t>PARTES</w:t>
      </w:r>
      <w:r w:rsidRPr="00B04ED4">
        <w:rPr>
          <w:rFonts w:ascii="Arial" w:hAnsi="Arial" w:cs="Arial"/>
          <w:bCs/>
          <w:sz w:val="22"/>
          <w:szCs w:val="22"/>
          <w:lang w:val="es-BO"/>
        </w:rPr>
        <w:t xml:space="preserve"> acudirán a la jurisdicción prevista en el ordenamiento jurídico para los contratos administrativos.</w:t>
      </w:r>
    </w:p>
    <w:p w14:paraId="383E33C3" w14:textId="77777777" w:rsidR="00AC59AA" w:rsidRPr="00B04ED4" w:rsidRDefault="00AC59AA" w:rsidP="00AC59AA">
      <w:pPr>
        <w:autoSpaceDE w:val="0"/>
        <w:autoSpaceDN w:val="0"/>
        <w:adjustRightInd w:val="0"/>
        <w:jc w:val="both"/>
        <w:rPr>
          <w:rFonts w:ascii="Arial" w:hAnsi="Arial" w:cs="Arial"/>
          <w:bCs/>
          <w:sz w:val="22"/>
          <w:szCs w:val="22"/>
          <w:lang w:val="es-BO"/>
        </w:rPr>
      </w:pPr>
    </w:p>
    <w:p w14:paraId="45548692"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CLÁUSULA VIGÉSIMA CUARTA.- (</w:t>
      </w:r>
      <w:r w:rsidRPr="00B04ED4">
        <w:rPr>
          <w:rFonts w:ascii="Arial" w:hAnsi="Arial" w:cs="Arial"/>
          <w:b/>
          <w:bCs/>
          <w:sz w:val="22"/>
          <w:szCs w:val="22"/>
          <w:lang w:val="es-BO"/>
        </w:rPr>
        <w:t>FISCAL</w:t>
      </w:r>
      <w:r w:rsidRPr="00B04ED4">
        <w:rPr>
          <w:rFonts w:ascii="Arial" w:hAnsi="Arial" w:cs="Arial"/>
          <w:b/>
          <w:sz w:val="22"/>
          <w:szCs w:val="22"/>
          <w:lang w:val="es-BO"/>
        </w:rPr>
        <w:t xml:space="preserve">IZACIÓN DEL SERVICIO) </w:t>
      </w:r>
      <w:r w:rsidRPr="00B04ED4">
        <w:rPr>
          <w:rFonts w:ascii="Arial" w:hAnsi="Arial" w:cs="Arial"/>
          <w:sz w:val="22"/>
          <w:szCs w:val="22"/>
          <w:lang w:val="es-BO"/>
        </w:rPr>
        <w:t xml:space="preserve">La </w:t>
      </w:r>
      <w:r w:rsidRPr="00B04ED4">
        <w:rPr>
          <w:rFonts w:ascii="Arial" w:hAnsi="Arial" w:cs="Arial"/>
          <w:b/>
          <w:sz w:val="22"/>
          <w:szCs w:val="22"/>
          <w:lang w:val="es-BO"/>
        </w:rPr>
        <w:t xml:space="preserve">ENTIDAD </w:t>
      </w:r>
      <w:r w:rsidRPr="00B04ED4">
        <w:rPr>
          <w:rFonts w:ascii="Arial" w:hAnsi="Arial" w:cs="Arial"/>
          <w:sz w:val="22"/>
          <w:szCs w:val="22"/>
          <w:lang w:val="es-BO"/>
        </w:rPr>
        <w:t xml:space="preserve">designará un </w:t>
      </w:r>
      <w:r w:rsidRPr="00B04ED4">
        <w:rPr>
          <w:rFonts w:ascii="Arial" w:hAnsi="Arial" w:cs="Arial"/>
          <w:b/>
          <w:bCs/>
          <w:sz w:val="22"/>
          <w:szCs w:val="22"/>
          <w:lang w:val="es-BO"/>
        </w:rPr>
        <w:t>FISCAL</w:t>
      </w:r>
      <w:r w:rsidRPr="00B04ED4">
        <w:rPr>
          <w:rFonts w:ascii="Arial" w:hAnsi="Arial" w:cs="Arial"/>
          <w:sz w:val="22"/>
          <w:szCs w:val="22"/>
          <w:lang w:val="es-BO"/>
        </w:rPr>
        <w:t xml:space="preserve"> de seguimiento y control del servicio, y comunicará oficialmente a través del </w:t>
      </w:r>
      <w:r w:rsidRPr="00B04ED4">
        <w:rPr>
          <w:rFonts w:ascii="Arial" w:hAnsi="Arial" w:cs="Arial"/>
          <w:b/>
          <w:sz w:val="22"/>
          <w:szCs w:val="22"/>
          <w:lang w:val="es-BO"/>
        </w:rPr>
        <w:t>FISCAL</w:t>
      </w:r>
      <w:r w:rsidRPr="00B04ED4">
        <w:rPr>
          <w:rFonts w:ascii="Arial" w:hAnsi="Arial" w:cs="Arial"/>
          <w:sz w:val="22"/>
          <w:szCs w:val="22"/>
          <w:lang w:val="es-BO"/>
        </w:rPr>
        <w:t xml:space="preserve"> esta designación al </w:t>
      </w:r>
      <w:r w:rsidRPr="00B04ED4">
        <w:rPr>
          <w:rFonts w:ascii="Arial" w:hAnsi="Arial" w:cs="Arial"/>
          <w:b/>
          <w:sz w:val="22"/>
          <w:szCs w:val="22"/>
          <w:lang w:val="es-BO"/>
        </w:rPr>
        <w:t>PROVEEDOR</w:t>
      </w:r>
      <w:r w:rsidRPr="00B04ED4">
        <w:rPr>
          <w:rFonts w:ascii="Arial" w:hAnsi="Arial" w:cs="Arial"/>
          <w:sz w:val="22"/>
          <w:szCs w:val="22"/>
          <w:lang w:val="es-BO"/>
        </w:rPr>
        <w:t xml:space="preserve"> mediante carta expresa u otro medio. Asimismo, el </w:t>
      </w:r>
      <w:r w:rsidRPr="00B04ED4">
        <w:rPr>
          <w:rFonts w:ascii="Arial" w:hAnsi="Arial" w:cs="Arial"/>
          <w:b/>
          <w:sz w:val="22"/>
          <w:szCs w:val="22"/>
          <w:lang w:val="es-BO"/>
        </w:rPr>
        <w:t>FISCAL</w:t>
      </w:r>
      <w:r w:rsidRPr="00B04ED4">
        <w:rPr>
          <w:rFonts w:ascii="Arial" w:hAnsi="Arial" w:cs="Arial"/>
          <w:sz w:val="22"/>
          <w:szCs w:val="22"/>
          <w:lang w:val="es-BO"/>
        </w:rPr>
        <w:t xml:space="preserve"> podrá ser designado como Responsable de Recepción. </w:t>
      </w:r>
    </w:p>
    <w:p w14:paraId="56BB7ADC" w14:textId="77777777" w:rsidR="00AC59AA" w:rsidRPr="00B04ED4" w:rsidRDefault="00AC59AA" w:rsidP="00AC59AA">
      <w:pPr>
        <w:jc w:val="both"/>
        <w:rPr>
          <w:rFonts w:ascii="Arial" w:hAnsi="Arial" w:cs="Arial"/>
          <w:b/>
          <w:sz w:val="22"/>
          <w:szCs w:val="22"/>
          <w:lang w:val="es-BO"/>
        </w:rPr>
      </w:pPr>
    </w:p>
    <w:p w14:paraId="7165325F"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 xml:space="preserve">El </w:t>
      </w:r>
      <w:r w:rsidRPr="00B04ED4">
        <w:rPr>
          <w:rFonts w:ascii="Arial" w:hAnsi="Arial" w:cs="Arial"/>
          <w:b/>
          <w:sz w:val="22"/>
          <w:szCs w:val="22"/>
          <w:lang w:val="es-BO"/>
        </w:rPr>
        <w:t>FISCAL</w:t>
      </w:r>
      <w:r w:rsidRPr="00B04ED4">
        <w:rPr>
          <w:rFonts w:ascii="Arial" w:hAnsi="Arial" w:cs="Arial"/>
          <w:sz w:val="22"/>
          <w:szCs w:val="22"/>
          <w:lang w:val="es-BO"/>
        </w:rPr>
        <w:t xml:space="preserve"> tendrá las siguientes funciones:</w:t>
      </w:r>
    </w:p>
    <w:p w14:paraId="524A484B" w14:textId="77777777" w:rsidR="00AC59AA" w:rsidRPr="00B04ED4" w:rsidRDefault="00AC59AA" w:rsidP="00AC59AA">
      <w:pPr>
        <w:jc w:val="both"/>
        <w:rPr>
          <w:rFonts w:ascii="Arial" w:hAnsi="Arial" w:cs="Arial"/>
          <w:sz w:val="22"/>
          <w:szCs w:val="22"/>
          <w:lang w:val="es-BO"/>
        </w:rPr>
      </w:pPr>
    </w:p>
    <w:p w14:paraId="06C440BD"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 xml:space="preserve">Hacer seguimiento a la vigencia de la Póliza de Seguro </w:t>
      </w:r>
      <w:r w:rsidRPr="00B04ED4">
        <w:rPr>
          <w:rFonts w:ascii="Arial" w:eastAsia="Calibri" w:hAnsi="Arial" w:cs="Arial"/>
          <w:sz w:val="22"/>
          <w:szCs w:val="22"/>
          <w:lang w:val="es-BO" w:eastAsia="en-US"/>
        </w:rPr>
        <w:t>hasta la conclusión del Contrato</w:t>
      </w:r>
      <w:r w:rsidRPr="00B04ED4">
        <w:rPr>
          <w:rFonts w:ascii="Arial" w:hAnsi="Arial" w:cs="Arial"/>
          <w:bCs/>
          <w:sz w:val="22"/>
          <w:szCs w:val="22"/>
          <w:lang w:eastAsia="en-US"/>
        </w:rPr>
        <w:t>.</w:t>
      </w:r>
    </w:p>
    <w:p w14:paraId="31F43DD2"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lastRenderedPageBreak/>
        <w:t xml:space="preserve">Verificar el cumplimiento de la prestación del </w:t>
      </w:r>
      <w:r w:rsidRPr="00B04ED4">
        <w:rPr>
          <w:rFonts w:ascii="Arial" w:hAnsi="Arial" w:cs="Arial"/>
          <w:b/>
          <w:bCs/>
          <w:sz w:val="22"/>
          <w:szCs w:val="22"/>
          <w:lang w:eastAsia="en-US"/>
        </w:rPr>
        <w:t>SERVICIO</w:t>
      </w:r>
      <w:r w:rsidRPr="00B04ED4">
        <w:rPr>
          <w:rFonts w:ascii="Arial" w:hAnsi="Arial" w:cs="Arial"/>
          <w:bCs/>
          <w:sz w:val="22"/>
          <w:szCs w:val="22"/>
          <w:lang w:eastAsia="en-US"/>
        </w:rPr>
        <w:t xml:space="preserve"> de acuerdo con las Especificaciones Técnicas.</w:t>
      </w:r>
    </w:p>
    <w:p w14:paraId="01F46CBF"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Efectuar la conciliación preliminar del monto a ser facturado hasta el último día hábil de cada mes y encargarse del seguimiento y recepción de la respectiva factura.</w:t>
      </w:r>
    </w:p>
    <w:p w14:paraId="18FC8B7E"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Conciliar y verificar que las planillas de servicios y que los montos a ser cancelados correspondan a los precios establecidos en el contrato.</w:t>
      </w:r>
    </w:p>
    <w:p w14:paraId="2B802BC8"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Emitir los informes parciales de conformidad y aprobar los montos de pago mensuales.</w:t>
      </w:r>
    </w:p>
    <w:p w14:paraId="6F1C5B50"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 xml:space="preserve">Emitir el Certificado de Fuerza Mayor o Caso Fortuito cuando se presente impedimento para la prestación del </w:t>
      </w:r>
      <w:r w:rsidRPr="00B04ED4">
        <w:rPr>
          <w:rFonts w:ascii="Arial" w:hAnsi="Arial" w:cs="Arial"/>
          <w:b/>
          <w:bCs/>
          <w:sz w:val="22"/>
          <w:szCs w:val="22"/>
          <w:lang w:eastAsia="en-US"/>
        </w:rPr>
        <w:t>SERVICIO</w:t>
      </w:r>
      <w:r w:rsidRPr="00B04ED4">
        <w:rPr>
          <w:rFonts w:ascii="Arial" w:hAnsi="Arial" w:cs="Arial"/>
          <w:bCs/>
          <w:sz w:val="22"/>
          <w:szCs w:val="22"/>
          <w:lang w:eastAsia="en-US"/>
        </w:rPr>
        <w:t>.</w:t>
      </w:r>
    </w:p>
    <w:p w14:paraId="2DE80D17"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 xml:space="preserve">Cuantificar las multas correspondientes por incumplimiento del </w:t>
      </w:r>
      <w:r w:rsidRPr="00B04ED4">
        <w:rPr>
          <w:rFonts w:ascii="Arial" w:hAnsi="Arial" w:cs="Arial"/>
          <w:b/>
          <w:bCs/>
          <w:sz w:val="22"/>
          <w:szCs w:val="22"/>
          <w:lang w:eastAsia="en-US"/>
        </w:rPr>
        <w:t>SERVICIO</w:t>
      </w:r>
      <w:r w:rsidRPr="00B04ED4">
        <w:rPr>
          <w:rFonts w:ascii="Arial" w:hAnsi="Arial" w:cs="Arial"/>
          <w:bCs/>
          <w:sz w:val="22"/>
          <w:szCs w:val="22"/>
          <w:lang w:eastAsia="en-US"/>
        </w:rPr>
        <w:t>.</w:t>
      </w:r>
    </w:p>
    <w:p w14:paraId="3A4AFD1A"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bCs/>
          <w:sz w:val="22"/>
          <w:szCs w:val="22"/>
          <w:lang w:eastAsia="en-US"/>
        </w:rPr>
        <w:t xml:space="preserve">Ser el medio autorizado de comunicación ante el </w:t>
      </w:r>
      <w:r w:rsidRPr="00B04ED4">
        <w:rPr>
          <w:rFonts w:ascii="Arial" w:hAnsi="Arial" w:cs="Arial"/>
          <w:b/>
          <w:bCs/>
          <w:sz w:val="22"/>
          <w:szCs w:val="22"/>
          <w:lang w:eastAsia="en-US"/>
        </w:rPr>
        <w:t>PROVEEDOR</w:t>
      </w:r>
      <w:r w:rsidRPr="00B04ED4">
        <w:rPr>
          <w:rFonts w:ascii="Arial" w:hAnsi="Arial" w:cs="Arial"/>
          <w:bCs/>
          <w:sz w:val="22"/>
          <w:szCs w:val="22"/>
          <w:lang w:eastAsia="en-US"/>
        </w:rPr>
        <w:t xml:space="preserve">, en todo lo relacionado a la prestación del </w:t>
      </w:r>
      <w:r w:rsidRPr="00B04ED4">
        <w:rPr>
          <w:rFonts w:ascii="Arial" w:hAnsi="Arial" w:cs="Arial"/>
          <w:b/>
          <w:bCs/>
          <w:sz w:val="22"/>
          <w:szCs w:val="22"/>
          <w:lang w:eastAsia="en-US"/>
        </w:rPr>
        <w:t>SERVICIO</w:t>
      </w:r>
      <w:r w:rsidRPr="00B04ED4">
        <w:rPr>
          <w:rFonts w:ascii="Arial" w:hAnsi="Arial" w:cs="Arial"/>
          <w:bCs/>
          <w:sz w:val="22"/>
          <w:szCs w:val="22"/>
          <w:lang w:eastAsia="en-US"/>
        </w:rPr>
        <w:t>.</w:t>
      </w:r>
    </w:p>
    <w:p w14:paraId="69DCAECD"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iCs/>
          <w:sz w:val="22"/>
          <w:szCs w:val="22"/>
          <w:lang w:eastAsia="en-US"/>
        </w:rPr>
        <w:t>Aprobar la planilla de ejecución de servicios.</w:t>
      </w:r>
    </w:p>
    <w:p w14:paraId="522ADEF0"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iCs/>
          <w:sz w:val="22"/>
          <w:szCs w:val="22"/>
          <w:lang w:eastAsia="en-US"/>
        </w:rPr>
        <w:t xml:space="preserve">Aprobar y elaborar (según corresponda) el certificado de liquidación final del </w:t>
      </w:r>
      <w:r w:rsidRPr="00B04ED4">
        <w:rPr>
          <w:rFonts w:ascii="Arial" w:hAnsi="Arial" w:cs="Arial"/>
          <w:b/>
          <w:iCs/>
          <w:sz w:val="22"/>
          <w:szCs w:val="22"/>
          <w:lang w:eastAsia="en-US"/>
        </w:rPr>
        <w:t>SERVICIO</w:t>
      </w:r>
      <w:r w:rsidRPr="00B04ED4">
        <w:rPr>
          <w:rFonts w:ascii="Arial" w:hAnsi="Arial" w:cs="Arial"/>
          <w:iCs/>
          <w:sz w:val="22"/>
          <w:szCs w:val="22"/>
          <w:lang w:eastAsia="en-US"/>
        </w:rPr>
        <w:t>.</w:t>
      </w:r>
    </w:p>
    <w:p w14:paraId="51B78FAD" w14:textId="77777777" w:rsidR="00AC59AA" w:rsidRPr="00B04ED4" w:rsidRDefault="00AC59AA" w:rsidP="00AC59AA">
      <w:pPr>
        <w:numPr>
          <w:ilvl w:val="0"/>
          <w:numId w:val="40"/>
        </w:numPr>
        <w:jc w:val="both"/>
        <w:rPr>
          <w:rFonts w:ascii="Arial" w:hAnsi="Arial" w:cs="Arial"/>
          <w:b/>
          <w:bCs/>
          <w:sz w:val="22"/>
          <w:szCs w:val="22"/>
          <w:lang w:eastAsia="en-US"/>
        </w:rPr>
      </w:pPr>
      <w:r w:rsidRPr="00B04ED4">
        <w:rPr>
          <w:rFonts w:ascii="Arial" w:hAnsi="Arial" w:cs="Arial"/>
          <w:iCs/>
          <w:sz w:val="22"/>
          <w:szCs w:val="22"/>
          <w:lang w:eastAsia="en-US"/>
        </w:rPr>
        <w:t xml:space="preserve">Recibir y aprobar el certificado de liquidación final emitido por el </w:t>
      </w:r>
      <w:r w:rsidRPr="00B04ED4">
        <w:rPr>
          <w:rFonts w:ascii="Arial" w:hAnsi="Arial" w:cs="Arial"/>
          <w:b/>
          <w:iCs/>
          <w:sz w:val="22"/>
          <w:szCs w:val="22"/>
          <w:lang w:eastAsia="en-US"/>
        </w:rPr>
        <w:t>PROVEEDOR</w:t>
      </w:r>
      <w:r w:rsidRPr="00B04ED4">
        <w:rPr>
          <w:rFonts w:ascii="Arial" w:hAnsi="Arial" w:cs="Arial"/>
          <w:iCs/>
          <w:sz w:val="22"/>
          <w:szCs w:val="22"/>
          <w:lang w:eastAsia="en-US"/>
        </w:rPr>
        <w:t xml:space="preserve">, en caso de que el </w:t>
      </w:r>
      <w:r w:rsidRPr="00B04ED4">
        <w:rPr>
          <w:rFonts w:ascii="Arial" w:hAnsi="Arial" w:cs="Arial"/>
          <w:b/>
          <w:iCs/>
          <w:sz w:val="22"/>
          <w:szCs w:val="22"/>
          <w:lang w:eastAsia="en-US"/>
        </w:rPr>
        <w:t>PROVEEDOR</w:t>
      </w:r>
      <w:r w:rsidRPr="00B04ED4">
        <w:rPr>
          <w:rFonts w:ascii="Arial" w:hAnsi="Arial" w:cs="Arial"/>
          <w:iCs/>
          <w:sz w:val="22"/>
          <w:szCs w:val="22"/>
          <w:lang w:eastAsia="en-US"/>
        </w:rPr>
        <w:t xml:space="preserve"> no presente el Certificado de Liquidación Final, el </w:t>
      </w:r>
      <w:r w:rsidRPr="00B04ED4">
        <w:rPr>
          <w:rFonts w:ascii="Arial" w:hAnsi="Arial" w:cs="Arial"/>
          <w:b/>
          <w:iCs/>
          <w:sz w:val="22"/>
          <w:szCs w:val="22"/>
          <w:lang w:eastAsia="en-US"/>
        </w:rPr>
        <w:t xml:space="preserve">FISCAL </w:t>
      </w:r>
      <w:r w:rsidRPr="00B04ED4">
        <w:rPr>
          <w:rFonts w:ascii="Arial" w:hAnsi="Arial" w:cs="Arial"/>
          <w:iCs/>
          <w:sz w:val="22"/>
          <w:szCs w:val="22"/>
          <w:lang w:eastAsia="en-US"/>
        </w:rPr>
        <w:t>elaborará y aprobará el Certificado de Liquidación Final en base a la Planilla de Ejecución de Servicio.</w:t>
      </w:r>
    </w:p>
    <w:p w14:paraId="0A0FCEAC" w14:textId="77777777" w:rsidR="00AC59AA" w:rsidRPr="00B04ED4" w:rsidRDefault="00AC59AA" w:rsidP="00AC59AA">
      <w:pPr>
        <w:jc w:val="both"/>
        <w:rPr>
          <w:rFonts w:ascii="Arial" w:hAnsi="Arial" w:cs="Arial"/>
          <w:b/>
          <w:sz w:val="22"/>
          <w:szCs w:val="22"/>
          <w:lang w:val="es-BO"/>
        </w:rPr>
      </w:pPr>
    </w:p>
    <w:p w14:paraId="1B784267"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CLÁUSULA VIGÉSIMA QUINTA.- (RECEPCIÓN DEL SERVICIO)</w:t>
      </w:r>
      <w:r w:rsidRPr="00B04ED4">
        <w:rPr>
          <w:rFonts w:ascii="Arial" w:hAnsi="Arial" w:cs="Arial"/>
          <w:sz w:val="22"/>
          <w:szCs w:val="22"/>
          <w:lang w:val="es-BO"/>
        </w:rPr>
        <w:t xml:space="preserve"> La </w:t>
      </w:r>
      <w:r w:rsidRPr="00B04ED4">
        <w:rPr>
          <w:rFonts w:ascii="Arial" w:hAnsi="Arial" w:cs="Arial"/>
          <w:b/>
          <w:sz w:val="22"/>
          <w:szCs w:val="22"/>
          <w:lang w:val="es-BO"/>
        </w:rPr>
        <w:t>Comisión o Responsable de Recepción</w:t>
      </w:r>
      <w:r w:rsidRPr="00B04ED4">
        <w:rPr>
          <w:rFonts w:ascii="Arial" w:hAnsi="Arial" w:cs="Arial"/>
          <w:sz w:val="22"/>
          <w:szCs w:val="22"/>
          <w:lang w:val="es-BO"/>
        </w:rPr>
        <w:t xml:space="preserve">, una vez concluido el </w:t>
      </w:r>
      <w:r w:rsidRPr="00B04ED4">
        <w:rPr>
          <w:rFonts w:ascii="Arial" w:hAnsi="Arial" w:cs="Arial"/>
          <w:b/>
          <w:sz w:val="22"/>
          <w:szCs w:val="22"/>
          <w:lang w:val="es-BO"/>
        </w:rPr>
        <w:t>SERVICIO</w:t>
      </w:r>
      <w:r w:rsidRPr="00B04ED4">
        <w:rPr>
          <w:rFonts w:ascii="Arial" w:hAnsi="Arial" w:cs="Arial"/>
          <w:sz w:val="22"/>
          <w:szCs w:val="22"/>
          <w:lang w:val="es-BO"/>
        </w:rPr>
        <w:t>,</w:t>
      </w:r>
      <w:r w:rsidRPr="00B04ED4">
        <w:rPr>
          <w:rFonts w:ascii="Arial" w:hAnsi="Arial" w:cs="Arial"/>
          <w:b/>
          <w:sz w:val="22"/>
          <w:szCs w:val="22"/>
          <w:lang w:val="es-BO"/>
        </w:rPr>
        <w:t xml:space="preserve"> </w:t>
      </w:r>
      <w:r w:rsidRPr="00B04ED4">
        <w:rPr>
          <w:rFonts w:ascii="Arial" w:hAnsi="Arial" w:cs="Arial"/>
          <w:sz w:val="22"/>
          <w:szCs w:val="22"/>
          <w:lang w:val="es-BO"/>
        </w:rPr>
        <w:t>emitirá el Informe Final de Conformidad, según corresponda en un plazo máximo de tres (3) días hábiles, a fin de realizar la liquidación del Contrato.</w:t>
      </w:r>
    </w:p>
    <w:p w14:paraId="6F981972" w14:textId="77777777" w:rsidR="00AC59AA" w:rsidRPr="00B04ED4" w:rsidRDefault="00AC59AA" w:rsidP="00AC59AA">
      <w:pPr>
        <w:jc w:val="both"/>
        <w:rPr>
          <w:rFonts w:ascii="Arial" w:hAnsi="Arial" w:cs="Arial"/>
          <w:sz w:val="22"/>
          <w:szCs w:val="22"/>
          <w:lang w:val="es-BO"/>
        </w:rPr>
      </w:pPr>
    </w:p>
    <w:p w14:paraId="391514D0" w14:textId="77777777" w:rsidR="00AC59AA" w:rsidRPr="00B04ED4" w:rsidRDefault="00AC59AA" w:rsidP="00AC59AA">
      <w:pPr>
        <w:jc w:val="both"/>
        <w:rPr>
          <w:rFonts w:ascii="Arial" w:hAnsi="Arial" w:cs="Arial"/>
          <w:b/>
          <w:sz w:val="22"/>
          <w:szCs w:val="22"/>
          <w:lang w:val="es-BO"/>
        </w:rPr>
      </w:pPr>
      <w:r w:rsidRPr="00B04ED4">
        <w:rPr>
          <w:rFonts w:ascii="Arial" w:hAnsi="Arial" w:cs="Arial"/>
          <w:b/>
          <w:sz w:val="22"/>
          <w:szCs w:val="22"/>
          <w:lang w:val="es-BO"/>
        </w:rPr>
        <w:t xml:space="preserve">CLÁUSULA VIGÉSIMA SEXTA.- (LIQUIDACIÓN DE CONTRATO) </w:t>
      </w:r>
      <w:r w:rsidRPr="00B04ED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B04ED4">
        <w:rPr>
          <w:rFonts w:ascii="Arial" w:hAnsi="Arial" w:cs="Arial"/>
          <w:b/>
          <w:bCs/>
          <w:sz w:val="22"/>
          <w:szCs w:val="22"/>
          <w:lang w:val="es-BO"/>
        </w:rPr>
        <w:t>PROVEEDOR</w:t>
      </w:r>
      <w:r w:rsidRPr="00B04ED4">
        <w:rPr>
          <w:rFonts w:ascii="Arial" w:hAnsi="Arial" w:cs="Arial"/>
          <w:bCs/>
          <w:sz w:val="22"/>
          <w:szCs w:val="22"/>
          <w:lang w:val="es-BO"/>
        </w:rPr>
        <w:t xml:space="preserve">, elaborará y presentará el Certificado de Liquidación Final del </w:t>
      </w:r>
      <w:r w:rsidRPr="00B04ED4">
        <w:rPr>
          <w:rFonts w:ascii="Arial" w:hAnsi="Arial" w:cs="Arial"/>
          <w:b/>
          <w:bCs/>
          <w:sz w:val="22"/>
          <w:szCs w:val="22"/>
          <w:lang w:val="es-BO"/>
        </w:rPr>
        <w:t>SERVICIO</w:t>
      </w:r>
      <w:r w:rsidRPr="00B04ED4">
        <w:rPr>
          <w:rFonts w:ascii="Arial" w:hAnsi="Arial" w:cs="Arial"/>
          <w:bCs/>
          <w:sz w:val="22"/>
          <w:szCs w:val="22"/>
          <w:lang w:val="es-BO"/>
        </w:rPr>
        <w:t xml:space="preserve">, al </w:t>
      </w:r>
      <w:r w:rsidRPr="00B04ED4">
        <w:rPr>
          <w:rFonts w:ascii="Arial" w:hAnsi="Arial" w:cs="Arial"/>
          <w:b/>
          <w:bCs/>
          <w:sz w:val="22"/>
          <w:szCs w:val="22"/>
          <w:lang w:val="es-BO"/>
        </w:rPr>
        <w:t>FISCAL</w:t>
      </w:r>
      <w:r w:rsidRPr="00B04ED4">
        <w:rPr>
          <w:rFonts w:ascii="Arial" w:hAnsi="Arial" w:cs="Arial"/>
          <w:bCs/>
          <w:sz w:val="22"/>
          <w:szCs w:val="22"/>
          <w:lang w:val="es-BO"/>
        </w:rPr>
        <w:t xml:space="preserve"> para su aprobación. La </w:t>
      </w:r>
      <w:r w:rsidRPr="00B04ED4">
        <w:rPr>
          <w:rFonts w:ascii="Arial" w:hAnsi="Arial" w:cs="Arial"/>
          <w:b/>
          <w:bCs/>
          <w:sz w:val="22"/>
          <w:szCs w:val="22"/>
          <w:lang w:val="es-BO"/>
        </w:rPr>
        <w:t>ENTIDAD</w:t>
      </w:r>
      <w:r w:rsidRPr="00B04ED4">
        <w:rPr>
          <w:rFonts w:ascii="Arial" w:hAnsi="Arial" w:cs="Arial"/>
          <w:bCs/>
          <w:sz w:val="22"/>
          <w:szCs w:val="22"/>
          <w:lang w:val="es-BO"/>
        </w:rPr>
        <w:t xml:space="preserve"> a través del </w:t>
      </w:r>
      <w:r w:rsidRPr="00B04ED4">
        <w:rPr>
          <w:rFonts w:ascii="Arial" w:hAnsi="Arial" w:cs="Arial"/>
          <w:b/>
          <w:bCs/>
          <w:sz w:val="22"/>
          <w:szCs w:val="22"/>
          <w:lang w:val="es-BO"/>
        </w:rPr>
        <w:t>FISCAL</w:t>
      </w:r>
      <w:r w:rsidRPr="00B04ED4">
        <w:rPr>
          <w:rFonts w:ascii="Arial" w:hAnsi="Arial" w:cs="Arial"/>
          <w:bCs/>
          <w:sz w:val="22"/>
          <w:szCs w:val="22"/>
          <w:lang w:val="es-BO"/>
        </w:rPr>
        <w:t xml:space="preserve"> se reserva el derecho de realizar los ajustes que considere pertinentes previa a la aprobación del certificado de liquidación final.</w:t>
      </w:r>
      <w:r w:rsidRPr="00B04ED4">
        <w:rPr>
          <w:rFonts w:ascii="Arial" w:hAnsi="Arial" w:cs="Arial"/>
          <w:b/>
          <w:bCs/>
          <w:sz w:val="22"/>
          <w:szCs w:val="22"/>
          <w:lang w:val="es-BO"/>
        </w:rPr>
        <w:t xml:space="preserve"> </w:t>
      </w:r>
      <w:r w:rsidRPr="00B04ED4">
        <w:rPr>
          <w:rFonts w:ascii="Arial" w:hAnsi="Arial" w:cs="Arial"/>
          <w:bCs/>
          <w:sz w:val="22"/>
          <w:szCs w:val="22"/>
          <w:lang w:val="es-BO"/>
        </w:rPr>
        <w:t xml:space="preserve"> </w:t>
      </w:r>
    </w:p>
    <w:p w14:paraId="78CC46B3" w14:textId="77777777" w:rsidR="00AC59AA" w:rsidRPr="00B04ED4" w:rsidRDefault="00AC59AA" w:rsidP="00AC59AA">
      <w:pPr>
        <w:jc w:val="both"/>
        <w:rPr>
          <w:rFonts w:ascii="Arial" w:hAnsi="Arial" w:cs="Arial"/>
          <w:bCs/>
          <w:sz w:val="22"/>
          <w:szCs w:val="22"/>
          <w:lang w:val="es-BO"/>
        </w:rPr>
      </w:pPr>
    </w:p>
    <w:p w14:paraId="4FC14ABF" w14:textId="77777777" w:rsidR="00AC59AA" w:rsidRPr="00B04ED4" w:rsidRDefault="00AC59AA" w:rsidP="00AC59AA">
      <w:pPr>
        <w:jc w:val="both"/>
        <w:rPr>
          <w:rFonts w:ascii="Arial" w:hAnsi="Arial" w:cs="Arial"/>
          <w:b/>
          <w:sz w:val="22"/>
          <w:szCs w:val="22"/>
          <w:lang w:val="es-BO"/>
        </w:rPr>
      </w:pPr>
      <w:r w:rsidRPr="00B04ED4">
        <w:rPr>
          <w:rFonts w:ascii="Arial" w:hAnsi="Arial" w:cs="Arial"/>
          <w:sz w:val="22"/>
          <w:szCs w:val="22"/>
          <w:lang w:val="es-BO"/>
        </w:rPr>
        <w:t>En caso de que el</w:t>
      </w:r>
      <w:r w:rsidRPr="00B04ED4">
        <w:rPr>
          <w:rFonts w:ascii="Arial" w:hAnsi="Arial" w:cs="Arial"/>
          <w:b/>
          <w:sz w:val="22"/>
          <w:szCs w:val="22"/>
          <w:lang w:val="es-BO"/>
        </w:rPr>
        <w:t xml:space="preserve"> </w:t>
      </w:r>
      <w:r w:rsidRPr="00B04ED4">
        <w:rPr>
          <w:rFonts w:ascii="Arial" w:hAnsi="Arial" w:cs="Arial"/>
          <w:b/>
          <w:bCs/>
          <w:sz w:val="22"/>
          <w:szCs w:val="22"/>
          <w:lang w:val="es-BO"/>
        </w:rPr>
        <w:t>PROVEEDOR</w:t>
      </w:r>
      <w:r w:rsidRPr="00B04ED4">
        <w:rPr>
          <w:rFonts w:ascii="Arial" w:hAnsi="Arial" w:cs="Arial"/>
          <w:sz w:val="22"/>
          <w:szCs w:val="22"/>
          <w:lang w:val="es-BO"/>
        </w:rPr>
        <w:t xml:space="preserve">, no presente al </w:t>
      </w:r>
      <w:r w:rsidRPr="00B04ED4">
        <w:rPr>
          <w:rFonts w:ascii="Arial" w:hAnsi="Arial" w:cs="Arial"/>
          <w:b/>
          <w:sz w:val="22"/>
          <w:szCs w:val="22"/>
          <w:lang w:val="es-BO"/>
        </w:rPr>
        <w:t xml:space="preserve">FISCAL </w:t>
      </w:r>
      <w:r w:rsidRPr="00B04ED4">
        <w:rPr>
          <w:rFonts w:ascii="Arial" w:hAnsi="Arial" w:cs="Arial"/>
          <w:sz w:val="22"/>
          <w:szCs w:val="22"/>
          <w:lang w:val="es-BO"/>
        </w:rPr>
        <w:t xml:space="preserve">el Certificado de Liquidación Final dentro del plazo previsto, éste deberá elaborar y aprobar en base a </w:t>
      </w:r>
      <w:r w:rsidRPr="00B04ED4">
        <w:rPr>
          <w:rFonts w:ascii="Arial" w:hAnsi="Arial" w:cs="Arial"/>
          <w:bCs/>
          <w:sz w:val="22"/>
          <w:szCs w:val="22"/>
          <w:lang w:val="es-BO"/>
        </w:rPr>
        <w:t>la planilla de ejecución de servicios prestados</w:t>
      </w:r>
      <w:r w:rsidRPr="00B04ED4">
        <w:rPr>
          <w:rFonts w:ascii="Arial" w:hAnsi="Arial" w:cs="Arial"/>
          <w:sz w:val="22"/>
          <w:szCs w:val="22"/>
          <w:lang w:val="es-BO"/>
        </w:rPr>
        <w:t xml:space="preserve"> el Certificado de Liquidación Final, el cual será notificado al </w:t>
      </w:r>
      <w:r w:rsidRPr="00B04ED4">
        <w:rPr>
          <w:rFonts w:ascii="Arial" w:hAnsi="Arial" w:cs="Arial"/>
          <w:b/>
          <w:sz w:val="22"/>
          <w:szCs w:val="22"/>
          <w:lang w:val="es-BO"/>
        </w:rPr>
        <w:t>PROVEEDOR.</w:t>
      </w:r>
    </w:p>
    <w:p w14:paraId="455D55D5" w14:textId="77777777" w:rsidR="00AC59AA" w:rsidRPr="00B04ED4" w:rsidRDefault="00AC59AA" w:rsidP="00AC59AA">
      <w:pPr>
        <w:jc w:val="both"/>
        <w:rPr>
          <w:rFonts w:ascii="Arial" w:hAnsi="Arial" w:cs="Arial"/>
          <w:b/>
          <w:sz w:val="22"/>
          <w:szCs w:val="22"/>
          <w:lang w:val="es-BO"/>
        </w:rPr>
      </w:pPr>
    </w:p>
    <w:p w14:paraId="28B29B0E"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6F33748" w14:textId="77777777" w:rsidR="00AC59AA" w:rsidRPr="00B04ED4" w:rsidRDefault="00AC59AA" w:rsidP="00AC59AA">
      <w:pPr>
        <w:jc w:val="both"/>
        <w:rPr>
          <w:rFonts w:ascii="Arial" w:hAnsi="Arial" w:cs="Arial"/>
          <w:sz w:val="22"/>
          <w:szCs w:val="22"/>
          <w:lang w:val="es-BO"/>
        </w:rPr>
      </w:pPr>
    </w:p>
    <w:p w14:paraId="1B9CC523" w14:textId="77777777" w:rsidR="00AC59AA" w:rsidRPr="00B04ED4" w:rsidRDefault="00AC59AA" w:rsidP="00AC59AA">
      <w:pPr>
        <w:jc w:val="both"/>
        <w:rPr>
          <w:rFonts w:ascii="Arial" w:hAnsi="Arial" w:cs="Arial"/>
          <w:bCs/>
          <w:sz w:val="22"/>
          <w:szCs w:val="22"/>
          <w:lang w:val="es-BO"/>
        </w:rPr>
      </w:pPr>
      <w:r w:rsidRPr="00B04ED4">
        <w:rPr>
          <w:rFonts w:ascii="Arial" w:hAnsi="Arial" w:cs="Arial"/>
          <w:bCs/>
          <w:sz w:val="22"/>
          <w:szCs w:val="22"/>
          <w:lang w:val="es-BO"/>
        </w:rPr>
        <w:t xml:space="preserve">El cierre de Contrato deberá ser acreditado con un Certificado de Cumplimiento de Contrato, otorgado por la autoridad competente de la </w:t>
      </w:r>
      <w:r w:rsidRPr="00B04ED4">
        <w:rPr>
          <w:rFonts w:ascii="Arial" w:hAnsi="Arial" w:cs="Arial"/>
          <w:b/>
          <w:bCs/>
          <w:sz w:val="22"/>
          <w:szCs w:val="22"/>
          <w:lang w:val="es-BO"/>
        </w:rPr>
        <w:t>ENTIDAD</w:t>
      </w:r>
      <w:r w:rsidRPr="00B04ED4">
        <w:rPr>
          <w:rFonts w:ascii="Arial" w:hAnsi="Arial" w:cs="Arial"/>
          <w:bCs/>
          <w:sz w:val="22"/>
          <w:szCs w:val="22"/>
          <w:lang w:val="es-BO"/>
        </w:rPr>
        <w:t xml:space="preserve"> luego de concluido el trámite precedentemente especificado.</w:t>
      </w:r>
    </w:p>
    <w:p w14:paraId="68438C7B" w14:textId="77777777" w:rsidR="00AC59AA" w:rsidRPr="00B04ED4" w:rsidRDefault="00AC59AA" w:rsidP="00AC59AA">
      <w:pPr>
        <w:jc w:val="both"/>
        <w:rPr>
          <w:rFonts w:ascii="Arial" w:hAnsi="Arial" w:cs="Arial"/>
          <w:b/>
          <w:sz w:val="22"/>
          <w:szCs w:val="22"/>
          <w:lang w:val="es-BO"/>
        </w:rPr>
      </w:pPr>
    </w:p>
    <w:p w14:paraId="02713071" w14:textId="77777777" w:rsidR="00AC59AA" w:rsidRPr="00B04ED4" w:rsidRDefault="00AC59AA" w:rsidP="00AC59AA">
      <w:pPr>
        <w:jc w:val="both"/>
        <w:rPr>
          <w:rFonts w:ascii="Arial" w:hAnsi="Arial" w:cs="Arial"/>
          <w:b/>
          <w:sz w:val="22"/>
          <w:szCs w:val="22"/>
          <w:lang w:val="es-BO"/>
        </w:rPr>
      </w:pPr>
      <w:r w:rsidRPr="00B04ED4">
        <w:rPr>
          <w:rFonts w:ascii="Arial" w:hAnsi="Arial" w:cs="Arial"/>
          <w:sz w:val="22"/>
          <w:szCs w:val="22"/>
          <w:lang w:val="es-BO"/>
        </w:rPr>
        <w:t xml:space="preserve">Este cierre de Contrato no libera de responsabilidades al </w:t>
      </w:r>
      <w:r w:rsidRPr="00B04ED4">
        <w:rPr>
          <w:rFonts w:ascii="Arial" w:hAnsi="Arial" w:cs="Arial"/>
          <w:b/>
          <w:sz w:val="22"/>
          <w:szCs w:val="22"/>
          <w:lang w:val="es-BO"/>
        </w:rPr>
        <w:t>PROVEEDOR</w:t>
      </w:r>
      <w:r w:rsidRPr="00B04ED4">
        <w:rPr>
          <w:rFonts w:ascii="Arial" w:hAnsi="Arial" w:cs="Arial"/>
          <w:sz w:val="22"/>
          <w:szCs w:val="22"/>
          <w:lang w:val="es-BO"/>
        </w:rPr>
        <w:t xml:space="preserve">, por negligencia o impericia que ocasionasen daños posteriores sobre el objeto de contratación, </w:t>
      </w:r>
      <w:r w:rsidRPr="00B04ED4">
        <w:rPr>
          <w:rFonts w:ascii="Arial" w:hAnsi="Arial" w:cs="Arial"/>
          <w:bCs/>
          <w:sz w:val="22"/>
          <w:szCs w:val="22"/>
          <w:lang w:val="es-BO"/>
        </w:rPr>
        <w:t xml:space="preserve">reservándose a la </w:t>
      </w:r>
      <w:r w:rsidRPr="00B04ED4">
        <w:rPr>
          <w:rFonts w:ascii="Arial" w:hAnsi="Arial" w:cs="Arial"/>
          <w:b/>
          <w:bCs/>
          <w:sz w:val="22"/>
          <w:szCs w:val="22"/>
          <w:lang w:val="es-BO"/>
        </w:rPr>
        <w:t>ENTIDAD</w:t>
      </w:r>
      <w:r w:rsidRPr="00B04ED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w:t>
      </w:r>
      <w:r w:rsidRPr="00B04ED4">
        <w:rPr>
          <w:rFonts w:ascii="Arial" w:hAnsi="Arial" w:cs="Arial"/>
          <w:bCs/>
          <w:sz w:val="22"/>
          <w:szCs w:val="22"/>
          <w:lang w:val="es-BO"/>
        </w:rPr>
        <w:lastRenderedPageBreak/>
        <w:t xml:space="preserve">Contrato, la restitución de saldos que resultasen como indebidamente pagados al </w:t>
      </w:r>
      <w:r w:rsidRPr="00B04ED4">
        <w:rPr>
          <w:rFonts w:ascii="Arial" w:hAnsi="Arial" w:cs="Arial"/>
          <w:b/>
          <w:sz w:val="22"/>
          <w:szCs w:val="22"/>
          <w:lang w:val="es-BO"/>
        </w:rPr>
        <w:t>PROVEEDOR.</w:t>
      </w:r>
    </w:p>
    <w:p w14:paraId="4B5C05CA" w14:textId="77777777" w:rsidR="00AC59AA" w:rsidRPr="00B04ED4" w:rsidRDefault="00AC59AA" w:rsidP="00AC59AA">
      <w:pPr>
        <w:jc w:val="both"/>
        <w:rPr>
          <w:rFonts w:ascii="Arial" w:hAnsi="Arial" w:cs="Arial"/>
          <w:b/>
          <w:sz w:val="22"/>
          <w:szCs w:val="22"/>
          <w:lang w:val="es-BO"/>
        </w:rPr>
      </w:pPr>
    </w:p>
    <w:p w14:paraId="2456ECB4" w14:textId="77777777" w:rsidR="00AC59AA" w:rsidRPr="00B04ED4" w:rsidRDefault="00AC59AA" w:rsidP="00AC59AA">
      <w:pPr>
        <w:jc w:val="both"/>
        <w:rPr>
          <w:rFonts w:ascii="Arial" w:hAnsi="Arial" w:cs="Arial"/>
          <w:sz w:val="22"/>
          <w:szCs w:val="22"/>
          <w:lang w:val="es-BO"/>
        </w:rPr>
      </w:pPr>
      <w:r w:rsidRPr="00B04ED4">
        <w:rPr>
          <w:rFonts w:ascii="Arial" w:hAnsi="Arial" w:cs="Arial"/>
          <w:b/>
          <w:sz w:val="22"/>
          <w:szCs w:val="22"/>
          <w:lang w:val="es-BO"/>
        </w:rPr>
        <w:t xml:space="preserve">CLÁUSULA VIGÉSIMA SÉPTIMA.- (CONSENTIMIENTO) </w:t>
      </w:r>
      <w:r w:rsidRPr="00B04ED4">
        <w:rPr>
          <w:rFonts w:ascii="Arial" w:hAnsi="Arial" w:cs="Arial"/>
          <w:sz w:val="22"/>
          <w:szCs w:val="22"/>
          <w:lang w:val="es-BO"/>
        </w:rPr>
        <w:t>En señal de conformidad y para su fiel y estricto cumplimiento, suscribimos el presente Contrato en cuatro ejemplares de un mismo tenor y validez _______</w:t>
      </w:r>
      <w:r w:rsidRPr="00B04ED4">
        <w:rPr>
          <w:rFonts w:ascii="Arial" w:hAnsi="Arial" w:cs="Arial"/>
          <w:b/>
          <w:i/>
          <w:sz w:val="22"/>
          <w:szCs w:val="22"/>
          <w:lang w:val="es-BO"/>
        </w:rPr>
        <w:t xml:space="preserve">, </w:t>
      </w:r>
      <w:r w:rsidRPr="00B04ED4">
        <w:rPr>
          <w:rFonts w:ascii="Arial" w:hAnsi="Arial" w:cs="Arial"/>
          <w:sz w:val="22"/>
          <w:szCs w:val="22"/>
          <w:lang w:val="es-BO"/>
        </w:rPr>
        <w:t xml:space="preserve">en representación legal de la </w:t>
      </w:r>
      <w:r w:rsidRPr="00B04ED4">
        <w:rPr>
          <w:rFonts w:ascii="Arial" w:hAnsi="Arial" w:cs="Arial"/>
          <w:b/>
          <w:sz w:val="22"/>
          <w:szCs w:val="22"/>
          <w:lang w:val="es-BO"/>
        </w:rPr>
        <w:t>ENTIDAD</w:t>
      </w:r>
      <w:r w:rsidRPr="00B04ED4">
        <w:rPr>
          <w:rFonts w:ascii="Arial" w:hAnsi="Arial" w:cs="Arial"/>
          <w:sz w:val="22"/>
          <w:szCs w:val="22"/>
          <w:lang w:val="es-BO"/>
        </w:rPr>
        <w:t xml:space="preserve">, y _____________ </w:t>
      </w:r>
      <w:r w:rsidRPr="00B04ED4">
        <w:rPr>
          <w:rFonts w:ascii="Arial" w:hAnsi="Arial" w:cs="Arial"/>
          <w:b/>
          <w:i/>
          <w:sz w:val="22"/>
          <w:szCs w:val="22"/>
          <w:lang w:val="es-BO"/>
        </w:rPr>
        <w:t xml:space="preserve"> </w:t>
      </w:r>
      <w:r w:rsidRPr="00B04ED4">
        <w:rPr>
          <w:rFonts w:ascii="Arial" w:hAnsi="Arial" w:cs="Arial"/>
          <w:sz w:val="22"/>
          <w:szCs w:val="22"/>
          <w:lang w:val="es-BO"/>
        </w:rPr>
        <w:t xml:space="preserve">en representación legal del </w:t>
      </w:r>
      <w:r w:rsidRPr="00B04ED4">
        <w:rPr>
          <w:rFonts w:ascii="Arial" w:hAnsi="Arial" w:cs="Arial"/>
          <w:b/>
          <w:bCs/>
          <w:sz w:val="22"/>
          <w:szCs w:val="22"/>
          <w:lang w:val="es-BO"/>
        </w:rPr>
        <w:t>PROVEEDOR</w:t>
      </w:r>
      <w:r w:rsidRPr="00B04ED4">
        <w:rPr>
          <w:rFonts w:ascii="Arial" w:hAnsi="Arial" w:cs="Arial"/>
          <w:sz w:val="22"/>
          <w:szCs w:val="22"/>
          <w:lang w:val="es-BO"/>
        </w:rPr>
        <w:t>.</w:t>
      </w:r>
    </w:p>
    <w:p w14:paraId="35C38976" w14:textId="77777777" w:rsidR="00AC59AA" w:rsidRPr="00B04ED4" w:rsidRDefault="00AC59AA" w:rsidP="00AC59AA">
      <w:pPr>
        <w:jc w:val="both"/>
        <w:rPr>
          <w:rFonts w:ascii="Arial" w:hAnsi="Arial" w:cs="Arial"/>
          <w:sz w:val="22"/>
          <w:szCs w:val="22"/>
          <w:lang w:val="es-BO"/>
        </w:rPr>
      </w:pPr>
    </w:p>
    <w:p w14:paraId="297D4611"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Este documento, conforme a disposiciones legales de control fiscal vigentes, será registrado ante la Contraloría General del Estado en idioma castellano.</w:t>
      </w:r>
    </w:p>
    <w:p w14:paraId="45F5B79E" w14:textId="77777777" w:rsidR="00AC59AA" w:rsidRPr="00B04ED4" w:rsidRDefault="00AC59AA" w:rsidP="00AC59AA">
      <w:pPr>
        <w:jc w:val="both"/>
        <w:rPr>
          <w:rFonts w:ascii="Arial" w:hAnsi="Arial" w:cs="Arial"/>
          <w:sz w:val="22"/>
          <w:szCs w:val="22"/>
          <w:lang w:val="es-BO"/>
        </w:rPr>
      </w:pPr>
    </w:p>
    <w:p w14:paraId="7E920023" w14:textId="77777777" w:rsidR="00AC59AA" w:rsidRPr="00B04ED4" w:rsidRDefault="00AC59AA" w:rsidP="00AC59AA">
      <w:pPr>
        <w:jc w:val="both"/>
        <w:rPr>
          <w:rFonts w:ascii="Arial" w:hAnsi="Arial" w:cs="Arial"/>
          <w:sz w:val="22"/>
          <w:szCs w:val="22"/>
          <w:lang w:val="es-BO"/>
        </w:rPr>
      </w:pPr>
      <w:r w:rsidRPr="00B04ED4">
        <w:rPr>
          <w:rFonts w:ascii="Arial" w:hAnsi="Arial" w:cs="Arial"/>
          <w:sz w:val="22"/>
          <w:szCs w:val="22"/>
          <w:lang w:val="es-BO"/>
        </w:rPr>
        <w:t>La Paz ___ de ___2024</w:t>
      </w:r>
    </w:p>
    <w:bookmarkEnd w:id="169"/>
    <w:bookmarkEnd w:id="170"/>
    <w:p w14:paraId="421C3374" w14:textId="77777777" w:rsidR="00AC59AA" w:rsidRPr="00B04ED4" w:rsidRDefault="00AC59AA" w:rsidP="00AC59AA">
      <w:pPr>
        <w:jc w:val="both"/>
        <w:rPr>
          <w:rFonts w:ascii="Arial" w:hAnsi="Arial" w:cs="Arial"/>
          <w:sz w:val="22"/>
          <w:szCs w:val="22"/>
        </w:rPr>
      </w:pPr>
    </w:p>
    <w:p w14:paraId="4EEEC2FB" w14:textId="77777777" w:rsidR="00AC59AA" w:rsidRPr="00B04ED4" w:rsidRDefault="00AC59AA" w:rsidP="00AC59AA">
      <w:pPr>
        <w:jc w:val="both"/>
        <w:rPr>
          <w:rFonts w:ascii="Arial" w:hAnsi="Arial" w:cs="Arial"/>
          <w:sz w:val="22"/>
          <w:szCs w:val="22"/>
        </w:rPr>
      </w:pPr>
    </w:p>
    <w:p w14:paraId="38BAE8DB" w14:textId="77777777" w:rsidR="00AC59AA" w:rsidRPr="00B04ED4" w:rsidRDefault="00AC59AA" w:rsidP="00AC59AA">
      <w:pPr>
        <w:jc w:val="both"/>
        <w:rPr>
          <w:rFonts w:ascii="Arial" w:hAnsi="Arial" w:cs="Arial"/>
          <w:sz w:val="22"/>
          <w:szCs w:val="22"/>
        </w:rPr>
      </w:pPr>
    </w:p>
    <w:p w14:paraId="7583F2F2" w14:textId="77777777" w:rsidR="00AC59AA" w:rsidRPr="00B04ED4" w:rsidRDefault="00AC59AA" w:rsidP="00AC59AA">
      <w:pPr>
        <w:jc w:val="both"/>
        <w:rPr>
          <w:rFonts w:ascii="Arial" w:hAnsi="Arial" w:cs="Arial"/>
          <w:sz w:val="22"/>
          <w:szCs w:val="22"/>
        </w:rPr>
      </w:pPr>
    </w:p>
    <w:p w14:paraId="620C2280" w14:textId="77777777" w:rsidR="00AC59AA" w:rsidRPr="00B04ED4" w:rsidRDefault="00AC59AA" w:rsidP="00AC59AA">
      <w:pPr>
        <w:jc w:val="both"/>
        <w:rPr>
          <w:rFonts w:ascii="Arial" w:hAnsi="Arial" w:cs="Arial"/>
          <w:sz w:val="22"/>
          <w:szCs w:val="22"/>
        </w:rPr>
      </w:pPr>
    </w:p>
    <w:p w14:paraId="06947A9F" w14:textId="77777777" w:rsidR="00AC59AA" w:rsidRPr="00B04ED4" w:rsidRDefault="00AC59AA" w:rsidP="00AC59A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C59AA" w:rsidRPr="00B04ED4" w14:paraId="7C81913B" w14:textId="77777777" w:rsidTr="00184D65">
        <w:trPr>
          <w:jc w:val="center"/>
        </w:trPr>
        <w:tc>
          <w:tcPr>
            <w:tcW w:w="4320" w:type="dxa"/>
          </w:tcPr>
          <w:p w14:paraId="0930CB61" w14:textId="77777777" w:rsidR="00AC59AA" w:rsidRPr="00B04ED4" w:rsidRDefault="00AC59AA" w:rsidP="00184D65">
            <w:pPr>
              <w:pStyle w:val="Textoindependiente3"/>
              <w:widowControl w:val="0"/>
              <w:jc w:val="center"/>
              <w:rPr>
                <w:rFonts w:cs="Arial"/>
                <w:b/>
                <w:spacing w:val="-6"/>
                <w:sz w:val="22"/>
                <w:szCs w:val="22"/>
                <w:lang w:val="es-ES_tradnl"/>
              </w:rPr>
            </w:pPr>
          </w:p>
        </w:tc>
        <w:tc>
          <w:tcPr>
            <w:tcW w:w="4624" w:type="dxa"/>
          </w:tcPr>
          <w:p w14:paraId="2FF702C2" w14:textId="77777777" w:rsidR="00AC59AA" w:rsidRPr="00B04ED4" w:rsidRDefault="00AC59AA" w:rsidP="00184D65">
            <w:pPr>
              <w:pStyle w:val="Textoindependiente3"/>
              <w:widowControl w:val="0"/>
              <w:jc w:val="center"/>
              <w:rPr>
                <w:rFonts w:cs="Arial"/>
                <w:b/>
                <w:sz w:val="22"/>
                <w:szCs w:val="22"/>
              </w:rPr>
            </w:pPr>
            <w:r w:rsidRPr="00B04ED4">
              <w:rPr>
                <w:rFonts w:cs="Arial"/>
                <w:sz w:val="22"/>
                <w:szCs w:val="22"/>
                <w:lang w:val="es-ES_tradnl"/>
              </w:rPr>
              <w:t>--------------------------------</w:t>
            </w:r>
          </w:p>
          <w:p w14:paraId="3231A0FF" w14:textId="77777777" w:rsidR="00AC59AA" w:rsidRPr="00B04ED4" w:rsidRDefault="00AC59AA" w:rsidP="00184D65">
            <w:pPr>
              <w:pStyle w:val="Textoindependiente3"/>
              <w:widowControl w:val="0"/>
              <w:jc w:val="center"/>
              <w:rPr>
                <w:rFonts w:cs="Arial"/>
                <w:b/>
                <w:sz w:val="22"/>
                <w:szCs w:val="22"/>
                <w:lang w:val="es-ES_tradnl"/>
              </w:rPr>
            </w:pPr>
            <w:r w:rsidRPr="00B04ED4">
              <w:rPr>
                <w:rFonts w:cs="Arial"/>
                <w:sz w:val="22"/>
                <w:szCs w:val="22"/>
              </w:rPr>
              <w:t>C.I. Nº ----------------</w:t>
            </w:r>
            <w:r w:rsidRPr="00B04ED4">
              <w:rPr>
                <w:rFonts w:cs="Arial"/>
                <w:sz w:val="22"/>
                <w:szCs w:val="22"/>
                <w:lang w:val="es-ES_tradnl"/>
              </w:rPr>
              <w:t xml:space="preserve"> ----</w:t>
            </w:r>
          </w:p>
          <w:p w14:paraId="34FA2C48" w14:textId="77777777" w:rsidR="00AC59AA" w:rsidRPr="00B04ED4" w:rsidRDefault="00AC59AA" w:rsidP="00184D65">
            <w:pPr>
              <w:pStyle w:val="Textoindependiente3"/>
              <w:widowControl w:val="0"/>
              <w:jc w:val="center"/>
              <w:rPr>
                <w:rFonts w:cs="Arial"/>
                <w:bCs/>
                <w:spacing w:val="-6"/>
                <w:sz w:val="22"/>
                <w:szCs w:val="22"/>
                <w:lang w:val="es-ES_tradnl"/>
              </w:rPr>
            </w:pPr>
            <w:r w:rsidRPr="00B04ED4">
              <w:rPr>
                <w:rFonts w:cs="Arial"/>
                <w:bCs/>
                <w:spacing w:val="-6"/>
                <w:sz w:val="22"/>
                <w:szCs w:val="22"/>
                <w:lang w:val="es-ES_tradnl"/>
              </w:rPr>
              <w:t xml:space="preserve"> PROVEEDOR</w:t>
            </w:r>
          </w:p>
        </w:tc>
      </w:tr>
    </w:tbl>
    <w:p w14:paraId="11AD84CA" w14:textId="77777777" w:rsidR="00AC59AA" w:rsidRPr="00B04ED4" w:rsidRDefault="00AC59AA" w:rsidP="00AC59AA">
      <w:pPr>
        <w:pStyle w:val="Textoindependiente3"/>
        <w:widowControl w:val="0"/>
        <w:rPr>
          <w:rFonts w:cs="Arial"/>
          <w:b/>
          <w:bCs/>
          <w:sz w:val="22"/>
          <w:szCs w:val="22"/>
          <w:lang w:val="es-BO"/>
        </w:rPr>
      </w:pPr>
    </w:p>
    <w:p w14:paraId="48CBF2B4" w14:textId="77777777" w:rsidR="00AC59AA" w:rsidRPr="00B04ED4" w:rsidRDefault="00AC59AA" w:rsidP="00AC59AA">
      <w:pPr>
        <w:pStyle w:val="Textoindependiente3"/>
        <w:widowControl w:val="0"/>
        <w:rPr>
          <w:rFonts w:cs="Arial"/>
          <w:b/>
          <w:bCs/>
          <w:sz w:val="22"/>
          <w:szCs w:val="22"/>
          <w:lang w:val="es-BO"/>
        </w:rPr>
      </w:pPr>
    </w:p>
    <w:p w14:paraId="532ABB81" w14:textId="77777777" w:rsidR="00AC59AA" w:rsidRPr="00B04ED4" w:rsidRDefault="00AC59AA" w:rsidP="00AC59AA">
      <w:pPr>
        <w:pStyle w:val="Textoindependiente3"/>
        <w:widowControl w:val="0"/>
        <w:rPr>
          <w:rFonts w:cs="Arial"/>
          <w:b/>
          <w:bCs/>
          <w:sz w:val="22"/>
          <w:szCs w:val="22"/>
          <w:lang w:val="en-US"/>
        </w:rPr>
      </w:pPr>
    </w:p>
    <w:p w14:paraId="29683515" w14:textId="77777777" w:rsidR="00AC59AA" w:rsidRPr="00B04ED4" w:rsidRDefault="00AC59AA" w:rsidP="00AC59AA">
      <w:pPr>
        <w:pStyle w:val="Textoindependiente3"/>
        <w:widowControl w:val="0"/>
        <w:rPr>
          <w:rFonts w:cs="Arial"/>
          <w:b/>
          <w:bCs/>
          <w:sz w:val="22"/>
          <w:szCs w:val="22"/>
          <w:lang w:val="en-US"/>
        </w:rPr>
      </w:pPr>
    </w:p>
    <w:p w14:paraId="1DC92BB7" w14:textId="77777777" w:rsidR="00AC59AA" w:rsidRPr="00B04ED4" w:rsidRDefault="00AC59AA" w:rsidP="00AC59AA">
      <w:pPr>
        <w:pStyle w:val="Textoindependiente3"/>
        <w:widowControl w:val="0"/>
        <w:rPr>
          <w:rFonts w:cs="Arial"/>
          <w:b/>
          <w:bCs/>
          <w:sz w:val="22"/>
          <w:szCs w:val="22"/>
          <w:lang w:val="en-US"/>
        </w:rPr>
      </w:pPr>
    </w:p>
    <w:p w14:paraId="016BC120" w14:textId="77777777" w:rsidR="00AC59AA" w:rsidRPr="00B04ED4" w:rsidRDefault="00AC59AA" w:rsidP="00AC59AA">
      <w:pPr>
        <w:pStyle w:val="Textoindependiente3"/>
        <w:widowControl w:val="0"/>
        <w:rPr>
          <w:rFonts w:cs="Arial"/>
          <w:b/>
          <w:bCs/>
          <w:sz w:val="22"/>
          <w:szCs w:val="22"/>
          <w:lang w:val="en-US"/>
        </w:rPr>
      </w:pPr>
    </w:p>
    <w:p w14:paraId="1DDCA94A" w14:textId="77777777" w:rsidR="00AC59AA" w:rsidRPr="00B04ED4" w:rsidRDefault="00AC59AA" w:rsidP="00AC59AA">
      <w:pPr>
        <w:pStyle w:val="Textoindependiente3"/>
        <w:widowControl w:val="0"/>
        <w:rPr>
          <w:rFonts w:cs="Arial"/>
          <w:b/>
          <w:bCs/>
          <w:sz w:val="22"/>
          <w:szCs w:val="22"/>
          <w:lang w:val="en-US"/>
        </w:rPr>
      </w:pPr>
    </w:p>
    <w:p w14:paraId="35574C5C" w14:textId="77777777" w:rsidR="00AC59AA" w:rsidRPr="00B04ED4" w:rsidRDefault="00AC59AA" w:rsidP="00AC59AA">
      <w:pPr>
        <w:pStyle w:val="Textoindependiente3"/>
        <w:widowControl w:val="0"/>
        <w:rPr>
          <w:rFonts w:cs="Arial"/>
          <w:b/>
          <w:bCs/>
          <w:sz w:val="22"/>
          <w:szCs w:val="22"/>
          <w:lang w:val="en-US"/>
        </w:rPr>
      </w:pPr>
    </w:p>
    <w:p w14:paraId="7119278B" w14:textId="77777777" w:rsidR="00AC59AA" w:rsidRPr="00B04ED4" w:rsidRDefault="00AC59AA" w:rsidP="00AC59AA">
      <w:pPr>
        <w:pStyle w:val="Textoindependiente3"/>
        <w:widowControl w:val="0"/>
        <w:rPr>
          <w:rFonts w:cs="Arial"/>
          <w:b/>
          <w:bCs/>
          <w:sz w:val="22"/>
          <w:szCs w:val="22"/>
          <w:lang w:val="en-US"/>
        </w:rPr>
      </w:pPr>
    </w:p>
    <w:p w14:paraId="6D0EF7F1" w14:textId="77777777" w:rsidR="00AC59AA" w:rsidRPr="00B04ED4" w:rsidRDefault="00AC59AA" w:rsidP="00AC59AA">
      <w:pPr>
        <w:pStyle w:val="Textoindependiente3"/>
        <w:widowControl w:val="0"/>
        <w:rPr>
          <w:rFonts w:cs="Arial"/>
          <w:b/>
          <w:bCs/>
          <w:sz w:val="22"/>
          <w:szCs w:val="22"/>
          <w:lang w:val="en-US"/>
        </w:rPr>
      </w:pPr>
    </w:p>
    <w:p w14:paraId="724AC51E" w14:textId="77777777" w:rsidR="00AC59AA" w:rsidRPr="00B04ED4" w:rsidRDefault="00AC59AA" w:rsidP="00AC59AA">
      <w:pPr>
        <w:pStyle w:val="Textoindependiente3"/>
        <w:widowControl w:val="0"/>
        <w:rPr>
          <w:rFonts w:cs="Arial"/>
          <w:b/>
          <w:bCs/>
          <w:sz w:val="22"/>
          <w:szCs w:val="22"/>
          <w:lang w:val="en-US"/>
        </w:rPr>
      </w:pPr>
    </w:p>
    <w:p w14:paraId="397917BF" w14:textId="77777777" w:rsidR="00AC59AA" w:rsidRPr="00B04ED4" w:rsidRDefault="00AC59AA" w:rsidP="00AC59AA">
      <w:pPr>
        <w:pStyle w:val="Textoindependiente3"/>
        <w:widowControl w:val="0"/>
        <w:rPr>
          <w:rFonts w:cs="Arial"/>
          <w:b/>
          <w:bCs/>
          <w:sz w:val="22"/>
          <w:szCs w:val="22"/>
          <w:lang w:val="en-US"/>
        </w:rPr>
      </w:pPr>
    </w:p>
    <w:p w14:paraId="7590B9FF" w14:textId="77777777" w:rsidR="00AC59AA" w:rsidRPr="00B04ED4" w:rsidRDefault="00AC59AA" w:rsidP="00AC59AA">
      <w:pPr>
        <w:pStyle w:val="Textoindependiente3"/>
        <w:widowControl w:val="0"/>
        <w:rPr>
          <w:rFonts w:cs="Arial"/>
          <w:b/>
          <w:bCs/>
          <w:sz w:val="22"/>
          <w:szCs w:val="22"/>
          <w:lang w:val="en-US"/>
        </w:rPr>
      </w:pPr>
    </w:p>
    <w:p w14:paraId="5C6822FD" w14:textId="072A2BDA" w:rsidR="00AC59AA" w:rsidRDefault="00AC59AA" w:rsidP="00AC59AA">
      <w:pPr>
        <w:pStyle w:val="Textoindependiente3"/>
        <w:widowControl w:val="0"/>
        <w:rPr>
          <w:rFonts w:ascii="Arial" w:hAnsi="Arial" w:cs="Arial"/>
          <w:b/>
          <w:iCs/>
          <w:sz w:val="20"/>
        </w:rPr>
      </w:pPr>
      <w:r w:rsidRPr="00B04ED4">
        <w:rPr>
          <w:rFonts w:cs="Arial"/>
          <w:bCs/>
          <w:lang w:val="en-US"/>
        </w:rPr>
        <w:t>MNZM/CMQC/jwee/ebgr.</w:t>
      </w:r>
    </w:p>
    <w:sectPr w:rsidR="00AC59AA" w:rsidSect="000778F1">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6D648" w14:textId="77777777" w:rsidR="00DB1FC4" w:rsidRDefault="00DB1FC4">
      <w:r>
        <w:separator/>
      </w:r>
    </w:p>
  </w:endnote>
  <w:endnote w:type="continuationSeparator" w:id="0">
    <w:p w14:paraId="7B538DC9" w14:textId="77777777" w:rsidR="00DB1FC4" w:rsidRDefault="00DB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184D65" w:rsidRDefault="00184D65">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1584E12A" w:rsidR="00184D65" w:rsidRDefault="00184D65">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184D65" w:rsidRPr="006F61D4" w:rsidRDefault="00184D65" w:rsidP="000D3A48">
    <w:pPr>
      <w:pStyle w:val="Piedepgina"/>
      <w:jc w:val="right"/>
      <w:rPr>
        <w:sz w:val="14"/>
      </w:rPr>
    </w:pPr>
    <w:sdt>
      <w:sdtPr>
        <w:id w:val="-361671657"/>
        <w:docPartObj>
          <w:docPartGallery w:val="Page Numbers (Bottom of Page)"/>
          <w:docPartUnique/>
        </w:docPartObj>
      </w:sdtPr>
      <w:sdtEndPr>
        <w:rPr>
          <w:sz w:val="14"/>
        </w:rPr>
      </w:sdtEndPr>
      <w:sdtContent>
        <w:r>
          <w:fldChar w:fldCharType="begin"/>
        </w:r>
        <w:r>
          <w:instrText>PAGE   \* MERGEFORMAT</w:instrText>
        </w:r>
        <w:r>
          <w:fldChar w:fldCharType="separate"/>
        </w:r>
        <w:r w:rsidR="008601B2">
          <w:rPr>
            <w:noProof/>
          </w:rPr>
          <w:t>18</w:t>
        </w:r>
        <w:r>
          <w:fldChar w:fldCharType="end"/>
        </w:r>
      </w:sdtContent>
    </w:sdt>
  </w:p>
  <w:p w14:paraId="4EB24C94" w14:textId="77777777" w:rsidR="00184D65" w:rsidRPr="006F61D4" w:rsidRDefault="00184D65"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22356" w14:textId="77777777" w:rsidR="00DB1FC4" w:rsidRDefault="00DB1FC4">
      <w:r>
        <w:separator/>
      </w:r>
    </w:p>
  </w:footnote>
  <w:footnote w:type="continuationSeparator" w:id="0">
    <w:p w14:paraId="6FE5523F" w14:textId="77777777" w:rsidR="00DB1FC4" w:rsidRDefault="00DB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25BEC3D4" w:rsidR="00184D65" w:rsidRPr="000A289F" w:rsidRDefault="00184D65">
    <w:pPr>
      <w:pStyle w:val="Encabezado"/>
      <w:rPr>
        <w:sz w:val="4"/>
        <w:szCs w:val="4"/>
      </w:rPr>
    </w:pPr>
    <w:r>
      <w:rPr>
        <w:noProof/>
        <w:lang w:val="es-BO" w:eastAsia="es-BO"/>
      </w:rPr>
      <w:drawing>
        <wp:anchor distT="0" distB="0" distL="114300" distR="114300" simplePos="0" relativeHeight="251682816" behindDoc="0" locked="0" layoutInCell="1" allowOverlap="1" wp14:anchorId="4A862A5F" wp14:editId="13824A7B">
          <wp:simplePos x="0" y="0"/>
          <wp:positionH relativeFrom="column">
            <wp:posOffset>-1127705</wp:posOffset>
          </wp:positionH>
          <wp:positionV relativeFrom="paragraph">
            <wp:posOffset>-434358</wp:posOffset>
          </wp:positionV>
          <wp:extent cx="7770905" cy="909114"/>
          <wp:effectExtent l="0" t="0" r="1905" b="571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35685" cy="9166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575C8075" w:rsidR="00184D65" w:rsidRDefault="00184D65">
    <w:pPr>
      <w:pStyle w:val="Encabezado"/>
    </w:pPr>
    <w:r>
      <w:rPr>
        <w:noProof/>
        <w:lang w:val="es-BO" w:eastAsia="es-BO"/>
      </w:rPr>
      <w:drawing>
        <wp:anchor distT="0" distB="0" distL="114300" distR="114300" simplePos="0" relativeHeight="251680768" behindDoc="0" locked="0" layoutInCell="1" allowOverlap="1" wp14:anchorId="051BEEFB" wp14:editId="6E3180E1">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42A00"/>
    <w:multiLevelType w:val="hybridMultilevel"/>
    <w:tmpl w:val="1A20AF90"/>
    <w:lvl w:ilvl="0" w:tplc="739805DA">
      <w:start w:val="5"/>
      <w:numFmt w:val="bullet"/>
      <w:lvlText w:val="-"/>
      <w:lvlJc w:val="left"/>
      <w:pPr>
        <w:ind w:left="792" w:hanging="360"/>
      </w:pPr>
      <w:rPr>
        <w:rFonts w:ascii="Tahoma" w:eastAsia="Times New Roman" w:hAnsi="Tahoma" w:cs="Tahoma" w:hint="default"/>
        <w:color w:val="auto"/>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B2D2D778"/>
    <w:lvl w:ilvl="0" w:tplc="D43E031C">
      <w:start w:val="1"/>
      <w:numFmt w:val="bullet"/>
      <w:lvlText w:val=""/>
      <w:lvlJc w:val="left"/>
      <w:pPr>
        <w:ind w:left="1080" w:hanging="360"/>
      </w:pPr>
      <w:rPr>
        <w:rFonts w:ascii="Wingdings" w:hAnsi="Wingdings" w:hint="default"/>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EB02463"/>
    <w:multiLevelType w:val="hybridMultilevel"/>
    <w:tmpl w:val="FEC8CB08"/>
    <w:lvl w:ilvl="0" w:tplc="75A8369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2D5252A"/>
    <w:multiLevelType w:val="hybridMultilevel"/>
    <w:tmpl w:val="D0EA291E"/>
    <w:lvl w:ilvl="0" w:tplc="400A0001">
      <w:start w:val="1"/>
      <w:numFmt w:val="bullet"/>
      <w:lvlText w:val=""/>
      <w:lvlJc w:val="left"/>
      <w:pPr>
        <w:ind w:left="1800" w:hanging="360"/>
      </w:pPr>
      <w:rPr>
        <w:rFonts w:ascii="Symbol" w:hAnsi="Symbol" w:hint="default"/>
        <w:b/>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1D250D"/>
    <w:multiLevelType w:val="hybridMultilevel"/>
    <w:tmpl w:val="313E7DEC"/>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71545E5"/>
    <w:multiLevelType w:val="hybridMultilevel"/>
    <w:tmpl w:val="261670BE"/>
    <w:lvl w:ilvl="0" w:tplc="739805DA">
      <w:start w:val="5"/>
      <w:numFmt w:val="bullet"/>
      <w:lvlText w:val="-"/>
      <w:lvlJc w:val="left"/>
      <w:pPr>
        <w:ind w:left="360" w:hanging="360"/>
      </w:pPr>
      <w:rPr>
        <w:rFonts w:ascii="Tahoma" w:eastAsia="Times New Roman" w:hAnsi="Tahoma" w:cs="Tahoma" w:hint="default"/>
        <w:color w:val="auto"/>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4AF"/>
    <w:multiLevelType w:val="hybridMultilevel"/>
    <w:tmpl w:val="7298A176"/>
    <w:lvl w:ilvl="0" w:tplc="D820DE6A">
      <w:start w:val="1"/>
      <w:numFmt w:val="decimal"/>
      <w:lvlText w:val="%1."/>
      <w:lvlJc w:val="left"/>
      <w:pPr>
        <w:ind w:left="720" w:hanging="360"/>
      </w:pPr>
      <w:rPr>
        <w:rFonts w:ascii="Arial" w:hAnsi="Arial" w:cs="Arial"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1F181441"/>
    <w:multiLevelType w:val="hybridMultilevel"/>
    <w:tmpl w:val="70C0F4A8"/>
    <w:lvl w:ilvl="0" w:tplc="7FAC7002">
      <w:start w:val="3"/>
      <w:numFmt w:val="bullet"/>
      <w:lvlText w:val="-"/>
      <w:lvlJc w:val="left"/>
      <w:pPr>
        <w:ind w:left="715" w:hanging="360"/>
      </w:pPr>
      <w:rPr>
        <w:rFonts w:ascii="Arial Narrow" w:eastAsia="Times New Roman" w:hAnsi="Arial Narrow" w:cs="Times New Roman"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26" w15:restartNumberingAfterBreak="0">
    <w:nsid w:val="20495374"/>
    <w:multiLevelType w:val="multilevel"/>
    <w:tmpl w:val="7E1A39A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1DA4E6B"/>
    <w:multiLevelType w:val="hybridMultilevel"/>
    <w:tmpl w:val="C27805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6C5095A"/>
    <w:multiLevelType w:val="multilevel"/>
    <w:tmpl w:val="FB08F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120889"/>
    <w:multiLevelType w:val="hybridMultilevel"/>
    <w:tmpl w:val="3B0A76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3C0D28"/>
    <w:multiLevelType w:val="multilevel"/>
    <w:tmpl w:val="07CEC2E6"/>
    <w:lvl w:ilvl="0">
      <w:start w:val="1"/>
      <w:numFmt w:val="decimal"/>
      <w:lvlText w:val="%1."/>
      <w:lvlJc w:val="left"/>
      <w:pPr>
        <w:ind w:left="720" w:hanging="360"/>
      </w:pPr>
      <w:rPr>
        <w:rFonts w:hint="default"/>
        <w:sz w:val="18"/>
        <w:szCs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98B4954"/>
    <w:multiLevelType w:val="hybridMultilevel"/>
    <w:tmpl w:val="CBBA4E5A"/>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EFA4F60"/>
    <w:multiLevelType w:val="multilevel"/>
    <w:tmpl w:val="65DAC704"/>
    <w:lvl w:ilvl="0">
      <w:start w:val="1"/>
      <w:numFmt w:val="decimal"/>
      <w:lvlText w:val="%1."/>
      <w:lvlJc w:val="left"/>
      <w:pPr>
        <w:ind w:left="36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630" w:hanging="1080"/>
      </w:pPr>
      <w:rPr>
        <w:rFonts w:hint="default"/>
      </w:rPr>
    </w:lvl>
    <w:lvl w:ilvl="7">
      <w:start w:val="1"/>
      <w:numFmt w:val="decimal"/>
      <w:isLgl/>
      <w:lvlText w:val="%1.%2.%3.%4.%5.%6.%7.%8."/>
      <w:lvlJc w:val="left"/>
      <w:pPr>
        <w:ind w:left="11415" w:hanging="1440"/>
      </w:pPr>
      <w:rPr>
        <w:rFonts w:hint="default"/>
      </w:rPr>
    </w:lvl>
    <w:lvl w:ilvl="8">
      <w:start w:val="1"/>
      <w:numFmt w:val="decimal"/>
      <w:isLgl/>
      <w:lvlText w:val="%1.%2.%3.%4.%5.%6.%7.%8.%9."/>
      <w:lvlJc w:val="left"/>
      <w:pPr>
        <w:ind w:left="12840" w:hanging="1440"/>
      </w:pPr>
      <w:rPr>
        <w:rFonts w:hint="default"/>
      </w:rPr>
    </w:lvl>
  </w:abstractNum>
  <w:abstractNum w:abstractNumId="55" w15:restartNumberingAfterBreak="0">
    <w:nsid w:val="6F1D0CC7"/>
    <w:multiLevelType w:val="hybridMultilevel"/>
    <w:tmpl w:val="D2B4DA64"/>
    <w:lvl w:ilvl="0" w:tplc="7FAC7002">
      <w:start w:val="3"/>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6F6C60CD"/>
    <w:multiLevelType w:val="hybridMultilevel"/>
    <w:tmpl w:val="70B6939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15:restartNumberingAfterBreak="0">
    <w:nsid w:val="726850B9"/>
    <w:multiLevelType w:val="hybridMultilevel"/>
    <w:tmpl w:val="05BC659C"/>
    <w:lvl w:ilvl="0" w:tplc="739805DA">
      <w:start w:val="5"/>
      <w:numFmt w:val="bullet"/>
      <w:lvlText w:val="-"/>
      <w:lvlJc w:val="left"/>
      <w:pPr>
        <w:ind w:left="726" w:hanging="360"/>
      </w:pPr>
      <w:rPr>
        <w:rFonts w:ascii="Tahoma" w:eastAsia="Times New Roman" w:hAnsi="Tahoma" w:cs="Tahoma" w:hint="default"/>
        <w:color w:val="auto"/>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46"/>
  </w:num>
  <w:num w:numId="3">
    <w:abstractNumId w:val="44"/>
  </w:num>
  <w:num w:numId="4">
    <w:abstractNumId w:val="13"/>
  </w:num>
  <w:num w:numId="5">
    <w:abstractNumId w:val="18"/>
  </w:num>
  <w:num w:numId="6">
    <w:abstractNumId w:val="48"/>
  </w:num>
  <w:num w:numId="7">
    <w:abstractNumId w:val="36"/>
  </w:num>
  <w:num w:numId="8">
    <w:abstractNumId w:val="50"/>
  </w:num>
  <w:num w:numId="9">
    <w:abstractNumId w:val="50"/>
    <w:lvlOverride w:ilvl="0">
      <w:startOverride w:val="1"/>
    </w:lvlOverride>
  </w:num>
  <w:num w:numId="10">
    <w:abstractNumId w:val="42"/>
  </w:num>
  <w:num w:numId="11">
    <w:abstractNumId w:val="56"/>
  </w:num>
  <w:num w:numId="12">
    <w:abstractNumId w:val="12"/>
  </w:num>
  <w:num w:numId="13">
    <w:abstractNumId w:val="62"/>
  </w:num>
  <w:num w:numId="14">
    <w:abstractNumId w:val="34"/>
  </w:num>
  <w:num w:numId="15">
    <w:abstractNumId w:val="24"/>
  </w:num>
  <w:num w:numId="16">
    <w:abstractNumId w:val="43"/>
  </w:num>
  <w:num w:numId="17">
    <w:abstractNumId w:val="64"/>
  </w:num>
  <w:num w:numId="18">
    <w:abstractNumId w:val="29"/>
  </w:num>
  <w:num w:numId="19">
    <w:abstractNumId w:val="8"/>
  </w:num>
  <w:num w:numId="20">
    <w:abstractNumId w:val="17"/>
  </w:num>
  <w:num w:numId="21">
    <w:abstractNumId w:val="21"/>
  </w:num>
  <w:num w:numId="22">
    <w:abstractNumId w:val="3"/>
  </w:num>
  <w:num w:numId="23">
    <w:abstractNumId w:val="59"/>
  </w:num>
  <w:num w:numId="24">
    <w:abstractNumId w:val="7"/>
  </w:num>
  <w:num w:numId="25">
    <w:abstractNumId w:val="9"/>
  </w:num>
  <w:num w:numId="26">
    <w:abstractNumId w:val="45"/>
  </w:num>
  <w:num w:numId="27">
    <w:abstractNumId w:val="2"/>
  </w:num>
  <w:num w:numId="28">
    <w:abstractNumId w:val="40"/>
  </w:num>
  <w:num w:numId="29">
    <w:abstractNumId w:val="15"/>
  </w:num>
  <w:num w:numId="30">
    <w:abstractNumId w:val="52"/>
  </w:num>
  <w:num w:numId="31">
    <w:abstractNumId w:val="60"/>
  </w:num>
  <w:num w:numId="32">
    <w:abstractNumId w:val="35"/>
  </w:num>
  <w:num w:numId="33">
    <w:abstractNumId w:val="32"/>
  </w:num>
  <w:num w:numId="34">
    <w:abstractNumId w:val="27"/>
  </w:num>
  <w:num w:numId="35">
    <w:abstractNumId w:val="4"/>
  </w:num>
  <w:num w:numId="36">
    <w:abstractNumId w:val="10"/>
  </w:num>
  <w:num w:numId="37">
    <w:abstractNumId w:val="57"/>
  </w:num>
  <w:num w:numId="38">
    <w:abstractNumId w:val="54"/>
  </w:num>
  <w:num w:numId="39">
    <w:abstractNumId w:val="25"/>
  </w:num>
  <w:num w:numId="40">
    <w:abstractNumId w:val="31"/>
  </w:num>
  <w:num w:numId="41">
    <w:abstractNumId w:val="47"/>
  </w:num>
  <w:num w:numId="42">
    <w:abstractNumId w:val="49"/>
  </w:num>
  <w:num w:numId="43">
    <w:abstractNumId w:val="26"/>
  </w:num>
  <w:num w:numId="44">
    <w:abstractNumId w:val="20"/>
  </w:num>
  <w:num w:numId="45">
    <w:abstractNumId w:val="53"/>
  </w:num>
  <w:num w:numId="46">
    <w:abstractNumId w:val="30"/>
  </w:num>
  <w:num w:numId="47">
    <w:abstractNumId w:val="16"/>
  </w:num>
  <w:num w:numId="48">
    <w:abstractNumId w:val="23"/>
  </w:num>
  <w:num w:numId="49">
    <w:abstractNumId w:val="51"/>
  </w:num>
  <w:num w:numId="50">
    <w:abstractNumId w:val="11"/>
  </w:num>
  <w:num w:numId="51">
    <w:abstractNumId w:val="5"/>
  </w:num>
  <w:num w:numId="52">
    <w:abstractNumId w:val="19"/>
  </w:num>
  <w:num w:numId="53">
    <w:abstractNumId w:val="58"/>
  </w:num>
  <w:num w:numId="54">
    <w:abstractNumId w:val="28"/>
  </w:num>
  <w:num w:numId="55">
    <w:abstractNumId w:val="55"/>
  </w:num>
  <w:num w:numId="56">
    <w:abstractNumId w:val="14"/>
  </w:num>
  <w:num w:numId="57">
    <w:abstractNumId w:val="61"/>
  </w:num>
  <w:num w:numId="58">
    <w:abstractNumId w:val="6"/>
  </w:num>
  <w:num w:numId="59">
    <w:abstractNumId w:val="63"/>
  </w:num>
  <w:num w:numId="60">
    <w:abstractNumId w:val="41"/>
  </w:num>
  <w:num w:numId="61">
    <w:abstractNumId w:val="38"/>
  </w:num>
  <w:num w:numId="62">
    <w:abstractNumId w:val="1"/>
  </w:num>
  <w:num w:numId="63">
    <w:abstractNumId w:val="22"/>
  </w:num>
  <w:num w:numId="64">
    <w:abstractNumId w:val="37"/>
  </w:num>
  <w:num w:numId="65">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3DFC"/>
    <w:rsid w:val="00015AFC"/>
    <w:rsid w:val="000162CE"/>
    <w:rsid w:val="000163F8"/>
    <w:rsid w:val="0001778B"/>
    <w:rsid w:val="00020134"/>
    <w:rsid w:val="00021152"/>
    <w:rsid w:val="000236C4"/>
    <w:rsid w:val="000236F6"/>
    <w:rsid w:val="00023739"/>
    <w:rsid w:val="00024C80"/>
    <w:rsid w:val="00024F9E"/>
    <w:rsid w:val="00025D3A"/>
    <w:rsid w:val="00025D79"/>
    <w:rsid w:val="00025FF6"/>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666BD"/>
    <w:rsid w:val="0007121A"/>
    <w:rsid w:val="00071E00"/>
    <w:rsid w:val="000723A5"/>
    <w:rsid w:val="00072C2B"/>
    <w:rsid w:val="00073958"/>
    <w:rsid w:val="00074652"/>
    <w:rsid w:val="0007605D"/>
    <w:rsid w:val="00076EB9"/>
    <w:rsid w:val="000773E7"/>
    <w:rsid w:val="000778F1"/>
    <w:rsid w:val="000810EC"/>
    <w:rsid w:val="00082650"/>
    <w:rsid w:val="000837CB"/>
    <w:rsid w:val="00083AAA"/>
    <w:rsid w:val="00083D9E"/>
    <w:rsid w:val="000843CE"/>
    <w:rsid w:val="00084633"/>
    <w:rsid w:val="000855D3"/>
    <w:rsid w:val="00087393"/>
    <w:rsid w:val="00090FDB"/>
    <w:rsid w:val="00092130"/>
    <w:rsid w:val="00092950"/>
    <w:rsid w:val="00093817"/>
    <w:rsid w:val="00094DA0"/>
    <w:rsid w:val="00094E8D"/>
    <w:rsid w:val="000953F7"/>
    <w:rsid w:val="00095927"/>
    <w:rsid w:val="00095BBF"/>
    <w:rsid w:val="00096901"/>
    <w:rsid w:val="000A00ED"/>
    <w:rsid w:val="000A06E0"/>
    <w:rsid w:val="000A0ABB"/>
    <w:rsid w:val="000A175C"/>
    <w:rsid w:val="000A180D"/>
    <w:rsid w:val="000A38DB"/>
    <w:rsid w:val="000A6516"/>
    <w:rsid w:val="000B0462"/>
    <w:rsid w:val="000B1144"/>
    <w:rsid w:val="000B15A8"/>
    <w:rsid w:val="000B26DC"/>
    <w:rsid w:val="000B3A70"/>
    <w:rsid w:val="000B5596"/>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0F79"/>
    <w:rsid w:val="000E12A0"/>
    <w:rsid w:val="000E268F"/>
    <w:rsid w:val="000E3A4D"/>
    <w:rsid w:val="000E4032"/>
    <w:rsid w:val="000E4C29"/>
    <w:rsid w:val="000E5AF6"/>
    <w:rsid w:val="000E6675"/>
    <w:rsid w:val="000F0DA4"/>
    <w:rsid w:val="000F12F8"/>
    <w:rsid w:val="000F18A0"/>
    <w:rsid w:val="000F42AA"/>
    <w:rsid w:val="000F4811"/>
    <w:rsid w:val="000F56EB"/>
    <w:rsid w:val="000F626D"/>
    <w:rsid w:val="000F64CC"/>
    <w:rsid w:val="000F7CF5"/>
    <w:rsid w:val="0010005D"/>
    <w:rsid w:val="0010014F"/>
    <w:rsid w:val="00101656"/>
    <w:rsid w:val="001017FD"/>
    <w:rsid w:val="00101963"/>
    <w:rsid w:val="0010221E"/>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D65"/>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2E08"/>
    <w:rsid w:val="001F37DB"/>
    <w:rsid w:val="001F447F"/>
    <w:rsid w:val="001F4EE1"/>
    <w:rsid w:val="001F5BCF"/>
    <w:rsid w:val="002016A6"/>
    <w:rsid w:val="002020AA"/>
    <w:rsid w:val="00203C8E"/>
    <w:rsid w:val="0020492C"/>
    <w:rsid w:val="00205B90"/>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59F4"/>
    <w:rsid w:val="002261E8"/>
    <w:rsid w:val="002265AD"/>
    <w:rsid w:val="00226A2C"/>
    <w:rsid w:val="0023062B"/>
    <w:rsid w:val="00231C20"/>
    <w:rsid w:val="00232A37"/>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4F29"/>
    <w:rsid w:val="0024659C"/>
    <w:rsid w:val="002501B3"/>
    <w:rsid w:val="0025262B"/>
    <w:rsid w:val="00253C2F"/>
    <w:rsid w:val="00253D92"/>
    <w:rsid w:val="002544EB"/>
    <w:rsid w:val="00255664"/>
    <w:rsid w:val="002563C8"/>
    <w:rsid w:val="00260215"/>
    <w:rsid w:val="0026098B"/>
    <w:rsid w:val="00261C51"/>
    <w:rsid w:val="0026202C"/>
    <w:rsid w:val="002639A7"/>
    <w:rsid w:val="00263CD0"/>
    <w:rsid w:val="002643AA"/>
    <w:rsid w:val="002660AD"/>
    <w:rsid w:val="002663CD"/>
    <w:rsid w:val="00266F9A"/>
    <w:rsid w:val="0026726B"/>
    <w:rsid w:val="00267CF8"/>
    <w:rsid w:val="00267ED7"/>
    <w:rsid w:val="002705DF"/>
    <w:rsid w:val="00270F26"/>
    <w:rsid w:val="002715B2"/>
    <w:rsid w:val="00273484"/>
    <w:rsid w:val="00273A42"/>
    <w:rsid w:val="0027502D"/>
    <w:rsid w:val="00275163"/>
    <w:rsid w:val="00275714"/>
    <w:rsid w:val="0027603D"/>
    <w:rsid w:val="002774F5"/>
    <w:rsid w:val="002805AA"/>
    <w:rsid w:val="0028127D"/>
    <w:rsid w:val="00281410"/>
    <w:rsid w:val="00281616"/>
    <w:rsid w:val="00282841"/>
    <w:rsid w:val="00282A78"/>
    <w:rsid w:val="00283351"/>
    <w:rsid w:val="002834CB"/>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3D20"/>
    <w:rsid w:val="002A4B77"/>
    <w:rsid w:val="002A4D4B"/>
    <w:rsid w:val="002A5B89"/>
    <w:rsid w:val="002A777E"/>
    <w:rsid w:val="002B0744"/>
    <w:rsid w:val="002B0B54"/>
    <w:rsid w:val="002B0D4E"/>
    <w:rsid w:val="002B183C"/>
    <w:rsid w:val="002B2464"/>
    <w:rsid w:val="002B41E4"/>
    <w:rsid w:val="002B455E"/>
    <w:rsid w:val="002B4F75"/>
    <w:rsid w:val="002B51D8"/>
    <w:rsid w:val="002B5CBE"/>
    <w:rsid w:val="002B6133"/>
    <w:rsid w:val="002B6690"/>
    <w:rsid w:val="002B6894"/>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D7CDF"/>
    <w:rsid w:val="002E1D2F"/>
    <w:rsid w:val="002E2C73"/>
    <w:rsid w:val="002E39AE"/>
    <w:rsid w:val="002E4195"/>
    <w:rsid w:val="002E71E2"/>
    <w:rsid w:val="002E7654"/>
    <w:rsid w:val="002F0215"/>
    <w:rsid w:val="002F0BA8"/>
    <w:rsid w:val="002F1204"/>
    <w:rsid w:val="002F1D73"/>
    <w:rsid w:val="002F238F"/>
    <w:rsid w:val="002F3224"/>
    <w:rsid w:val="002F4D84"/>
    <w:rsid w:val="002F5391"/>
    <w:rsid w:val="002F5716"/>
    <w:rsid w:val="002F62A3"/>
    <w:rsid w:val="002F6B4D"/>
    <w:rsid w:val="002F7302"/>
    <w:rsid w:val="002F7E50"/>
    <w:rsid w:val="00300AF4"/>
    <w:rsid w:val="003010A0"/>
    <w:rsid w:val="0030119A"/>
    <w:rsid w:val="00303C40"/>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15FB"/>
    <w:rsid w:val="00332335"/>
    <w:rsid w:val="003356D3"/>
    <w:rsid w:val="00335966"/>
    <w:rsid w:val="003373B0"/>
    <w:rsid w:val="003379A7"/>
    <w:rsid w:val="00340601"/>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4E4A"/>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39B3"/>
    <w:rsid w:val="00394062"/>
    <w:rsid w:val="00395014"/>
    <w:rsid w:val="003953D2"/>
    <w:rsid w:val="003957E8"/>
    <w:rsid w:val="00395B0B"/>
    <w:rsid w:val="003976B3"/>
    <w:rsid w:val="00397BB3"/>
    <w:rsid w:val="003A1052"/>
    <w:rsid w:val="003A1A48"/>
    <w:rsid w:val="003A1B48"/>
    <w:rsid w:val="003A3EAB"/>
    <w:rsid w:val="003A58FE"/>
    <w:rsid w:val="003A5FA7"/>
    <w:rsid w:val="003A625B"/>
    <w:rsid w:val="003A6ACC"/>
    <w:rsid w:val="003B1007"/>
    <w:rsid w:val="003B1B91"/>
    <w:rsid w:val="003B1ECB"/>
    <w:rsid w:val="003B2754"/>
    <w:rsid w:val="003B3AF3"/>
    <w:rsid w:val="003B46C3"/>
    <w:rsid w:val="003B73FC"/>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5B8F"/>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10AD"/>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5CFC"/>
    <w:rsid w:val="004571AF"/>
    <w:rsid w:val="004608D9"/>
    <w:rsid w:val="00461526"/>
    <w:rsid w:val="004616B7"/>
    <w:rsid w:val="00462134"/>
    <w:rsid w:val="00462F02"/>
    <w:rsid w:val="00463578"/>
    <w:rsid w:val="0046376A"/>
    <w:rsid w:val="00464207"/>
    <w:rsid w:val="004661DC"/>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B70C7"/>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23A"/>
    <w:rsid w:val="00530330"/>
    <w:rsid w:val="00530DFC"/>
    <w:rsid w:val="00532869"/>
    <w:rsid w:val="005331E9"/>
    <w:rsid w:val="0053325A"/>
    <w:rsid w:val="0053434D"/>
    <w:rsid w:val="005370EA"/>
    <w:rsid w:val="005375A3"/>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87414"/>
    <w:rsid w:val="00590DB3"/>
    <w:rsid w:val="00591092"/>
    <w:rsid w:val="00591A46"/>
    <w:rsid w:val="00592078"/>
    <w:rsid w:val="00592179"/>
    <w:rsid w:val="00592483"/>
    <w:rsid w:val="005927D4"/>
    <w:rsid w:val="00592B96"/>
    <w:rsid w:val="00594AF6"/>
    <w:rsid w:val="00596EA1"/>
    <w:rsid w:val="005A042D"/>
    <w:rsid w:val="005A152D"/>
    <w:rsid w:val="005A19FB"/>
    <w:rsid w:val="005A4064"/>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335"/>
    <w:rsid w:val="005D298D"/>
    <w:rsid w:val="005D57E1"/>
    <w:rsid w:val="005D6CD8"/>
    <w:rsid w:val="005D7946"/>
    <w:rsid w:val="005E0991"/>
    <w:rsid w:val="005E0FA4"/>
    <w:rsid w:val="005E1C98"/>
    <w:rsid w:val="005E1CA3"/>
    <w:rsid w:val="005E3379"/>
    <w:rsid w:val="005E44F6"/>
    <w:rsid w:val="005E57DC"/>
    <w:rsid w:val="005E5822"/>
    <w:rsid w:val="005E74D3"/>
    <w:rsid w:val="005F0813"/>
    <w:rsid w:val="005F1D9F"/>
    <w:rsid w:val="005F31B4"/>
    <w:rsid w:val="005F35C8"/>
    <w:rsid w:val="005F3973"/>
    <w:rsid w:val="005F5ADE"/>
    <w:rsid w:val="005F65EC"/>
    <w:rsid w:val="0060257D"/>
    <w:rsid w:val="0060321A"/>
    <w:rsid w:val="00603BC0"/>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1EC4"/>
    <w:rsid w:val="0062233C"/>
    <w:rsid w:val="00622E3F"/>
    <w:rsid w:val="00623C56"/>
    <w:rsid w:val="0062718C"/>
    <w:rsid w:val="00627D92"/>
    <w:rsid w:val="00630560"/>
    <w:rsid w:val="00630801"/>
    <w:rsid w:val="0063367E"/>
    <w:rsid w:val="006349C6"/>
    <w:rsid w:val="00634F10"/>
    <w:rsid w:val="00635BD7"/>
    <w:rsid w:val="00635C44"/>
    <w:rsid w:val="00640847"/>
    <w:rsid w:val="006412B8"/>
    <w:rsid w:val="0064150D"/>
    <w:rsid w:val="00642845"/>
    <w:rsid w:val="00642D65"/>
    <w:rsid w:val="006464DB"/>
    <w:rsid w:val="006464FC"/>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0BEE"/>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97C9D"/>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0AEC"/>
    <w:rsid w:val="006E1130"/>
    <w:rsid w:val="006E1F22"/>
    <w:rsid w:val="006E2CDD"/>
    <w:rsid w:val="006E3AD4"/>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5F73"/>
    <w:rsid w:val="00706EF9"/>
    <w:rsid w:val="007076AF"/>
    <w:rsid w:val="00710109"/>
    <w:rsid w:val="00711867"/>
    <w:rsid w:val="00711DD8"/>
    <w:rsid w:val="007144A0"/>
    <w:rsid w:val="00720391"/>
    <w:rsid w:val="0072227A"/>
    <w:rsid w:val="00722AD9"/>
    <w:rsid w:val="00722EA5"/>
    <w:rsid w:val="007237E7"/>
    <w:rsid w:val="00723949"/>
    <w:rsid w:val="00723B9E"/>
    <w:rsid w:val="00724F2E"/>
    <w:rsid w:val="007256FA"/>
    <w:rsid w:val="007257C3"/>
    <w:rsid w:val="0072700A"/>
    <w:rsid w:val="0072750D"/>
    <w:rsid w:val="007277A5"/>
    <w:rsid w:val="00732B93"/>
    <w:rsid w:val="00732DAD"/>
    <w:rsid w:val="00740977"/>
    <w:rsid w:val="00741E90"/>
    <w:rsid w:val="00742946"/>
    <w:rsid w:val="00744902"/>
    <w:rsid w:val="007456D1"/>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B30"/>
    <w:rsid w:val="00765F1B"/>
    <w:rsid w:val="00771495"/>
    <w:rsid w:val="0077436A"/>
    <w:rsid w:val="00775867"/>
    <w:rsid w:val="00775868"/>
    <w:rsid w:val="00775DEC"/>
    <w:rsid w:val="00776B08"/>
    <w:rsid w:val="007772EF"/>
    <w:rsid w:val="00780825"/>
    <w:rsid w:val="00780BA7"/>
    <w:rsid w:val="0078128A"/>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0ABA"/>
    <w:rsid w:val="007A1DB6"/>
    <w:rsid w:val="007A2C5F"/>
    <w:rsid w:val="007A35C8"/>
    <w:rsid w:val="007A3699"/>
    <w:rsid w:val="007A3E4E"/>
    <w:rsid w:val="007A70E4"/>
    <w:rsid w:val="007B011B"/>
    <w:rsid w:val="007B1446"/>
    <w:rsid w:val="007B2012"/>
    <w:rsid w:val="007B2157"/>
    <w:rsid w:val="007B2485"/>
    <w:rsid w:val="007B4DCB"/>
    <w:rsid w:val="007B5E48"/>
    <w:rsid w:val="007B6597"/>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6014"/>
    <w:rsid w:val="007E1298"/>
    <w:rsid w:val="007E191F"/>
    <w:rsid w:val="007E2B24"/>
    <w:rsid w:val="007E4F2D"/>
    <w:rsid w:val="007E6156"/>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2CFD"/>
    <w:rsid w:val="00843A41"/>
    <w:rsid w:val="00844B77"/>
    <w:rsid w:val="00845342"/>
    <w:rsid w:val="00845E01"/>
    <w:rsid w:val="008463D3"/>
    <w:rsid w:val="008467F6"/>
    <w:rsid w:val="00846A8A"/>
    <w:rsid w:val="00847D8D"/>
    <w:rsid w:val="00850D74"/>
    <w:rsid w:val="00851B94"/>
    <w:rsid w:val="00851F0D"/>
    <w:rsid w:val="0085282C"/>
    <w:rsid w:val="00852BC6"/>
    <w:rsid w:val="0085464B"/>
    <w:rsid w:val="00855168"/>
    <w:rsid w:val="00855CD8"/>
    <w:rsid w:val="0085601D"/>
    <w:rsid w:val="00856F01"/>
    <w:rsid w:val="00857F81"/>
    <w:rsid w:val="00860077"/>
    <w:rsid w:val="008601B2"/>
    <w:rsid w:val="008608D1"/>
    <w:rsid w:val="00860C88"/>
    <w:rsid w:val="0086241F"/>
    <w:rsid w:val="0086421A"/>
    <w:rsid w:val="00866289"/>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0479"/>
    <w:rsid w:val="0089196D"/>
    <w:rsid w:val="00891A95"/>
    <w:rsid w:val="00891F37"/>
    <w:rsid w:val="0089322B"/>
    <w:rsid w:val="0089535C"/>
    <w:rsid w:val="00895F85"/>
    <w:rsid w:val="008965CC"/>
    <w:rsid w:val="008A10E0"/>
    <w:rsid w:val="008A1DF9"/>
    <w:rsid w:val="008A23C1"/>
    <w:rsid w:val="008A23C5"/>
    <w:rsid w:val="008A450A"/>
    <w:rsid w:val="008A52F3"/>
    <w:rsid w:val="008A571F"/>
    <w:rsid w:val="008A64AD"/>
    <w:rsid w:val="008A64C3"/>
    <w:rsid w:val="008B103E"/>
    <w:rsid w:val="008B11E0"/>
    <w:rsid w:val="008B345D"/>
    <w:rsid w:val="008B35CD"/>
    <w:rsid w:val="008B3A1D"/>
    <w:rsid w:val="008B51A2"/>
    <w:rsid w:val="008B641B"/>
    <w:rsid w:val="008B65F8"/>
    <w:rsid w:val="008C06DB"/>
    <w:rsid w:val="008C0A28"/>
    <w:rsid w:val="008C2AD4"/>
    <w:rsid w:val="008C5257"/>
    <w:rsid w:val="008C5975"/>
    <w:rsid w:val="008C6414"/>
    <w:rsid w:val="008D6E86"/>
    <w:rsid w:val="008D704E"/>
    <w:rsid w:val="008D7DA5"/>
    <w:rsid w:val="008E0289"/>
    <w:rsid w:val="008E0867"/>
    <w:rsid w:val="008E2650"/>
    <w:rsid w:val="008E28F6"/>
    <w:rsid w:val="008E4B9D"/>
    <w:rsid w:val="008E4BB7"/>
    <w:rsid w:val="008E57ED"/>
    <w:rsid w:val="008E6026"/>
    <w:rsid w:val="008E6B53"/>
    <w:rsid w:val="008E6FBA"/>
    <w:rsid w:val="008F1989"/>
    <w:rsid w:val="008F1E4A"/>
    <w:rsid w:val="008F354F"/>
    <w:rsid w:val="008F48D2"/>
    <w:rsid w:val="008F4907"/>
    <w:rsid w:val="008F4D53"/>
    <w:rsid w:val="008F57ED"/>
    <w:rsid w:val="008F6068"/>
    <w:rsid w:val="008F7506"/>
    <w:rsid w:val="008F759A"/>
    <w:rsid w:val="00901D2B"/>
    <w:rsid w:val="009020C4"/>
    <w:rsid w:val="00902CDF"/>
    <w:rsid w:val="009041B9"/>
    <w:rsid w:val="00904BF0"/>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0A4"/>
    <w:rsid w:val="00922C98"/>
    <w:rsid w:val="0092415B"/>
    <w:rsid w:val="00924984"/>
    <w:rsid w:val="0092689C"/>
    <w:rsid w:val="00926F87"/>
    <w:rsid w:val="009278DD"/>
    <w:rsid w:val="00930007"/>
    <w:rsid w:val="00930C68"/>
    <w:rsid w:val="00930C96"/>
    <w:rsid w:val="00932A1E"/>
    <w:rsid w:val="00932BA0"/>
    <w:rsid w:val="0093318C"/>
    <w:rsid w:val="0093347C"/>
    <w:rsid w:val="00933B7A"/>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2DFA"/>
    <w:rsid w:val="009535EC"/>
    <w:rsid w:val="00956084"/>
    <w:rsid w:val="0095611B"/>
    <w:rsid w:val="00956260"/>
    <w:rsid w:val="009566D3"/>
    <w:rsid w:val="0095680B"/>
    <w:rsid w:val="00956DB9"/>
    <w:rsid w:val="00957054"/>
    <w:rsid w:val="00957924"/>
    <w:rsid w:val="0096149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7"/>
    <w:rsid w:val="0097356D"/>
    <w:rsid w:val="00975E0F"/>
    <w:rsid w:val="00975EB3"/>
    <w:rsid w:val="00976691"/>
    <w:rsid w:val="00976D7E"/>
    <w:rsid w:val="00976DFC"/>
    <w:rsid w:val="00980D67"/>
    <w:rsid w:val="00981527"/>
    <w:rsid w:val="00981DE9"/>
    <w:rsid w:val="00981F4F"/>
    <w:rsid w:val="0098273E"/>
    <w:rsid w:val="009832BE"/>
    <w:rsid w:val="00983EBD"/>
    <w:rsid w:val="009852F1"/>
    <w:rsid w:val="00985FE8"/>
    <w:rsid w:val="009860DE"/>
    <w:rsid w:val="00986C7B"/>
    <w:rsid w:val="009913BD"/>
    <w:rsid w:val="00991DA4"/>
    <w:rsid w:val="00992E3F"/>
    <w:rsid w:val="00994ED3"/>
    <w:rsid w:val="00995108"/>
    <w:rsid w:val="00996681"/>
    <w:rsid w:val="00997D9E"/>
    <w:rsid w:val="009A04DF"/>
    <w:rsid w:val="009A06AB"/>
    <w:rsid w:val="009A2488"/>
    <w:rsid w:val="009A30EA"/>
    <w:rsid w:val="009A37D8"/>
    <w:rsid w:val="009A43E2"/>
    <w:rsid w:val="009A6310"/>
    <w:rsid w:val="009A666A"/>
    <w:rsid w:val="009A72E0"/>
    <w:rsid w:val="009B01F7"/>
    <w:rsid w:val="009B026B"/>
    <w:rsid w:val="009B0729"/>
    <w:rsid w:val="009B0F58"/>
    <w:rsid w:val="009B1ABD"/>
    <w:rsid w:val="009B284B"/>
    <w:rsid w:val="009B32E6"/>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24B"/>
    <w:rsid w:val="00A02B94"/>
    <w:rsid w:val="00A03B6A"/>
    <w:rsid w:val="00A054F8"/>
    <w:rsid w:val="00A05B70"/>
    <w:rsid w:val="00A05D7A"/>
    <w:rsid w:val="00A11DB2"/>
    <w:rsid w:val="00A1208C"/>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50C"/>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0A7"/>
    <w:rsid w:val="00A6380E"/>
    <w:rsid w:val="00A66883"/>
    <w:rsid w:val="00A66DC9"/>
    <w:rsid w:val="00A713D8"/>
    <w:rsid w:val="00A7209E"/>
    <w:rsid w:val="00A7266C"/>
    <w:rsid w:val="00A7269E"/>
    <w:rsid w:val="00A72FB0"/>
    <w:rsid w:val="00A7474E"/>
    <w:rsid w:val="00A74EC6"/>
    <w:rsid w:val="00A75307"/>
    <w:rsid w:val="00A754A8"/>
    <w:rsid w:val="00A76E36"/>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1C51"/>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59AA"/>
    <w:rsid w:val="00AC6EC0"/>
    <w:rsid w:val="00AC6FB3"/>
    <w:rsid w:val="00AC79D1"/>
    <w:rsid w:val="00AD0381"/>
    <w:rsid w:val="00AD1FC2"/>
    <w:rsid w:val="00AD23B7"/>
    <w:rsid w:val="00AD25B0"/>
    <w:rsid w:val="00AD3BF9"/>
    <w:rsid w:val="00AD4394"/>
    <w:rsid w:val="00AD466B"/>
    <w:rsid w:val="00AD4AF1"/>
    <w:rsid w:val="00AD4C7D"/>
    <w:rsid w:val="00AD5C54"/>
    <w:rsid w:val="00AD672D"/>
    <w:rsid w:val="00AD6CD7"/>
    <w:rsid w:val="00AD739B"/>
    <w:rsid w:val="00AD7704"/>
    <w:rsid w:val="00AE1137"/>
    <w:rsid w:val="00AE16EC"/>
    <w:rsid w:val="00AE1AF9"/>
    <w:rsid w:val="00AE2198"/>
    <w:rsid w:val="00AE3E41"/>
    <w:rsid w:val="00AE3EFE"/>
    <w:rsid w:val="00AE411B"/>
    <w:rsid w:val="00AE659B"/>
    <w:rsid w:val="00AE65BD"/>
    <w:rsid w:val="00AE6F96"/>
    <w:rsid w:val="00AE71BC"/>
    <w:rsid w:val="00AE74B7"/>
    <w:rsid w:val="00AE7B68"/>
    <w:rsid w:val="00AE7CDC"/>
    <w:rsid w:val="00AF0A92"/>
    <w:rsid w:val="00AF167F"/>
    <w:rsid w:val="00AF169D"/>
    <w:rsid w:val="00AF2002"/>
    <w:rsid w:val="00AF2770"/>
    <w:rsid w:val="00AF4FE3"/>
    <w:rsid w:val="00AF5D48"/>
    <w:rsid w:val="00B011BE"/>
    <w:rsid w:val="00B01A87"/>
    <w:rsid w:val="00B03514"/>
    <w:rsid w:val="00B04129"/>
    <w:rsid w:val="00B04DF6"/>
    <w:rsid w:val="00B05863"/>
    <w:rsid w:val="00B07A2D"/>
    <w:rsid w:val="00B10494"/>
    <w:rsid w:val="00B11057"/>
    <w:rsid w:val="00B11B2D"/>
    <w:rsid w:val="00B14206"/>
    <w:rsid w:val="00B14EE7"/>
    <w:rsid w:val="00B161FB"/>
    <w:rsid w:val="00B164EB"/>
    <w:rsid w:val="00B16643"/>
    <w:rsid w:val="00B16765"/>
    <w:rsid w:val="00B1687C"/>
    <w:rsid w:val="00B17AA7"/>
    <w:rsid w:val="00B17CA3"/>
    <w:rsid w:val="00B2113F"/>
    <w:rsid w:val="00B21BB8"/>
    <w:rsid w:val="00B22C4A"/>
    <w:rsid w:val="00B236C9"/>
    <w:rsid w:val="00B23941"/>
    <w:rsid w:val="00B23C2A"/>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37A79"/>
    <w:rsid w:val="00B40458"/>
    <w:rsid w:val="00B40794"/>
    <w:rsid w:val="00B42DFA"/>
    <w:rsid w:val="00B442B6"/>
    <w:rsid w:val="00B44F2C"/>
    <w:rsid w:val="00B45E02"/>
    <w:rsid w:val="00B466E7"/>
    <w:rsid w:val="00B50D06"/>
    <w:rsid w:val="00B51351"/>
    <w:rsid w:val="00B5144D"/>
    <w:rsid w:val="00B53B00"/>
    <w:rsid w:val="00B551D4"/>
    <w:rsid w:val="00B556D9"/>
    <w:rsid w:val="00B56414"/>
    <w:rsid w:val="00B56D0C"/>
    <w:rsid w:val="00B5747E"/>
    <w:rsid w:val="00B57BB6"/>
    <w:rsid w:val="00B603C5"/>
    <w:rsid w:val="00B60A68"/>
    <w:rsid w:val="00B60FA4"/>
    <w:rsid w:val="00B6129B"/>
    <w:rsid w:val="00B625CD"/>
    <w:rsid w:val="00B626B9"/>
    <w:rsid w:val="00B64060"/>
    <w:rsid w:val="00B64271"/>
    <w:rsid w:val="00B6526F"/>
    <w:rsid w:val="00B65BD0"/>
    <w:rsid w:val="00B67B30"/>
    <w:rsid w:val="00B711BC"/>
    <w:rsid w:val="00B738B1"/>
    <w:rsid w:val="00B75A62"/>
    <w:rsid w:val="00B75A9C"/>
    <w:rsid w:val="00B75EE7"/>
    <w:rsid w:val="00B82543"/>
    <w:rsid w:val="00B8279F"/>
    <w:rsid w:val="00B827A0"/>
    <w:rsid w:val="00B83BFF"/>
    <w:rsid w:val="00B84182"/>
    <w:rsid w:val="00B85103"/>
    <w:rsid w:val="00B866D6"/>
    <w:rsid w:val="00B87C37"/>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4CD"/>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6EAE"/>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369"/>
    <w:rsid w:val="00C06A4C"/>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37F95"/>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5A3C"/>
    <w:rsid w:val="00C75B5B"/>
    <w:rsid w:val="00C773CE"/>
    <w:rsid w:val="00C779D6"/>
    <w:rsid w:val="00C80271"/>
    <w:rsid w:val="00C80F0C"/>
    <w:rsid w:val="00C8134B"/>
    <w:rsid w:val="00C8150E"/>
    <w:rsid w:val="00C83D97"/>
    <w:rsid w:val="00C84DFC"/>
    <w:rsid w:val="00C8522A"/>
    <w:rsid w:val="00C85460"/>
    <w:rsid w:val="00C90A3D"/>
    <w:rsid w:val="00C912E0"/>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1C7C"/>
    <w:rsid w:val="00CC2EED"/>
    <w:rsid w:val="00CC3506"/>
    <w:rsid w:val="00CC3D83"/>
    <w:rsid w:val="00CC41B2"/>
    <w:rsid w:val="00CC41C0"/>
    <w:rsid w:val="00CC5D01"/>
    <w:rsid w:val="00CC6274"/>
    <w:rsid w:val="00CC6AF5"/>
    <w:rsid w:val="00CC7A45"/>
    <w:rsid w:val="00CC7EB8"/>
    <w:rsid w:val="00CD13B2"/>
    <w:rsid w:val="00CD27F7"/>
    <w:rsid w:val="00CD5313"/>
    <w:rsid w:val="00CD538C"/>
    <w:rsid w:val="00CD76A4"/>
    <w:rsid w:val="00CD7EE8"/>
    <w:rsid w:val="00CE0427"/>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B2"/>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6BCD"/>
    <w:rsid w:val="00D17BCB"/>
    <w:rsid w:val="00D20F81"/>
    <w:rsid w:val="00D23327"/>
    <w:rsid w:val="00D238D1"/>
    <w:rsid w:val="00D24266"/>
    <w:rsid w:val="00D2453D"/>
    <w:rsid w:val="00D248F8"/>
    <w:rsid w:val="00D24E2D"/>
    <w:rsid w:val="00D25C7B"/>
    <w:rsid w:val="00D26139"/>
    <w:rsid w:val="00D26BBD"/>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5929"/>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97CF9"/>
    <w:rsid w:val="00DA206B"/>
    <w:rsid w:val="00DA212B"/>
    <w:rsid w:val="00DA238C"/>
    <w:rsid w:val="00DA24C3"/>
    <w:rsid w:val="00DA2685"/>
    <w:rsid w:val="00DA3304"/>
    <w:rsid w:val="00DA6158"/>
    <w:rsid w:val="00DA648E"/>
    <w:rsid w:val="00DA700D"/>
    <w:rsid w:val="00DB14F6"/>
    <w:rsid w:val="00DB1FC4"/>
    <w:rsid w:val="00DB3ED6"/>
    <w:rsid w:val="00DB5037"/>
    <w:rsid w:val="00DB5506"/>
    <w:rsid w:val="00DB66D3"/>
    <w:rsid w:val="00DB6901"/>
    <w:rsid w:val="00DB7518"/>
    <w:rsid w:val="00DB76A9"/>
    <w:rsid w:val="00DC0B06"/>
    <w:rsid w:val="00DC213D"/>
    <w:rsid w:val="00DC29A0"/>
    <w:rsid w:val="00DC4494"/>
    <w:rsid w:val="00DC5240"/>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E5C"/>
    <w:rsid w:val="00E25444"/>
    <w:rsid w:val="00E25E11"/>
    <w:rsid w:val="00E26538"/>
    <w:rsid w:val="00E2723D"/>
    <w:rsid w:val="00E27AC2"/>
    <w:rsid w:val="00E307AD"/>
    <w:rsid w:val="00E31C2C"/>
    <w:rsid w:val="00E33353"/>
    <w:rsid w:val="00E3465E"/>
    <w:rsid w:val="00E34A73"/>
    <w:rsid w:val="00E35803"/>
    <w:rsid w:val="00E35BB7"/>
    <w:rsid w:val="00E366DD"/>
    <w:rsid w:val="00E373B6"/>
    <w:rsid w:val="00E3756A"/>
    <w:rsid w:val="00E37E52"/>
    <w:rsid w:val="00E40B33"/>
    <w:rsid w:val="00E41A8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68C6"/>
    <w:rsid w:val="00E77096"/>
    <w:rsid w:val="00E771D4"/>
    <w:rsid w:val="00E7761C"/>
    <w:rsid w:val="00E77BBE"/>
    <w:rsid w:val="00E77C1A"/>
    <w:rsid w:val="00E77E1E"/>
    <w:rsid w:val="00E80AA4"/>
    <w:rsid w:val="00E81C76"/>
    <w:rsid w:val="00E82EEA"/>
    <w:rsid w:val="00E83508"/>
    <w:rsid w:val="00E8516E"/>
    <w:rsid w:val="00E85707"/>
    <w:rsid w:val="00E86D30"/>
    <w:rsid w:val="00E90236"/>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3FB3"/>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E3"/>
    <w:rsid w:val="00EF3A47"/>
    <w:rsid w:val="00EF6D20"/>
    <w:rsid w:val="00F01F1F"/>
    <w:rsid w:val="00F0261E"/>
    <w:rsid w:val="00F02C58"/>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D6C"/>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6EB0"/>
    <w:rsid w:val="00F4070C"/>
    <w:rsid w:val="00F417A3"/>
    <w:rsid w:val="00F41E33"/>
    <w:rsid w:val="00F41EF0"/>
    <w:rsid w:val="00F45923"/>
    <w:rsid w:val="00F467A1"/>
    <w:rsid w:val="00F50A41"/>
    <w:rsid w:val="00F51E52"/>
    <w:rsid w:val="00F51FA5"/>
    <w:rsid w:val="00F52F25"/>
    <w:rsid w:val="00F5431F"/>
    <w:rsid w:val="00F544AE"/>
    <w:rsid w:val="00F54578"/>
    <w:rsid w:val="00F5457C"/>
    <w:rsid w:val="00F56607"/>
    <w:rsid w:val="00F60451"/>
    <w:rsid w:val="00F60901"/>
    <w:rsid w:val="00F61E39"/>
    <w:rsid w:val="00F62EDA"/>
    <w:rsid w:val="00F63874"/>
    <w:rsid w:val="00F66D08"/>
    <w:rsid w:val="00F67AF5"/>
    <w:rsid w:val="00F70D02"/>
    <w:rsid w:val="00F7117D"/>
    <w:rsid w:val="00F7245B"/>
    <w:rsid w:val="00F734DE"/>
    <w:rsid w:val="00F74FB0"/>
    <w:rsid w:val="00F7552E"/>
    <w:rsid w:val="00F75995"/>
    <w:rsid w:val="00F76446"/>
    <w:rsid w:val="00F76CF7"/>
    <w:rsid w:val="00F7780D"/>
    <w:rsid w:val="00F8068E"/>
    <w:rsid w:val="00F823DD"/>
    <w:rsid w:val="00F82912"/>
    <w:rsid w:val="00F82B73"/>
    <w:rsid w:val="00F830E4"/>
    <w:rsid w:val="00F839D9"/>
    <w:rsid w:val="00F83C4E"/>
    <w:rsid w:val="00F85427"/>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61D"/>
    <w:rsid w:val="00FB579E"/>
    <w:rsid w:val="00FC09F0"/>
    <w:rsid w:val="00FC1353"/>
    <w:rsid w:val="00FC1F6B"/>
    <w:rsid w:val="00FC29F5"/>
    <w:rsid w:val="00FC2A15"/>
    <w:rsid w:val="00FC2E39"/>
    <w:rsid w:val="00FC33CD"/>
    <w:rsid w:val="00FC3D84"/>
    <w:rsid w:val="00FC470F"/>
    <w:rsid w:val="00FC4AE3"/>
    <w:rsid w:val="00FC4C41"/>
    <w:rsid w:val="00FC700C"/>
    <w:rsid w:val="00FC77FD"/>
    <w:rsid w:val="00FC7DC8"/>
    <w:rsid w:val="00FD173C"/>
    <w:rsid w:val="00FD2428"/>
    <w:rsid w:val="00FD2AA3"/>
    <w:rsid w:val="00FD3059"/>
    <w:rsid w:val="00FD45FC"/>
    <w:rsid w:val="00FD58D3"/>
    <w:rsid w:val="00FD6134"/>
    <w:rsid w:val="00FD794A"/>
    <w:rsid w:val="00FD7D95"/>
    <w:rsid w:val="00FE072F"/>
    <w:rsid w:val="00FE0B6C"/>
    <w:rsid w:val="00FE11C4"/>
    <w:rsid w:val="00FE1A1C"/>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2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734DE"/>
    <w:rPr>
      <w:rFonts w:ascii="Calibri" w:eastAsia="Calibri" w:hAnsi="Calibri"/>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957E8"/>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9441-F48B-4CA7-B9D8-C15C1CEF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54</Pages>
  <Words>20128</Words>
  <Characters>110704</Characters>
  <Application>Microsoft Office Word</Application>
  <DocSecurity>0</DocSecurity>
  <Lines>922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15</cp:revision>
  <cp:lastPrinted>2024-11-27T22:40:00Z</cp:lastPrinted>
  <dcterms:created xsi:type="dcterms:W3CDTF">2024-11-27T16:09:00Z</dcterms:created>
  <dcterms:modified xsi:type="dcterms:W3CDTF">2024-11-28T01:27:00Z</dcterms:modified>
</cp:coreProperties>
</file>