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0B33DF85"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CE1CA8">
        <w:rPr>
          <w:rFonts w:ascii="Arial" w:hAnsi="Arial" w:cs="Arial"/>
          <w:b/>
          <w:bCs/>
          <w:color w:val="003366"/>
          <w:sz w:val="40"/>
          <w:szCs w:val="24"/>
          <w:lang w:val="es-ES" w:eastAsia="es-ES"/>
        </w:rPr>
        <w:t>COTIZACIÓN</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02CA2CF9"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E373B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03</w:t>
      </w:r>
      <w:r w:rsidR="00D40102">
        <w:rPr>
          <w:rFonts w:ascii="Arial" w:hAnsi="Arial" w:cs="Arial"/>
          <w:b/>
          <w:bCs/>
          <w:sz w:val="28"/>
          <w:lang w:val="pt-BR"/>
        </w:rPr>
        <w:t>2</w:t>
      </w:r>
      <w:r w:rsidRPr="00F040CC">
        <w:rPr>
          <w:rFonts w:ascii="Arial" w:hAnsi="Arial" w:cs="Arial"/>
          <w:b/>
          <w:bCs/>
          <w:sz w:val="28"/>
          <w:lang w:val="pt-BR"/>
        </w:rPr>
        <w:t>/202</w:t>
      </w:r>
      <w:r w:rsidR="00D40102">
        <w:rPr>
          <w:rFonts w:ascii="Arial" w:hAnsi="Arial" w:cs="Arial"/>
          <w:b/>
          <w:bCs/>
          <w:sz w:val="28"/>
          <w:lang w:val="pt-BR"/>
        </w:rPr>
        <w:t>3</w:t>
      </w:r>
      <w:r w:rsidR="00A82F70" w:rsidRPr="00F040CC">
        <w:rPr>
          <w:rFonts w:ascii="Arial" w:hAnsi="Arial" w:cs="Arial"/>
          <w:b/>
          <w:bCs/>
          <w:sz w:val="28"/>
          <w:lang w:val="pt-BR"/>
        </w:rPr>
        <w:t>-</w:t>
      </w:r>
      <w:r w:rsidR="00D40102">
        <w:rPr>
          <w:rFonts w:ascii="Arial" w:hAnsi="Arial" w:cs="Arial"/>
          <w:b/>
          <w:bCs/>
          <w:sz w:val="28"/>
          <w:lang w:val="pt-BR"/>
        </w:rPr>
        <w:t>1</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72A7A3B1"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770FB1D1" w:rsidR="001E12CC" w:rsidRPr="00F8188E" w:rsidRDefault="00D40102"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SUSCRIPCIÓN</w:t>
            </w:r>
            <w:r w:rsidR="00C44BE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ISE</w:t>
            </w:r>
            <w:r w:rsidR="00FD5491">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E</w:t>
            </w:r>
            <w:r w:rsidR="00C44BE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IPS PARA FIREWALL DEL CENTRO DE C</w:t>
            </w:r>
            <w:bookmarkStart w:id="0" w:name="_GoBack"/>
            <w:bookmarkEnd w:id="0"/>
            <w:r w:rsidR="00C44BE6">
              <w:rPr>
                <w:rFonts w:ascii="Arial" w:hAnsi="Arial" w:cs="Arial"/>
                <w:b/>
                <w:sz w:val="30"/>
                <w:szCs w:val="30"/>
                <w:lang w:eastAsia="en-US"/>
                <w14:shadow w14:blurRad="50800" w14:dist="38100" w14:dir="2700000" w14:sx="100000" w14:sy="100000" w14:kx="0" w14:ky="0" w14:algn="tl">
                  <w14:srgbClr w14:val="000000">
                    <w14:alpha w14:val="60000"/>
                  </w14:srgbClr>
                </w14:shadow>
              </w:rPr>
              <w:t>OMPUTO</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1A602BBC"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C44BE6">
        <w:rPr>
          <w:rFonts w:ascii="Arial" w:hAnsi="Arial" w:cs="Arial"/>
          <w:b/>
          <w:bCs/>
          <w:sz w:val="24"/>
          <w:szCs w:val="24"/>
          <w:lang w:val="es-MX"/>
        </w:rPr>
        <w:t>marzo</w:t>
      </w:r>
      <w:r w:rsidR="006F5B2C">
        <w:rPr>
          <w:rFonts w:ascii="Arial" w:hAnsi="Arial" w:cs="Arial"/>
          <w:b/>
          <w:bCs/>
          <w:sz w:val="24"/>
          <w:szCs w:val="24"/>
          <w:lang w:val="es-MX"/>
        </w:rPr>
        <w:t xml:space="preserve"> </w:t>
      </w:r>
      <w:r>
        <w:rPr>
          <w:rFonts w:ascii="Arial" w:hAnsi="Arial" w:cs="Arial"/>
          <w:b/>
          <w:bCs/>
          <w:sz w:val="24"/>
          <w:szCs w:val="24"/>
          <w:lang w:val="es-MX"/>
        </w:rPr>
        <w:t>de 202</w:t>
      </w:r>
      <w:r w:rsidR="00C44BE6">
        <w:rPr>
          <w:rFonts w:ascii="Arial" w:hAnsi="Arial" w:cs="Arial"/>
          <w:b/>
          <w:bCs/>
          <w:sz w:val="24"/>
          <w:szCs w:val="24"/>
          <w:lang w:val="es-MX"/>
        </w:rPr>
        <w:t>3</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D0A6A">
              <w:rPr>
                <w:noProof/>
                <w:webHidden/>
              </w:rPr>
              <w:t>2</w:t>
            </w:r>
            <w:r w:rsidR="00AE65BD">
              <w:rPr>
                <w:noProof/>
                <w:webHidden/>
              </w:rPr>
              <w:fldChar w:fldCharType="end"/>
            </w:r>
          </w:hyperlink>
        </w:p>
        <w:p w14:paraId="39EC62F1" w14:textId="7345C193"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D0A6A">
              <w:rPr>
                <w:noProof/>
                <w:webHidden/>
              </w:rPr>
              <w:t>2</w:t>
            </w:r>
            <w:r w:rsidR="00AE65BD">
              <w:rPr>
                <w:noProof/>
                <w:webHidden/>
              </w:rPr>
              <w:fldChar w:fldCharType="end"/>
            </w:r>
          </w:hyperlink>
        </w:p>
        <w:p w14:paraId="3C9C97D6" w14:textId="26CDA6A7"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D0A6A">
              <w:rPr>
                <w:noProof/>
                <w:webHidden/>
              </w:rPr>
              <w:t>2</w:t>
            </w:r>
            <w:r w:rsidR="00AE65BD">
              <w:rPr>
                <w:noProof/>
                <w:webHidden/>
              </w:rPr>
              <w:fldChar w:fldCharType="end"/>
            </w:r>
          </w:hyperlink>
        </w:p>
        <w:p w14:paraId="5E79AFE0" w14:textId="37065E00"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D0A6A">
              <w:rPr>
                <w:noProof/>
                <w:webHidden/>
              </w:rPr>
              <w:t>2</w:t>
            </w:r>
            <w:r w:rsidR="00AE65BD">
              <w:rPr>
                <w:noProof/>
                <w:webHidden/>
              </w:rPr>
              <w:fldChar w:fldCharType="end"/>
            </w:r>
          </w:hyperlink>
        </w:p>
        <w:p w14:paraId="7D5D1AFC" w14:textId="60E98779"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D0A6A">
              <w:rPr>
                <w:noProof/>
                <w:webHidden/>
              </w:rPr>
              <w:t>4</w:t>
            </w:r>
            <w:r w:rsidR="00AE65BD">
              <w:rPr>
                <w:noProof/>
                <w:webHidden/>
              </w:rPr>
              <w:fldChar w:fldCharType="end"/>
            </w:r>
          </w:hyperlink>
        </w:p>
        <w:p w14:paraId="77E123FD" w14:textId="4B100B1D"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D0A6A">
              <w:rPr>
                <w:noProof/>
                <w:webHidden/>
              </w:rPr>
              <w:t>5</w:t>
            </w:r>
            <w:r w:rsidR="00AE65BD">
              <w:rPr>
                <w:noProof/>
                <w:webHidden/>
              </w:rPr>
              <w:fldChar w:fldCharType="end"/>
            </w:r>
          </w:hyperlink>
        </w:p>
        <w:p w14:paraId="132E973A" w14:textId="79C04A14"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D0A6A">
              <w:rPr>
                <w:noProof/>
                <w:webHidden/>
              </w:rPr>
              <w:t>5</w:t>
            </w:r>
            <w:r w:rsidR="00AE65BD">
              <w:rPr>
                <w:noProof/>
                <w:webHidden/>
              </w:rPr>
              <w:fldChar w:fldCharType="end"/>
            </w:r>
          </w:hyperlink>
        </w:p>
        <w:p w14:paraId="7D6C3859" w14:textId="14D7852C"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D0A6A">
              <w:rPr>
                <w:noProof/>
                <w:webHidden/>
              </w:rPr>
              <w:t>5</w:t>
            </w:r>
            <w:r w:rsidR="00AE65BD">
              <w:rPr>
                <w:noProof/>
                <w:webHidden/>
              </w:rPr>
              <w:fldChar w:fldCharType="end"/>
            </w:r>
          </w:hyperlink>
        </w:p>
        <w:p w14:paraId="3BBABBF2" w14:textId="02F054F3"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D0A6A">
              <w:rPr>
                <w:noProof/>
                <w:webHidden/>
              </w:rPr>
              <w:t>6</w:t>
            </w:r>
            <w:r w:rsidR="00AE65BD">
              <w:rPr>
                <w:noProof/>
                <w:webHidden/>
              </w:rPr>
              <w:fldChar w:fldCharType="end"/>
            </w:r>
          </w:hyperlink>
        </w:p>
        <w:p w14:paraId="05C91872" w14:textId="2EDA1CBB"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D0A6A">
              <w:rPr>
                <w:noProof/>
                <w:webHidden/>
              </w:rPr>
              <w:t>6</w:t>
            </w:r>
            <w:r w:rsidR="00AE65BD">
              <w:rPr>
                <w:noProof/>
                <w:webHidden/>
              </w:rPr>
              <w:fldChar w:fldCharType="end"/>
            </w:r>
          </w:hyperlink>
        </w:p>
        <w:p w14:paraId="0EBB859D" w14:textId="396EF1A0"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D0A6A">
              <w:rPr>
                <w:noProof/>
                <w:webHidden/>
              </w:rPr>
              <w:t>6</w:t>
            </w:r>
            <w:r w:rsidR="00AE65BD">
              <w:rPr>
                <w:noProof/>
                <w:webHidden/>
              </w:rPr>
              <w:fldChar w:fldCharType="end"/>
            </w:r>
          </w:hyperlink>
        </w:p>
        <w:p w14:paraId="4B01945A" w14:textId="3E1ABECC"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D0A6A">
              <w:rPr>
                <w:noProof/>
                <w:webHidden/>
              </w:rPr>
              <w:t>7</w:t>
            </w:r>
            <w:r w:rsidR="00AE65BD">
              <w:rPr>
                <w:noProof/>
                <w:webHidden/>
              </w:rPr>
              <w:fldChar w:fldCharType="end"/>
            </w:r>
          </w:hyperlink>
        </w:p>
        <w:p w14:paraId="583C9CD4" w14:textId="2F7A44D0"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D0A6A">
              <w:rPr>
                <w:noProof/>
                <w:webHidden/>
              </w:rPr>
              <w:t>7</w:t>
            </w:r>
            <w:r w:rsidR="00AE65BD">
              <w:rPr>
                <w:noProof/>
                <w:webHidden/>
              </w:rPr>
              <w:fldChar w:fldCharType="end"/>
            </w:r>
          </w:hyperlink>
        </w:p>
        <w:p w14:paraId="566F1B57" w14:textId="477653D6"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D0A6A">
              <w:rPr>
                <w:noProof/>
                <w:webHidden/>
              </w:rPr>
              <w:t>9</w:t>
            </w:r>
            <w:r w:rsidR="00AE65BD">
              <w:rPr>
                <w:noProof/>
                <w:webHidden/>
              </w:rPr>
              <w:fldChar w:fldCharType="end"/>
            </w:r>
          </w:hyperlink>
        </w:p>
        <w:p w14:paraId="2F42F8ED" w14:textId="07C44F72"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D0A6A">
              <w:rPr>
                <w:noProof/>
                <w:webHidden/>
              </w:rPr>
              <w:t>10</w:t>
            </w:r>
            <w:r w:rsidR="00AE65BD">
              <w:rPr>
                <w:noProof/>
                <w:webHidden/>
              </w:rPr>
              <w:fldChar w:fldCharType="end"/>
            </w:r>
          </w:hyperlink>
        </w:p>
        <w:p w14:paraId="19B84785" w14:textId="567C6A26"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D0A6A">
              <w:rPr>
                <w:noProof/>
                <w:webHidden/>
              </w:rPr>
              <w:t>11</w:t>
            </w:r>
            <w:r w:rsidR="00AE65BD">
              <w:rPr>
                <w:noProof/>
                <w:webHidden/>
              </w:rPr>
              <w:fldChar w:fldCharType="end"/>
            </w:r>
          </w:hyperlink>
        </w:p>
        <w:p w14:paraId="4D9C7A81" w14:textId="0C078700"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D0A6A">
              <w:rPr>
                <w:noProof/>
                <w:webHidden/>
              </w:rPr>
              <w:t>11</w:t>
            </w:r>
            <w:r w:rsidR="00AE65BD">
              <w:rPr>
                <w:noProof/>
                <w:webHidden/>
              </w:rPr>
              <w:fldChar w:fldCharType="end"/>
            </w:r>
          </w:hyperlink>
        </w:p>
        <w:p w14:paraId="071481C1" w14:textId="0D210621"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D0A6A">
              <w:rPr>
                <w:noProof/>
                <w:webHidden/>
              </w:rPr>
              <w:t>11</w:t>
            </w:r>
            <w:r w:rsidR="00AE65BD">
              <w:rPr>
                <w:noProof/>
                <w:webHidden/>
              </w:rPr>
              <w:fldChar w:fldCharType="end"/>
            </w:r>
          </w:hyperlink>
        </w:p>
        <w:p w14:paraId="38C28941" w14:textId="3C46EC89"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D0A6A">
              <w:rPr>
                <w:noProof/>
                <w:webHidden/>
              </w:rPr>
              <w:t>12</w:t>
            </w:r>
            <w:r w:rsidR="00AE65BD">
              <w:rPr>
                <w:noProof/>
                <w:webHidden/>
              </w:rPr>
              <w:fldChar w:fldCharType="end"/>
            </w:r>
          </w:hyperlink>
        </w:p>
        <w:p w14:paraId="1A1848AD" w14:textId="3028293D"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D0A6A">
              <w:rPr>
                <w:noProof/>
                <w:webHidden/>
              </w:rPr>
              <w:t>12</w:t>
            </w:r>
            <w:r w:rsidR="00AE65BD">
              <w:rPr>
                <w:noProof/>
                <w:webHidden/>
              </w:rPr>
              <w:fldChar w:fldCharType="end"/>
            </w:r>
          </w:hyperlink>
        </w:p>
        <w:p w14:paraId="30A8C1F5" w14:textId="42408C09"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D0A6A">
              <w:rPr>
                <w:noProof/>
                <w:webHidden/>
              </w:rPr>
              <w:t>12</w:t>
            </w:r>
            <w:r w:rsidR="00AE65BD">
              <w:rPr>
                <w:noProof/>
                <w:webHidden/>
              </w:rPr>
              <w:fldChar w:fldCharType="end"/>
            </w:r>
          </w:hyperlink>
        </w:p>
        <w:p w14:paraId="552594D1" w14:textId="29938554"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D0A6A">
              <w:rPr>
                <w:noProof/>
                <w:webHidden/>
              </w:rPr>
              <w:t>13</w:t>
            </w:r>
            <w:r w:rsidR="00AE65BD">
              <w:rPr>
                <w:noProof/>
                <w:webHidden/>
              </w:rPr>
              <w:fldChar w:fldCharType="end"/>
            </w:r>
          </w:hyperlink>
        </w:p>
        <w:p w14:paraId="1DCAF456" w14:textId="03195071"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D0A6A">
              <w:rPr>
                <w:noProof/>
                <w:webHidden/>
              </w:rPr>
              <w:t>13</w:t>
            </w:r>
            <w:r w:rsidR="00AE65BD">
              <w:rPr>
                <w:noProof/>
                <w:webHidden/>
              </w:rPr>
              <w:fldChar w:fldCharType="end"/>
            </w:r>
          </w:hyperlink>
        </w:p>
        <w:p w14:paraId="0E0C5BFD" w14:textId="29623C69"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D0A6A">
              <w:rPr>
                <w:noProof/>
                <w:webHidden/>
              </w:rPr>
              <w:t>14</w:t>
            </w:r>
            <w:r w:rsidR="00AE65BD">
              <w:rPr>
                <w:noProof/>
                <w:webHidden/>
              </w:rPr>
              <w:fldChar w:fldCharType="end"/>
            </w:r>
          </w:hyperlink>
        </w:p>
        <w:p w14:paraId="0B31BD19" w14:textId="7731BF7B"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D0A6A">
              <w:rPr>
                <w:noProof/>
                <w:webHidden/>
              </w:rPr>
              <w:t>15</w:t>
            </w:r>
            <w:r w:rsidR="00AE65BD">
              <w:rPr>
                <w:noProof/>
                <w:webHidden/>
              </w:rPr>
              <w:fldChar w:fldCharType="end"/>
            </w:r>
          </w:hyperlink>
        </w:p>
        <w:p w14:paraId="0E3026CD" w14:textId="6E9E5EA0"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D0A6A">
              <w:rPr>
                <w:noProof/>
                <w:webHidden/>
              </w:rPr>
              <w:t>15</w:t>
            </w:r>
            <w:r w:rsidR="00AE65BD">
              <w:rPr>
                <w:noProof/>
                <w:webHidden/>
              </w:rPr>
              <w:fldChar w:fldCharType="end"/>
            </w:r>
          </w:hyperlink>
        </w:p>
        <w:p w14:paraId="684D3B38" w14:textId="5C0EAC16"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D0A6A">
              <w:rPr>
                <w:noProof/>
                <w:webHidden/>
              </w:rPr>
              <w:t>15</w:t>
            </w:r>
            <w:r w:rsidR="00AE65BD">
              <w:rPr>
                <w:noProof/>
                <w:webHidden/>
              </w:rPr>
              <w:fldChar w:fldCharType="end"/>
            </w:r>
          </w:hyperlink>
        </w:p>
        <w:p w14:paraId="75E5CEBF" w14:textId="48B83B24"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D0A6A">
              <w:rPr>
                <w:noProof/>
                <w:webHidden/>
              </w:rPr>
              <w:t>17</w:t>
            </w:r>
            <w:r w:rsidR="00AE65BD">
              <w:rPr>
                <w:noProof/>
                <w:webHidden/>
              </w:rPr>
              <w:fldChar w:fldCharType="end"/>
            </w:r>
          </w:hyperlink>
        </w:p>
        <w:p w14:paraId="0C397BD0" w14:textId="4908AD39"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D0A6A">
              <w:rPr>
                <w:noProof/>
                <w:webHidden/>
              </w:rPr>
              <w:t>18</w:t>
            </w:r>
            <w:r w:rsidR="00AE65BD">
              <w:rPr>
                <w:noProof/>
                <w:webHidden/>
              </w:rPr>
              <w:fldChar w:fldCharType="end"/>
            </w:r>
          </w:hyperlink>
        </w:p>
        <w:p w14:paraId="144F88F2" w14:textId="6F84A9D5" w:rsidR="00AE65BD" w:rsidRDefault="003241D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D0A6A">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14:paraId="48F8CBC4" w14:textId="77777777" w:rsidR="008759CA" w:rsidRPr="002F238F" w:rsidRDefault="008759CA" w:rsidP="008759CA">
      <w:pPr>
        <w:tabs>
          <w:tab w:val="num" w:pos="1134"/>
        </w:tabs>
        <w:ind w:left="360"/>
        <w:jc w:val="both"/>
        <w:rPr>
          <w:rFonts w:cs="Arial"/>
          <w:sz w:val="18"/>
          <w:szCs w:val="18"/>
          <w:lang w:val="es-BO"/>
        </w:rPr>
      </w:pPr>
    </w:p>
    <w:p w14:paraId="0BADECA8" w14:textId="653CE3E9"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14:paraId="2A5CA354" w14:textId="77777777" w:rsidR="00962856" w:rsidRPr="002F238F" w:rsidRDefault="00962856" w:rsidP="008759CA">
      <w:pPr>
        <w:ind w:left="567"/>
        <w:jc w:val="both"/>
        <w:rPr>
          <w:rFonts w:cs="Arial"/>
          <w:sz w:val="18"/>
          <w:szCs w:val="18"/>
          <w:lang w:val="es-BO"/>
        </w:rPr>
      </w:pPr>
    </w:p>
    <w:p w14:paraId="3EF28D21"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14:paraId="7A1D0CFE" w14:textId="77777777" w:rsidR="008759CA" w:rsidRPr="002F238F" w:rsidRDefault="008759CA" w:rsidP="008759CA">
      <w:pPr>
        <w:ind w:left="1068"/>
        <w:jc w:val="both"/>
        <w:rPr>
          <w:rFonts w:cs="Arial"/>
          <w:sz w:val="18"/>
          <w:szCs w:val="18"/>
          <w:lang w:val="es-BO"/>
        </w:rPr>
      </w:pPr>
    </w:p>
    <w:p w14:paraId="09DEBDE0"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5554F17C" w14:textId="77777777" w:rsidR="00DA6158" w:rsidRPr="002F238F" w:rsidRDefault="00DA6158" w:rsidP="00DA6158">
      <w:pPr>
        <w:jc w:val="both"/>
        <w:rPr>
          <w:rFonts w:cs="Arial"/>
          <w:sz w:val="18"/>
          <w:szCs w:val="18"/>
          <w:lang w:val="es-BO"/>
        </w:rPr>
      </w:pPr>
      <w:r w:rsidRPr="002F238F">
        <w:rPr>
          <w:rFonts w:cs="Arial"/>
          <w:sz w:val="18"/>
          <w:szCs w:val="18"/>
          <w:lang w:val="es-BO"/>
        </w:rPr>
        <w:tab/>
      </w:r>
    </w:p>
    <w:p w14:paraId="36C0F9B7" w14:textId="77777777"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14:paraId="2438A8E4" w14:textId="77777777" w:rsidR="00DA6158" w:rsidRPr="002F238F" w:rsidRDefault="00DA6158" w:rsidP="00997D9E">
      <w:pPr>
        <w:tabs>
          <w:tab w:val="num" w:pos="567"/>
        </w:tabs>
        <w:ind w:left="567"/>
        <w:jc w:val="both"/>
        <w:rPr>
          <w:rFonts w:cs="Arial"/>
          <w:sz w:val="18"/>
          <w:szCs w:val="18"/>
          <w:lang w:val="es-BO"/>
        </w:rPr>
      </w:pPr>
    </w:p>
    <w:p w14:paraId="4126F857"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Pr="00A82F7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Pr="00E655E8"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1299E75B"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7854A090"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5"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5"/>
    </w:p>
    <w:p w14:paraId="280E38F3" w14:textId="77777777" w:rsidR="00092950" w:rsidRPr="002F238F" w:rsidRDefault="00092950" w:rsidP="00092950">
      <w:pPr>
        <w:ind w:left="2268"/>
        <w:jc w:val="both"/>
        <w:rPr>
          <w:rFonts w:cs="Arial"/>
          <w:sz w:val="18"/>
          <w:szCs w:val="18"/>
          <w:lang w:val="es-BO"/>
        </w:rPr>
      </w:pPr>
    </w:p>
    <w:p w14:paraId="4F1ED214"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6"/>
      <w:bookmarkEnd w:id="37"/>
      <w:r w:rsidR="007E70CF" w:rsidRPr="002F238F">
        <w:rPr>
          <w:rFonts w:ascii="Verdana" w:hAnsi="Verdana"/>
          <w:sz w:val="18"/>
          <w:lang w:val="es-BO"/>
        </w:rPr>
        <w:t>.</w:t>
      </w:r>
      <w:bookmarkEnd w:id="38"/>
      <w:bookmarkEnd w:id="39"/>
    </w:p>
    <w:p w14:paraId="6C6E37C8" w14:textId="77777777" w:rsidR="00E307AD" w:rsidRPr="002F238F" w:rsidRDefault="00E307AD" w:rsidP="005B51B9">
      <w:pPr>
        <w:rPr>
          <w:lang w:val="es-BO"/>
        </w:rPr>
      </w:pPr>
    </w:p>
    <w:p w14:paraId="5B5EF0C9" w14:textId="51204B3D" w:rsidR="00DF524C" w:rsidRPr="002F238F"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2F238F" w:rsidRDefault="00753655" w:rsidP="008E6026">
      <w:pPr>
        <w:rPr>
          <w:sz w:val="18"/>
          <w:szCs w:val="18"/>
          <w:lang w:val="es-BO"/>
        </w:rPr>
      </w:pPr>
    </w:p>
    <w:p w14:paraId="205FC596" w14:textId="361B458C" w:rsidR="00547A4C" w:rsidRPr="002F238F"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2F238F">
        <w:rPr>
          <w:rFonts w:ascii="Verdana" w:hAnsi="Verdana"/>
          <w:sz w:val="18"/>
          <w:szCs w:val="18"/>
          <w:lang w:eastAsia="en-US"/>
        </w:rPr>
        <w:t>PROPUESTA PARA ADJUDICACIONES POR ÍTEMS O LOTES</w:t>
      </w:r>
      <w:bookmarkEnd w:id="42"/>
      <w:bookmarkEnd w:id="43"/>
    </w:p>
    <w:p w14:paraId="4F47C9F0" w14:textId="2F99E176" w:rsidR="00547A4C" w:rsidRPr="002F238F" w:rsidRDefault="00547A4C" w:rsidP="00967385">
      <w:pPr>
        <w:pStyle w:val="Puesto"/>
        <w:spacing w:before="0" w:after="0"/>
        <w:jc w:val="both"/>
        <w:rPr>
          <w:rFonts w:ascii="Verdana" w:hAnsi="Verdana"/>
          <w:sz w:val="18"/>
          <w:szCs w:val="18"/>
          <w:lang w:eastAsia="en-US"/>
        </w:rPr>
      </w:pPr>
    </w:p>
    <w:p w14:paraId="1959791B"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1887BF60" w14:textId="77777777" w:rsidR="00547A4C" w:rsidRPr="002F238F" w:rsidRDefault="00547A4C" w:rsidP="00547A4C">
      <w:pPr>
        <w:jc w:val="both"/>
        <w:rPr>
          <w:sz w:val="18"/>
          <w:lang w:val="es-BO"/>
        </w:rPr>
      </w:pPr>
    </w:p>
    <w:p w14:paraId="3D6B391E" w14:textId="4403288C" w:rsidR="00547A4C" w:rsidRPr="002F238F" w:rsidRDefault="00547A4C" w:rsidP="00967385">
      <w:pPr>
        <w:pStyle w:val="Puesto"/>
        <w:spacing w:before="0" w:after="0"/>
        <w:jc w:val="both"/>
        <w:rPr>
          <w:rFonts w:ascii="Verdana" w:hAnsi="Verdana" w:cs="Times New Roman"/>
          <w:b w:val="0"/>
          <w:bCs w:val="0"/>
          <w:kern w:val="0"/>
          <w:sz w:val="18"/>
          <w:szCs w:val="16"/>
        </w:rPr>
      </w:pPr>
      <w:bookmarkStart w:id="44"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Pr="002F238F" w:rsidRDefault="00547A4C">
      <w:pPr>
        <w:pStyle w:val="Puesto"/>
        <w:spacing w:before="0" w:after="0"/>
        <w:jc w:val="both"/>
        <w:rPr>
          <w:rFonts w:ascii="Verdana" w:hAnsi="Verdana"/>
          <w:sz w:val="18"/>
        </w:rPr>
      </w:pPr>
    </w:p>
    <w:p w14:paraId="09FBE37B" w14:textId="77777777" w:rsidR="00A30429" w:rsidRPr="002F238F" w:rsidRDefault="00A30429" w:rsidP="00A30429">
      <w:pPr>
        <w:jc w:val="center"/>
        <w:rPr>
          <w:rFonts w:cs="Arial"/>
          <w:b/>
          <w:sz w:val="18"/>
          <w:szCs w:val="18"/>
        </w:rPr>
      </w:pPr>
      <w:r w:rsidRPr="002F238F">
        <w:rPr>
          <w:rFonts w:cs="Arial"/>
          <w:b/>
          <w:sz w:val="18"/>
          <w:szCs w:val="18"/>
        </w:rPr>
        <w:t>SECCIÓN III</w:t>
      </w:r>
    </w:p>
    <w:p w14:paraId="1F529F02"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16F2442E" w14:textId="77777777" w:rsidR="00A30429" w:rsidRPr="002F238F" w:rsidRDefault="00A30429" w:rsidP="00967385">
      <w:pPr>
        <w:pStyle w:val="Puesto"/>
        <w:spacing w:before="0" w:after="0"/>
        <w:jc w:val="both"/>
        <w:rPr>
          <w:rFonts w:ascii="Verdana" w:hAnsi="Verdana"/>
          <w:sz w:val="18"/>
        </w:rPr>
      </w:pPr>
    </w:p>
    <w:p w14:paraId="44B19DFC" w14:textId="0AFD16CF" w:rsidR="00E52D74" w:rsidRPr="002F238F" w:rsidRDefault="00E52D74" w:rsidP="002A5B89">
      <w:pPr>
        <w:pStyle w:val="Puesto"/>
        <w:numPr>
          <w:ilvl w:val="0"/>
          <w:numId w:val="17"/>
        </w:numPr>
        <w:spacing w:before="0" w:after="0"/>
        <w:jc w:val="both"/>
        <w:rPr>
          <w:rFonts w:ascii="Verdana" w:hAnsi="Verdana"/>
          <w:sz w:val="18"/>
        </w:rPr>
      </w:pPr>
      <w:bookmarkStart w:id="45" w:name="_Toc94724654"/>
      <w:r w:rsidRPr="002F238F">
        <w:rPr>
          <w:rFonts w:ascii="Verdana" w:hAnsi="Verdana"/>
          <w:sz w:val="18"/>
        </w:rPr>
        <w:t>PRESENTACIÓN DE PROPUESTAS</w:t>
      </w:r>
      <w:bookmarkEnd w:id="45"/>
    </w:p>
    <w:p w14:paraId="32DA8CE7" w14:textId="77777777" w:rsidR="00E52D74" w:rsidRPr="002F238F" w:rsidRDefault="00E52D74" w:rsidP="00E52D74">
      <w:pPr>
        <w:pStyle w:val="Puesto"/>
        <w:spacing w:before="0" w:after="0"/>
        <w:ind w:left="432"/>
        <w:jc w:val="both"/>
        <w:rPr>
          <w:rFonts w:ascii="Verdana" w:hAnsi="Verdana"/>
          <w:sz w:val="18"/>
        </w:rPr>
      </w:pPr>
    </w:p>
    <w:p w14:paraId="4183032E" w14:textId="1FC8E8A4"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2F238F">
        <w:rPr>
          <w:rFonts w:ascii="Verdana" w:hAnsi="Verdana"/>
          <w:sz w:val="18"/>
        </w:rPr>
        <w:t>P</w:t>
      </w:r>
      <w:r w:rsidR="00B242CD" w:rsidRPr="002F238F">
        <w:rPr>
          <w:rFonts w:ascii="Verdana" w:hAnsi="Verdana"/>
          <w:sz w:val="18"/>
        </w:rPr>
        <w:t>resentación electrónica de propuesta</w:t>
      </w:r>
      <w:bookmarkEnd w:id="46"/>
      <w:bookmarkEnd w:id="47"/>
    </w:p>
    <w:p w14:paraId="6A203BA1"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50"/>
      <w:bookmarkEnd w:id="51"/>
    </w:p>
    <w:p w14:paraId="0CE1CF61"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2F238F">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6"/>
      <w:bookmarkEnd w:id="57"/>
      <w:r w:rsidR="007D1F69" w:rsidRPr="002F238F">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14:paraId="657881DC" w14:textId="77777777" w:rsidTr="00C07B8E">
              <w:trPr>
                <w:trHeight w:val="243"/>
                <w:jc w:val="center"/>
              </w:trPr>
              <w:tc>
                <w:tcPr>
                  <w:tcW w:w="3609" w:type="dxa"/>
                  <w:shd w:val="clear" w:color="auto" w:fill="FDE9D9" w:themeFill="accent6" w:themeFillTint="33"/>
                  <w:vAlign w:val="center"/>
                </w:tcPr>
                <w:p w14:paraId="00DAD05F" w14:textId="77777777" w:rsidR="007D1F69" w:rsidRPr="00331652" w:rsidRDefault="007D1F69" w:rsidP="00C07B8E">
                  <w:pPr>
                    <w:widowControl w:val="0"/>
                    <w:jc w:val="center"/>
                    <w:rPr>
                      <w:rFonts w:ascii="Arial" w:hAnsi="Arial" w:cs="Arial"/>
                      <w:b/>
                      <w:bCs/>
                      <w:sz w:val="14"/>
                    </w:rPr>
                  </w:pPr>
                  <w:r w:rsidRPr="00331652">
                    <w:rPr>
                      <w:rFonts w:ascii="Arial" w:hAnsi="Arial" w:cs="Arial"/>
                      <w:b/>
                      <w:bCs/>
                      <w:sz w:val="12"/>
                    </w:rPr>
                    <w:t>Código Único de Contratación Estatal</w:t>
                  </w:r>
                </w:p>
              </w:tc>
            </w:tr>
            <w:tr w:rsidR="007D1F69" w:rsidRPr="00331652" w14:paraId="2B923640" w14:textId="77777777" w:rsidTr="00C07B8E">
              <w:trPr>
                <w:trHeight w:val="207"/>
                <w:jc w:val="center"/>
              </w:trPr>
              <w:tc>
                <w:tcPr>
                  <w:tcW w:w="3609" w:type="dxa"/>
                  <w:vAlign w:val="center"/>
                </w:tcPr>
                <w:p w14:paraId="5B1ABB59" w14:textId="1F9AB796" w:rsidR="007D1F69" w:rsidRPr="00D6754F" w:rsidRDefault="00D6754F" w:rsidP="00A42E7F">
                  <w:pPr>
                    <w:widowControl w:val="0"/>
                    <w:ind w:right="180"/>
                    <w:jc w:val="center"/>
                    <w:rPr>
                      <w:rFonts w:ascii="Arial" w:hAnsi="Arial" w:cs="Arial"/>
                      <w:b/>
                      <w:bCs/>
                      <w:sz w:val="12"/>
                    </w:rPr>
                  </w:pPr>
                  <w:r w:rsidRPr="00D6754F">
                    <w:rPr>
                      <w:rFonts w:ascii="Arial" w:hAnsi="Arial" w:cs="Arial"/>
                      <w:b/>
                      <w:bCs/>
                      <w:sz w:val="12"/>
                    </w:rPr>
                    <w:t>2</w:t>
                  </w:r>
                  <w:r w:rsidR="00A42E7F">
                    <w:rPr>
                      <w:rFonts w:ascii="Arial" w:hAnsi="Arial" w:cs="Arial"/>
                      <w:b/>
                      <w:bCs/>
                      <w:sz w:val="12"/>
                    </w:rPr>
                    <w:t>3</w:t>
                  </w:r>
                  <w:r w:rsidRPr="00D6754F">
                    <w:rPr>
                      <w:rFonts w:ascii="Arial" w:hAnsi="Arial" w:cs="Arial"/>
                      <w:b/>
                      <w:bCs/>
                      <w:sz w:val="12"/>
                    </w:rPr>
                    <w:t>-0951-00-</w:t>
                  </w:r>
                  <w:r w:rsidR="00BE07F6">
                    <w:rPr>
                      <w:rFonts w:ascii="Arial" w:hAnsi="Arial" w:cs="Arial"/>
                      <w:b/>
                      <w:bCs/>
                      <w:sz w:val="12"/>
                    </w:rPr>
                    <w:t>XXXXXX</w:t>
                  </w:r>
                  <w:r>
                    <w:rPr>
                      <w:rFonts w:ascii="Arial" w:hAnsi="Arial" w:cs="Arial"/>
                      <w:b/>
                      <w:bCs/>
                      <w:sz w:val="12"/>
                    </w:rPr>
                    <w:t>-</w:t>
                  </w:r>
                  <w:r w:rsidR="00BE07F6">
                    <w:rPr>
                      <w:rFonts w:ascii="Arial" w:hAnsi="Arial" w:cs="Arial"/>
                      <w:b/>
                      <w:bCs/>
                      <w:sz w:val="12"/>
                    </w:rPr>
                    <w:t>1</w:t>
                  </w:r>
                  <w:r w:rsidRPr="00D6754F">
                    <w:rPr>
                      <w:rFonts w:ascii="Arial" w:hAnsi="Arial" w:cs="Arial"/>
                      <w:b/>
                      <w:bCs/>
                      <w:sz w:val="12"/>
                    </w:rPr>
                    <w:t>-1</w:t>
                  </w:r>
                </w:p>
              </w:tc>
            </w:tr>
          </w:tbl>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331652" w:rsidRDefault="007D1F69" w:rsidP="00C07B8E">
            <w:pPr>
              <w:widowControl w:val="0"/>
              <w:ind w:left="180" w:right="180"/>
              <w:jc w:val="both"/>
              <w:rPr>
                <w:rFonts w:ascii="Arial" w:hAnsi="Arial" w:cs="Arial"/>
                <w:sz w:val="10"/>
                <w:szCs w:val="10"/>
              </w:rPr>
            </w:pPr>
          </w:p>
          <w:p w14:paraId="1B04FF98" w14:textId="502F3030"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 xml:space="preserve">APOYO NACIONAL A LA PRODUCCIÓN Y EMPLEO (POR SOLICITUD DE </w:t>
            </w:r>
            <w:r w:rsidR="000444C8">
              <w:rPr>
                <w:rFonts w:ascii="Arial" w:hAnsi="Arial" w:cs="Arial"/>
                <w:bCs/>
                <w:sz w:val="13"/>
                <w:szCs w:val="13"/>
                <w:lang w:val="es-ES"/>
              </w:rPr>
              <w:t>COTIZACIONES</w:t>
            </w:r>
            <w:r w:rsidRPr="00331652">
              <w:rPr>
                <w:rFonts w:ascii="Arial" w:hAnsi="Arial" w:cs="Arial"/>
                <w:bCs/>
                <w:sz w:val="13"/>
                <w:szCs w:val="13"/>
                <w:lang w:val="es-ES"/>
              </w:rPr>
              <w:t>)</w:t>
            </w:r>
          </w:p>
          <w:p w14:paraId="29CE3406" w14:textId="77777777" w:rsidR="007D1F69" w:rsidRPr="00331652" w:rsidRDefault="007D1F69" w:rsidP="00C07B8E">
            <w:pPr>
              <w:widowControl w:val="0"/>
              <w:rPr>
                <w:rFonts w:ascii="Arial" w:hAnsi="Arial" w:cs="Arial"/>
                <w:sz w:val="4"/>
                <w:szCs w:val="4"/>
              </w:rPr>
            </w:pPr>
          </w:p>
          <w:p w14:paraId="66AEA0CB" w14:textId="27D47A38"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E373B6">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3736C6">
              <w:rPr>
                <w:rFonts w:ascii="Arial" w:hAnsi="Arial" w:cs="Arial"/>
                <w:b/>
                <w:bCs/>
                <w:sz w:val="12"/>
                <w:lang w:val="pt-BR"/>
              </w:rPr>
              <w:t>32</w:t>
            </w:r>
            <w:r w:rsidR="00D6754F">
              <w:rPr>
                <w:rFonts w:ascii="Arial" w:hAnsi="Arial" w:cs="Arial"/>
                <w:b/>
                <w:bCs/>
                <w:sz w:val="12"/>
                <w:lang w:val="pt-BR"/>
              </w:rPr>
              <w:t>/202</w:t>
            </w:r>
            <w:r w:rsidR="003736C6">
              <w:rPr>
                <w:rFonts w:ascii="Arial" w:hAnsi="Arial" w:cs="Arial"/>
                <w:b/>
                <w:bCs/>
                <w:sz w:val="12"/>
                <w:lang w:val="pt-BR"/>
              </w:rPr>
              <w:t>3</w:t>
            </w:r>
            <w:r w:rsidR="00D6754F">
              <w:rPr>
                <w:rFonts w:ascii="Arial" w:hAnsi="Arial" w:cs="Arial"/>
                <w:b/>
                <w:bCs/>
                <w:sz w:val="12"/>
                <w:lang w:val="pt-BR"/>
              </w:rPr>
              <w:t>-</w:t>
            </w:r>
            <w:r w:rsidR="00BE07F6">
              <w:rPr>
                <w:rFonts w:ascii="Arial" w:hAnsi="Arial" w:cs="Arial"/>
                <w:b/>
                <w:bCs/>
                <w:sz w:val="12"/>
                <w:lang w:val="pt-BR"/>
              </w:rPr>
              <w:t>1</w:t>
            </w:r>
            <w:r w:rsidRPr="00331652">
              <w:rPr>
                <w:rFonts w:ascii="Arial" w:hAnsi="Arial" w:cs="Arial"/>
                <w:b/>
                <w:bCs/>
                <w:sz w:val="12"/>
                <w:lang w:val="pt-BR"/>
              </w:rPr>
              <w:t>C</w:t>
            </w:r>
          </w:p>
          <w:p w14:paraId="545B8B0C" w14:textId="7128F73C"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3736C6" w:rsidRPr="003736C6">
              <w:rPr>
                <w:rFonts w:ascii="Arial" w:hAnsi="Arial" w:cs="Arial"/>
                <w:b/>
                <w:bCs/>
                <w:sz w:val="12"/>
              </w:rPr>
              <w:t>SERVICIO DE SUSCRIPCIÓN ISE</w:t>
            </w:r>
            <w:r w:rsidR="006C1A1B">
              <w:rPr>
                <w:rFonts w:ascii="Arial" w:hAnsi="Arial" w:cs="Arial"/>
                <w:b/>
                <w:bCs/>
                <w:sz w:val="12"/>
              </w:rPr>
              <w:t xml:space="preserve"> E</w:t>
            </w:r>
            <w:r w:rsidR="003736C6" w:rsidRPr="003736C6">
              <w:rPr>
                <w:rFonts w:ascii="Arial" w:hAnsi="Arial" w:cs="Arial"/>
                <w:b/>
                <w:bCs/>
                <w:sz w:val="12"/>
              </w:rPr>
              <w:t xml:space="preserve"> IPS PARA FIREWALL DEL CENTRO DE COMPUTO</w:t>
            </w:r>
            <w:r w:rsidRPr="00331652">
              <w:rPr>
                <w:rFonts w:ascii="Arial" w:hAnsi="Arial" w:cs="Arial"/>
                <w:b/>
                <w:bCs/>
                <w:sz w:val="12"/>
              </w:rPr>
              <w:t>”</w:t>
            </w:r>
          </w:p>
          <w:p w14:paraId="56F23C80" w14:textId="57EB5C3D" w:rsidR="007D1F69" w:rsidRPr="00331652" w:rsidRDefault="00BE07F6" w:rsidP="00C07B8E">
            <w:pPr>
              <w:widowControl w:val="0"/>
              <w:spacing w:before="60" w:after="60"/>
              <w:ind w:left="180" w:right="180"/>
              <w:jc w:val="center"/>
              <w:rPr>
                <w:rFonts w:ascii="Arial" w:hAnsi="Arial" w:cs="Arial"/>
                <w:b/>
                <w:bCs/>
                <w:sz w:val="12"/>
              </w:rPr>
            </w:pPr>
            <w:r>
              <w:rPr>
                <w:rFonts w:ascii="Arial" w:hAnsi="Arial" w:cs="Arial"/>
                <w:b/>
                <w:bCs/>
                <w:sz w:val="12"/>
              </w:rPr>
              <w:t>PRIMERA</w:t>
            </w:r>
            <w:r w:rsidR="007D1F69" w:rsidRPr="00331652">
              <w:rPr>
                <w:rFonts w:ascii="Arial" w:hAnsi="Arial" w:cs="Arial"/>
                <w:b/>
                <w:bCs/>
                <w:sz w:val="12"/>
              </w:rPr>
              <w:t xml:space="preserve"> CONVOCATORIA</w:t>
            </w:r>
          </w:p>
          <w:p w14:paraId="2607DEFB" w14:textId="7A4DA0EF" w:rsidR="007D1F69" w:rsidRPr="00331652" w:rsidRDefault="007D1F69" w:rsidP="005D0A6A">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D60F8A">
              <w:rPr>
                <w:rFonts w:ascii="Arial" w:hAnsi="Arial" w:cs="Arial"/>
                <w:b/>
                <w:sz w:val="13"/>
                <w:szCs w:val="13"/>
              </w:rPr>
              <w:t>:</w:t>
            </w:r>
            <w:r w:rsidRPr="00D60F8A">
              <w:rPr>
                <w:rFonts w:ascii="Arial" w:hAnsi="Arial" w:cs="Arial"/>
                <w:sz w:val="13"/>
                <w:szCs w:val="13"/>
              </w:rPr>
              <w:t xml:space="preserve"> Hasta horas </w:t>
            </w:r>
            <w:r w:rsidR="00D60F8A" w:rsidRPr="005D0A6A">
              <w:rPr>
                <w:rFonts w:ascii="Arial" w:hAnsi="Arial" w:cs="Arial"/>
                <w:sz w:val="13"/>
                <w:szCs w:val="13"/>
                <w:highlight w:val="yellow"/>
              </w:rPr>
              <w:t>11</w:t>
            </w:r>
            <w:r w:rsidRPr="005D0A6A">
              <w:rPr>
                <w:rFonts w:ascii="Arial" w:hAnsi="Arial" w:cs="Arial"/>
                <w:sz w:val="13"/>
                <w:szCs w:val="13"/>
                <w:highlight w:val="yellow"/>
              </w:rPr>
              <w:t>:00 del día</w:t>
            </w:r>
            <w:r w:rsidRPr="005D0A6A">
              <w:rPr>
                <w:rFonts w:ascii="Arial" w:hAnsi="Arial" w:cs="Arial"/>
                <w:bCs/>
                <w:sz w:val="13"/>
                <w:szCs w:val="13"/>
                <w:highlight w:val="yellow"/>
              </w:rPr>
              <w:t xml:space="preserve"> </w:t>
            </w:r>
            <w:r w:rsidR="005D0A6A" w:rsidRPr="005D0A6A">
              <w:rPr>
                <w:rFonts w:ascii="Arial" w:hAnsi="Arial" w:cs="Arial"/>
                <w:bCs/>
                <w:sz w:val="13"/>
                <w:szCs w:val="13"/>
                <w:highlight w:val="yellow"/>
              </w:rPr>
              <w:t>miércoles</w:t>
            </w:r>
            <w:r w:rsidRPr="005D0A6A">
              <w:rPr>
                <w:rFonts w:ascii="Arial" w:hAnsi="Arial" w:cs="Arial"/>
                <w:bCs/>
                <w:sz w:val="13"/>
                <w:szCs w:val="13"/>
                <w:highlight w:val="yellow"/>
              </w:rPr>
              <w:t xml:space="preserve"> </w:t>
            </w:r>
            <w:r w:rsidR="00D60F8A" w:rsidRPr="005D0A6A">
              <w:rPr>
                <w:rFonts w:ascii="Arial" w:hAnsi="Arial" w:cs="Arial"/>
                <w:bCs/>
                <w:sz w:val="13"/>
                <w:szCs w:val="13"/>
                <w:highlight w:val="yellow"/>
              </w:rPr>
              <w:t>2</w:t>
            </w:r>
            <w:r w:rsidR="005D0A6A" w:rsidRPr="005D0A6A">
              <w:rPr>
                <w:rFonts w:ascii="Arial" w:hAnsi="Arial" w:cs="Arial"/>
                <w:bCs/>
                <w:sz w:val="13"/>
                <w:szCs w:val="13"/>
                <w:highlight w:val="yellow"/>
              </w:rPr>
              <w:t>2</w:t>
            </w:r>
            <w:r w:rsidRPr="005D0A6A">
              <w:rPr>
                <w:rFonts w:ascii="Arial" w:hAnsi="Arial" w:cs="Arial"/>
                <w:bCs/>
                <w:sz w:val="13"/>
                <w:szCs w:val="13"/>
                <w:highlight w:val="yellow"/>
              </w:rPr>
              <w:t xml:space="preserve"> de </w:t>
            </w:r>
            <w:r w:rsidR="003736C6" w:rsidRPr="005D0A6A">
              <w:rPr>
                <w:rFonts w:ascii="Arial" w:hAnsi="Arial" w:cs="Arial"/>
                <w:bCs/>
                <w:sz w:val="13"/>
                <w:szCs w:val="13"/>
                <w:highlight w:val="yellow"/>
              </w:rPr>
              <w:t>marzo</w:t>
            </w:r>
            <w:r w:rsidRPr="005D0A6A">
              <w:rPr>
                <w:rFonts w:ascii="Arial" w:hAnsi="Arial" w:cs="Arial"/>
                <w:bCs/>
                <w:sz w:val="13"/>
                <w:szCs w:val="13"/>
                <w:highlight w:val="yellow"/>
              </w:rPr>
              <w:t xml:space="preserve"> de 202</w:t>
            </w:r>
            <w:r w:rsidR="003736C6" w:rsidRPr="005D0A6A">
              <w:rPr>
                <w:rFonts w:ascii="Arial" w:hAnsi="Arial" w:cs="Arial"/>
                <w:bCs/>
                <w:sz w:val="13"/>
                <w:szCs w:val="13"/>
                <w:highlight w:val="yellow"/>
              </w:rPr>
              <w:t>3</w:t>
            </w:r>
            <w:r w:rsidRPr="005D0A6A">
              <w:rPr>
                <w:rFonts w:ascii="Arial" w:hAnsi="Arial" w:cs="Arial"/>
                <w:bCs/>
                <w:sz w:val="13"/>
                <w:szCs w:val="13"/>
                <w:highlight w:val="yellow"/>
              </w:rPr>
              <w:t>.</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lastRenderedPageBreak/>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E373B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Default="00A72FB0" w:rsidP="00650B21">
      <w:pPr>
        <w:jc w:val="center"/>
        <w:rPr>
          <w:b/>
          <w:sz w:val="18"/>
          <w:szCs w:val="18"/>
          <w:lang w:val="es-BO"/>
        </w:rPr>
      </w:pPr>
      <w:r w:rsidRPr="00A40276">
        <w:rPr>
          <w:b/>
          <w:sz w:val="18"/>
          <w:szCs w:val="18"/>
          <w:lang w:val="es-BO"/>
        </w:rPr>
        <w:lastRenderedPageBreak/>
        <w:t>PARTE II</w:t>
      </w:r>
    </w:p>
    <w:p w14:paraId="1754CDAF" w14:textId="77777777" w:rsidR="00B23941" w:rsidRPr="00A40276" w:rsidRDefault="00B23941" w:rsidP="00650B21">
      <w:pPr>
        <w:jc w:val="center"/>
        <w:rPr>
          <w:b/>
          <w:sz w:val="18"/>
          <w:szCs w:val="18"/>
          <w:lang w:val="es-BO"/>
        </w:rPr>
      </w:pP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023739" w:rsidRDefault="00A30429" w:rsidP="00650B21">
      <w:pPr>
        <w:jc w:val="center"/>
        <w:rPr>
          <w:b/>
          <w:sz w:val="2"/>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46F394E5" w:rsidR="00F75995" w:rsidRPr="00F75995" w:rsidRDefault="000D3A48" w:rsidP="003736C6">
            <w:pPr>
              <w:jc w:val="center"/>
              <w:rPr>
                <w:rFonts w:ascii="Arial" w:hAnsi="Arial" w:cs="Arial"/>
                <w:lang w:val="es-BO"/>
              </w:rPr>
            </w:pPr>
            <w:r w:rsidRPr="002F238F">
              <w:rPr>
                <w:rFonts w:ascii="Arial" w:hAnsi="Arial" w:cs="Arial"/>
                <w:lang w:val="es-BO"/>
              </w:rPr>
              <w:t xml:space="preserve">ANPE – </w:t>
            </w:r>
            <w:r w:rsidR="00E373B6">
              <w:rPr>
                <w:rFonts w:ascii="Arial" w:hAnsi="Arial" w:cs="Arial"/>
                <w:lang w:val="es-BO"/>
              </w:rPr>
              <w:t>C</w:t>
            </w:r>
            <w:r w:rsidR="00394062">
              <w:rPr>
                <w:rFonts w:ascii="Arial" w:hAnsi="Arial" w:cs="Arial"/>
                <w:lang w:val="es-BO"/>
              </w:rPr>
              <w:t xml:space="preserve"> Nº 0</w:t>
            </w:r>
            <w:r w:rsidR="003736C6">
              <w:rPr>
                <w:rFonts w:ascii="Arial" w:hAnsi="Arial" w:cs="Arial"/>
                <w:lang w:val="es-BO"/>
              </w:rPr>
              <w:t>32</w:t>
            </w:r>
            <w:r w:rsidR="00394062">
              <w:rPr>
                <w:rFonts w:ascii="Arial" w:hAnsi="Arial" w:cs="Arial"/>
                <w:lang w:val="es-BO"/>
              </w:rPr>
              <w:t>/202</w:t>
            </w:r>
            <w:r w:rsidR="003736C6">
              <w:rPr>
                <w:rFonts w:ascii="Arial" w:hAnsi="Arial" w:cs="Arial"/>
                <w:lang w:val="es-BO"/>
              </w:rPr>
              <w:t>3</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34EFDF8" w:rsidR="00F75995" w:rsidRPr="00F75995" w:rsidRDefault="003736C6"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46765A0"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93B563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28A9129A"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6F5B9D29"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52ADC496"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BC3D420"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0C81D48D"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0B0FFF82"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09BD2EFC" w:rsidR="00F75995" w:rsidRPr="00F75995" w:rsidRDefault="00F75995" w:rsidP="003736C6">
            <w:pPr>
              <w:jc w:val="center"/>
              <w:rPr>
                <w:rFonts w:ascii="Arial" w:hAnsi="Arial" w:cs="Arial"/>
                <w:sz w:val="14"/>
                <w:szCs w:val="14"/>
                <w:lang w:val="es-BO"/>
              </w:rPr>
            </w:pPr>
            <w:r w:rsidRPr="00F75995">
              <w:rPr>
                <w:rFonts w:ascii="Arial" w:hAnsi="Arial" w:cs="Arial"/>
                <w:sz w:val="14"/>
                <w:szCs w:val="14"/>
                <w:lang w:val="es-BO"/>
              </w:rPr>
              <w:t>202</w:t>
            </w:r>
            <w:r w:rsidR="003736C6">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023739">
        <w:trPr>
          <w:trHeight w:val="389"/>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33A23891" w:rsidR="00F75995" w:rsidRPr="00394062" w:rsidRDefault="003736C6" w:rsidP="00F75995">
            <w:pPr>
              <w:tabs>
                <w:tab w:val="left" w:pos="1634"/>
              </w:tabs>
              <w:jc w:val="center"/>
              <w:rPr>
                <w:rFonts w:ascii="Arial" w:hAnsi="Arial" w:cs="Arial"/>
                <w:b/>
                <w:color w:val="000099"/>
                <w:lang w:val="es-BO"/>
              </w:rPr>
            </w:pPr>
            <w:r w:rsidRPr="003736C6">
              <w:rPr>
                <w:rFonts w:ascii="Arial" w:hAnsi="Arial" w:cs="Arial"/>
                <w:b/>
                <w:color w:val="000099"/>
                <w:lang w:val="es-BO"/>
              </w:rPr>
              <w:t xml:space="preserve">SERVICIO DE SUSCRIPCIÓN ISE </w:t>
            </w:r>
            <w:r w:rsidR="00307439">
              <w:rPr>
                <w:rFonts w:ascii="Arial" w:hAnsi="Arial" w:cs="Arial"/>
                <w:b/>
                <w:color w:val="000099"/>
                <w:lang w:val="es-BO"/>
              </w:rPr>
              <w:t xml:space="preserve">E </w:t>
            </w:r>
            <w:r w:rsidRPr="003736C6">
              <w:rPr>
                <w:rFonts w:ascii="Arial" w:hAnsi="Arial" w:cs="Arial"/>
                <w:b/>
                <w:color w:val="000099"/>
                <w:lang w:val="es-BO"/>
              </w:rPr>
              <w:t>IPS PARA FIREWALL DEL CENTRO DE COMPUTO</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3387BFD7" w:rsidR="00F75995" w:rsidRPr="00F75995" w:rsidRDefault="00092950" w:rsidP="003736C6">
            <w:pPr>
              <w:jc w:val="both"/>
              <w:rPr>
                <w:rFonts w:ascii="Arial" w:hAnsi="Arial" w:cs="Arial"/>
                <w:b/>
                <w:lang w:val="es-BO"/>
              </w:rPr>
            </w:pPr>
            <w:r>
              <w:rPr>
                <w:rFonts w:ascii="Arial" w:hAnsi="Arial" w:cs="Arial"/>
                <w:b/>
                <w:lang w:val="es-BO"/>
              </w:rPr>
              <w:t>Bs</w:t>
            </w:r>
            <w:r w:rsidR="003736C6">
              <w:rPr>
                <w:rFonts w:ascii="Arial" w:hAnsi="Arial" w:cs="Arial"/>
                <w:b/>
                <w:lang w:val="es-BO"/>
              </w:rPr>
              <w:t>212.334</w:t>
            </w:r>
            <w:r w:rsidR="000D3A48">
              <w:rPr>
                <w:rFonts w:ascii="Arial" w:hAnsi="Arial" w:cs="Arial"/>
                <w:b/>
                <w:lang w:val="es-BO"/>
              </w:rPr>
              <w:t>,</w:t>
            </w:r>
            <w:r w:rsidR="00394062">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DDE31" w14:textId="7EE9069B" w:rsidR="00394062" w:rsidRPr="00B23941" w:rsidRDefault="00B23941" w:rsidP="00394062">
            <w:pPr>
              <w:jc w:val="both"/>
              <w:rPr>
                <w:rFonts w:ascii="Arial" w:hAnsi="Arial" w:cs="Arial"/>
                <w:lang w:val="es-BO"/>
              </w:rPr>
            </w:pPr>
            <w:r w:rsidRPr="00B23941">
              <w:rPr>
                <w:rFonts w:ascii="Arial" w:hAnsi="Arial" w:cs="Arial"/>
                <w:b/>
                <w:bCs/>
              </w:rPr>
              <w:t xml:space="preserve">Plazo de </w:t>
            </w:r>
            <w:r w:rsidR="003736C6">
              <w:rPr>
                <w:rFonts w:ascii="Arial" w:hAnsi="Arial" w:cs="Arial"/>
                <w:b/>
                <w:bCs/>
              </w:rPr>
              <w:t>prestación de los servicios</w:t>
            </w:r>
            <w:r w:rsidRPr="00B23941">
              <w:rPr>
                <w:rFonts w:ascii="Arial" w:hAnsi="Arial" w:cs="Arial"/>
                <w:b/>
                <w:bCs/>
              </w:rPr>
              <w:t>:</w:t>
            </w:r>
            <w:r w:rsidRPr="00B23941">
              <w:rPr>
                <w:rFonts w:ascii="Arial" w:hAnsi="Arial" w:cs="Arial"/>
                <w:bCs/>
              </w:rPr>
              <w:t xml:space="preserve"> El plazo de </w:t>
            </w:r>
            <w:r w:rsidR="003736C6">
              <w:rPr>
                <w:rFonts w:ascii="Arial" w:hAnsi="Arial" w:cs="Arial"/>
                <w:bCs/>
              </w:rPr>
              <w:t>prestación de los servicios deberá ser de un (1) año calendario, computables a partir de la fecha establecida en la Orden de Proceder</w:t>
            </w:r>
            <w:r w:rsidR="00394062" w:rsidRPr="00B23941">
              <w:rPr>
                <w:rFonts w:ascii="Arial" w:hAnsi="Arial" w:cs="Arial"/>
                <w:lang w:val="es-BO"/>
              </w:rPr>
              <w:t>.</w:t>
            </w:r>
          </w:p>
          <w:p w14:paraId="1DEE486F" w14:textId="692BA8F5" w:rsidR="00394062" w:rsidRPr="00B23941" w:rsidRDefault="00B23941" w:rsidP="00DB1731">
            <w:pPr>
              <w:jc w:val="both"/>
              <w:rPr>
                <w:rFonts w:cs="Arial"/>
                <w:b/>
              </w:rPr>
            </w:pPr>
            <w:r w:rsidRPr="00B23941">
              <w:rPr>
                <w:rFonts w:ascii="Arial" w:hAnsi="Arial" w:cs="Arial"/>
                <w:b/>
                <w:bCs/>
              </w:rPr>
              <w:t>Activación:</w:t>
            </w:r>
            <w:r w:rsidRPr="00B23941">
              <w:rPr>
                <w:rFonts w:ascii="Arial" w:hAnsi="Arial" w:cs="Arial"/>
                <w:bCs/>
              </w:rPr>
              <w:t xml:space="preserve"> El proveedor deberá </w:t>
            </w:r>
            <w:r w:rsidR="003736C6">
              <w:rPr>
                <w:rFonts w:ascii="Arial" w:hAnsi="Arial" w:cs="Arial"/>
                <w:bCs/>
              </w:rPr>
              <w:t>realizar las activaciones de los servicios hasta antes del 30/11/2023, El proveedor deberá demostrar las activaciones de los servicios a nombre del Banco Central de Bolivia por un periodo de un (1) año calendario</w:t>
            </w:r>
            <w:r w:rsidR="00DB1731">
              <w:rPr>
                <w:rFonts w:ascii="Arial" w:hAnsi="Arial" w:cs="Arial"/>
                <w:bCs/>
              </w:rPr>
              <w:t>.</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F238F" w:rsidRDefault="00F75995" w:rsidP="00F75995">
            <w:pPr>
              <w:rPr>
                <w:rFonts w:ascii="Arial" w:hAnsi="Arial" w:cs="Arial"/>
                <w:sz w:val="4"/>
                <w:szCs w:val="4"/>
                <w:lang w:val="es-BO"/>
              </w:rPr>
            </w:pPr>
          </w:p>
        </w:tc>
      </w:tr>
      <w:tr w:rsidR="004E1F06" w:rsidRPr="00F75995" w14:paraId="4FC7FBD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1A8269B2" w:rsidR="004E1F06" w:rsidRPr="002F238F" w:rsidRDefault="00DB1731" w:rsidP="000D3A48">
            <w:pPr>
              <w:jc w:val="both"/>
              <w:rPr>
                <w:rFonts w:ascii="Arial" w:hAnsi="Arial" w:cs="Arial"/>
                <w:lang w:val="es-BO"/>
              </w:rPr>
            </w:pPr>
            <w:r>
              <w:rPr>
                <w:rFonts w:ascii="Arial" w:hAnsi="Arial" w:cs="Arial"/>
                <w:lang w:val="es-BO"/>
              </w:rPr>
              <w:t>Los servicios serán  prestados en el Edificio Principal del</w:t>
            </w:r>
            <w:r w:rsidR="004E1F06" w:rsidRPr="002F238F">
              <w:rPr>
                <w:rFonts w:ascii="Arial" w:hAnsi="Arial" w:cs="Arial"/>
                <w:lang w:val="es-BO"/>
              </w:rPr>
              <w:t xml:space="preserve"> Banco Central de Bolivia</w:t>
            </w:r>
            <w:r>
              <w:rPr>
                <w:rFonts w:ascii="Arial" w:hAnsi="Arial" w:cs="Arial"/>
                <w:lang w:val="es-BO"/>
              </w:rPr>
              <w:t xml:space="preserve"> (Ayacucho y Mercado) en la ciudad de La Paz</w:t>
            </w:r>
            <w:r w:rsidR="004E1F06" w:rsidRPr="002F238F">
              <w:rPr>
                <w:rFonts w:ascii="Arial" w:hAnsi="Arial" w:cs="Arial"/>
                <w:lang w:val="es-BO"/>
              </w:rPr>
              <w:t>.</w:t>
            </w:r>
          </w:p>
        </w:tc>
        <w:tc>
          <w:tcPr>
            <w:tcW w:w="266" w:type="dxa"/>
            <w:tcBorders>
              <w:left w:val="single" w:sz="4" w:space="0" w:color="auto"/>
              <w:right w:val="single" w:sz="12" w:space="0" w:color="244061" w:themeColor="accent1" w:themeShade="80"/>
            </w:tcBorders>
          </w:tcPr>
          <w:p w14:paraId="2F6BA5E5" w14:textId="77777777" w:rsidR="004E1F06" w:rsidRPr="00F75995" w:rsidRDefault="004E1F06"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2F238F" w:rsidRDefault="000E268F" w:rsidP="00424887">
            <w:pPr>
              <w:rPr>
                <w:rFonts w:ascii="Arial" w:hAnsi="Arial" w:cs="Arial"/>
                <w:sz w:val="4"/>
                <w:szCs w:val="4"/>
                <w:lang w:val="es-BO"/>
              </w:rPr>
            </w:pPr>
          </w:p>
        </w:tc>
      </w:tr>
      <w:tr w:rsidR="00C735D5" w:rsidRPr="00F75995" w14:paraId="7F686857"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0A132DBE"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Contratación o el 1% del presupuesto fijo determinado por la entidad.</w:t>
            </w:r>
          </w:p>
        </w:tc>
        <w:tc>
          <w:tcPr>
            <w:tcW w:w="266" w:type="dxa"/>
            <w:tcBorders>
              <w:left w:val="single" w:sz="4" w:space="0" w:color="auto"/>
              <w:right w:val="single" w:sz="12" w:space="0" w:color="244061" w:themeColor="accent1" w:themeShade="80"/>
            </w:tcBorders>
          </w:tcPr>
          <w:p w14:paraId="4F6F6451" w14:textId="77777777" w:rsidR="00C735D5" w:rsidRPr="00F75995" w:rsidRDefault="00C735D5" w:rsidP="00473D92">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2F238F" w:rsidRDefault="00C735D5" w:rsidP="00473D92">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55F295A5" w14:textId="623C3F5C"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2B4814A5"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3EFF8DF5" w:rsidR="00545778" w:rsidRPr="002F238F" w:rsidRDefault="00E655E8" w:rsidP="00DB1731">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w:t>
            </w:r>
            <w:r w:rsidR="00DB1731">
              <w:rPr>
                <w:rFonts w:ascii="Arial" w:hAnsi="Arial" w:cs="Arial"/>
                <w:bCs/>
                <w:lang w:val="es-BO" w:eastAsia="es-BO"/>
              </w:rPr>
              <w:t>6</w:t>
            </w:r>
            <w:r w:rsidR="00545778" w:rsidRPr="002F238F">
              <w:rPr>
                <w:rFonts w:ascii="Arial" w:hAnsi="Arial" w:cs="Arial"/>
                <w:bCs/>
                <w:lang w:val="es-BO" w:eastAsia="es-BO"/>
              </w:rPr>
              <w:t>:</w:t>
            </w:r>
            <w:r w:rsidR="00B23941">
              <w:rPr>
                <w:rFonts w:ascii="Arial" w:hAnsi="Arial" w:cs="Arial"/>
                <w:bCs/>
                <w:lang w:val="es-BO" w:eastAsia="es-BO"/>
              </w:rPr>
              <w:t>0</w:t>
            </w:r>
            <w:r w:rsidR="00545778" w:rsidRPr="002F238F">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76A2E13F" w:rsidR="00545778" w:rsidRPr="00A40276" w:rsidRDefault="002D7BFF" w:rsidP="00545778">
            <w:pPr>
              <w:jc w:val="center"/>
              <w:rPr>
                <w:rFonts w:ascii="Arial" w:hAnsi="Arial" w:cs="Arial"/>
                <w:lang w:val="es-BO"/>
              </w:rPr>
            </w:pPr>
            <w:r>
              <w:rPr>
                <w:rFonts w:ascii="Arial" w:hAnsi="Arial" w:cs="Arial"/>
                <w:sz w:val="13"/>
                <w:szCs w:val="13"/>
                <w:lang w:val="es-BO" w:eastAsia="es-BO"/>
              </w:rPr>
              <w:t>Esperanza Mamani Mercado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5BE85831" w:rsidR="00545778" w:rsidRPr="00545778" w:rsidRDefault="002D7BFF" w:rsidP="00545778">
            <w:pPr>
              <w:jc w:val="center"/>
              <w:rPr>
                <w:rFonts w:ascii="Arial" w:hAnsi="Arial" w:cs="Arial"/>
                <w:sz w:val="13"/>
                <w:szCs w:val="13"/>
                <w:lang w:val="es-BO" w:eastAsia="es-BO"/>
              </w:rPr>
            </w:pPr>
            <w:r>
              <w:rPr>
                <w:rFonts w:ascii="Arial" w:hAnsi="Arial" w:cs="Arial"/>
                <w:sz w:val="13"/>
                <w:szCs w:val="13"/>
                <w:lang w:val="es-BO" w:eastAsia="es-BO"/>
              </w:rPr>
              <w:t>Fernando Weimar Rodriguez Flores</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441419EA" w:rsidR="00545778" w:rsidRPr="00545778" w:rsidRDefault="002D7BFF" w:rsidP="00545778">
            <w:pPr>
              <w:jc w:val="center"/>
              <w:rPr>
                <w:rFonts w:ascii="Arial" w:hAnsi="Arial" w:cs="Arial"/>
                <w:sz w:val="13"/>
                <w:szCs w:val="13"/>
                <w:lang w:val="es-BO" w:eastAsia="es-BO"/>
              </w:rPr>
            </w:pPr>
            <w:r>
              <w:rPr>
                <w:rFonts w:ascii="Arial" w:hAnsi="Arial" w:cs="Arial"/>
                <w:sz w:val="13"/>
                <w:szCs w:val="13"/>
                <w:lang w:val="es-BO" w:eastAsia="es-BO"/>
              </w:rPr>
              <w:t>Administrador de Redes Senior</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402FEC74"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2095F">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2023BF99" w:rsidR="00087393" w:rsidRPr="00A40276" w:rsidRDefault="000D3A48" w:rsidP="0032095F">
            <w:pPr>
              <w:rPr>
                <w:rFonts w:ascii="Arial" w:hAnsi="Arial" w:cs="Arial"/>
                <w:lang w:val="es-BO"/>
              </w:rPr>
            </w:pPr>
            <w:r>
              <w:rPr>
                <w:rFonts w:ascii="Arial" w:hAnsi="Arial" w:cs="Arial"/>
                <w:bCs/>
                <w:sz w:val="15"/>
                <w:szCs w:val="15"/>
                <w:lang w:val="es-BO" w:eastAsia="es-BO"/>
              </w:rPr>
              <w:t>11</w:t>
            </w:r>
            <w:r w:rsidR="0032095F">
              <w:rPr>
                <w:rFonts w:ascii="Arial" w:hAnsi="Arial" w:cs="Arial"/>
                <w:bCs/>
                <w:sz w:val="15"/>
                <w:szCs w:val="15"/>
                <w:lang w:val="es-BO" w:eastAsia="es-BO"/>
              </w:rPr>
              <w:t>3</w:t>
            </w:r>
            <w:r>
              <w:rPr>
                <w:rFonts w:ascii="Arial" w:hAnsi="Arial" w:cs="Arial"/>
                <w:bCs/>
                <w:sz w:val="15"/>
                <w:szCs w:val="15"/>
                <w:lang w:val="es-BO" w:eastAsia="es-BO"/>
              </w:rPr>
              <w:t>4</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21CFB03D" w:rsidR="00087393" w:rsidRPr="0006032F" w:rsidRDefault="003241D6" w:rsidP="00087393">
            <w:pPr>
              <w:snapToGrid w:val="0"/>
              <w:rPr>
                <w:rFonts w:ascii="Arial" w:hAnsi="Arial" w:cs="Arial"/>
                <w:sz w:val="12"/>
                <w:szCs w:val="14"/>
                <w:lang w:val="pt-BR" w:eastAsia="es-BO"/>
              </w:rPr>
            </w:pPr>
            <w:hyperlink r:id="rId13" w:history="1">
              <w:r w:rsidR="0032095F" w:rsidRPr="00DE5698">
                <w:rPr>
                  <w:rStyle w:val="Hipervnculo"/>
                  <w:rFonts w:ascii="Arial" w:hAnsi="Arial" w:cs="Arial"/>
                  <w:sz w:val="12"/>
                  <w:szCs w:val="14"/>
                  <w:lang w:val="pt-BR" w:eastAsia="es-BO"/>
                </w:rPr>
                <w:t>emamani@bcb.gob.bo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0CAABAFC" w:rsidR="00087393" w:rsidRPr="0006032F" w:rsidRDefault="003241D6" w:rsidP="00087393">
            <w:pPr>
              <w:snapToGrid w:val="0"/>
              <w:rPr>
                <w:rFonts w:ascii="Arial" w:hAnsi="Arial" w:cs="Arial"/>
                <w:sz w:val="12"/>
                <w:szCs w:val="14"/>
                <w:lang w:val="es-BO" w:eastAsia="es-BO"/>
              </w:rPr>
            </w:pPr>
            <w:hyperlink r:id="rId14" w:history="1">
              <w:r w:rsidR="0032095F" w:rsidRPr="00DE5698">
                <w:rPr>
                  <w:rStyle w:val="Hipervnculo"/>
                  <w:rFonts w:ascii="Arial" w:hAnsi="Arial" w:cs="Arial"/>
                  <w:sz w:val="12"/>
                  <w:szCs w:val="14"/>
                </w:rPr>
                <w:t>wrodriguez@bcb.gob.bo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C735D5" w:rsidRDefault="000D3A48">
      <w:pPr>
        <w:rPr>
          <w:sz w:val="8"/>
          <w:lang w:val="es-BO"/>
        </w:rPr>
      </w:pPr>
    </w:p>
    <w:p w14:paraId="56BDFDDB" w14:textId="3EA68DC3" w:rsidR="00084633" w:rsidRPr="00B13AFD" w:rsidRDefault="00435C41" w:rsidP="002A5B89">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38A218B5" w14:textId="77777777" w:rsidR="00B13AFD" w:rsidRDefault="00B13AFD" w:rsidP="00B13AFD">
      <w:pPr>
        <w:pStyle w:val="Puesto"/>
        <w:spacing w:before="0" w:after="0"/>
        <w:ind w:left="432"/>
        <w:jc w:val="both"/>
        <w:rPr>
          <w:rFonts w:ascii="Verdana" w:hAnsi="Verdana"/>
          <w:sz w:val="18"/>
          <w:szCs w:val="18"/>
        </w:rPr>
      </w:pPr>
    </w:p>
    <w:p w14:paraId="42B14CEF" w14:textId="77777777" w:rsidR="00435C41" w:rsidRPr="00B12A16" w:rsidRDefault="00435C41" w:rsidP="00B35DBB">
      <w:pPr>
        <w:rPr>
          <w:sz w:val="2"/>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Pr="00023739" w:rsidRDefault="00084633" w:rsidP="00B35DBB">
      <w:pPr>
        <w:rPr>
          <w:sz w:val="6"/>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D34C953" w:rsidR="002B0B54" w:rsidRPr="002F238F" w:rsidRDefault="00F1249F" w:rsidP="00B23941">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D1C2D93" w:rsidR="002B0B54" w:rsidRPr="002F238F" w:rsidRDefault="00F1249F" w:rsidP="00DA212B">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DC21BD2" w:rsidR="002B0B54" w:rsidRPr="002F238F" w:rsidRDefault="000D3A48" w:rsidP="00DB1731">
            <w:pPr>
              <w:adjustRightInd w:val="0"/>
              <w:snapToGrid w:val="0"/>
              <w:jc w:val="center"/>
              <w:rPr>
                <w:rFonts w:ascii="Arial" w:hAnsi="Arial" w:cs="Arial"/>
              </w:rPr>
            </w:pPr>
            <w:r w:rsidRPr="002F238F">
              <w:rPr>
                <w:rFonts w:ascii="Arial" w:hAnsi="Arial" w:cs="Arial"/>
              </w:rPr>
              <w:t>202</w:t>
            </w:r>
            <w:r w:rsidR="00DB1731">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14:paraId="448F7D8C" w14:textId="77777777"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4FD04830" w14:textId="77777777"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14:paraId="046E3B99" w14:textId="77777777"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13F10E1D" w14:textId="77777777"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1B7247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4E1F06"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2B0B54" w:rsidRPr="004E1F06"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2B0B54" w:rsidRPr="004E1F06"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2B0B54" w:rsidRPr="004E1F06"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2B0B54" w:rsidRPr="004E1F06"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2B0B54" w:rsidRPr="004E1F06"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D2FD2B9" w:rsidR="00E57A30" w:rsidRPr="002F238F" w:rsidRDefault="00F1249F" w:rsidP="005D0A6A">
            <w:pPr>
              <w:adjustRightInd w:val="0"/>
              <w:snapToGrid w:val="0"/>
              <w:jc w:val="center"/>
              <w:rPr>
                <w:rFonts w:ascii="Arial" w:hAnsi="Arial" w:cs="Arial"/>
              </w:rPr>
            </w:pPr>
            <w:r>
              <w:rPr>
                <w:rFonts w:ascii="Arial" w:hAnsi="Arial" w:cs="Arial"/>
              </w:rPr>
              <w:t>2</w:t>
            </w:r>
            <w:r w:rsidR="005D0A6A">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90B5196" w:rsidR="00E57A30" w:rsidRPr="002F238F" w:rsidRDefault="00F1249F" w:rsidP="00023739">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0AC4A771" w:rsidR="00E57A30" w:rsidRPr="002F238F" w:rsidRDefault="00475AEB" w:rsidP="00F1249F">
            <w:pPr>
              <w:adjustRightInd w:val="0"/>
              <w:snapToGrid w:val="0"/>
              <w:jc w:val="center"/>
              <w:rPr>
                <w:rFonts w:ascii="Arial" w:hAnsi="Arial" w:cs="Arial"/>
              </w:rPr>
            </w:pPr>
            <w:r w:rsidRPr="002F238F">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4C11D79" w:rsidR="00E57A30" w:rsidRPr="002F238F" w:rsidRDefault="00F1249F" w:rsidP="00E655E8">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78891" w14:textId="77777777" w:rsidR="00F1249F" w:rsidRPr="00B12A16" w:rsidRDefault="00F1249F" w:rsidP="00F1249F">
            <w:pPr>
              <w:pStyle w:val="Textoindependiente3"/>
              <w:numPr>
                <w:ilvl w:val="0"/>
                <w:numId w:val="36"/>
              </w:numPr>
              <w:spacing w:after="0"/>
              <w:ind w:left="208" w:hanging="196"/>
              <w:jc w:val="both"/>
              <w:rPr>
                <w:rFonts w:ascii="Arial" w:hAnsi="Arial" w:cs="Arial"/>
                <w:b/>
                <w:sz w:val="14"/>
                <w:szCs w:val="14"/>
              </w:rPr>
            </w:pPr>
            <w:r w:rsidRPr="00B12A16">
              <w:rPr>
                <w:rFonts w:ascii="Arial" w:hAnsi="Arial" w:cs="Arial"/>
                <w:b/>
                <w:sz w:val="14"/>
                <w:szCs w:val="14"/>
              </w:rPr>
              <w:t xml:space="preserve">En forma electrónica: </w:t>
            </w:r>
          </w:p>
          <w:p w14:paraId="055F02AA" w14:textId="77777777" w:rsidR="00F1249F" w:rsidRPr="00B12A16" w:rsidRDefault="00F1249F" w:rsidP="00F1249F">
            <w:pPr>
              <w:pStyle w:val="Textoindependiente3"/>
              <w:spacing w:after="0"/>
              <w:ind w:left="222"/>
              <w:jc w:val="both"/>
              <w:rPr>
                <w:rFonts w:ascii="Arial" w:hAnsi="Arial" w:cs="Arial"/>
                <w:sz w:val="14"/>
                <w:szCs w:val="14"/>
              </w:rPr>
            </w:pPr>
            <w:r w:rsidRPr="00B12A16">
              <w:rPr>
                <w:rFonts w:ascii="Arial" w:hAnsi="Arial" w:cs="Arial"/>
                <w:sz w:val="14"/>
                <w:szCs w:val="14"/>
              </w:rPr>
              <w:t>A través del RUPE de conformidad al procedimiento establecido en el presente DBC.</w:t>
            </w:r>
          </w:p>
          <w:p w14:paraId="48DFF2FE" w14:textId="28F5DB06" w:rsidR="008A64C3" w:rsidRPr="00B12A16" w:rsidRDefault="00F1249F" w:rsidP="00F1249F">
            <w:pPr>
              <w:pStyle w:val="Textoindependiente3"/>
              <w:numPr>
                <w:ilvl w:val="0"/>
                <w:numId w:val="36"/>
              </w:numPr>
              <w:spacing w:after="0"/>
              <w:ind w:left="208" w:hanging="196"/>
              <w:jc w:val="both"/>
              <w:rPr>
                <w:rFonts w:ascii="Arial" w:hAnsi="Arial" w:cs="Arial"/>
                <w:b/>
                <w:sz w:val="13"/>
                <w:szCs w:val="13"/>
              </w:rPr>
            </w:pPr>
            <w:r w:rsidRPr="00B12A16">
              <w:rPr>
                <w:rFonts w:ascii="Arial" w:hAnsi="Arial" w:cs="Arial"/>
                <w:sz w:val="14"/>
                <w:szCs w:val="14"/>
              </w:rPr>
              <w:t>En caso de presentación de la Garantía de Seriedad de Propuesta en forma física: Ventanilla Única de Correspondencia, ubicada en Planta Baja del Edificio Principal del BCB, calle Ayacucho esquina Mercado, La Paz – Bolivia, considerar lo señalado en numeral 13.1.4, Parte I del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2F500E5" w:rsidR="002B0B54" w:rsidRPr="000C6821" w:rsidRDefault="00B12A16" w:rsidP="005D0A6A">
            <w:pPr>
              <w:adjustRightInd w:val="0"/>
              <w:snapToGrid w:val="0"/>
              <w:jc w:val="center"/>
              <w:rPr>
                <w:rFonts w:ascii="Arial" w:hAnsi="Arial" w:cs="Arial"/>
              </w:rPr>
            </w:pPr>
            <w:r>
              <w:rPr>
                <w:rFonts w:ascii="Arial" w:hAnsi="Arial" w:cs="Arial"/>
              </w:rPr>
              <w:t>2</w:t>
            </w:r>
            <w:r w:rsidR="005D0A6A">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C6A732D" w:rsidR="002B0B54" w:rsidRPr="000C6821" w:rsidRDefault="00B12A16" w:rsidP="00023739">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19271442"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E379B02" w:rsidR="002B0B54" w:rsidRPr="000C6821" w:rsidRDefault="00B12A16"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1A7445C" w:rsidR="002B0B54" w:rsidRPr="000C6821" w:rsidRDefault="00B12A16" w:rsidP="005D0A6A">
            <w:pPr>
              <w:adjustRightInd w:val="0"/>
              <w:snapToGrid w:val="0"/>
              <w:jc w:val="center"/>
              <w:rPr>
                <w:rFonts w:ascii="Arial" w:hAnsi="Arial" w:cs="Arial"/>
              </w:rPr>
            </w:pPr>
            <w:r>
              <w:rPr>
                <w:rFonts w:ascii="Arial" w:hAnsi="Arial" w:cs="Arial"/>
              </w:rPr>
              <w:t>2</w:t>
            </w:r>
            <w:r w:rsidR="005D0A6A">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EADACF7" w:rsidR="002B0B54" w:rsidRPr="000C6821" w:rsidRDefault="00B12A16" w:rsidP="0086241F">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4FB829C"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DBAC00A" w:rsidR="002B0B54" w:rsidRPr="000C6821" w:rsidRDefault="00B12A16"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8BE8DB8" w:rsidR="002B0B54" w:rsidRPr="000C6821" w:rsidRDefault="00B12A16" w:rsidP="005D0A6A">
            <w:pPr>
              <w:adjustRightInd w:val="0"/>
              <w:snapToGrid w:val="0"/>
              <w:jc w:val="center"/>
              <w:rPr>
                <w:rFonts w:ascii="Arial" w:hAnsi="Arial" w:cs="Arial"/>
              </w:rPr>
            </w:pPr>
            <w:r>
              <w:rPr>
                <w:rFonts w:ascii="Arial" w:hAnsi="Arial" w:cs="Arial"/>
              </w:rPr>
              <w:t>2</w:t>
            </w:r>
            <w:r w:rsidR="005D0A6A">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9FA111C" w:rsidR="002B0B54" w:rsidRPr="000C6821" w:rsidRDefault="00B12A16" w:rsidP="00023739">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FBA275B"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6EE76BD9" w:rsidR="002B0B54" w:rsidRPr="000C6821" w:rsidRDefault="00B12A16"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EFBDC" w14:textId="77777777" w:rsidR="00EA1718" w:rsidRDefault="00EA1718" w:rsidP="00B12A16">
            <w:pPr>
              <w:widowControl w:val="0"/>
              <w:jc w:val="both"/>
              <w:rPr>
                <w:rFonts w:ascii="Arial" w:hAnsi="Arial" w:cs="Arial"/>
                <w:sz w:val="13"/>
                <w:szCs w:val="13"/>
              </w:rPr>
            </w:pPr>
          </w:p>
          <w:p w14:paraId="4BF61B51" w14:textId="77777777" w:rsidR="00B12A16" w:rsidRPr="00B12A16" w:rsidRDefault="00B12A16" w:rsidP="00B12A16">
            <w:pPr>
              <w:widowControl w:val="0"/>
              <w:jc w:val="both"/>
              <w:rPr>
                <w:rFonts w:ascii="Arial" w:hAnsi="Arial" w:cs="Arial"/>
                <w:sz w:val="13"/>
                <w:szCs w:val="13"/>
              </w:rPr>
            </w:pPr>
            <w:r w:rsidRPr="00B12A16">
              <w:rPr>
                <w:rFonts w:ascii="Arial" w:hAnsi="Arial" w:cs="Arial"/>
                <w:sz w:val="13"/>
                <w:szCs w:val="13"/>
              </w:rPr>
              <w:t xml:space="preserve">Piso 7, Dpto. de Compras y Contrataciones del edificio principal del BCB o ingresar al siguiente enlace a través de zoom: </w:t>
            </w:r>
          </w:p>
          <w:p w14:paraId="56AF5866" w14:textId="77777777" w:rsidR="00EA1718" w:rsidRPr="00EA1718" w:rsidRDefault="00EA1718" w:rsidP="00B12A16">
            <w:pPr>
              <w:widowControl w:val="0"/>
              <w:jc w:val="both"/>
              <w:rPr>
                <w:rFonts w:ascii="Arial" w:hAnsi="Arial" w:cs="Arial"/>
                <w:sz w:val="13"/>
                <w:szCs w:val="13"/>
              </w:rPr>
            </w:pPr>
            <w:r w:rsidRPr="00EA1718">
              <w:rPr>
                <w:rFonts w:ascii="Arial" w:hAnsi="Arial" w:cs="Arial"/>
                <w:sz w:val="13"/>
                <w:szCs w:val="13"/>
              </w:rPr>
              <w:t xml:space="preserve">https://bcb-gob-bo.zoom.us/j/84616676432?pwd=NUJqNnY2VnBkclIwUXh1NW05dUZTQT09 </w:t>
            </w:r>
          </w:p>
          <w:p w14:paraId="235C0475" w14:textId="2ACAA841" w:rsidR="00B12A16" w:rsidRPr="00EA1718" w:rsidRDefault="00EA1718" w:rsidP="00B12A16">
            <w:pPr>
              <w:widowControl w:val="0"/>
              <w:jc w:val="both"/>
              <w:rPr>
                <w:rFonts w:ascii="Arial" w:hAnsi="Arial" w:cs="Arial"/>
                <w:sz w:val="13"/>
                <w:szCs w:val="13"/>
              </w:rPr>
            </w:pPr>
            <w:r w:rsidRPr="00EA1718">
              <w:rPr>
                <w:rFonts w:ascii="Arial" w:hAnsi="Arial" w:cs="Arial"/>
                <w:b/>
                <w:sz w:val="13"/>
                <w:szCs w:val="13"/>
              </w:rPr>
              <w:t>ID:</w:t>
            </w:r>
            <w:r w:rsidRPr="00EA1718">
              <w:rPr>
                <w:rFonts w:ascii="Arial" w:hAnsi="Arial" w:cs="Arial"/>
                <w:sz w:val="13"/>
                <w:szCs w:val="13"/>
              </w:rPr>
              <w:t xml:space="preserve"> 846 1667 6432</w:t>
            </w:r>
          </w:p>
          <w:p w14:paraId="38212EEB" w14:textId="77777777" w:rsidR="002B0B54" w:rsidRDefault="00B12A16" w:rsidP="00B12A16">
            <w:pPr>
              <w:widowControl w:val="0"/>
              <w:jc w:val="both"/>
              <w:rPr>
                <w:rFonts w:ascii="Arial" w:hAnsi="Arial" w:cs="Arial"/>
                <w:sz w:val="13"/>
                <w:szCs w:val="13"/>
              </w:rPr>
            </w:pPr>
            <w:r w:rsidRPr="00EA1718">
              <w:rPr>
                <w:rFonts w:ascii="Arial" w:hAnsi="Arial" w:cs="Arial"/>
                <w:b/>
                <w:sz w:val="13"/>
                <w:szCs w:val="13"/>
              </w:rPr>
              <w:t xml:space="preserve">Código de Acceso: </w:t>
            </w:r>
            <w:r w:rsidR="00EA1718" w:rsidRPr="00EA1718">
              <w:rPr>
                <w:rFonts w:ascii="Arial" w:hAnsi="Arial" w:cs="Arial"/>
                <w:sz w:val="13"/>
                <w:szCs w:val="13"/>
              </w:rPr>
              <w:t>605613</w:t>
            </w:r>
          </w:p>
          <w:p w14:paraId="05B6843E" w14:textId="33DAC3E4" w:rsidR="00EA1718" w:rsidRPr="000C6821" w:rsidRDefault="00EA1718" w:rsidP="00B12A16">
            <w:pPr>
              <w:widowControl w:val="0"/>
              <w:jc w:val="both"/>
              <w:rPr>
                <w:rFonts w:ascii="Arial" w:hAnsi="Arial" w:cs="Arial"/>
              </w:rPr>
            </w:pPr>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449C224" w:rsidR="002B0B54" w:rsidRPr="000C6821" w:rsidRDefault="00B12A16" w:rsidP="005D0A6A">
            <w:pPr>
              <w:adjustRightInd w:val="0"/>
              <w:snapToGrid w:val="0"/>
              <w:jc w:val="center"/>
              <w:rPr>
                <w:rFonts w:ascii="Arial" w:hAnsi="Arial" w:cs="Arial"/>
              </w:rPr>
            </w:pPr>
            <w:r>
              <w:rPr>
                <w:rFonts w:ascii="Arial" w:hAnsi="Arial" w:cs="Arial"/>
              </w:rPr>
              <w:t>0</w:t>
            </w:r>
            <w:r w:rsidR="005D0A6A">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C889F4C" w:rsidR="002B0B54" w:rsidRPr="000C6821" w:rsidRDefault="00B12A16" w:rsidP="0086241F">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1DF6319"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F1249F">
            <w:pPr>
              <w:adjustRightInd w:val="0"/>
              <w:snapToGrid w:val="0"/>
              <w:ind w:left="-57"/>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311649B" w:rsidR="002B0B54" w:rsidRPr="000C6821" w:rsidRDefault="00B12A16" w:rsidP="005D0A6A">
            <w:pPr>
              <w:adjustRightInd w:val="0"/>
              <w:snapToGrid w:val="0"/>
              <w:jc w:val="center"/>
              <w:rPr>
                <w:rFonts w:ascii="Arial" w:hAnsi="Arial" w:cs="Arial"/>
              </w:rPr>
            </w:pPr>
            <w:r>
              <w:rPr>
                <w:rFonts w:ascii="Arial" w:hAnsi="Arial" w:cs="Arial"/>
              </w:rPr>
              <w:t>1</w:t>
            </w:r>
            <w:r w:rsidR="005D0A6A">
              <w:rPr>
                <w:rFonts w:ascii="Arial" w:hAnsi="Arial" w:cs="Arial"/>
              </w:rPr>
              <w:t>1</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A052521" w:rsidR="002B0B54" w:rsidRPr="000C6821" w:rsidRDefault="00B12A16" w:rsidP="00E655E8">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3A2BED"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EA1718">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EA1718">
        <w:trPr>
          <w:trHeight w:val="190"/>
        </w:trPr>
        <w:tc>
          <w:tcPr>
            <w:tcW w:w="154" w:type="pct"/>
            <w:vMerge w:val="restart"/>
            <w:tcBorders>
              <w:top w:val="nil"/>
              <w:left w:val="single" w:sz="12" w:space="0" w:color="auto"/>
              <w:bottom w:val="single" w:sz="4"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bottom w:val="single" w:sz="4"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EA1718">
        <w:trPr>
          <w:trHeight w:val="173"/>
        </w:trPr>
        <w:tc>
          <w:tcPr>
            <w:tcW w:w="154" w:type="pct"/>
            <w:vMerge/>
            <w:tcBorders>
              <w:top w:val="single" w:sz="4" w:space="0" w:color="auto"/>
              <w:left w:val="single" w:sz="12" w:space="0" w:color="auto"/>
              <w:bottom w:val="single" w:sz="4"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top w:val="single" w:sz="4" w:space="0" w:color="auto"/>
              <w:left w:val="single" w:sz="12" w:space="0" w:color="auto"/>
              <w:bottom w:val="single" w:sz="4"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bottom w:val="single" w:sz="4"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0AC486F" w:rsidR="002B0B54" w:rsidRPr="000C6821" w:rsidRDefault="00B12A16" w:rsidP="005D0A6A">
            <w:pPr>
              <w:adjustRightInd w:val="0"/>
              <w:snapToGrid w:val="0"/>
              <w:jc w:val="center"/>
              <w:rPr>
                <w:rFonts w:ascii="Arial" w:hAnsi="Arial" w:cs="Arial"/>
              </w:rPr>
            </w:pPr>
            <w:r>
              <w:rPr>
                <w:rFonts w:ascii="Arial" w:hAnsi="Arial" w:cs="Arial"/>
              </w:rPr>
              <w:t>1</w:t>
            </w:r>
            <w:r w:rsidR="005D0A6A">
              <w:rPr>
                <w:rFonts w:ascii="Arial" w:hAnsi="Arial" w:cs="Arial"/>
              </w:rPr>
              <w:t>3</w:t>
            </w:r>
          </w:p>
        </w:tc>
        <w:tc>
          <w:tcPr>
            <w:tcW w:w="75" w:type="pct"/>
            <w:vMerge w:val="restart"/>
            <w:tcBorders>
              <w:top w:val="nil"/>
              <w:left w:val="single" w:sz="4" w:space="0" w:color="auto"/>
              <w:bottom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ED7AC5F" w:rsidR="002B0B54" w:rsidRPr="000C6821" w:rsidRDefault="00B12A16" w:rsidP="00584CFB">
            <w:pPr>
              <w:adjustRightInd w:val="0"/>
              <w:snapToGrid w:val="0"/>
              <w:jc w:val="center"/>
              <w:rPr>
                <w:rFonts w:ascii="Arial" w:hAnsi="Arial" w:cs="Arial"/>
              </w:rPr>
            </w:pPr>
            <w:r>
              <w:rPr>
                <w:rFonts w:ascii="Arial" w:hAnsi="Arial" w:cs="Arial"/>
              </w:rPr>
              <w:t>04</w:t>
            </w:r>
          </w:p>
        </w:tc>
        <w:tc>
          <w:tcPr>
            <w:tcW w:w="75" w:type="pct"/>
            <w:vMerge w:val="restart"/>
            <w:tcBorders>
              <w:top w:val="nil"/>
              <w:left w:val="single" w:sz="4" w:space="0" w:color="auto"/>
              <w:bottom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569127A"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vMerge w:val="restart"/>
            <w:tcBorders>
              <w:top w:val="nil"/>
              <w:left w:val="single" w:sz="4" w:space="0" w:color="auto"/>
              <w:bottom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EA1718">
        <w:trPr>
          <w:trHeight w:val="53"/>
        </w:trPr>
        <w:tc>
          <w:tcPr>
            <w:tcW w:w="154" w:type="pct"/>
            <w:vMerge/>
            <w:tcBorders>
              <w:top w:val="single" w:sz="4" w:space="0" w:color="auto"/>
              <w:left w:val="single" w:sz="12" w:space="0" w:color="auto"/>
              <w:bottom w:val="single" w:sz="4" w:space="0" w:color="auto"/>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top w:val="single" w:sz="4" w:space="0" w:color="auto"/>
              <w:left w:val="single" w:sz="12" w:space="0" w:color="auto"/>
              <w:bottom w:val="single" w:sz="4" w:space="0" w:color="auto"/>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top w:val="single" w:sz="4" w:space="0" w:color="auto"/>
              <w:left w:val="single" w:sz="12" w:space="0" w:color="auto"/>
              <w:bottom w:val="single" w:sz="4" w:space="0" w:color="auto"/>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single" w:sz="4" w:space="0" w:color="auto"/>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top w:val="single" w:sz="4" w:space="0" w:color="auto"/>
              <w:left w:val="nil"/>
              <w:bottom w:val="single" w:sz="4" w:space="0" w:color="auto"/>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single" w:sz="4" w:space="0" w:color="auto"/>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top w:val="single" w:sz="4" w:space="0" w:color="auto"/>
              <w:left w:val="nil"/>
              <w:bottom w:val="single" w:sz="4" w:space="0" w:color="auto"/>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single" w:sz="4" w:space="0" w:color="auto"/>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top w:val="single" w:sz="4" w:space="0" w:color="auto"/>
              <w:left w:val="nil"/>
              <w:bottom w:val="single" w:sz="4" w:space="0" w:color="auto"/>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EA1718">
        <w:tc>
          <w:tcPr>
            <w:tcW w:w="154" w:type="pct"/>
            <w:tcBorders>
              <w:top w:val="single" w:sz="4" w:space="0" w:color="auto"/>
              <w:left w:val="single" w:sz="12" w:space="0" w:color="auto"/>
              <w:bottom w:val="single" w:sz="4" w:space="0" w:color="auto"/>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single" w:sz="4" w:space="0" w:color="auto"/>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single" w:sz="4" w:space="0" w:color="auto"/>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EA1718">
        <w:trPr>
          <w:trHeight w:val="190"/>
        </w:trPr>
        <w:tc>
          <w:tcPr>
            <w:tcW w:w="154" w:type="pct"/>
            <w:vMerge w:val="restart"/>
            <w:tcBorders>
              <w:top w:val="single" w:sz="4" w:space="0" w:color="auto"/>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lastRenderedPageBreak/>
              <w:t>1</w:t>
            </w:r>
            <w:r>
              <w:rPr>
                <w:rFonts w:ascii="Arial" w:hAnsi="Arial" w:cs="Arial"/>
                <w:sz w:val="14"/>
                <w:szCs w:val="14"/>
              </w:rPr>
              <w:t>2</w:t>
            </w:r>
          </w:p>
        </w:tc>
        <w:tc>
          <w:tcPr>
            <w:tcW w:w="1380" w:type="pct"/>
            <w:vMerge w:val="restart"/>
            <w:tcBorders>
              <w:top w:val="single" w:sz="4" w:space="0" w:color="auto"/>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single" w:sz="4" w:space="0" w:color="auto"/>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single" w:sz="4" w:space="0" w:color="auto"/>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single" w:sz="4" w:space="0" w:color="auto"/>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4" w:space="0" w:color="auto"/>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F28DB4B" w:rsidR="002B0B54" w:rsidRPr="000C6821" w:rsidRDefault="00B12A16" w:rsidP="005D0A6A">
            <w:pPr>
              <w:adjustRightInd w:val="0"/>
              <w:snapToGrid w:val="0"/>
              <w:jc w:val="center"/>
              <w:rPr>
                <w:rFonts w:ascii="Arial" w:hAnsi="Arial" w:cs="Arial"/>
              </w:rPr>
            </w:pPr>
            <w:r>
              <w:rPr>
                <w:rFonts w:ascii="Arial" w:hAnsi="Arial" w:cs="Arial"/>
              </w:rPr>
              <w:t>2</w:t>
            </w:r>
            <w:r w:rsidR="005D0A6A">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DC9A0E7" w:rsidR="002B0B54" w:rsidRPr="000C6821" w:rsidRDefault="00B12A16" w:rsidP="00584CFB">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1D8EDDB"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A961BD5" w:rsidR="002B0B54" w:rsidRPr="000C6821" w:rsidRDefault="00B12A16" w:rsidP="005D0A6A">
            <w:pPr>
              <w:adjustRightInd w:val="0"/>
              <w:snapToGrid w:val="0"/>
              <w:jc w:val="center"/>
              <w:rPr>
                <w:rFonts w:ascii="Arial" w:hAnsi="Arial" w:cs="Arial"/>
              </w:rPr>
            </w:pPr>
            <w:r>
              <w:rPr>
                <w:rFonts w:ascii="Arial" w:hAnsi="Arial" w:cs="Arial"/>
              </w:rPr>
              <w:t>1</w:t>
            </w:r>
            <w:r w:rsidR="005D0A6A">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5F3B9F9" w:rsidR="002B0B54" w:rsidRPr="000C6821" w:rsidRDefault="00B12A16" w:rsidP="00E655E8">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D66657D" w:rsidR="002B0B54" w:rsidRPr="000C6821" w:rsidRDefault="00E57A30" w:rsidP="00F1249F">
            <w:pPr>
              <w:adjustRightInd w:val="0"/>
              <w:snapToGrid w:val="0"/>
              <w:jc w:val="center"/>
              <w:rPr>
                <w:rFonts w:ascii="Arial" w:hAnsi="Arial" w:cs="Arial"/>
              </w:rPr>
            </w:pPr>
            <w:r>
              <w:rPr>
                <w:rFonts w:ascii="Arial" w:hAnsi="Arial" w:cs="Arial"/>
              </w:rPr>
              <w:t>202</w:t>
            </w:r>
            <w:r w:rsidR="00F1249F">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8751A4" w:rsidRDefault="006A1F58" w:rsidP="00F32849">
      <w:pPr>
        <w:ind w:left="709"/>
        <w:jc w:val="both"/>
        <w:rPr>
          <w:rFonts w:cs="Arial"/>
          <w:b/>
          <w:sz w:val="6"/>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54E2FBB" w14:textId="77777777" w:rsidR="00B13AFD" w:rsidRPr="00872FED" w:rsidRDefault="00B13AFD" w:rsidP="00B13AFD">
      <w:pPr>
        <w:shd w:val="clear" w:color="auto" w:fill="E0E0E0"/>
        <w:ind w:left="-567" w:right="-376"/>
        <w:jc w:val="center"/>
        <w:rPr>
          <w:rFonts w:ascii="Arial" w:hAnsi="Arial" w:cs="Arial"/>
          <w:sz w:val="24"/>
          <w:szCs w:val="20"/>
        </w:rPr>
      </w:pPr>
      <w:r w:rsidRPr="00872FED">
        <w:rPr>
          <w:rFonts w:ascii="Arial" w:eastAsia="Arial" w:hAnsi="Arial" w:cs="Arial"/>
          <w:b/>
          <w:bCs/>
          <w:sz w:val="20"/>
        </w:rPr>
        <w:t xml:space="preserve">“SERVICIO DE SUSCRIPCIÓN ISE E IPS </w:t>
      </w:r>
      <w:r>
        <w:rPr>
          <w:rFonts w:ascii="Arial" w:eastAsia="Arial" w:hAnsi="Arial" w:cs="Arial"/>
          <w:b/>
          <w:bCs/>
          <w:sz w:val="20"/>
        </w:rPr>
        <w:t xml:space="preserve">PARA </w:t>
      </w:r>
      <w:r w:rsidRPr="00872FED">
        <w:rPr>
          <w:rFonts w:ascii="Arial" w:eastAsia="Arial" w:hAnsi="Arial" w:cs="Arial"/>
          <w:b/>
          <w:bCs/>
          <w:sz w:val="20"/>
        </w:rPr>
        <w:t>FIREWALL DEL CENTRO DE CÓMPUTO</w:t>
      </w:r>
      <w:r w:rsidRPr="00872FED">
        <w:rPr>
          <w:rFonts w:ascii="Arial" w:hAnsi="Arial" w:cs="Arial"/>
          <w:b/>
          <w:bCs/>
          <w:sz w:val="20"/>
        </w:rPr>
        <w:t>”</w:t>
      </w:r>
    </w:p>
    <w:p w14:paraId="2389D960" w14:textId="77777777" w:rsidR="00B13AFD" w:rsidRPr="00831D31" w:rsidRDefault="00B13AFD" w:rsidP="00B13AFD">
      <w:pPr>
        <w:shd w:val="clear" w:color="auto" w:fill="E0E0E0"/>
        <w:ind w:left="-567" w:right="-376"/>
        <w:jc w:val="center"/>
        <w:rPr>
          <w:rFonts w:ascii="Arial" w:hAnsi="Arial" w:cs="Arial"/>
          <w:sz w:val="20"/>
          <w:szCs w:val="20"/>
        </w:rPr>
      </w:pPr>
    </w:p>
    <w:tbl>
      <w:tblPr>
        <w:tblW w:w="10348" w:type="dxa"/>
        <w:tblInd w:w="-856" w:type="dxa"/>
        <w:tblLayout w:type="fixed"/>
        <w:tblCellMar>
          <w:left w:w="70" w:type="dxa"/>
          <w:right w:w="70" w:type="dxa"/>
        </w:tblCellMar>
        <w:tblLook w:val="0000" w:firstRow="0" w:lastRow="0" w:firstColumn="0" w:lastColumn="0" w:noHBand="0" w:noVBand="0"/>
      </w:tblPr>
      <w:tblGrid>
        <w:gridCol w:w="6946"/>
        <w:gridCol w:w="1701"/>
        <w:gridCol w:w="425"/>
        <w:gridCol w:w="426"/>
        <w:gridCol w:w="850"/>
      </w:tblGrid>
      <w:tr w:rsidR="00B13AFD" w:rsidRPr="00B13AFD" w14:paraId="2969BA00" w14:textId="77777777" w:rsidTr="008B0D2E">
        <w:trPr>
          <w:trHeight w:val="477"/>
          <w:tblHeader/>
        </w:trPr>
        <w:tc>
          <w:tcPr>
            <w:tcW w:w="6946" w:type="dxa"/>
            <w:vMerge w:val="restart"/>
            <w:tcBorders>
              <w:top w:val="single" w:sz="4" w:space="0" w:color="000000"/>
              <w:left w:val="single" w:sz="4" w:space="0" w:color="000000"/>
              <w:bottom w:val="single" w:sz="4" w:space="0" w:color="000000"/>
            </w:tcBorders>
            <w:shd w:val="clear" w:color="auto" w:fill="D9D9D9"/>
            <w:vAlign w:val="center"/>
          </w:tcPr>
          <w:p w14:paraId="7A64F371" w14:textId="77777777" w:rsidR="00B13AFD" w:rsidRPr="00B13AFD" w:rsidRDefault="00B13AFD" w:rsidP="008B0D2E">
            <w:pPr>
              <w:pStyle w:val="Textoindependiente31"/>
              <w:ind w:left="-72" w:firstLine="2"/>
              <w:jc w:val="center"/>
              <w:rPr>
                <w:rFonts w:ascii="Arial" w:hAnsi="Arial" w:cs="Arial"/>
                <w:sz w:val="16"/>
                <w:szCs w:val="16"/>
              </w:rPr>
            </w:pPr>
            <w:r w:rsidRPr="00B13AFD">
              <w:rPr>
                <w:rFonts w:ascii="Arial" w:hAnsi="Arial" w:cs="Arial"/>
                <w:bCs/>
                <w:sz w:val="18"/>
                <w:szCs w:val="16"/>
              </w:rPr>
              <w:t>REQUISITOS NECESARIOS DEL SERVICIO Y LAS CONDICIONES COMPLEMENTARIAS</w:t>
            </w:r>
          </w:p>
        </w:tc>
        <w:tc>
          <w:tcPr>
            <w:tcW w:w="1701" w:type="dxa"/>
            <w:tcBorders>
              <w:top w:val="single" w:sz="4" w:space="0" w:color="000000"/>
              <w:left w:val="single" w:sz="4" w:space="0" w:color="000000"/>
              <w:bottom w:val="single" w:sz="4" w:space="0" w:color="000000"/>
            </w:tcBorders>
            <w:shd w:val="clear" w:color="auto" w:fill="D9D9D9"/>
            <w:vAlign w:val="center"/>
          </w:tcPr>
          <w:p w14:paraId="0DDC1F6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B13AFD">
              <w:rPr>
                <w:rFonts w:ascii="Arial" w:hAnsi="Arial" w:cs="Arial"/>
              </w:rPr>
              <w:t>Para ser llenado por el proponente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AD74E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sidRPr="00B13AFD">
              <w:rPr>
                <w:rFonts w:ascii="Arial" w:hAnsi="Arial" w:cs="Arial"/>
              </w:rPr>
              <w:t>Para la calificación de la entidad</w:t>
            </w:r>
          </w:p>
        </w:tc>
      </w:tr>
      <w:tr w:rsidR="00B13AFD" w:rsidRPr="00B13AFD" w14:paraId="3E5A4CD0" w14:textId="77777777" w:rsidTr="008B0D2E">
        <w:trPr>
          <w:trHeight w:val="247"/>
          <w:tblHeader/>
        </w:trPr>
        <w:tc>
          <w:tcPr>
            <w:tcW w:w="6946" w:type="dxa"/>
            <w:vMerge/>
            <w:tcBorders>
              <w:top w:val="single" w:sz="4" w:space="0" w:color="000000"/>
              <w:left w:val="single" w:sz="4" w:space="0" w:color="000000"/>
              <w:bottom w:val="single" w:sz="4" w:space="0" w:color="000000"/>
            </w:tcBorders>
            <w:shd w:val="clear" w:color="auto" w:fill="D9D9D9"/>
            <w:vAlign w:val="center"/>
          </w:tcPr>
          <w:p w14:paraId="581158CE" w14:textId="77777777" w:rsidR="00B13AFD" w:rsidRPr="00B13AFD" w:rsidRDefault="00B13AFD" w:rsidP="008B0D2E">
            <w:pPr>
              <w:snapToGrid w:val="0"/>
              <w:rPr>
                <w:rFonts w:ascii="Arial" w:hAnsi="Arial" w:cs="Arial"/>
              </w:rPr>
            </w:pPr>
          </w:p>
        </w:tc>
        <w:tc>
          <w:tcPr>
            <w:tcW w:w="1701" w:type="dxa"/>
            <w:vMerge w:val="restart"/>
            <w:tcBorders>
              <w:top w:val="single" w:sz="4" w:space="0" w:color="000000"/>
              <w:left w:val="single" w:sz="4" w:space="0" w:color="000000"/>
              <w:bottom w:val="single" w:sz="4" w:space="0" w:color="000000"/>
            </w:tcBorders>
            <w:shd w:val="clear" w:color="auto" w:fill="D9D9D9"/>
            <w:vAlign w:val="center"/>
          </w:tcPr>
          <w:p w14:paraId="2C88C9A1" w14:textId="77777777" w:rsidR="00B13AFD" w:rsidRPr="00B13AFD" w:rsidRDefault="00B13AFD" w:rsidP="008B0D2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sidRPr="00B13AFD">
              <w:rPr>
                <w:rFonts w:ascii="Arial" w:hAnsi="Arial" w:cs="Arial"/>
                <w:b/>
                <w:bCs/>
                <w:iCs/>
              </w:rPr>
              <w:t>CARACTERÍSTICAS DE LA PROPUESTA</w:t>
            </w:r>
          </w:p>
          <w:p w14:paraId="16ABE375" w14:textId="77777777" w:rsidR="00B13AFD" w:rsidRPr="00B13AFD" w:rsidRDefault="00B13AFD" w:rsidP="008B0D2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sidRPr="00B13AFD">
              <w:rPr>
                <w:rFonts w:ascii="Arial" w:hAnsi="Arial" w:cs="Arial"/>
              </w:rPr>
              <w:t>(Manifestar aceptación, especificar y/o adjuntar lo requerido)</w:t>
            </w:r>
          </w:p>
        </w:tc>
        <w:tc>
          <w:tcPr>
            <w:tcW w:w="851" w:type="dxa"/>
            <w:gridSpan w:val="2"/>
            <w:tcBorders>
              <w:top w:val="single" w:sz="4" w:space="0" w:color="000000"/>
              <w:left w:val="single" w:sz="4" w:space="0" w:color="000000"/>
              <w:bottom w:val="single" w:sz="4" w:space="0" w:color="000000"/>
            </w:tcBorders>
            <w:shd w:val="clear" w:color="auto" w:fill="D9D9D9"/>
            <w:vAlign w:val="center"/>
          </w:tcPr>
          <w:p w14:paraId="5B41BB4C" w14:textId="77777777" w:rsidR="00B13AFD" w:rsidRPr="00B13AFD" w:rsidRDefault="00B13AFD" w:rsidP="008B0D2E">
            <w:pPr>
              <w:jc w:val="center"/>
              <w:rPr>
                <w:rFonts w:ascii="Arial" w:hAnsi="Arial" w:cs="Arial"/>
                <w:b/>
                <w:bCs/>
              </w:rPr>
            </w:pPr>
            <w:r w:rsidRPr="00B13AFD">
              <w:rPr>
                <w:rFonts w:ascii="Arial" w:hAnsi="Arial" w:cs="Arial"/>
                <w:b/>
                <w:bCs/>
              </w:rPr>
              <w:t>CUMPLE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BB2A81" w14:textId="77777777" w:rsidR="00B13AFD" w:rsidRPr="00B13AFD" w:rsidRDefault="00B13AFD" w:rsidP="00B13AFD">
            <w:pPr>
              <w:ind w:left="-66" w:right="-64"/>
              <w:jc w:val="center"/>
              <w:rPr>
                <w:rFonts w:ascii="Arial" w:hAnsi="Arial" w:cs="Arial"/>
              </w:rPr>
            </w:pPr>
            <w:r w:rsidRPr="00B13AFD">
              <w:rPr>
                <w:rFonts w:ascii="Arial" w:hAnsi="Arial" w:cs="Arial"/>
                <w:b/>
                <w:bCs/>
              </w:rPr>
              <w:t>Observaciones</w:t>
            </w:r>
            <w:r w:rsidRPr="00B13AFD">
              <w:rPr>
                <w:rFonts w:ascii="Arial" w:hAnsi="Arial" w:cs="Arial"/>
                <w:bCs/>
              </w:rPr>
              <w:t xml:space="preserve"> (especificar por qué no cumple)</w:t>
            </w:r>
          </w:p>
        </w:tc>
      </w:tr>
      <w:tr w:rsidR="00B13AFD" w:rsidRPr="00B13AFD" w14:paraId="6FEABFD6" w14:textId="77777777" w:rsidTr="008B0D2E">
        <w:trPr>
          <w:trHeight w:val="985"/>
          <w:tblHeader/>
        </w:trPr>
        <w:tc>
          <w:tcPr>
            <w:tcW w:w="6946" w:type="dxa"/>
            <w:vMerge/>
            <w:tcBorders>
              <w:top w:val="single" w:sz="4" w:space="0" w:color="000000"/>
              <w:left w:val="single" w:sz="4" w:space="0" w:color="000000"/>
              <w:bottom w:val="single" w:sz="4" w:space="0" w:color="000000"/>
            </w:tcBorders>
            <w:shd w:val="clear" w:color="auto" w:fill="D9D9D9"/>
            <w:vAlign w:val="center"/>
          </w:tcPr>
          <w:p w14:paraId="29419903" w14:textId="77777777" w:rsidR="00B13AFD" w:rsidRPr="00B13AFD" w:rsidRDefault="00B13AFD" w:rsidP="008B0D2E">
            <w:pPr>
              <w:snapToGrid w:val="0"/>
              <w:rPr>
                <w:rFonts w:ascii="Arial" w:hAnsi="Arial" w:cs="Arial"/>
              </w:rPr>
            </w:pPr>
          </w:p>
        </w:tc>
        <w:tc>
          <w:tcPr>
            <w:tcW w:w="1701" w:type="dxa"/>
            <w:vMerge/>
            <w:tcBorders>
              <w:top w:val="single" w:sz="4" w:space="0" w:color="000000"/>
              <w:left w:val="single" w:sz="4" w:space="0" w:color="000000"/>
              <w:bottom w:val="single" w:sz="4" w:space="0" w:color="000000"/>
            </w:tcBorders>
            <w:shd w:val="clear" w:color="auto" w:fill="D9D9D9"/>
            <w:vAlign w:val="center"/>
          </w:tcPr>
          <w:p w14:paraId="5497CC93" w14:textId="77777777" w:rsidR="00B13AFD" w:rsidRPr="00B13AFD" w:rsidRDefault="00B13AFD" w:rsidP="008B0D2E">
            <w:pPr>
              <w:snapToGrid w:val="0"/>
              <w:rPr>
                <w:rFonts w:ascii="Arial" w:hAnsi="Arial" w:cs="Arial"/>
              </w:rPr>
            </w:pPr>
          </w:p>
        </w:tc>
        <w:tc>
          <w:tcPr>
            <w:tcW w:w="425" w:type="dxa"/>
            <w:tcBorders>
              <w:top w:val="single" w:sz="4" w:space="0" w:color="000000"/>
              <w:left w:val="single" w:sz="4" w:space="0" w:color="000000"/>
              <w:bottom w:val="single" w:sz="4" w:space="0" w:color="000000"/>
            </w:tcBorders>
            <w:shd w:val="clear" w:color="auto" w:fill="D9D9D9"/>
            <w:vAlign w:val="center"/>
          </w:tcPr>
          <w:p w14:paraId="5E8FFDFD" w14:textId="77777777" w:rsidR="00B13AFD" w:rsidRPr="00B13AFD" w:rsidRDefault="00B13AFD" w:rsidP="008B0D2E">
            <w:pPr>
              <w:jc w:val="center"/>
              <w:rPr>
                <w:rFonts w:ascii="Arial" w:hAnsi="Arial" w:cs="Arial"/>
                <w:b/>
              </w:rPr>
            </w:pPr>
            <w:r w:rsidRPr="00B13AFD">
              <w:rPr>
                <w:rFonts w:ascii="Arial" w:hAnsi="Arial" w:cs="Arial"/>
                <w:b/>
              </w:rPr>
              <w:t>SI</w:t>
            </w:r>
          </w:p>
        </w:tc>
        <w:tc>
          <w:tcPr>
            <w:tcW w:w="426" w:type="dxa"/>
            <w:tcBorders>
              <w:top w:val="single" w:sz="4" w:space="0" w:color="000000"/>
              <w:left w:val="single" w:sz="4" w:space="0" w:color="000000"/>
              <w:bottom w:val="single" w:sz="4" w:space="0" w:color="000000"/>
            </w:tcBorders>
            <w:shd w:val="clear" w:color="auto" w:fill="D9D9D9"/>
            <w:vAlign w:val="center"/>
          </w:tcPr>
          <w:p w14:paraId="550FC3E7" w14:textId="77777777" w:rsidR="00B13AFD" w:rsidRPr="00B13AFD" w:rsidRDefault="00B13AFD" w:rsidP="008B0D2E">
            <w:pPr>
              <w:jc w:val="center"/>
              <w:rPr>
                <w:rFonts w:ascii="Arial" w:hAnsi="Arial" w:cs="Arial"/>
              </w:rPr>
            </w:pPr>
            <w:r w:rsidRPr="00B13AFD">
              <w:rPr>
                <w:rFonts w:ascii="Arial" w:hAnsi="Arial" w:cs="Arial"/>
                <w:b/>
              </w:rPr>
              <w:t>NO</w:t>
            </w:r>
          </w:p>
        </w:tc>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8DB4B75" w14:textId="77777777" w:rsidR="00B13AFD" w:rsidRPr="00B13AFD" w:rsidRDefault="00B13AFD" w:rsidP="008B0D2E">
            <w:pPr>
              <w:snapToGrid w:val="0"/>
              <w:rPr>
                <w:rFonts w:ascii="Arial" w:hAnsi="Arial" w:cs="Arial"/>
              </w:rPr>
            </w:pPr>
          </w:p>
        </w:tc>
      </w:tr>
      <w:tr w:rsidR="00B13AFD" w:rsidRPr="00B13AFD" w14:paraId="642AA038" w14:textId="77777777" w:rsidTr="008B0D2E">
        <w:trPr>
          <w:trHeight w:val="397"/>
        </w:trPr>
        <w:tc>
          <w:tcPr>
            <w:tcW w:w="6946" w:type="dxa"/>
            <w:tcBorders>
              <w:top w:val="single" w:sz="4" w:space="0" w:color="000000"/>
              <w:left w:val="single" w:sz="4" w:space="0" w:color="000000"/>
              <w:bottom w:val="single" w:sz="4" w:space="0" w:color="000000"/>
            </w:tcBorders>
            <w:shd w:val="clear" w:color="auto" w:fill="339966"/>
            <w:vAlign w:val="center"/>
          </w:tcPr>
          <w:p w14:paraId="1BCE6A02" w14:textId="77777777" w:rsidR="00B13AFD" w:rsidRPr="00B13AFD" w:rsidRDefault="00B13AFD" w:rsidP="008B0D2E">
            <w:pPr>
              <w:pStyle w:val="Textoindependiente31"/>
              <w:ind w:left="290" w:hanging="290"/>
              <w:rPr>
                <w:rFonts w:ascii="Arial" w:hAnsi="Arial" w:cs="Arial"/>
                <w:iCs/>
                <w:color w:val="FFFFFF"/>
                <w:sz w:val="16"/>
                <w:szCs w:val="16"/>
              </w:rPr>
            </w:pPr>
            <w:r w:rsidRPr="00B13AFD">
              <w:rPr>
                <w:rFonts w:ascii="Arial" w:hAnsi="Arial" w:cs="Arial"/>
                <w:bCs/>
                <w:color w:val="FFFFFF"/>
                <w:sz w:val="16"/>
                <w:szCs w:val="16"/>
              </w:rPr>
              <w:t xml:space="preserve">I. OBJETO Y CAUSA </w:t>
            </w:r>
          </w:p>
        </w:tc>
        <w:tc>
          <w:tcPr>
            <w:tcW w:w="1701" w:type="dxa"/>
            <w:tcBorders>
              <w:top w:val="single" w:sz="4" w:space="0" w:color="000000"/>
              <w:left w:val="single" w:sz="4" w:space="0" w:color="000000"/>
              <w:bottom w:val="single" w:sz="4" w:space="0" w:color="000000"/>
            </w:tcBorders>
            <w:shd w:val="clear" w:color="auto" w:fill="339966"/>
            <w:vAlign w:val="center"/>
          </w:tcPr>
          <w:p w14:paraId="58C58C8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clear" w:color="auto" w:fill="339966"/>
            <w:vAlign w:val="center"/>
          </w:tcPr>
          <w:p w14:paraId="2DAD84B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6" w:type="dxa"/>
            <w:tcBorders>
              <w:top w:val="single" w:sz="4" w:space="0" w:color="000000"/>
              <w:left w:val="single" w:sz="4" w:space="0" w:color="000000"/>
              <w:bottom w:val="single" w:sz="4" w:space="0" w:color="000000"/>
            </w:tcBorders>
            <w:shd w:val="clear" w:color="auto" w:fill="339966"/>
            <w:vAlign w:val="center"/>
          </w:tcPr>
          <w:p w14:paraId="74C9409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85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67C0A29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B13AFD" w:rsidRPr="00B13AFD" w14:paraId="52F497B5" w14:textId="77777777" w:rsidTr="008B0D2E">
        <w:trPr>
          <w:trHeight w:val="519"/>
        </w:trPr>
        <w:tc>
          <w:tcPr>
            <w:tcW w:w="6946" w:type="dxa"/>
            <w:tcBorders>
              <w:top w:val="single" w:sz="4" w:space="0" w:color="000000"/>
              <w:left w:val="single" w:sz="4" w:space="0" w:color="000000"/>
              <w:bottom w:val="single" w:sz="4" w:space="0" w:color="000000"/>
            </w:tcBorders>
            <w:shd w:val="clear" w:color="auto" w:fill="auto"/>
            <w:vAlign w:val="center"/>
          </w:tcPr>
          <w:p w14:paraId="52517FFA" w14:textId="77777777" w:rsidR="00B13AFD" w:rsidRPr="00B13AFD" w:rsidRDefault="00B13AFD" w:rsidP="008B0D2E">
            <w:pPr>
              <w:pStyle w:val="Textoindependiente31"/>
              <w:rPr>
                <w:rFonts w:ascii="Arial" w:hAnsi="Arial" w:cs="Arial"/>
                <w:bCs/>
                <w:iCs/>
                <w:caps/>
                <w:sz w:val="16"/>
                <w:szCs w:val="16"/>
              </w:rPr>
            </w:pPr>
            <w:r w:rsidRPr="00B13AFD">
              <w:rPr>
                <w:rFonts w:ascii="Arial" w:hAnsi="Arial" w:cs="Arial"/>
                <w:bCs/>
                <w:iCs/>
                <w:caps/>
                <w:sz w:val="16"/>
                <w:szCs w:val="16"/>
              </w:rPr>
              <w:t>EL BCB REQUIERE EL SERVICIO de suscripción PARA SERVIDORES ISE E IPS PARA FIREWALL DEL CENTRO DE CÓMPUTO PARA REALIZAR LA RENOVACIÓN DEl SMARTNET DE SERVICIOS Y DAR CONTINUIDAD OPERATIVA A LOS EQUIPOS DE seguridad para data center y AUTENTICACIÓN de usuarios Y ASÍ INCREMENTAR LA DISPONIBILIDAD DE LOS SERVICIOS DEL BCB.</w:t>
            </w:r>
          </w:p>
        </w:tc>
        <w:tc>
          <w:tcPr>
            <w:tcW w:w="1701" w:type="dxa"/>
            <w:tcBorders>
              <w:top w:val="single" w:sz="4" w:space="0" w:color="000000"/>
              <w:left w:val="single" w:sz="4" w:space="0" w:color="000000"/>
              <w:bottom w:val="single" w:sz="4" w:space="0" w:color="000000"/>
            </w:tcBorders>
            <w:shd w:val="thinReverseDiagStripe" w:color="BFBFBF" w:themeColor="background1" w:themeShade="BF" w:fill="auto"/>
            <w:vAlign w:val="center"/>
          </w:tcPr>
          <w:p w14:paraId="1BA7686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05DBF7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78715F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462877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B13AFD" w:rsidRPr="00B13AFD" w14:paraId="79ED1CE2" w14:textId="77777777" w:rsidTr="008B0D2E">
        <w:trPr>
          <w:trHeight w:val="397"/>
        </w:trPr>
        <w:tc>
          <w:tcPr>
            <w:tcW w:w="6946" w:type="dxa"/>
            <w:tcBorders>
              <w:top w:val="single" w:sz="4" w:space="0" w:color="000000"/>
              <w:left w:val="single" w:sz="4" w:space="0" w:color="000000"/>
              <w:bottom w:val="single" w:sz="4" w:space="0" w:color="000000"/>
            </w:tcBorders>
            <w:shd w:val="clear" w:color="auto" w:fill="339966"/>
            <w:vAlign w:val="center"/>
          </w:tcPr>
          <w:p w14:paraId="0C6CD7AB" w14:textId="77777777" w:rsidR="00B13AFD" w:rsidRPr="00B13AFD" w:rsidRDefault="00B13AFD" w:rsidP="008B0D2E">
            <w:pPr>
              <w:pStyle w:val="Textoindependiente31"/>
              <w:ind w:left="290" w:hanging="290"/>
              <w:rPr>
                <w:rFonts w:ascii="Arial" w:hAnsi="Arial" w:cs="Arial"/>
                <w:iCs/>
                <w:color w:val="FFFFFF"/>
                <w:sz w:val="16"/>
                <w:szCs w:val="16"/>
              </w:rPr>
            </w:pPr>
            <w:r w:rsidRPr="00B13AFD">
              <w:rPr>
                <w:rFonts w:ascii="Arial" w:hAnsi="Arial" w:cs="Arial"/>
                <w:bCs/>
                <w:color w:val="FFFFFF"/>
                <w:sz w:val="16"/>
                <w:szCs w:val="16"/>
              </w:rPr>
              <w:t>II. CARACTERÍSTICAS GENERALES DE LOS SERVICIOS</w:t>
            </w:r>
          </w:p>
        </w:tc>
        <w:tc>
          <w:tcPr>
            <w:tcW w:w="1701" w:type="dxa"/>
            <w:tcBorders>
              <w:top w:val="single" w:sz="4" w:space="0" w:color="000000"/>
              <w:left w:val="single" w:sz="4" w:space="0" w:color="000000"/>
              <w:bottom w:val="single" w:sz="4" w:space="0" w:color="000000"/>
            </w:tcBorders>
            <w:shd w:val="clear" w:color="auto" w:fill="339966"/>
            <w:vAlign w:val="center"/>
          </w:tcPr>
          <w:p w14:paraId="469A779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EEAA5B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AE4FAE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D7984E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B13AFD" w:rsidRPr="00B13AFD" w14:paraId="60214A10" w14:textId="77777777" w:rsidTr="008B0D2E">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187A116D" w14:textId="77777777" w:rsidR="00B13AFD" w:rsidRPr="00B13AFD" w:rsidRDefault="00B13AFD" w:rsidP="008B0D2E">
            <w:pPr>
              <w:pStyle w:val="Textoindependiente31"/>
              <w:widowControl/>
              <w:suppressAutoHyphens/>
              <w:rPr>
                <w:rFonts w:ascii="Arial" w:hAnsi="Arial" w:cs="Arial"/>
                <w:iCs/>
                <w:color w:val="000000"/>
                <w:sz w:val="16"/>
                <w:szCs w:val="16"/>
              </w:rPr>
            </w:pPr>
            <w:r w:rsidRPr="00B13AFD">
              <w:rPr>
                <w:rFonts w:ascii="Arial" w:hAnsi="Arial" w:cs="Arial"/>
                <w:bCs/>
                <w:color w:val="000000"/>
                <w:sz w:val="16"/>
                <w:szCs w:val="16"/>
              </w:rPr>
              <w:t>ITEM 1: SERVICIO IPS PARA FIREWALL CENTRO DE CÓMPUTO</w:t>
            </w:r>
          </w:p>
        </w:tc>
        <w:tc>
          <w:tcPr>
            <w:tcW w:w="1701" w:type="dxa"/>
            <w:tcBorders>
              <w:top w:val="single" w:sz="4" w:space="0" w:color="000000"/>
              <w:left w:val="single" w:sz="4" w:space="0" w:color="000000"/>
              <w:bottom w:val="single" w:sz="4" w:space="0" w:color="000000"/>
            </w:tcBorders>
            <w:shd w:val="clear" w:color="auto" w:fill="CCFFCC"/>
            <w:vAlign w:val="center"/>
          </w:tcPr>
          <w:p w14:paraId="1DFB37E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99B457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4C4F62A"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324A6D6"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375E26FB" w14:textId="77777777" w:rsidTr="008B0D2E">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78233E6C" w14:textId="77777777" w:rsidR="00B13AFD" w:rsidRPr="00B13AFD" w:rsidRDefault="00B13AFD" w:rsidP="00C60D8E">
            <w:pPr>
              <w:pStyle w:val="Textoindependiente31"/>
              <w:widowControl/>
              <w:numPr>
                <w:ilvl w:val="0"/>
                <w:numId w:val="40"/>
              </w:numPr>
              <w:suppressAutoHyphens/>
              <w:rPr>
                <w:rFonts w:ascii="Arial" w:hAnsi="Arial" w:cs="Arial"/>
                <w:iCs/>
                <w:color w:val="000000"/>
                <w:sz w:val="16"/>
                <w:szCs w:val="16"/>
              </w:rPr>
            </w:pPr>
            <w:r w:rsidRPr="00B13AFD">
              <w:rPr>
                <w:rFonts w:ascii="Arial" w:hAnsi="Arial" w:cs="Arial"/>
                <w:bCs/>
                <w:color w:val="000000"/>
                <w:sz w:val="16"/>
                <w:szCs w:val="16"/>
              </w:rPr>
              <w:t>REQUISITOS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7B1EA3A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17A1A2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44A698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5BFBA62"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7E442671" w14:textId="77777777" w:rsidTr="008B0D2E">
        <w:trPr>
          <w:trHeight w:val="397"/>
        </w:trPr>
        <w:tc>
          <w:tcPr>
            <w:tcW w:w="6946" w:type="dxa"/>
            <w:tcBorders>
              <w:left w:val="single" w:sz="4" w:space="0" w:color="000000"/>
              <w:bottom w:val="single" w:sz="4" w:space="0" w:color="000000"/>
            </w:tcBorders>
            <w:shd w:val="clear" w:color="auto" w:fill="auto"/>
            <w:vAlign w:val="center"/>
          </w:tcPr>
          <w:p w14:paraId="320A3BCF" w14:textId="77777777" w:rsidR="00B13AFD" w:rsidRPr="00B13AFD" w:rsidRDefault="00B13AFD" w:rsidP="00C60D8E">
            <w:pPr>
              <w:pStyle w:val="Textoindependiente31"/>
              <w:widowControl/>
              <w:numPr>
                <w:ilvl w:val="0"/>
                <w:numId w:val="41"/>
              </w:numPr>
              <w:suppressAutoHyphens/>
              <w:rPr>
                <w:rFonts w:ascii="Arial" w:hAnsi="Arial" w:cs="Arial"/>
                <w:b w:val="0"/>
                <w:bCs/>
                <w:sz w:val="16"/>
                <w:szCs w:val="16"/>
                <w:lang w:val="es-BO"/>
              </w:rPr>
            </w:pPr>
            <w:r w:rsidRPr="00B13AFD">
              <w:rPr>
                <w:rFonts w:ascii="Arial" w:hAnsi="Arial" w:cs="Arial"/>
                <w:bCs/>
                <w:sz w:val="16"/>
                <w:szCs w:val="16"/>
                <w:lang w:val="es-BO"/>
              </w:rPr>
              <w:t xml:space="preserve">Cantidad: </w:t>
            </w:r>
            <w:r w:rsidRPr="00B13AFD">
              <w:rPr>
                <w:rFonts w:ascii="Arial" w:hAnsi="Arial" w:cs="Arial"/>
                <w:b w:val="0"/>
                <w:bCs/>
                <w:color w:val="000000"/>
                <w:sz w:val="16"/>
                <w:szCs w:val="16"/>
              </w:rPr>
              <w:t>El servicio IPS tiene suscripción para dos (2) equipos, con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85"/>
              <w:gridCol w:w="2860"/>
              <w:gridCol w:w="1701"/>
            </w:tblGrid>
            <w:tr w:rsidR="00B13AFD" w:rsidRPr="00B13AFD" w14:paraId="20F49836" w14:textId="77777777" w:rsidTr="008B0D2E">
              <w:trPr>
                <w:trHeight w:val="182"/>
                <w:jc w:val="center"/>
              </w:trPr>
              <w:tc>
                <w:tcPr>
                  <w:tcW w:w="485" w:type="dxa"/>
                  <w:tcBorders>
                    <w:bottom w:val="single" w:sz="4" w:space="0" w:color="auto"/>
                  </w:tcBorders>
                  <w:shd w:val="clear" w:color="auto" w:fill="D0CECE"/>
                </w:tcPr>
                <w:p w14:paraId="4DA538C2" w14:textId="77777777" w:rsidR="00B13AFD" w:rsidRPr="00B13AFD" w:rsidRDefault="00B13AFD" w:rsidP="008B0D2E">
                  <w:pPr>
                    <w:pStyle w:val="Textoindependiente31"/>
                    <w:jc w:val="center"/>
                    <w:rPr>
                      <w:rFonts w:ascii="Arial" w:hAnsi="Arial" w:cs="Arial"/>
                      <w:b w:val="0"/>
                      <w:bCs/>
                      <w:sz w:val="16"/>
                      <w:szCs w:val="16"/>
                    </w:rPr>
                  </w:pPr>
                  <w:r w:rsidRPr="00B13AFD">
                    <w:rPr>
                      <w:rFonts w:ascii="Arial" w:hAnsi="Arial" w:cs="Arial"/>
                      <w:bCs/>
                      <w:sz w:val="16"/>
                      <w:szCs w:val="16"/>
                    </w:rPr>
                    <w:t>N°</w:t>
                  </w:r>
                </w:p>
              </w:tc>
              <w:tc>
                <w:tcPr>
                  <w:tcW w:w="2860" w:type="dxa"/>
                  <w:tcBorders>
                    <w:bottom w:val="single" w:sz="4" w:space="0" w:color="auto"/>
                  </w:tcBorders>
                  <w:shd w:val="clear" w:color="auto" w:fill="D0CECE"/>
                </w:tcPr>
                <w:p w14:paraId="567F4C08" w14:textId="77777777" w:rsidR="00B13AFD" w:rsidRPr="00B13AFD" w:rsidRDefault="00B13AFD" w:rsidP="008B0D2E">
                  <w:pPr>
                    <w:pStyle w:val="Textoindependiente31"/>
                    <w:jc w:val="center"/>
                    <w:rPr>
                      <w:rFonts w:ascii="Arial" w:hAnsi="Arial" w:cs="Arial"/>
                      <w:b w:val="0"/>
                      <w:bCs/>
                      <w:sz w:val="16"/>
                      <w:szCs w:val="16"/>
                    </w:rPr>
                  </w:pPr>
                  <w:r w:rsidRPr="00B13AFD">
                    <w:rPr>
                      <w:rFonts w:ascii="Arial" w:hAnsi="Arial" w:cs="Arial"/>
                      <w:bCs/>
                      <w:sz w:val="16"/>
                      <w:szCs w:val="16"/>
                    </w:rPr>
                    <w:t>MODELO</w:t>
                  </w:r>
                </w:p>
              </w:tc>
              <w:tc>
                <w:tcPr>
                  <w:tcW w:w="1701" w:type="dxa"/>
                  <w:tcBorders>
                    <w:bottom w:val="single" w:sz="4" w:space="0" w:color="auto"/>
                  </w:tcBorders>
                  <w:shd w:val="clear" w:color="auto" w:fill="D0CECE"/>
                </w:tcPr>
                <w:p w14:paraId="6C94BBC6" w14:textId="77777777" w:rsidR="00B13AFD" w:rsidRPr="00B13AFD" w:rsidRDefault="00B13AFD" w:rsidP="008B0D2E">
                  <w:pPr>
                    <w:pStyle w:val="Textoindependiente31"/>
                    <w:jc w:val="center"/>
                    <w:rPr>
                      <w:rFonts w:ascii="Arial" w:hAnsi="Arial" w:cs="Arial"/>
                      <w:b w:val="0"/>
                      <w:bCs/>
                      <w:sz w:val="16"/>
                      <w:szCs w:val="16"/>
                    </w:rPr>
                  </w:pPr>
                  <w:r w:rsidRPr="00B13AFD">
                    <w:rPr>
                      <w:rFonts w:ascii="Arial" w:hAnsi="Arial" w:cs="Arial"/>
                      <w:bCs/>
                      <w:sz w:val="16"/>
                      <w:szCs w:val="16"/>
                    </w:rPr>
                    <w:t>SERIE</w:t>
                  </w:r>
                </w:p>
              </w:tc>
            </w:tr>
            <w:tr w:rsidR="00B13AFD" w:rsidRPr="00B13AFD" w14:paraId="1530D411" w14:textId="77777777" w:rsidTr="008B0D2E">
              <w:trPr>
                <w:trHeight w:val="182"/>
                <w:jc w:val="center"/>
              </w:trPr>
              <w:tc>
                <w:tcPr>
                  <w:tcW w:w="485" w:type="dxa"/>
                  <w:shd w:val="clear" w:color="auto" w:fill="DEEAF6"/>
                </w:tcPr>
                <w:p w14:paraId="62801E11" w14:textId="77777777" w:rsidR="00B13AFD" w:rsidRPr="00B13AFD" w:rsidRDefault="00B13AFD" w:rsidP="008B0D2E">
                  <w:pPr>
                    <w:pStyle w:val="Textoindependiente31"/>
                    <w:jc w:val="center"/>
                    <w:rPr>
                      <w:rFonts w:ascii="Arial" w:hAnsi="Arial" w:cs="Arial"/>
                      <w:bCs/>
                      <w:sz w:val="16"/>
                      <w:szCs w:val="16"/>
                    </w:rPr>
                  </w:pPr>
                  <w:r w:rsidRPr="00B13AFD">
                    <w:rPr>
                      <w:rFonts w:ascii="Arial" w:hAnsi="Arial" w:cs="Arial"/>
                      <w:bCs/>
                      <w:sz w:val="16"/>
                      <w:szCs w:val="16"/>
                    </w:rPr>
                    <w:t>1</w:t>
                  </w:r>
                </w:p>
              </w:tc>
              <w:tc>
                <w:tcPr>
                  <w:tcW w:w="2860" w:type="dxa"/>
                  <w:shd w:val="clear" w:color="auto" w:fill="DEEAF6"/>
                </w:tcPr>
                <w:p w14:paraId="680E52D5" w14:textId="77777777" w:rsidR="00B13AFD" w:rsidRPr="00B13AFD" w:rsidRDefault="00B13AFD" w:rsidP="008B0D2E">
                  <w:pPr>
                    <w:jc w:val="center"/>
                    <w:rPr>
                      <w:rFonts w:ascii="Arial" w:hAnsi="Arial" w:cs="Arial"/>
                      <w:bCs/>
                    </w:rPr>
                  </w:pPr>
                  <w:r w:rsidRPr="00B13AFD">
                    <w:rPr>
                      <w:rFonts w:ascii="Arial" w:hAnsi="Arial" w:cs="Arial"/>
                      <w:bCs/>
                    </w:rPr>
                    <w:t>FTD-4110-A</w:t>
                  </w:r>
                </w:p>
              </w:tc>
              <w:tc>
                <w:tcPr>
                  <w:tcW w:w="1701" w:type="dxa"/>
                  <w:shd w:val="clear" w:color="auto" w:fill="DEEAF6"/>
                </w:tcPr>
                <w:p w14:paraId="088C9B5C" w14:textId="77777777" w:rsidR="00B13AFD" w:rsidRPr="00B13AFD" w:rsidRDefault="00B13AFD" w:rsidP="008B0D2E">
                  <w:pPr>
                    <w:jc w:val="center"/>
                    <w:rPr>
                      <w:rFonts w:ascii="Arial" w:hAnsi="Arial" w:cs="Arial"/>
                      <w:bCs/>
                    </w:rPr>
                  </w:pPr>
                  <w:r w:rsidRPr="00B13AFD">
                    <w:rPr>
                      <w:rFonts w:ascii="Arial" w:hAnsi="Arial" w:cs="Arial"/>
                      <w:bCs/>
                    </w:rPr>
                    <w:t>JMX2120L0WX</w:t>
                  </w:r>
                </w:p>
              </w:tc>
            </w:tr>
            <w:tr w:rsidR="00B13AFD" w:rsidRPr="00B13AFD" w14:paraId="617002B1" w14:textId="77777777" w:rsidTr="008B0D2E">
              <w:trPr>
                <w:trHeight w:val="171"/>
                <w:jc w:val="center"/>
              </w:trPr>
              <w:tc>
                <w:tcPr>
                  <w:tcW w:w="485" w:type="dxa"/>
                  <w:shd w:val="clear" w:color="auto" w:fill="DEEAF6"/>
                </w:tcPr>
                <w:p w14:paraId="0D445A22" w14:textId="77777777" w:rsidR="00B13AFD" w:rsidRPr="00B13AFD" w:rsidRDefault="00B13AFD" w:rsidP="008B0D2E">
                  <w:pPr>
                    <w:pStyle w:val="Textoindependiente31"/>
                    <w:jc w:val="center"/>
                    <w:rPr>
                      <w:rFonts w:ascii="Arial" w:hAnsi="Arial" w:cs="Arial"/>
                      <w:bCs/>
                      <w:sz w:val="16"/>
                      <w:szCs w:val="16"/>
                    </w:rPr>
                  </w:pPr>
                  <w:r w:rsidRPr="00B13AFD">
                    <w:rPr>
                      <w:rFonts w:ascii="Arial" w:hAnsi="Arial" w:cs="Arial"/>
                      <w:bCs/>
                      <w:sz w:val="16"/>
                      <w:szCs w:val="16"/>
                    </w:rPr>
                    <w:t>2</w:t>
                  </w:r>
                </w:p>
              </w:tc>
              <w:tc>
                <w:tcPr>
                  <w:tcW w:w="2860" w:type="dxa"/>
                  <w:shd w:val="clear" w:color="auto" w:fill="DEEAF6"/>
                </w:tcPr>
                <w:p w14:paraId="1242888C" w14:textId="77777777" w:rsidR="00B13AFD" w:rsidRPr="00B13AFD" w:rsidRDefault="00B13AFD" w:rsidP="008B0D2E">
                  <w:pPr>
                    <w:jc w:val="center"/>
                    <w:rPr>
                      <w:rFonts w:ascii="Arial" w:hAnsi="Arial" w:cs="Arial"/>
                      <w:bCs/>
                    </w:rPr>
                  </w:pPr>
                  <w:r w:rsidRPr="00B13AFD">
                    <w:rPr>
                      <w:rFonts w:ascii="Arial" w:hAnsi="Arial" w:cs="Arial"/>
                      <w:bCs/>
                    </w:rPr>
                    <w:t>FTD-4110-B</w:t>
                  </w:r>
                </w:p>
              </w:tc>
              <w:tc>
                <w:tcPr>
                  <w:tcW w:w="1701" w:type="dxa"/>
                  <w:shd w:val="clear" w:color="auto" w:fill="DEEAF6"/>
                </w:tcPr>
                <w:p w14:paraId="1D7D0D32" w14:textId="77777777" w:rsidR="00B13AFD" w:rsidRPr="00B13AFD" w:rsidRDefault="00B13AFD" w:rsidP="008B0D2E">
                  <w:pPr>
                    <w:jc w:val="center"/>
                    <w:rPr>
                      <w:rFonts w:ascii="Arial" w:hAnsi="Arial" w:cs="Arial"/>
                      <w:bCs/>
                    </w:rPr>
                  </w:pPr>
                  <w:r w:rsidRPr="00B13AFD">
                    <w:rPr>
                      <w:rFonts w:ascii="Arial" w:hAnsi="Arial" w:cs="Arial"/>
                      <w:bCs/>
                    </w:rPr>
                    <w:t>JMX2120L0UB</w:t>
                  </w:r>
                </w:p>
              </w:tc>
            </w:tr>
          </w:tbl>
          <w:p w14:paraId="21241DBD" w14:textId="77777777" w:rsidR="00B13AFD" w:rsidRPr="00B13AFD" w:rsidRDefault="00B13AFD" w:rsidP="008B0D2E">
            <w:pPr>
              <w:pStyle w:val="Textoindependiente31"/>
              <w:rPr>
                <w:rFonts w:ascii="Arial" w:hAnsi="Arial" w:cs="Arial"/>
                <w:b w:val="0"/>
                <w:bCs/>
                <w:sz w:val="16"/>
                <w:szCs w:val="16"/>
              </w:rPr>
            </w:pPr>
            <w:r w:rsidRPr="00B13AFD">
              <w:rPr>
                <w:rFonts w:ascii="Arial" w:hAnsi="Arial" w:cs="Arial"/>
                <w:b w:val="0"/>
                <w:bCs/>
                <w:sz w:val="16"/>
                <w:szCs w:val="16"/>
              </w:rPr>
              <w:t>Todo el equipamiento es de la marca Cisco Systems.</w:t>
            </w:r>
          </w:p>
          <w:p w14:paraId="661973BA" w14:textId="77777777" w:rsidR="00B13AFD" w:rsidRDefault="00B13AFD" w:rsidP="008B0D2E">
            <w:pPr>
              <w:pStyle w:val="Textoindependiente31"/>
              <w:rPr>
                <w:rFonts w:ascii="Arial" w:hAnsi="Arial" w:cs="Arial"/>
                <w:bCs/>
                <w:i/>
                <w:sz w:val="16"/>
                <w:szCs w:val="16"/>
              </w:rPr>
            </w:pPr>
          </w:p>
          <w:p w14:paraId="0195A28C" w14:textId="6C828446" w:rsidR="00B13AFD" w:rsidRPr="00B13AFD" w:rsidRDefault="00B13AFD" w:rsidP="008B0D2E">
            <w:pPr>
              <w:pStyle w:val="Textoindependiente31"/>
              <w:rPr>
                <w:rFonts w:ascii="Arial" w:hAnsi="Arial" w:cs="Arial"/>
                <w:bCs/>
                <w:i/>
                <w:sz w:val="16"/>
                <w:szCs w:val="16"/>
              </w:rPr>
            </w:pPr>
            <w:r w:rsidRPr="00B13AFD">
              <w:rPr>
                <w:rFonts w:ascii="Arial" w:hAnsi="Arial" w:cs="Arial"/>
                <w:bCs/>
                <w:i/>
                <w:sz w:val="16"/>
                <w:szCs w:val="16"/>
              </w:rPr>
              <w:t>(Manifestar aceptación)</w:t>
            </w:r>
          </w:p>
        </w:tc>
        <w:tc>
          <w:tcPr>
            <w:tcW w:w="1701" w:type="dxa"/>
            <w:tcBorders>
              <w:left w:val="single" w:sz="4" w:space="0" w:color="000000"/>
              <w:bottom w:val="single" w:sz="4" w:space="0" w:color="000000"/>
            </w:tcBorders>
            <w:shd w:val="clear" w:color="auto" w:fill="auto"/>
            <w:vAlign w:val="center"/>
          </w:tcPr>
          <w:p w14:paraId="648981E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A48E80A"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9FA8F4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C56F00F"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7FB4D6D2" w14:textId="77777777" w:rsidTr="008B0D2E">
        <w:trPr>
          <w:trHeight w:val="397"/>
        </w:trPr>
        <w:tc>
          <w:tcPr>
            <w:tcW w:w="6946" w:type="dxa"/>
            <w:tcBorders>
              <w:left w:val="single" w:sz="4" w:space="0" w:color="000000"/>
              <w:bottom w:val="single" w:sz="4" w:space="0" w:color="000000"/>
            </w:tcBorders>
            <w:shd w:val="clear" w:color="auto" w:fill="auto"/>
            <w:vAlign w:val="center"/>
          </w:tcPr>
          <w:p w14:paraId="1783C9B2" w14:textId="77777777" w:rsidR="00B13AFD" w:rsidRPr="00B13AFD" w:rsidRDefault="00B13AFD" w:rsidP="00C60D8E">
            <w:pPr>
              <w:pStyle w:val="Textoindependiente31"/>
              <w:widowControl/>
              <w:numPr>
                <w:ilvl w:val="0"/>
                <w:numId w:val="41"/>
              </w:numPr>
              <w:suppressAutoHyphens/>
              <w:rPr>
                <w:rFonts w:ascii="Arial" w:hAnsi="Arial" w:cs="Arial"/>
                <w:b w:val="0"/>
                <w:bCs/>
                <w:sz w:val="16"/>
                <w:szCs w:val="16"/>
                <w:lang w:val="es-BO"/>
              </w:rPr>
            </w:pPr>
            <w:r w:rsidRPr="00B13AFD">
              <w:rPr>
                <w:rFonts w:ascii="Arial" w:hAnsi="Arial" w:cs="Arial"/>
                <w:bCs/>
                <w:sz w:val="16"/>
                <w:szCs w:val="16"/>
                <w:lang w:val="es-BO"/>
              </w:rPr>
              <w:t>Características técnicas:</w:t>
            </w:r>
          </w:p>
          <w:p w14:paraId="35DD62E5" w14:textId="77777777" w:rsidR="00B13AFD" w:rsidRPr="00B13AFD" w:rsidRDefault="00B13AFD" w:rsidP="00C60D8E">
            <w:pPr>
              <w:numPr>
                <w:ilvl w:val="0"/>
                <w:numId w:val="53"/>
              </w:numPr>
              <w:rPr>
                <w:rFonts w:ascii="Arial" w:hAnsi="Arial" w:cs="Arial"/>
                <w:bCs/>
                <w:lang w:val="es-BO"/>
              </w:rPr>
            </w:pPr>
            <w:r w:rsidRPr="00B13AFD">
              <w:rPr>
                <w:rFonts w:ascii="Arial" w:hAnsi="Arial" w:cs="Arial"/>
                <w:bCs/>
                <w:lang w:val="es-BO"/>
              </w:rPr>
              <w:t xml:space="preserve">Suscripción de software IPS (Smart Licensing) con: </w:t>
            </w:r>
          </w:p>
          <w:p w14:paraId="0927ABA2" w14:textId="77777777" w:rsidR="00B13AFD" w:rsidRPr="00B13AFD" w:rsidRDefault="00B13AFD" w:rsidP="00C60D8E">
            <w:pPr>
              <w:numPr>
                <w:ilvl w:val="1"/>
                <w:numId w:val="54"/>
              </w:numPr>
              <w:rPr>
                <w:rFonts w:ascii="Arial" w:hAnsi="Arial" w:cs="Arial"/>
                <w:bCs/>
                <w:lang w:val="es-BO"/>
              </w:rPr>
            </w:pPr>
            <w:r w:rsidRPr="00B13AFD">
              <w:rPr>
                <w:rFonts w:ascii="Arial" w:hAnsi="Arial" w:cs="Arial"/>
                <w:bCs/>
                <w:lang w:val="es-BO"/>
              </w:rPr>
              <w:t>Detección y prevención de intrusos (Intrusion Detection and  Prevention)</w:t>
            </w:r>
          </w:p>
          <w:p w14:paraId="51F0216B" w14:textId="77777777" w:rsidR="00B13AFD" w:rsidRPr="00B13AFD" w:rsidRDefault="00B13AFD" w:rsidP="00C60D8E">
            <w:pPr>
              <w:numPr>
                <w:ilvl w:val="1"/>
                <w:numId w:val="54"/>
              </w:numPr>
              <w:rPr>
                <w:rFonts w:ascii="Arial" w:hAnsi="Arial" w:cs="Arial"/>
                <w:bCs/>
                <w:lang w:val="es-BO"/>
              </w:rPr>
            </w:pPr>
            <w:r w:rsidRPr="00B13AFD">
              <w:rPr>
                <w:rFonts w:ascii="Arial" w:hAnsi="Arial" w:cs="Arial"/>
                <w:bCs/>
                <w:lang w:val="es-BO"/>
              </w:rPr>
              <w:t>Control de archivos (File control)</w:t>
            </w:r>
          </w:p>
          <w:p w14:paraId="043EEF39" w14:textId="77777777" w:rsidR="00B13AFD" w:rsidRPr="00B13AFD" w:rsidRDefault="00B13AFD" w:rsidP="00C60D8E">
            <w:pPr>
              <w:numPr>
                <w:ilvl w:val="1"/>
                <w:numId w:val="54"/>
              </w:numPr>
              <w:rPr>
                <w:rFonts w:ascii="Arial" w:hAnsi="Arial" w:cs="Arial"/>
                <w:bCs/>
                <w:lang w:val="es-BO"/>
              </w:rPr>
            </w:pPr>
            <w:r w:rsidRPr="00B13AFD">
              <w:rPr>
                <w:rFonts w:ascii="Arial" w:hAnsi="Arial" w:cs="Arial"/>
                <w:bCs/>
                <w:lang w:val="es-BO"/>
              </w:rPr>
              <w:t>Filtrado de inteligencia de seguridad (Security Intelligence Filtering)</w:t>
            </w:r>
          </w:p>
          <w:p w14:paraId="7D6C2004" w14:textId="77777777" w:rsidR="00B13AFD" w:rsidRPr="00B13AFD" w:rsidRDefault="00B13AFD" w:rsidP="00C60D8E">
            <w:pPr>
              <w:numPr>
                <w:ilvl w:val="0"/>
                <w:numId w:val="53"/>
              </w:numPr>
              <w:rPr>
                <w:rFonts w:ascii="Arial" w:hAnsi="Arial" w:cs="Arial"/>
                <w:bCs/>
                <w:lang w:val="es-BO"/>
              </w:rPr>
            </w:pPr>
            <w:r w:rsidRPr="00B13AFD">
              <w:rPr>
                <w:rFonts w:ascii="Arial" w:hAnsi="Arial" w:cs="Arial"/>
                <w:bCs/>
                <w:lang w:val="es-BO"/>
              </w:rPr>
              <w:t>Debe ser totalmente compatible con el gestor con el cual cuenta el BCB.</w:t>
            </w:r>
          </w:p>
          <w:p w14:paraId="38153024" w14:textId="77777777" w:rsidR="00B13AFD" w:rsidRPr="00B13AFD" w:rsidRDefault="00B13AFD" w:rsidP="00C60D8E">
            <w:pPr>
              <w:numPr>
                <w:ilvl w:val="0"/>
                <w:numId w:val="53"/>
              </w:numPr>
              <w:rPr>
                <w:rFonts w:ascii="Arial" w:hAnsi="Arial" w:cs="Arial"/>
                <w:bCs/>
                <w:lang w:val="es-BO"/>
              </w:rPr>
            </w:pPr>
            <w:r w:rsidRPr="00B13AFD">
              <w:rPr>
                <w:rFonts w:ascii="Arial" w:hAnsi="Arial" w:cs="Arial"/>
                <w:bCs/>
                <w:lang w:val="es-BO"/>
              </w:rPr>
              <w:t>El gestor de IPS, debe permitir visualizar inspecciones de aplicaciones a nivel de host, en tiempo real.</w:t>
            </w:r>
          </w:p>
          <w:p w14:paraId="1FE4A421" w14:textId="77777777" w:rsidR="00B13AFD" w:rsidRPr="00B13AFD" w:rsidRDefault="00B13AFD" w:rsidP="00C60D8E">
            <w:pPr>
              <w:numPr>
                <w:ilvl w:val="0"/>
                <w:numId w:val="53"/>
              </w:numPr>
              <w:rPr>
                <w:rFonts w:ascii="Arial" w:hAnsi="Arial" w:cs="Arial"/>
                <w:bCs/>
                <w:lang w:val="es-BO"/>
              </w:rPr>
            </w:pPr>
            <w:r w:rsidRPr="00B13AFD">
              <w:rPr>
                <w:rFonts w:ascii="Arial" w:hAnsi="Arial" w:cs="Arial"/>
                <w:bCs/>
                <w:lang w:val="es-BO"/>
              </w:rPr>
              <w:t>Soporte Local 8x5x4.</w:t>
            </w:r>
          </w:p>
          <w:p w14:paraId="7979A1F9" w14:textId="77777777" w:rsidR="00B13AFD" w:rsidRDefault="00B13AFD" w:rsidP="008B0D2E">
            <w:pPr>
              <w:pStyle w:val="Textoindependiente31"/>
              <w:rPr>
                <w:rFonts w:ascii="Arial" w:hAnsi="Arial" w:cs="Arial"/>
                <w:bCs/>
                <w:i/>
                <w:sz w:val="16"/>
                <w:szCs w:val="16"/>
              </w:rPr>
            </w:pPr>
          </w:p>
          <w:p w14:paraId="217951AB" w14:textId="77777777" w:rsidR="00B13AFD" w:rsidRPr="00B13AFD" w:rsidRDefault="00B13AFD" w:rsidP="008B0D2E">
            <w:pPr>
              <w:pStyle w:val="Textoindependiente31"/>
              <w:rPr>
                <w:rFonts w:ascii="Arial" w:hAnsi="Arial" w:cs="Arial"/>
                <w:iCs/>
                <w:color w:val="FF0000"/>
                <w:sz w:val="16"/>
                <w:szCs w:val="16"/>
              </w:rPr>
            </w:pPr>
            <w:r w:rsidRPr="00B13AFD">
              <w:rPr>
                <w:rFonts w:ascii="Arial" w:hAnsi="Arial" w:cs="Arial"/>
                <w:bCs/>
                <w:i/>
                <w:sz w:val="16"/>
                <w:szCs w:val="16"/>
              </w:rPr>
              <w:t>(Manifestar aceptación)</w:t>
            </w:r>
          </w:p>
        </w:tc>
        <w:tc>
          <w:tcPr>
            <w:tcW w:w="1701" w:type="dxa"/>
            <w:tcBorders>
              <w:left w:val="single" w:sz="4" w:space="0" w:color="000000"/>
              <w:bottom w:val="single" w:sz="4" w:space="0" w:color="000000"/>
            </w:tcBorders>
            <w:shd w:val="clear" w:color="auto" w:fill="auto"/>
            <w:vAlign w:val="center"/>
          </w:tcPr>
          <w:p w14:paraId="463ED22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31020F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CCE846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9BAD61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1DAC4431" w14:textId="77777777" w:rsidTr="008B0D2E">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57A230A5" w14:textId="77777777" w:rsidR="00B13AFD" w:rsidRPr="00B13AFD" w:rsidRDefault="00B13AFD" w:rsidP="008B0D2E">
            <w:pPr>
              <w:pStyle w:val="Textoindependiente31"/>
              <w:widowControl/>
              <w:suppressAutoHyphens/>
              <w:rPr>
                <w:rFonts w:ascii="Arial" w:hAnsi="Arial" w:cs="Arial"/>
                <w:iCs/>
                <w:color w:val="000000"/>
                <w:sz w:val="16"/>
                <w:szCs w:val="16"/>
              </w:rPr>
            </w:pPr>
            <w:r w:rsidRPr="00B13AFD">
              <w:rPr>
                <w:rFonts w:ascii="Arial" w:hAnsi="Arial" w:cs="Arial"/>
                <w:bCs/>
                <w:color w:val="000000"/>
                <w:sz w:val="16"/>
                <w:szCs w:val="16"/>
              </w:rPr>
              <w:t>ITEM 2: SERVICIO ISE</w:t>
            </w:r>
          </w:p>
        </w:tc>
        <w:tc>
          <w:tcPr>
            <w:tcW w:w="1701" w:type="dxa"/>
            <w:tcBorders>
              <w:top w:val="single" w:sz="4" w:space="0" w:color="000000"/>
              <w:left w:val="single" w:sz="4" w:space="0" w:color="000000"/>
              <w:bottom w:val="single" w:sz="4" w:space="0" w:color="000000"/>
            </w:tcBorders>
            <w:shd w:val="clear" w:color="auto" w:fill="CCFFCC"/>
            <w:vAlign w:val="center"/>
          </w:tcPr>
          <w:p w14:paraId="04311B9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AFCF833"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5CAB62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CBA2F1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4EED03BE" w14:textId="77777777" w:rsidTr="008B0D2E">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74C0DB4C" w14:textId="77777777" w:rsidR="00B13AFD" w:rsidRPr="00B13AFD" w:rsidRDefault="00B13AFD" w:rsidP="00C60D8E">
            <w:pPr>
              <w:pStyle w:val="Textoindependiente31"/>
              <w:widowControl/>
              <w:numPr>
                <w:ilvl w:val="0"/>
                <w:numId w:val="52"/>
              </w:numPr>
              <w:suppressAutoHyphens/>
              <w:rPr>
                <w:rFonts w:ascii="Arial" w:hAnsi="Arial" w:cs="Arial"/>
                <w:bCs/>
                <w:color w:val="000000"/>
                <w:sz w:val="16"/>
                <w:szCs w:val="16"/>
              </w:rPr>
            </w:pPr>
            <w:r w:rsidRPr="00B13AFD">
              <w:rPr>
                <w:rFonts w:ascii="Arial" w:hAnsi="Arial" w:cs="Arial"/>
                <w:bCs/>
                <w:color w:val="000000"/>
                <w:sz w:val="16"/>
                <w:szCs w:val="16"/>
              </w:rPr>
              <w:t>REQUISITOS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25A9E81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239D9B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0629BD3"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200ACA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096353A5" w14:textId="77777777" w:rsidTr="008B0D2E">
        <w:trPr>
          <w:trHeight w:val="397"/>
        </w:trPr>
        <w:tc>
          <w:tcPr>
            <w:tcW w:w="6946" w:type="dxa"/>
            <w:tcBorders>
              <w:left w:val="single" w:sz="4" w:space="0" w:color="000000"/>
              <w:bottom w:val="single" w:sz="4" w:space="0" w:color="000000"/>
            </w:tcBorders>
            <w:shd w:val="clear" w:color="auto" w:fill="auto"/>
            <w:vAlign w:val="center"/>
          </w:tcPr>
          <w:p w14:paraId="75B5619E" w14:textId="77777777" w:rsidR="00B13AFD" w:rsidRPr="00B13AFD" w:rsidRDefault="00B13AFD" w:rsidP="00C60D8E">
            <w:pPr>
              <w:pStyle w:val="Textoindependiente31"/>
              <w:widowControl/>
              <w:numPr>
                <w:ilvl w:val="0"/>
                <w:numId w:val="51"/>
              </w:numPr>
              <w:suppressAutoHyphens/>
              <w:rPr>
                <w:rFonts w:ascii="Arial" w:hAnsi="Arial" w:cs="Arial"/>
                <w:b w:val="0"/>
                <w:bCs/>
                <w:sz w:val="16"/>
                <w:szCs w:val="16"/>
                <w:lang w:val="es-BO"/>
              </w:rPr>
            </w:pPr>
            <w:r w:rsidRPr="00B13AFD">
              <w:rPr>
                <w:rFonts w:ascii="Arial" w:hAnsi="Arial" w:cs="Arial"/>
                <w:bCs/>
                <w:sz w:val="16"/>
                <w:szCs w:val="16"/>
                <w:lang w:val="es-BO"/>
              </w:rPr>
              <w:t xml:space="preserve">Cantidad: </w:t>
            </w:r>
            <w:r w:rsidRPr="00B13AFD">
              <w:rPr>
                <w:rFonts w:ascii="Arial" w:hAnsi="Arial" w:cs="Arial"/>
                <w:b w:val="0"/>
                <w:bCs/>
                <w:color w:val="000000"/>
                <w:sz w:val="16"/>
                <w:szCs w:val="16"/>
              </w:rPr>
              <w:t>El servicio de suscripción deberá ser actualizado y registrado en la página web del fabricante para los siguientes dos (2) equipos del BCB, que tienen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85"/>
              <w:gridCol w:w="2860"/>
              <w:gridCol w:w="1701"/>
            </w:tblGrid>
            <w:tr w:rsidR="00B13AFD" w:rsidRPr="00B13AFD" w14:paraId="400B1C89" w14:textId="77777777" w:rsidTr="008B0D2E">
              <w:trPr>
                <w:trHeight w:val="182"/>
                <w:jc w:val="center"/>
              </w:trPr>
              <w:tc>
                <w:tcPr>
                  <w:tcW w:w="485" w:type="dxa"/>
                  <w:tcBorders>
                    <w:bottom w:val="single" w:sz="4" w:space="0" w:color="auto"/>
                  </w:tcBorders>
                  <w:shd w:val="clear" w:color="auto" w:fill="D0CECE"/>
                </w:tcPr>
                <w:p w14:paraId="4A6EE32F" w14:textId="77777777" w:rsidR="00B13AFD" w:rsidRPr="00B13AFD" w:rsidRDefault="00B13AFD" w:rsidP="008B0D2E">
                  <w:pPr>
                    <w:pStyle w:val="Textoindependiente31"/>
                    <w:jc w:val="center"/>
                    <w:rPr>
                      <w:rFonts w:ascii="Arial" w:hAnsi="Arial" w:cs="Arial"/>
                      <w:b w:val="0"/>
                      <w:bCs/>
                      <w:sz w:val="16"/>
                      <w:szCs w:val="16"/>
                    </w:rPr>
                  </w:pPr>
                  <w:r w:rsidRPr="00B13AFD">
                    <w:rPr>
                      <w:rFonts w:ascii="Arial" w:hAnsi="Arial" w:cs="Arial"/>
                      <w:bCs/>
                      <w:sz w:val="16"/>
                      <w:szCs w:val="16"/>
                    </w:rPr>
                    <w:t>N°</w:t>
                  </w:r>
                </w:p>
              </w:tc>
              <w:tc>
                <w:tcPr>
                  <w:tcW w:w="2860" w:type="dxa"/>
                  <w:tcBorders>
                    <w:bottom w:val="single" w:sz="4" w:space="0" w:color="auto"/>
                  </w:tcBorders>
                  <w:shd w:val="clear" w:color="auto" w:fill="D0CECE"/>
                </w:tcPr>
                <w:p w14:paraId="1B0E546C" w14:textId="77777777" w:rsidR="00B13AFD" w:rsidRPr="00B13AFD" w:rsidRDefault="00B13AFD" w:rsidP="008B0D2E">
                  <w:pPr>
                    <w:pStyle w:val="Textoindependiente31"/>
                    <w:jc w:val="center"/>
                    <w:rPr>
                      <w:rFonts w:ascii="Arial" w:hAnsi="Arial" w:cs="Arial"/>
                      <w:b w:val="0"/>
                      <w:bCs/>
                      <w:sz w:val="16"/>
                      <w:szCs w:val="16"/>
                    </w:rPr>
                  </w:pPr>
                  <w:r w:rsidRPr="00B13AFD">
                    <w:rPr>
                      <w:rFonts w:ascii="Arial" w:hAnsi="Arial" w:cs="Arial"/>
                      <w:bCs/>
                      <w:sz w:val="16"/>
                      <w:szCs w:val="16"/>
                    </w:rPr>
                    <w:t>MODELO</w:t>
                  </w:r>
                </w:p>
              </w:tc>
              <w:tc>
                <w:tcPr>
                  <w:tcW w:w="1701" w:type="dxa"/>
                  <w:tcBorders>
                    <w:bottom w:val="single" w:sz="4" w:space="0" w:color="auto"/>
                  </w:tcBorders>
                  <w:shd w:val="clear" w:color="auto" w:fill="D0CECE"/>
                </w:tcPr>
                <w:p w14:paraId="0FC97E9E" w14:textId="77777777" w:rsidR="00B13AFD" w:rsidRPr="00B13AFD" w:rsidRDefault="00B13AFD" w:rsidP="008B0D2E">
                  <w:pPr>
                    <w:pStyle w:val="Textoindependiente31"/>
                    <w:jc w:val="center"/>
                    <w:rPr>
                      <w:rFonts w:ascii="Arial" w:hAnsi="Arial" w:cs="Arial"/>
                      <w:b w:val="0"/>
                      <w:bCs/>
                      <w:sz w:val="16"/>
                      <w:szCs w:val="16"/>
                    </w:rPr>
                  </w:pPr>
                  <w:r w:rsidRPr="00B13AFD">
                    <w:rPr>
                      <w:rFonts w:ascii="Arial" w:hAnsi="Arial" w:cs="Arial"/>
                      <w:bCs/>
                      <w:sz w:val="16"/>
                      <w:szCs w:val="16"/>
                    </w:rPr>
                    <w:t>N° INSTANCIA CISCO</w:t>
                  </w:r>
                </w:p>
              </w:tc>
            </w:tr>
            <w:tr w:rsidR="00B13AFD" w:rsidRPr="00B13AFD" w14:paraId="1F5F12A7" w14:textId="77777777" w:rsidTr="008B0D2E">
              <w:trPr>
                <w:trHeight w:val="182"/>
                <w:jc w:val="center"/>
              </w:trPr>
              <w:tc>
                <w:tcPr>
                  <w:tcW w:w="485" w:type="dxa"/>
                  <w:shd w:val="clear" w:color="auto" w:fill="DEEAF6"/>
                </w:tcPr>
                <w:p w14:paraId="055282E6" w14:textId="77777777" w:rsidR="00B13AFD" w:rsidRPr="00B13AFD" w:rsidRDefault="00B13AFD" w:rsidP="008B0D2E">
                  <w:pPr>
                    <w:pStyle w:val="Textoindependiente31"/>
                    <w:jc w:val="center"/>
                    <w:rPr>
                      <w:rFonts w:ascii="Arial" w:hAnsi="Arial" w:cs="Arial"/>
                      <w:bCs/>
                      <w:sz w:val="16"/>
                      <w:szCs w:val="16"/>
                    </w:rPr>
                  </w:pPr>
                  <w:r w:rsidRPr="00B13AFD">
                    <w:rPr>
                      <w:rFonts w:ascii="Arial" w:hAnsi="Arial" w:cs="Arial"/>
                      <w:bCs/>
                      <w:sz w:val="16"/>
                      <w:szCs w:val="16"/>
                    </w:rPr>
                    <w:t>1</w:t>
                  </w:r>
                </w:p>
              </w:tc>
              <w:tc>
                <w:tcPr>
                  <w:tcW w:w="2860" w:type="dxa"/>
                  <w:shd w:val="clear" w:color="auto" w:fill="DEEAF6"/>
                </w:tcPr>
                <w:p w14:paraId="49745DD6" w14:textId="77777777" w:rsidR="00B13AFD" w:rsidRPr="00B13AFD" w:rsidRDefault="00B13AFD" w:rsidP="008B0D2E">
                  <w:pPr>
                    <w:jc w:val="center"/>
                    <w:rPr>
                      <w:rFonts w:ascii="Arial" w:hAnsi="Arial" w:cs="Arial"/>
                      <w:bCs/>
                    </w:rPr>
                  </w:pPr>
                  <w:r w:rsidRPr="00B13AFD">
                    <w:rPr>
                      <w:rFonts w:ascii="Arial" w:hAnsi="Arial" w:cs="Arial"/>
                      <w:bCs/>
                    </w:rPr>
                    <w:t>ISE01</w:t>
                  </w:r>
                </w:p>
              </w:tc>
              <w:tc>
                <w:tcPr>
                  <w:tcW w:w="1701" w:type="dxa"/>
                  <w:vMerge w:val="restart"/>
                  <w:shd w:val="clear" w:color="auto" w:fill="DEEAF6"/>
                  <w:vAlign w:val="center"/>
                </w:tcPr>
                <w:p w14:paraId="1040C1FF" w14:textId="77777777" w:rsidR="00B13AFD" w:rsidRPr="00B13AFD" w:rsidRDefault="00B13AFD" w:rsidP="008B0D2E">
                  <w:pPr>
                    <w:jc w:val="center"/>
                    <w:rPr>
                      <w:rFonts w:ascii="Arial" w:hAnsi="Arial" w:cs="Arial"/>
                      <w:color w:val="1F497D"/>
                      <w:lang w:val="es-BO"/>
                    </w:rPr>
                  </w:pPr>
                  <w:r w:rsidRPr="00B13AFD">
                    <w:rPr>
                      <w:rFonts w:ascii="Arial" w:hAnsi="Arial" w:cs="Arial"/>
                      <w:bCs/>
                    </w:rPr>
                    <w:t>1784210190</w:t>
                  </w:r>
                </w:p>
              </w:tc>
            </w:tr>
            <w:tr w:rsidR="00B13AFD" w:rsidRPr="00B13AFD" w14:paraId="1FA75734" w14:textId="77777777" w:rsidTr="008B0D2E">
              <w:trPr>
                <w:trHeight w:val="182"/>
                <w:jc w:val="center"/>
              </w:trPr>
              <w:tc>
                <w:tcPr>
                  <w:tcW w:w="485" w:type="dxa"/>
                  <w:shd w:val="clear" w:color="auto" w:fill="DEEAF6"/>
                </w:tcPr>
                <w:p w14:paraId="1D5B614B" w14:textId="77777777" w:rsidR="00B13AFD" w:rsidRPr="00B13AFD" w:rsidRDefault="00B13AFD" w:rsidP="008B0D2E">
                  <w:pPr>
                    <w:pStyle w:val="Textoindependiente31"/>
                    <w:jc w:val="center"/>
                    <w:rPr>
                      <w:rFonts w:ascii="Arial" w:hAnsi="Arial" w:cs="Arial"/>
                      <w:bCs/>
                      <w:sz w:val="16"/>
                      <w:szCs w:val="16"/>
                    </w:rPr>
                  </w:pPr>
                  <w:r w:rsidRPr="00B13AFD">
                    <w:rPr>
                      <w:rFonts w:ascii="Arial" w:hAnsi="Arial" w:cs="Arial"/>
                      <w:bCs/>
                      <w:sz w:val="16"/>
                      <w:szCs w:val="16"/>
                    </w:rPr>
                    <w:t>2</w:t>
                  </w:r>
                </w:p>
              </w:tc>
              <w:tc>
                <w:tcPr>
                  <w:tcW w:w="2860" w:type="dxa"/>
                  <w:shd w:val="clear" w:color="auto" w:fill="DEEAF6"/>
                </w:tcPr>
                <w:p w14:paraId="55B03ECE" w14:textId="77777777" w:rsidR="00B13AFD" w:rsidRPr="00B13AFD" w:rsidRDefault="00B13AFD" w:rsidP="008B0D2E">
                  <w:pPr>
                    <w:jc w:val="center"/>
                    <w:rPr>
                      <w:rFonts w:ascii="Arial" w:hAnsi="Arial" w:cs="Arial"/>
                      <w:bCs/>
                    </w:rPr>
                  </w:pPr>
                  <w:r w:rsidRPr="00B13AFD">
                    <w:rPr>
                      <w:rFonts w:ascii="Arial" w:hAnsi="Arial" w:cs="Arial"/>
                      <w:bCs/>
                    </w:rPr>
                    <w:t>ISE02</w:t>
                  </w:r>
                </w:p>
              </w:tc>
              <w:tc>
                <w:tcPr>
                  <w:tcW w:w="1701" w:type="dxa"/>
                  <w:vMerge/>
                  <w:shd w:val="clear" w:color="auto" w:fill="DEEAF6"/>
                </w:tcPr>
                <w:p w14:paraId="65664664" w14:textId="77777777" w:rsidR="00B13AFD" w:rsidRPr="00B13AFD" w:rsidRDefault="00B13AFD" w:rsidP="008B0D2E">
                  <w:pPr>
                    <w:jc w:val="center"/>
                    <w:rPr>
                      <w:rFonts w:ascii="Arial" w:hAnsi="Arial" w:cs="Arial"/>
                      <w:bCs/>
                    </w:rPr>
                  </w:pPr>
                </w:p>
              </w:tc>
            </w:tr>
          </w:tbl>
          <w:p w14:paraId="71C91671" w14:textId="77777777" w:rsidR="00B13AFD" w:rsidRPr="00B13AFD" w:rsidRDefault="00B13AFD" w:rsidP="008B0D2E">
            <w:pPr>
              <w:pStyle w:val="Textoindependiente31"/>
              <w:rPr>
                <w:rFonts w:ascii="Arial" w:hAnsi="Arial" w:cs="Arial"/>
                <w:b w:val="0"/>
                <w:bCs/>
                <w:sz w:val="16"/>
                <w:szCs w:val="16"/>
              </w:rPr>
            </w:pPr>
            <w:r w:rsidRPr="00B13AFD">
              <w:rPr>
                <w:rFonts w:ascii="Arial" w:hAnsi="Arial" w:cs="Arial"/>
                <w:b w:val="0"/>
                <w:bCs/>
                <w:sz w:val="16"/>
                <w:szCs w:val="16"/>
              </w:rPr>
              <w:t>Todo el equipamiento es de la marca Cisco Systems.</w:t>
            </w:r>
          </w:p>
          <w:p w14:paraId="4A47D3E1" w14:textId="77777777" w:rsidR="00B13AFD" w:rsidRDefault="00B13AFD" w:rsidP="008B0D2E">
            <w:pPr>
              <w:pStyle w:val="Textoindependiente31"/>
              <w:rPr>
                <w:rFonts w:ascii="Arial" w:hAnsi="Arial" w:cs="Arial"/>
                <w:b w:val="0"/>
                <w:bCs/>
                <w:sz w:val="16"/>
                <w:szCs w:val="16"/>
              </w:rPr>
            </w:pPr>
            <w:r w:rsidRPr="00B13AFD">
              <w:rPr>
                <w:rFonts w:ascii="Arial" w:hAnsi="Arial" w:cs="Arial"/>
                <w:b w:val="0"/>
                <w:bCs/>
                <w:sz w:val="16"/>
                <w:szCs w:val="16"/>
              </w:rPr>
              <w:t xml:space="preserve"> </w:t>
            </w:r>
          </w:p>
          <w:p w14:paraId="4A6EE1DD" w14:textId="4098337C" w:rsidR="00B13AFD" w:rsidRPr="00B13AFD" w:rsidRDefault="00B13AFD" w:rsidP="008B0D2E">
            <w:pPr>
              <w:pStyle w:val="Textoindependiente31"/>
              <w:rPr>
                <w:rFonts w:ascii="Arial" w:hAnsi="Arial" w:cs="Arial"/>
                <w:bCs/>
                <w:i/>
                <w:sz w:val="16"/>
                <w:szCs w:val="16"/>
              </w:rPr>
            </w:pPr>
            <w:r w:rsidRPr="00B13AFD">
              <w:rPr>
                <w:rFonts w:ascii="Arial" w:hAnsi="Arial" w:cs="Arial"/>
                <w:bCs/>
                <w:i/>
                <w:sz w:val="16"/>
                <w:szCs w:val="16"/>
              </w:rPr>
              <w:t>(Manifestar aceptación)</w:t>
            </w:r>
          </w:p>
        </w:tc>
        <w:tc>
          <w:tcPr>
            <w:tcW w:w="1701" w:type="dxa"/>
            <w:tcBorders>
              <w:left w:val="single" w:sz="4" w:space="0" w:color="000000"/>
              <w:bottom w:val="single" w:sz="4" w:space="0" w:color="000000"/>
            </w:tcBorders>
            <w:shd w:val="clear" w:color="auto" w:fill="auto"/>
            <w:vAlign w:val="center"/>
          </w:tcPr>
          <w:p w14:paraId="1ADBBC0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AC8D26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53C70F2"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AC597F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020ED467" w14:textId="77777777" w:rsidTr="008B0D2E">
        <w:trPr>
          <w:trHeight w:val="903"/>
        </w:trPr>
        <w:tc>
          <w:tcPr>
            <w:tcW w:w="6946" w:type="dxa"/>
            <w:tcBorders>
              <w:left w:val="single" w:sz="4" w:space="0" w:color="000000"/>
              <w:bottom w:val="single" w:sz="4" w:space="0" w:color="000000"/>
            </w:tcBorders>
            <w:shd w:val="clear" w:color="auto" w:fill="auto"/>
            <w:vAlign w:val="center"/>
          </w:tcPr>
          <w:p w14:paraId="428C98EA" w14:textId="77777777" w:rsidR="00B13AFD" w:rsidRPr="00B13AFD" w:rsidRDefault="00B13AFD" w:rsidP="00C60D8E">
            <w:pPr>
              <w:pStyle w:val="Textoindependiente31"/>
              <w:widowControl/>
              <w:numPr>
                <w:ilvl w:val="0"/>
                <w:numId w:val="51"/>
              </w:numPr>
              <w:suppressAutoHyphens/>
              <w:rPr>
                <w:rFonts w:ascii="Arial" w:hAnsi="Arial" w:cs="Arial"/>
                <w:bCs/>
                <w:sz w:val="16"/>
                <w:szCs w:val="16"/>
              </w:rPr>
            </w:pPr>
            <w:r w:rsidRPr="00B13AFD">
              <w:rPr>
                <w:rFonts w:ascii="Arial" w:hAnsi="Arial" w:cs="Arial"/>
                <w:bCs/>
                <w:sz w:val="16"/>
                <w:szCs w:val="16"/>
                <w:lang w:val="es-BO"/>
              </w:rPr>
              <w:lastRenderedPageBreak/>
              <w:t>Características técnicas</w:t>
            </w:r>
            <w:r w:rsidRPr="00B13AFD">
              <w:rPr>
                <w:rFonts w:ascii="Arial" w:hAnsi="Arial" w:cs="Arial"/>
                <w:bCs/>
                <w:sz w:val="16"/>
                <w:szCs w:val="16"/>
              </w:rPr>
              <w:t xml:space="preserve">: </w:t>
            </w:r>
          </w:p>
          <w:p w14:paraId="26D316C9" w14:textId="77777777" w:rsidR="00B13AFD" w:rsidRPr="00B13AFD" w:rsidRDefault="00B13AFD" w:rsidP="008B0D2E">
            <w:pPr>
              <w:rPr>
                <w:rFonts w:ascii="Arial" w:hAnsi="Arial" w:cs="Arial"/>
                <w:b/>
                <w:bCs/>
              </w:rPr>
            </w:pPr>
            <w:r w:rsidRPr="00B13AFD">
              <w:rPr>
                <w:rFonts w:ascii="Arial" w:hAnsi="Arial" w:cs="Arial"/>
                <w:bCs/>
              </w:rPr>
              <w:t>Deberá proporcionar el servicio Premier para 100 end points, que incluya:</w:t>
            </w:r>
          </w:p>
          <w:p w14:paraId="0B1DE554"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lang w:val="es-BO"/>
              </w:rPr>
              <w:t>Registro de dispositivos BYOD.</w:t>
            </w:r>
          </w:p>
          <w:p w14:paraId="14F385DC"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lang w:val="es-BO"/>
              </w:rPr>
              <w:t>Visibilidad y cumplimiento de activos básicos (Profiling).</w:t>
            </w:r>
          </w:p>
          <w:p w14:paraId="5D630131" w14:textId="77777777" w:rsidR="00B13AFD" w:rsidRPr="00B13AFD" w:rsidRDefault="00B13AFD" w:rsidP="00C60D8E">
            <w:pPr>
              <w:numPr>
                <w:ilvl w:val="1"/>
                <w:numId w:val="53"/>
              </w:numPr>
              <w:ind w:left="1064" w:hanging="333"/>
              <w:rPr>
                <w:rFonts w:ascii="Arial" w:hAnsi="Arial" w:cs="Arial"/>
                <w:bCs/>
                <w:lang w:val="es-BO"/>
              </w:rPr>
            </w:pPr>
            <w:r w:rsidRPr="00B13AFD">
              <w:rPr>
                <w:rFonts w:ascii="Arial" w:hAnsi="Arial" w:cs="Arial"/>
                <w:bCs/>
                <w:lang w:val="es-BO"/>
              </w:rPr>
              <w:t>Servicio de protección de puntos finales (EPS).</w:t>
            </w:r>
          </w:p>
          <w:p w14:paraId="3A319E73"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lang w:val="es-BO"/>
              </w:rPr>
              <w:t>Intercambio de datos de atributos contextuales de usuario y terminal entre Cisco ISE y el sistema de terceros a través de pxGrid.</w:t>
            </w:r>
          </w:p>
          <w:p w14:paraId="1C987FF7"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rPr>
              <w:t xml:space="preserve">Visibilidad y cumplimiento a través de integración EMM Y </w:t>
            </w:r>
            <w:r w:rsidRPr="00B13AFD">
              <w:rPr>
                <w:rFonts w:ascii="Arial" w:hAnsi="Arial" w:cs="Arial"/>
                <w:bCs/>
                <w:lang w:val="es-BO"/>
              </w:rPr>
              <w:t>MDM.</w:t>
            </w:r>
          </w:p>
          <w:p w14:paraId="2171E692"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lang w:val="es-BO"/>
              </w:rPr>
              <w:t>Visibilidad y aplicación de postura.</w:t>
            </w:r>
          </w:p>
          <w:p w14:paraId="29A73F97"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lang w:val="es-BO"/>
              </w:rPr>
              <w:t>Debe ser totalmente compatible con el motor actual que cuenta el BCB.</w:t>
            </w:r>
          </w:p>
          <w:p w14:paraId="103F4173" w14:textId="77777777" w:rsidR="00B13AFD" w:rsidRPr="00B13AFD" w:rsidRDefault="00B13AFD" w:rsidP="00C60D8E">
            <w:pPr>
              <w:numPr>
                <w:ilvl w:val="1"/>
                <w:numId w:val="53"/>
              </w:numPr>
              <w:ind w:left="1064"/>
              <w:rPr>
                <w:rFonts w:ascii="Arial" w:hAnsi="Arial" w:cs="Arial"/>
                <w:bCs/>
                <w:lang w:val="es-BO"/>
              </w:rPr>
            </w:pPr>
            <w:r w:rsidRPr="00B13AFD">
              <w:rPr>
                <w:rFonts w:ascii="Arial" w:hAnsi="Arial" w:cs="Arial"/>
                <w:bCs/>
                <w:lang w:val="es-BO"/>
              </w:rPr>
              <w:t>Soporte Local 8x5x4.</w:t>
            </w:r>
          </w:p>
          <w:p w14:paraId="29FBE03C" w14:textId="77777777" w:rsidR="00B13AFD" w:rsidRDefault="00B13AFD" w:rsidP="008B0D2E">
            <w:pPr>
              <w:pStyle w:val="Textoindependiente31"/>
              <w:widowControl/>
              <w:suppressAutoHyphens/>
              <w:rPr>
                <w:rFonts w:ascii="Arial" w:hAnsi="Arial" w:cs="Arial"/>
                <w:bCs/>
                <w:i/>
                <w:sz w:val="16"/>
                <w:szCs w:val="16"/>
              </w:rPr>
            </w:pPr>
          </w:p>
          <w:p w14:paraId="65BE9817" w14:textId="77777777" w:rsidR="00B13AFD" w:rsidRPr="00B13AFD" w:rsidRDefault="00B13AFD" w:rsidP="008B0D2E">
            <w:pPr>
              <w:pStyle w:val="Textoindependiente31"/>
              <w:widowControl/>
              <w:suppressAutoHyphens/>
              <w:rPr>
                <w:rFonts w:ascii="Arial" w:hAnsi="Arial" w:cs="Arial"/>
                <w:bCs/>
                <w:sz w:val="16"/>
                <w:szCs w:val="16"/>
              </w:rPr>
            </w:pPr>
            <w:r w:rsidRPr="00B13AFD">
              <w:rPr>
                <w:rFonts w:ascii="Arial" w:hAnsi="Arial" w:cs="Arial"/>
                <w:bCs/>
                <w:i/>
                <w:sz w:val="16"/>
                <w:szCs w:val="16"/>
              </w:rPr>
              <w:t>(Manifestar aceptación)</w:t>
            </w:r>
          </w:p>
        </w:tc>
        <w:tc>
          <w:tcPr>
            <w:tcW w:w="1701" w:type="dxa"/>
            <w:tcBorders>
              <w:left w:val="single" w:sz="4" w:space="0" w:color="000000"/>
              <w:bottom w:val="single" w:sz="4" w:space="0" w:color="000000"/>
            </w:tcBorders>
            <w:shd w:val="clear" w:color="auto" w:fill="auto"/>
            <w:vAlign w:val="center"/>
          </w:tcPr>
          <w:p w14:paraId="5BDD96DA"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EF103A2"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F2540E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337E31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201FBA20" w14:textId="77777777" w:rsidTr="008B0D2E">
        <w:trPr>
          <w:trHeight w:val="423"/>
        </w:trPr>
        <w:tc>
          <w:tcPr>
            <w:tcW w:w="6946" w:type="dxa"/>
            <w:tcBorders>
              <w:top w:val="single" w:sz="4" w:space="0" w:color="000000"/>
              <w:left w:val="single" w:sz="4" w:space="0" w:color="000000"/>
              <w:bottom w:val="single" w:sz="4" w:space="0" w:color="000000"/>
            </w:tcBorders>
            <w:shd w:val="clear" w:color="auto" w:fill="339966"/>
            <w:vAlign w:val="center"/>
          </w:tcPr>
          <w:p w14:paraId="0DF72300" w14:textId="77777777" w:rsidR="00B13AFD" w:rsidRPr="00B13AFD" w:rsidRDefault="00B13AFD" w:rsidP="008B0D2E">
            <w:pPr>
              <w:pStyle w:val="Textoindependiente3"/>
              <w:spacing w:after="0"/>
              <w:ind w:left="289" w:hanging="289"/>
              <w:rPr>
                <w:rFonts w:ascii="Arial" w:hAnsi="Arial" w:cs="Arial"/>
                <w:b/>
                <w:bCs/>
                <w:color w:val="FFFFFF"/>
              </w:rPr>
            </w:pPr>
            <w:r w:rsidRPr="00B13AFD">
              <w:rPr>
                <w:rFonts w:ascii="Arial" w:hAnsi="Arial" w:cs="Arial"/>
                <w:b/>
                <w:bCs/>
                <w:color w:val="FFFFFF"/>
              </w:rPr>
              <w:t>III. CARACTERÍSTICAS GENERALES DE LA EMPRESA</w:t>
            </w:r>
          </w:p>
        </w:tc>
        <w:tc>
          <w:tcPr>
            <w:tcW w:w="1701" w:type="dxa"/>
            <w:tcBorders>
              <w:top w:val="single" w:sz="4" w:space="0" w:color="000000"/>
              <w:left w:val="single" w:sz="4" w:space="0" w:color="000000"/>
              <w:bottom w:val="single" w:sz="4" w:space="0" w:color="000000"/>
            </w:tcBorders>
            <w:shd w:val="clear" w:color="auto" w:fill="339966"/>
            <w:vAlign w:val="center"/>
          </w:tcPr>
          <w:p w14:paraId="5D067797" w14:textId="77777777" w:rsidR="00B13AFD" w:rsidRPr="00B13AFD" w:rsidRDefault="00B13AFD" w:rsidP="008B0D2E">
            <w:pPr>
              <w:pStyle w:val="Textoindependiente3"/>
              <w:spacing w:after="0"/>
              <w:ind w:left="289" w:hanging="289"/>
              <w:rPr>
                <w:rFonts w:ascii="Arial" w:hAnsi="Arial" w:cs="Arial"/>
                <w:b/>
                <w:bCs/>
                <w:color w:val="FFFFFF"/>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C26BC5D" w14:textId="77777777" w:rsidR="00B13AFD" w:rsidRPr="00B13AFD" w:rsidRDefault="00B13AFD" w:rsidP="008B0D2E">
            <w:pPr>
              <w:pStyle w:val="Textoindependiente3"/>
              <w:spacing w:after="0"/>
              <w:ind w:left="289" w:hanging="289"/>
              <w:rPr>
                <w:rFonts w:ascii="Arial" w:hAnsi="Arial" w:cs="Arial"/>
                <w:b/>
                <w:bCs/>
                <w:color w:val="FFFFFF"/>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51513D3" w14:textId="77777777" w:rsidR="00B13AFD" w:rsidRPr="00B13AFD" w:rsidRDefault="00B13AFD" w:rsidP="008B0D2E">
            <w:pPr>
              <w:pStyle w:val="Textoindependiente3"/>
              <w:spacing w:after="0"/>
              <w:ind w:left="289" w:hanging="289"/>
              <w:rPr>
                <w:rFonts w:ascii="Arial" w:hAnsi="Arial" w:cs="Arial"/>
                <w:b/>
                <w:bCs/>
                <w:color w:val="FFFFFF"/>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4A66FE7" w14:textId="77777777" w:rsidR="00B13AFD" w:rsidRPr="00B13AFD" w:rsidRDefault="00B13AFD" w:rsidP="008B0D2E">
            <w:pPr>
              <w:pStyle w:val="Textoindependiente3"/>
              <w:spacing w:after="0"/>
              <w:ind w:left="289" w:hanging="289"/>
              <w:rPr>
                <w:rFonts w:ascii="Arial" w:hAnsi="Arial" w:cs="Arial"/>
                <w:b/>
                <w:bCs/>
                <w:color w:val="FFFFFF"/>
              </w:rPr>
            </w:pPr>
          </w:p>
        </w:tc>
      </w:tr>
      <w:tr w:rsidR="00B13AFD" w:rsidRPr="00B13AFD" w14:paraId="1F06CB98" w14:textId="77777777" w:rsidTr="008B0D2E">
        <w:trPr>
          <w:trHeight w:val="2144"/>
        </w:trPr>
        <w:tc>
          <w:tcPr>
            <w:tcW w:w="6946" w:type="dxa"/>
            <w:tcBorders>
              <w:top w:val="single" w:sz="4" w:space="0" w:color="000000"/>
              <w:left w:val="single" w:sz="4" w:space="0" w:color="000000"/>
              <w:bottom w:val="single" w:sz="4" w:space="0" w:color="000000"/>
            </w:tcBorders>
            <w:shd w:val="clear" w:color="auto" w:fill="FFFFFF"/>
            <w:vAlign w:val="center"/>
          </w:tcPr>
          <w:p w14:paraId="7C3422DB" w14:textId="77777777" w:rsidR="00B13AFD" w:rsidRPr="00B13AFD" w:rsidRDefault="00B13AFD" w:rsidP="00C60D8E">
            <w:pPr>
              <w:pStyle w:val="Textoindependiente3"/>
              <w:numPr>
                <w:ilvl w:val="3"/>
                <w:numId w:val="52"/>
              </w:numPr>
              <w:spacing w:after="0"/>
              <w:ind w:left="443" w:hanging="426"/>
              <w:jc w:val="both"/>
              <w:rPr>
                <w:rFonts w:ascii="Arial" w:hAnsi="Arial" w:cs="Arial"/>
                <w:bCs/>
                <w:lang w:val="es-ES_tradnl"/>
              </w:rPr>
            </w:pPr>
            <w:r w:rsidRPr="00B13AFD">
              <w:rPr>
                <w:rFonts w:ascii="Arial" w:hAnsi="Arial" w:cs="Arial"/>
                <w:b/>
              </w:rPr>
              <w:t>Experiencia de la empresa:</w:t>
            </w:r>
            <w:r w:rsidRPr="00B13AFD">
              <w:rPr>
                <w:rFonts w:ascii="Arial" w:hAnsi="Arial" w:cs="Arial"/>
              </w:rPr>
              <w:t xml:space="preserve"> </w:t>
            </w:r>
            <w:r w:rsidRPr="00B13AFD">
              <w:rPr>
                <w:rFonts w:ascii="Arial" w:hAnsi="Arial" w:cs="Arial"/>
                <w:bCs/>
                <w:lang w:val="es-ES_tradnl"/>
              </w:rPr>
              <w:t>El proponente deberá ser socio (Partner) en Bolivia de la marca que oferta, y deberá contar con la Especialización “Advanced Enterprise Network Architecture Specialization” o “Advanced Data Center Architecture Specialization”, la verificación se hará por internet o el proponente podrá presentar documentación de respaldo emitido por el fabricante o subsidiaria.</w:t>
            </w:r>
          </w:p>
          <w:p w14:paraId="772A2577" w14:textId="77777777" w:rsidR="00B13AFD" w:rsidRPr="00B13AFD" w:rsidRDefault="00B13AFD" w:rsidP="008B0D2E">
            <w:pPr>
              <w:pStyle w:val="Textoindependiente3"/>
              <w:spacing w:after="0"/>
              <w:ind w:left="443"/>
              <w:jc w:val="both"/>
              <w:rPr>
                <w:rFonts w:ascii="Arial" w:hAnsi="Arial" w:cs="Arial"/>
                <w:bCs/>
                <w:lang w:val="es-ES_tradnl"/>
              </w:rPr>
            </w:pPr>
            <w:r w:rsidRPr="00B13AFD">
              <w:rPr>
                <w:rFonts w:ascii="Arial" w:hAnsi="Arial" w:cs="Arial"/>
                <w:bCs/>
                <w:lang w:val="es-ES_tradnl"/>
              </w:rPr>
              <w:t>En caso de ser adjudicado, la documentación de respaldo deberá ser presentada en original o fotocopia legalizada para la firma de contrato, salvo se hubiese especificado la dirección URL para su verificación.</w:t>
            </w:r>
          </w:p>
          <w:p w14:paraId="3ED61C83" w14:textId="77777777" w:rsidR="00B13AFD" w:rsidRDefault="00B13AFD" w:rsidP="008B0D2E">
            <w:pPr>
              <w:pStyle w:val="Textoindependiente3"/>
              <w:spacing w:after="0"/>
              <w:jc w:val="both"/>
              <w:rPr>
                <w:rFonts w:ascii="Arial" w:hAnsi="Arial" w:cs="Arial"/>
                <w:b/>
                <w:bCs/>
                <w:i/>
                <w:lang w:val="es-ES_tradnl"/>
              </w:rPr>
            </w:pPr>
          </w:p>
          <w:p w14:paraId="26EC3474" w14:textId="77777777" w:rsidR="00B13AFD" w:rsidRPr="00B13AFD" w:rsidRDefault="00B13AFD" w:rsidP="008B0D2E">
            <w:pPr>
              <w:pStyle w:val="Textoindependiente3"/>
              <w:spacing w:after="0"/>
              <w:jc w:val="both"/>
              <w:rPr>
                <w:rFonts w:ascii="Arial" w:hAnsi="Arial" w:cs="Arial"/>
                <w:b/>
                <w:bCs/>
                <w:i/>
              </w:rPr>
            </w:pPr>
            <w:r w:rsidRPr="00B13AFD">
              <w:rPr>
                <w:rFonts w:ascii="Arial" w:hAnsi="Arial" w:cs="Arial"/>
                <w:b/>
                <w:bCs/>
                <w:i/>
                <w:lang w:val="es-ES_tradnl"/>
              </w:rPr>
              <w:t>(Manifestar aceptación, especificar datos de la URL y/o presentar documentación de respaldo escaneada para la verificación)</w:t>
            </w:r>
          </w:p>
        </w:tc>
        <w:tc>
          <w:tcPr>
            <w:tcW w:w="1701" w:type="dxa"/>
            <w:tcBorders>
              <w:top w:val="single" w:sz="4" w:space="0" w:color="000000"/>
              <w:left w:val="single" w:sz="4" w:space="0" w:color="000000"/>
              <w:bottom w:val="single" w:sz="4" w:space="0" w:color="000000"/>
            </w:tcBorders>
            <w:shd w:val="clear" w:color="auto" w:fill="FFFFFF"/>
            <w:vAlign w:val="center"/>
          </w:tcPr>
          <w:p w14:paraId="4EA5011C" w14:textId="77777777" w:rsidR="00B13AFD" w:rsidRPr="00B13AFD" w:rsidRDefault="00B13AFD" w:rsidP="008B0D2E">
            <w:pPr>
              <w:pStyle w:val="Textoindependiente31"/>
              <w:snapToGrid w:val="0"/>
              <w:ind w:left="290" w:hanging="290"/>
              <w:rPr>
                <w:rFonts w:ascii="Arial" w:hAnsi="Arial" w:cs="Arial"/>
                <w:b w:val="0"/>
                <w:bCs/>
                <w:sz w:val="16"/>
                <w:szCs w:val="16"/>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286724" w14:textId="77777777" w:rsidR="00B13AFD" w:rsidRPr="00B13AFD" w:rsidRDefault="00B13AFD" w:rsidP="008B0D2E">
            <w:pPr>
              <w:pStyle w:val="Textoindependiente31"/>
              <w:snapToGrid w:val="0"/>
              <w:ind w:left="290" w:hanging="290"/>
              <w:rPr>
                <w:rFonts w:ascii="Arial" w:hAnsi="Arial" w:cs="Arial"/>
                <w:b w:val="0"/>
                <w:bCs/>
                <w:sz w:val="16"/>
                <w:szCs w:val="16"/>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8098CFF" w14:textId="77777777" w:rsidR="00B13AFD" w:rsidRPr="00B13AFD" w:rsidRDefault="00B13AFD" w:rsidP="008B0D2E">
            <w:pPr>
              <w:pStyle w:val="Textoindependiente31"/>
              <w:snapToGrid w:val="0"/>
              <w:ind w:left="290" w:hanging="290"/>
              <w:rPr>
                <w:rFonts w:ascii="Arial" w:hAnsi="Arial" w:cs="Arial"/>
                <w:b w:val="0"/>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172DFF7" w14:textId="77777777" w:rsidR="00B13AFD" w:rsidRPr="00B13AFD" w:rsidRDefault="00B13AFD" w:rsidP="008B0D2E">
            <w:pPr>
              <w:pStyle w:val="Textoindependiente31"/>
              <w:snapToGrid w:val="0"/>
              <w:ind w:left="290" w:hanging="290"/>
              <w:rPr>
                <w:rFonts w:ascii="Arial" w:hAnsi="Arial" w:cs="Arial"/>
                <w:b w:val="0"/>
                <w:bCs/>
                <w:sz w:val="16"/>
                <w:szCs w:val="16"/>
              </w:rPr>
            </w:pPr>
          </w:p>
        </w:tc>
      </w:tr>
      <w:tr w:rsidR="00B13AFD" w:rsidRPr="00B13AFD" w14:paraId="16A884EB" w14:textId="77777777" w:rsidTr="008B0D2E">
        <w:trPr>
          <w:trHeight w:val="70"/>
        </w:trPr>
        <w:tc>
          <w:tcPr>
            <w:tcW w:w="6946" w:type="dxa"/>
            <w:tcBorders>
              <w:top w:val="single" w:sz="4" w:space="0" w:color="000000"/>
              <w:left w:val="single" w:sz="4" w:space="0" w:color="000000"/>
              <w:bottom w:val="single" w:sz="4" w:space="0" w:color="000000"/>
            </w:tcBorders>
            <w:shd w:val="clear" w:color="auto" w:fill="FFFFFF"/>
            <w:vAlign w:val="center"/>
          </w:tcPr>
          <w:p w14:paraId="62BD36EC" w14:textId="77777777" w:rsidR="00B13AFD" w:rsidRPr="00B13AFD" w:rsidRDefault="00B13AFD" w:rsidP="00C60D8E">
            <w:pPr>
              <w:pStyle w:val="Textoindependiente3"/>
              <w:numPr>
                <w:ilvl w:val="3"/>
                <w:numId w:val="52"/>
              </w:numPr>
              <w:spacing w:after="0"/>
              <w:ind w:left="443" w:hanging="426"/>
              <w:jc w:val="both"/>
              <w:rPr>
                <w:rFonts w:ascii="Arial" w:hAnsi="Arial" w:cs="Arial"/>
                <w:b/>
                <w:i/>
                <w:iCs/>
              </w:rPr>
            </w:pPr>
            <w:r w:rsidRPr="00B13AFD">
              <w:rPr>
                <w:rFonts w:ascii="Arial" w:hAnsi="Arial" w:cs="Arial"/>
                <w:b/>
              </w:rPr>
              <w:t>Personal:</w:t>
            </w:r>
            <w:r w:rsidRPr="00B13AFD">
              <w:rPr>
                <w:rFonts w:ascii="Arial" w:hAnsi="Arial" w:cs="Arial"/>
              </w:rPr>
              <w:t xml:space="preserve"> </w:t>
            </w:r>
            <w:r w:rsidRPr="00B13AFD">
              <w:rPr>
                <w:rFonts w:ascii="Arial" w:hAnsi="Arial" w:cs="Arial"/>
                <w:bCs/>
                <w:lang w:val="es-ES_tradnl"/>
              </w:rPr>
              <w:t>El proponente debe contar, con al menos una (1) persona certificada en la marca de los equipos en la especialidad de seguridad mínimamente a nivel profesional, y dos (2) personas certificadas en la marca de los equipos, mínimamente a nivel profesional en la especialidad de Routing and Switching o Enterprise. Las certificaciones deben ser vigentes y la verificación se hará en línea por internet.</w:t>
            </w:r>
          </w:p>
          <w:p w14:paraId="3710A8B4" w14:textId="77777777" w:rsidR="00B13AFD" w:rsidRDefault="00B13AFD" w:rsidP="008B0D2E">
            <w:pPr>
              <w:pStyle w:val="Textoindependiente3"/>
              <w:spacing w:after="0"/>
              <w:ind w:left="17"/>
              <w:rPr>
                <w:rFonts w:ascii="Arial" w:hAnsi="Arial" w:cs="Arial"/>
                <w:b/>
                <w:bCs/>
                <w:i/>
                <w:lang w:val="es-ES_tradnl"/>
              </w:rPr>
            </w:pPr>
          </w:p>
          <w:p w14:paraId="0FF0D820" w14:textId="77777777" w:rsidR="00B13AFD" w:rsidRPr="00B13AFD" w:rsidRDefault="00B13AFD" w:rsidP="008B0D2E">
            <w:pPr>
              <w:pStyle w:val="Textoindependiente3"/>
              <w:spacing w:after="0"/>
              <w:ind w:left="17"/>
              <w:rPr>
                <w:rFonts w:ascii="Arial" w:hAnsi="Arial" w:cs="Arial"/>
                <w:b/>
                <w:i/>
                <w:iCs/>
              </w:rPr>
            </w:pPr>
            <w:r w:rsidRPr="00B13AFD">
              <w:rPr>
                <w:rFonts w:ascii="Arial" w:hAnsi="Arial" w:cs="Arial"/>
                <w:b/>
                <w:bCs/>
                <w:i/>
                <w:lang w:val="es-ES_tradnl"/>
              </w:rPr>
              <w:t>(Manifestar aceptación, especificar datos de la URL para verificación en línea)</w:t>
            </w:r>
          </w:p>
        </w:tc>
        <w:tc>
          <w:tcPr>
            <w:tcW w:w="1701" w:type="dxa"/>
            <w:tcBorders>
              <w:top w:val="single" w:sz="4" w:space="0" w:color="000000"/>
              <w:left w:val="single" w:sz="4" w:space="0" w:color="000000"/>
              <w:bottom w:val="single" w:sz="4" w:space="0" w:color="000000"/>
            </w:tcBorders>
            <w:shd w:val="clear" w:color="auto" w:fill="FFFFFF"/>
            <w:vAlign w:val="center"/>
          </w:tcPr>
          <w:p w14:paraId="259FF5AE" w14:textId="77777777" w:rsidR="00B13AFD" w:rsidRPr="00B13AFD" w:rsidRDefault="00B13AFD" w:rsidP="008B0D2E">
            <w:pPr>
              <w:pStyle w:val="Textoindependiente31"/>
              <w:snapToGrid w:val="0"/>
              <w:ind w:left="290" w:hanging="290"/>
              <w:rPr>
                <w:rFonts w:ascii="Arial" w:hAnsi="Arial" w:cs="Arial"/>
                <w:b w:val="0"/>
                <w:bCs/>
                <w:sz w:val="16"/>
                <w:szCs w:val="16"/>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4A0D494" w14:textId="77777777" w:rsidR="00B13AFD" w:rsidRPr="00B13AFD" w:rsidRDefault="00B13AFD" w:rsidP="008B0D2E">
            <w:pPr>
              <w:pStyle w:val="Textoindependiente31"/>
              <w:snapToGrid w:val="0"/>
              <w:ind w:left="290" w:hanging="290"/>
              <w:rPr>
                <w:rFonts w:ascii="Arial" w:hAnsi="Arial" w:cs="Arial"/>
                <w:b w:val="0"/>
                <w:bCs/>
                <w:sz w:val="16"/>
                <w:szCs w:val="16"/>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907E65E" w14:textId="77777777" w:rsidR="00B13AFD" w:rsidRPr="00B13AFD" w:rsidRDefault="00B13AFD" w:rsidP="008B0D2E">
            <w:pPr>
              <w:pStyle w:val="Textoindependiente31"/>
              <w:snapToGrid w:val="0"/>
              <w:ind w:left="290" w:hanging="290"/>
              <w:rPr>
                <w:rFonts w:ascii="Arial" w:hAnsi="Arial" w:cs="Arial"/>
                <w:b w:val="0"/>
                <w:bCs/>
                <w:sz w:val="16"/>
                <w:szCs w:val="16"/>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F1D6B42" w14:textId="77777777" w:rsidR="00B13AFD" w:rsidRPr="00B13AFD" w:rsidRDefault="00B13AFD" w:rsidP="008B0D2E">
            <w:pPr>
              <w:pStyle w:val="Textoindependiente31"/>
              <w:snapToGrid w:val="0"/>
              <w:ind w:left="290" w:hanging="290"/>
              <w:rPr>
                <w:rFonts w:ascii="Arial" w:hAnsi="Arial" w:cs="Arial"/>
                <w:b w:val="0"/>
                <w:bCs/>
                <w:sz w:val="16"/>
                <w:szCs w:val="16"/>
              </w:rPr>
            </w:pPr>
          </w:p>
        </w:tc>
      </w:tr>
      <w:tr w:rsidR="00B13AFD" w:rsidRPr="00B13AFD" w14:paraId="076DB763" w14:textId="77777777" w:rsidTr="008B0D2E">
        <w:trPr>
          <w:trHeight w:val="446"/>
        </w:trPr>
        <w:tc>
          <w:tcPr>
            <w:tcW w:w="6946" w:type="dxa"/>
            <w:tcBorders>
              <w:top w:val="single" w:sz="4" w:space="0" w:color="000000"/>
              <w:left w:val="single" w:sz="4" w:space="0" w:color="000000"/>
              <w:bottom w:val="single" w:sz="4" w:space="0" w:color="000000"/>
            </w:tcBorders>
            <w:shd w:val="clear" w:color="auto" w:fill="339966"/>
            <w:vAlign w:val="center"/>
          </w:tcPr>
          <w:p w14:paraId="59FFD8DA" w14:textId="77777777" w:rsidR="00B13AFD" w:rsidRPr="00B13AFD" w:rsidRDefault="00B13AFD" w:rsidP="008B0D2E">
            <w:pPr>
              <w:pStyle w:val="Textoindependiente3"/>
              <w:spacing w:after="0"/>
              <w:ind w:left="290" w:hanging="290"/>
              <w:rPr>
                <w:rFonts w:ascii="Arial" w:hAnsi="Arial" w:cs="Arial"/>
                <w:b/>
                <w:bCs/>
                <w:color w:val="FFFFFF"/>
              </w:rPr>
            </w:pPr>
            <w:r w:rsidRPr="00B13AFD">
              <w:rPr>
                <w:rFonts w:ascii="Arial" w:hAnsi="Arial" w:cs="Arial"/>
                <w:b/>
                <w:bCs/>
                <w:color w:val="FFFFFF"/>
              </w:rPr>
              <w:t>IV. CONDICIONES DEL SERVICIO</w:t>
            </w:r>
          </w:p>
        </w:tc>
        <w:tc>
          <w:tcPr>
            <w:tcW w:w="1701" w:type="dxa"/>
            <w:tcBorders>
              <w:top w:val="single" w:sz="4" w:space="0" w:color="000000"/>
              <w:left w:val="single" w:sz="4" w:space="0" w:color="000000"/>
              <w:bottom w:val="single" w:sz="4" w:space="0" w:color="000000"/>
            </w:tcBorders>
            <w:shd w:val="clear" w:color="auto" w:fill="339966"/>
            <w:vAlign w:val="center"/>
          </w:tcPr>
          <w:p w14:paraId="472F06DA"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226A2FF"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F480D9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A3F3F5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r>
      <w:tr w:rsidR="00B13AFD" w:rsidRPr="00B13AFD" w14:paraId="64B72A55" w14:textId="77777777" w:rsidTr="008B0D2E">
        <w:trPr>
          <w:trHeight w:val="425"/>
        </w:trPr>
        <w:tc>
          <w:tcPr>
            <w:tcW w:w="6946" w:type="dxa"/>
            <w:tcBorders>
              <w:top w:val="single" w:sz="4" w:space="0" w:color="000000"/>
              <w:left w:val="single" w:sz="4" w:space="0" w:color="000000"/>
              <w:bottom w:val="single" w:sz="4" w:space="0" w:color="000000"/>
            </w:tcBorders>
            <w:shd w:val="clear" w:color="auto" w:fill="CCFFCC"/>
            <w:vAlign w:val="center"/>
          </w:tcPr>
          <w:p w14:paraId="17210F15" w14:textId="77777777" w:rsidR="00B13AFD" w:rsidRPr="00B13AFD" w:rsidRDefault="00B13AFD" w:rsidP="00C60D8E">
            <w:pPr>
              <w:pStyle w:val="Textoindependiente3"/>
              <w:numPr>
                <w:ilvl w:val="0"/>
                <w:numId w:val="42"/>
              </w:numPr>
              <w:spacing w:after="0"/>
              <w:jc w:val="both"/>
              <w:rPr>
                <w:rFonts w:ascii="Arial" w:hAnsi="Arial" w:cs="Arial"/>
                <w:b/>
                <w:bCs/>
                <w:color w:val="FFFFFF"/>
              </w:rPr>
            </w:pPr>
            <w:r w:rsidRPr="00B13AFD">
              <w:rPr>
                <w:rFonts w:ascii="Arial" w:hAnsi="Arial" w:cs="Arial"/>
                <w:b/>
                <w:bCs/>
              </w:rPr>
              <w:t>PLAZOS</w:t>
            </w:r>
          </w:p>
        </w:tc>
        <w:tc>
          <w:tcPr>
            <w:tcW w:w="1701" w:type="dxa"/>
            <w:tcBorders>
              <w:top w:val="single" w:sz="4" w:space="0" w:color="000000"/>
              <w:left w:val="single" w:sz="4" w:space="0" w:color="000000"/>
              <w:bottom w:val="single" w:sz="4" w:space="0" w:color="000000"/>
            </w:tcBorders>
            <w:shd w:val="clear" w:color="auto" w:fill="CCFFCC"/>
            <w:vAlign w:val="center"/>
          </w:tcPr>
          <w:p w14:paraId="6A4C625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F663313"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EC2169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6E9DC5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r>
      <w:tr w:rsidR="00B13AFD" w:rsidRPr="00B13AFD" w14:paraId="2B39BB7C" w14:textId="77777777" w:rsidTr="008B0D2E">
        <w:trPr>
          <w:trHeight w:val="413"/>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61DFDD36" w14:textId="77777777" w:rsidR="00B13AFD" w:rsidRPr="00B13AFD" w:rsidRDefault="00B13AFD" w:rsidP="00C60D8E">
            <w:pPr>
              <w:pStyle w:val="Textoindependiente3"/>
              <w:numPr>
                <w:ilvl w:val="0"/>
                <w:numId w:val="47"/>
              </w:numPr>
              <w:spacing w:after="0"/>
              <w:ind w:left="301"/>
              <w:jc w:val="both"/>
              <w:rPr>
                <w:rFonts w:ascii="Arial" w:hAnsi="Arial" w:cs="Arial"/>
                <w:bCs/>
              </w:rPr>
            </w:pPr>
            <w:r w:rsidRPr="00B13AFD">
              <w:rPr>
                <w:rFonts w:ascii="Arial" w:hAnsi="Arial" w:cs="Arial"/>
                <w:b/>
                <w:bCs/>
              </w:rPr>
              <w:t>Plazo de prestación de los servicios:</w:t>
            </w:r>
            <w:r w:rsidRPr="00B13AFD">
              <w:rPr>
                <w:rFonts w:ascii="Arial" w:hAnsi="Arial" w:cs="Arial"/>
                <w:bCs/>
              </w:rPr>
              <w:t xml:space="preserve"> El plazo de la prestación de los servicios deberá ser de un (1) año calendario, computables a partir de la fecha establecida en la orden de proceder.</w:t>
            </w:r>
          </w:p>
          <w:p w14:paraId="41434062" w14:textId="77777777" w:rsidR="00B13AFD" w:rsidRDefault="00B13AFD" w:rsidP="008B0D2E">
            <w:pPr>
              <w:pStyle w:val="Textoindependiente3"/>
              <w:spacing w:after="0"/>
              <w:ind w:left="-59"/>
              <w:rPr>
                <w:rFonts w:ascii="Arial" w:hAnsi="Arial" w:cs="Arial"/>
                <w:b/>
                <w:bCs/>
                <w:i/>
              </w:rPr>
            </w:pPr>
          </w:p>
          <w:p w14:paraId="643654C1" w14:textId="1524D670" w:rsidR="00B13AFD" w:rsidRPr="00B13AFD" w:rsidRDefault="00B13AFD" w:rsidP="008B0D2E">
            <w:pPr>
              <w:pStyle w:val="Textoindependiente3"/>
              <w:spacing w:after="0"/>
              <w:ind w:left="-59"/>
              <w:rPr>
                <w:rFonts w:ascii="Arial" w:hAnsi="Arial" w:cs="Arial"/>
                <w:b/>
                <w:bCs/>
                <w:i/>
              </w:rPr>
            </w:pPr>
            <w:r w:rsidRPr="00B13AFD">
              <w:rPr>
                <w:rFonts w:ascii="Arial" w:hAnsi="Arial" w:cs="Arial"/>
                <w:b/>
                <w:bCs/>
                <w:i/>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135E5EC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667035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8F8BF0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9C665B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r>
      <w:tr w:rsidR="00B13AFD" w:rsidRPr="00B13AFD" w14:paraId="633D2DD1" w14:textId="77777777" w:rsidTr="008B0D2E">
        <w:trPr>
          <w:trHeight w:val="413"/>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60DA43E2" w14:textId="77777777" w:rsidR="00B13AFD" w:rsidRPr="00B13AFD" w:rsidRDefault="00B13AFD" w:rsidP="00C60D8E">
            <w:pPr>
              <w:pStyle w:val="Textoindependiente3"/>
              <w:numPr>
                <w:ilvl w:val="0"/>
                <w:numId w:val="47"/>
              </w:numPr>
              <w:spacing w:after="0"/>
              <w:ind w:left="301"/>
              <w:jc w:val="both"/>
              <w:rPr>
                <w:rFonts w:ascii="Arial" w:hAnsi="Arial" w:cs="Arial"/>
                <w:b/>
                <w:bCs/>
              </w:rPr>
            </w:pPr>
            <w:r w:rsidRPr="00B13AFD">
              <w:rPr>
                <w:rFonts w:ascii="Arial" w:hAnsi="Arial" w:cs="Arial"/>
                <w:b/>
                <w:bCs/>
              </w:rPr>
              <w:t>Activación:</w:t>
            </w:r>
            <w:r w:rsidRPr="00B13AFD">
              <w:rPr>
                <w:rFonts w:ascii="Arial" w:hAnsi="Arial" w:cs="Arial"/>
                <w:bCs/>
              </w:rPr>
              <w:t xml:space="preserve"> El proveedor deberá realizar las activaciones de los servicios hasta antes del 30/11/2023. El proveedor deberá demostrar las activaciones de los servicios</w:t>
            </w:r>
            <w:r w:rsidRPr="00B13AFD">
              <w:rPr>
                <w:rFonts w:ascii="Arial" w:hAnsi="Arial" w:cs="Arial"/>
                <w:b/>
                <w:bCs/>
              </w:rPr>
              <w:t xml:space="preserve"> </w:t>
            </w:r>
            <w:r w:rsidRPr="00B13AFD">
              <w:rPr>
                <w:rFonts w:ascii="Arial" w:hAnsi="Arial" w:cs="Arial"/>
                <w:bCs/>
              </w:rPr>
              <w:t>a nombre del Banco Central de Bolivia por un período de un (1) año calendario mediante la entrega de la documentación respectiva descrita en el punto 4 de esta sección.</w:t>
            </w:r>
          </w:p>
          <w:p w14:paraId="4C09C432" w14:textId="77777777" w:rsidR="00B13AFD" w:rsidRDefault="00B13AFD" w:rsidP="008B0D2E">
            <w:pPr>
              <w:pStyle w:val="Textoindependiente3"/>
              <w:spacing w:after="0"/>
              <w:ind w:left="-59"/>
              <w:jc w:val="both"/>
              <w:rPr>
                <w:rFonts w:ascii="Arial" w:hAnsi="Arial" w:cs="Arial"/>
                <w:b/>
                <w:bCs/>
                <w:i/>
                <w:iCs/>
                <w:lang w:val="es-BO"/>
              </w:rPr>
            </w:pPr>
          </w:p>
          <w:p w14:paraId="306B2C04" w14:textId="77777777" w:rsidR="00B13AFD" w:rsidRPr="00B13AFD" w:rsidRDefault="00B13AFD" w:rsidP="008B0D2E">
            <w:pPr>
              <w:pStyle w:val="Textoindependiente3"/>
              <w:spacing w:after="0"/>
              <w:ind w:left="-59"/>
              <w:jc w:val="both"/>
              <w:rPr>
                <w:rFonts w:ascii="Arial" w:hAnsi="Arial" w:cs="Arial"/>
                <w:b/>
                <w:bCs/>
              </w:rPr>
            </w:pPr>
            <w:r w:rsidRPr="00B13AFD">
              <w:rPr>
                <w:rFonts w:ascii="Arial" w:hAnsi="Arial" w:cs="Arial"/>
                <w:b/>
                <w:bCs/>
                <w:i/>
                <w:iCs/>
                <w:lang w:val="es-BO"/>
              </w:rPr>
              <w:t>(</w:t>
            </w:r>
            <w:r w:rsidRPr="00B13AFD">
              <w:rPr>
                <w:rFonts w:ascii="Arial" w:hAnsi="Arial" w:cs="Arial"/>
                <w:b/>
                <w:bCs/>
                <w:i/>
                <w:iCs/>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1A84530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172B2A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83D5CF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524E39F"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lang w:eastAsia="es-BO"/>
              </w:rPr>
            </w:pPr>
          </w:p>
        </w:tc>
      </w:tr>
      <w:tr w:rsidR="00B13AFD" w:rsidRPr="00B13AFD" w14:paraId="63C7C994" w14:textId="77777777" w:rsidTr="008B0D2E">
        <w:trPr>
          <w:trHeight w:val="190"/>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3D1389B6" w14:textId="77777777" w:rsidR="00B13AFD" w:rsidRPr="00B13AFD" w:rsidRDefault="00B13AFD" w:rsidP="00C60D8E">
            <w:pPr>
              <w:pStyle w:val="Textoindependiente3"/>
              <w:numPr>
                <w:ilvl w:val="0"/>
                <w:numId w:val="47"/>
              </w:numPr>
              <w:spacing w:after="0"/>
              <w:ind w:left="301" w:hanging="284"/>
              <w:jc w:val="both"/>
              <w:rPr>
                <w:rFonts w:ascii="Arial" w:hAnsi="Arial" w:cs="Arial"/>
                <w:lang w:val="es-BO"/>
              </w:rPr>
            </w:pPr>
            <w:r w:rsidRPr="00B13AFD">
              <w:rPr>
                <w:rFonts w:ascii="Arial" w:hAnsi="Arial" w:cs="Arial"/>
                <w:b/>
                <w:bCs/>
                <w:iCs/>
              </w:rPr>
              <w:t>Observaciones</w:t>
            </w:r>
            <w:r w:rsidRPr="00B13AFD">
              <w:rPr>
                <w:rFonts w:ascii="Arial" w:hAnsi="Arial" w:cs="Arial"/>
                <w:b/>
                <w:bCs/>
                <w:lang w:val="es-BO"/>
              </w:rPr>
              <w:t xml:space="preserve">: </w:t>
            </w:r>
            <w:r w:rsidRPr="00B13AFD">
              <w:rPr>
                <w:rFonts w:ascii="Arial" w:hAnsi="Arial" w:cs="Arial"/>
                <w:bCs/>
                <w:iCs/>
              </w:rPr>
              <w:t>Toda observación encontrada en la etapa de a</w:t>
            </w:r>
            <w:r w:rsidRPr="00B13AFD">
              <w:rPr>
                <w:rFonts w:ascii="Arial" w:hAnsi="Arial" w:cs="Arial"/>
                <w:bCs/>
              </w:rPr>
              <w:t>ctivación del servicio</w:t>
            </w:r>
            <w:r w:rsidRPr="00B13AFD">
              <w:rPr>
                <w:rFonts w:ascii="Arial" w:hAnsi="Arial" w:cs="Arial"/>
                <w:bCs/>
                <w:iCs/>
              </w:rPr>
              <w:t>, debe ser subsanada por el proveedor en un plazo máximo de cinco (5) días hábiles a partir de la notificación.</w:t>
            </w:r>
          </w:p>
          <w:p w14:paraId="2DB88EC7" w14:textId="77777777" w:rsidR="00B13AFD" w:rsidRDefault="00B13AFD" w:rsidP="008B0D2E">
            <w:pPr>
              <w:pStyle w:val="Textoindependiente3"/>
              <w:spacing w:after="0"/>
              <w:rPr>
                <w:rFonts w:ascii="Arial" w:hAnsi="Arial" w:cs="Arial"/>
                <w:b/>
                <w:bCs/>
                <w:i/>
                <w:iCs/>
                <w:lang w:val="es-BO"/>
              </w:rPr>
            </w:pPr>
          </w:p>
          <w:p w14:paraId="3196DC57" w14:textId="77777777" w:rsidR="00B13AFD" w:rsidRPr="00B13AFD" w:rsidRDefault="00B13AFD" w:rsidP="008B0D2E">
            <w:pPr>
              <w:pStyle w:val="Textoindependiente3"/>
              <w:spacing w:after="0"/>
              <w:rPr>
                <w:rFonts w:ascii="Arial" w:hAnsi="Arial" w:cs="Arial"/>
                <w:b/>
                <w:bCs/>
                <w:i/>
              </w:rPr>
            </w:pPr>
            <w:r w:rsidRPr="00B13AFD">
              <w:rPr>
                <w:rFonts w:ascii="Arial" w:hAnsi="Arial" w:cs="Arial"/>
                <w:b/>
                <w:bCs/>
                <w:i/>
                <w:iCs/>
                <w:lang w:val="es-BO"/>
              </w:rPr>
              <w:t>(</w:t>
            </w:r>
            <w:r w:rsidRPr="00B13AFD">
              <w:rPr>
                <w:rFonts w:ascii="Arial" w:hAnsi="Arial" w:cs="Arial"/>
                <w:b/>
                <w:bCs/>
                <w:i/>
                <w:iCs/>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038FCB8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E80A0D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7A6151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9830E4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r>
      <w:tr w:rsidR="00B13AFD" w:rsidRPr="00B13AFD" w14:paraId="1377B0E3" w14:textId="77777777" w:rsidTr="008B0D2E">
        <w:trPr>
          <w:trHeight w:val="70"/>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028D226A" w14:textId="77777777" w:rsidR="00B13AFD" w:rsidRPr="00B13AFD" w:rsidRDefault="00B13AFD" w:rsidP="00C60D8E">
            <w:pPr>
              <w:pStyle w:val="Textoindependiente3"/>
              <w:numPr>
                <w:ilvl w:val="0"/>
                <w:numId w:val="47"/>
              </w:numPr>
              <w:spacing w:after="0"/>
              <w:ind w:left="301" w:hanging="284"/>
              <w:jc w:val="both"/>
              <w:rPr>
                <w:rFonts w:ascii="Arial" w:hAnsi="Arial" w:cs="Arial"/>
                <w:b/>
                <w:bCs/>
              </w:rPr>
            </w:pPr>
            <w:r w:rsidRPr="00B13AFD">
              <w:rPr>
                <w:rFonts w:ascii="Arial" w:hAnsi="Arial" w:cs="Arial"/>
                <w:b/>
                <w:bCs/>
              </w:rPr>
              <w:t xml:space="preserve">Documentación: </w:t>
            </w:r>
            <w:r w:rsidRPr="00B13AFD">
              <w:rPr>
                <w:rFonts w:ascii="Arial" w:hAnsi="Arial" w:cs="Arial"/>
                <w:bCs/>
              </w:rPr>
              <w:t xml:space="preserve">Una vez concluida la </w:t>
            </w:r>
            <w:r w:rsidRPr="00B13AFD">
              <w:rPr>
                <w:rFonts w:ascii="Arial" w:hAnsi="Arial" w:cs="Arial"/>
                <w:bCs/>
                <w:iCs/>
              </w:rPr>
              <w:t>etapa de a</w:t>
            </w:r>
            <w:r w:rsidRPr="00B13AFD">
              <w:rPr>
                <w:rFonts w:ascii="Arial" w:hAnsi="Arial" w:cs="Arial"/>
                <w:bCs/>
              </w:rPr>
              <w:t>ctivación del servicio o una vez subsanada la observación, si hubiere, el proveedor debe entregar la documentación en un plazo máximo de cinco (5) días hábiles, la documentación contemplará:</w:t>
            </w:r>
          </w:p>
          <w:p w14:paraId="7B6DE258" w14:textId="77777777" w:rsidR="00B13AFD" w:rsidRPr="00B13AFD" w:rsidRDefault="00B13AFD" w:rsidP="00C60D8E">
            <w:pPr>
              <w:pStyle w:val="Textoindependiente3"/>
              <w:numPr>
                <w:ilvl w:val="0"/>
                <w:numId w:val="48"/>
              </w:numPr>
              <w:spacing w:after="0"/>
              <w:ind w:left="714"/>
              <w:jc w:val="both"/>
              <w:rPr>
                <w:rFonts w:ascii="Arial" w:hAnsi="Arial" w:cs="Arial"/>
              </w:rPr>
            </w:pPr>
            <w:r w:rsidRPr="00B13AFD">
              <w:rPr>
                <w:rFonts w:ascii="Arial" w:hAnsi="Arial" w:cs="Arial"/>
              </w:rPr>
              <w:t>Detalle de los trabajos realizados.</w:t>
            </w:r>
          </w:p>
          <w:p w14:paraId="41913FC2" w14:textId="77777777" w:rsidR="00B13AFD" w:rsidRPr="00B13AFD" w:rsidRDefault="00B13AFD" w:rsidP="00C60D8E">
            <w:pPr>
              <w:pStyle w:val="Textoindependiente3"/>
              <w:numPr>
                <w:ilvl w:val="0"/>
                <w:numId w:val="48"/>
              </w:numPr>
              <w:spacing w:after="0"/>
              <w:ind w:left="714"/>
              <w:jc w:val="both"/>
              <w:rPr>
                <w:rFonts w:ascii="Arial" w:hAnsi="Arial" w:cs="Arial"/>
              </w:rPr>
            </w:pPr>
            <w:r w:rsidRPr="00B13AFD">
              <w:rPr>
                <w:rFonts w:ascii="Arial" w:hAnsi="Arial" w:cs="Arial"/>
              </w:rPr>
              <w:lastRenderedPageBreak/>
              <w:t>Activación, documentación respectiva que permita verificar el servicio y la vigencia del mismo, el registro del servicio en el sitio web del fabricante debe estar registrado a nombre del Banco Central de Bolivia.</w:t>
            </w:r>
          </w:p>
          <w:p w14:paraId="7C47D4B5" w14:textId="77777777" w:rsidR="00B13AFD" w:rsidRPr="00B13AFD" w:rsidRDefault="00B13AFD" w:rsidP="00C60D8E">
            <w:pPr>
              <w:pStyle w:val="Textoindependiente3"/>
              <w:numPr>
                <w:ilvl w:val="0"/>
                <w:numId w:val="48"/>
              </w:numPr>
              <w:spacing w:after="0"/>
              <w:ind w:left="714"/>
              <w:jc w:val="both"/>
              <w:rPr>
                <w:rFonts w:ascii="Arial" w:hAnsi="Arial" w:cs="Arial"/>
              </w:rPr>
            </w:pPr>
            <w:r w:rsidRPr="00B13AFD">
              <w:rPr>
                <w:rFonts w:ascii="Arial" w:hAnsi="Arial" w:cs="Arial"/>
              </w:rPr>
              <w:t>Toda documentación relevante que la activación, hubiese generado.</w:t>
            </w:r>
          </w:p>
          <w:p w14:paraId="1C4A2F41" w14:textId="77777777" w:rsidR="00B13AFD" w:rsidRDefault="00B13AFD" w:rsidP="008B0D2E">
            <w:pPr>
              <w:pStyle w:val="Textoindependiente3"/>
              <w:spacing w:after="0"/>
              <w:rPr>
                <w:rFonts w:ascii="Arial" w:hAnsi="Arial" w:cs="Arial"/>
                <w:b/>
                <w:i/>
                <w:iCs/>
              </w:rPr>
            </w:pPr>
          </w:p>
          <w:p w14:paraId="6AB81EC9" w14:textId="77777777" w:rsidR="00B13AFD" w:rsidRPr="00B13AFD" w:rsidRDefault="00B13AFD" w:rsidP="008B0D2E">
            <w:pPr>
              <w:pStyle w:val="Textoindependiente3"/>
              <w:spacing w:after="0"/>
              <w:rPr>
                <w:rFonts w:ascii="Arial" w:hAnsi="Arial" w:cs="Arial"/>
                <w:b/>
                <w:bCs/>
                <w:iCs/>
              </w:rPr>
            </w:pPr>
            <w:r w:rsidRPr="00B13AFD">
              <w:rPr>
                <w:rFonts w:ascii="Arial" w:hAnsi="Arial" w:cs="Arial"/>
                <w:b/>
                <w:i/>
                <w:iCs/>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3481E8C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6CADE8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FC78D2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57FD0B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r>
      <w:tr w:rsidR="00B13AFD" w:rsidRPr="00B13AFD" w14:paraId="40B4FF82" w14:textId="77777777" w:rsidTr="008B0D2E">
        <w:trPr>
          <w:trHeight w:val="194"/>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71C9C037" w14:textId="77777777" w:rsidR="00B13AFD" w:rsidRPr="00B13AFD" w:rsidRDefault="00B13AFD" w:rsidP="00C60D8E">
            <w:pPr>
              <w:pStyle w:val="Textoindependiente3"/>
              <w:numPr>
                <w:ilvl w:val="0"/>
                <w:numId w:val="47"/>
              </w:numPr>
              <w:spacing w:after="0"/>
              <w:ind w:left="301" w:hanging="284"/>
              <w:jc w:val="both"/>
              <w:rPr>
                <w:rFonts w:ascii="Arial" w:hAnsi="Arial" w:cs="Arial"/>
                <w:b/>
                <w:iCs/>
              </w:rPr>
            </w:pPr>
            <w:r w:rsidRPr="00B13AFD">
              <w:rPr>
                <w:rFonts w:ascii="Arial" w:hAnsi="Arial" w:cs="Arial"/>
                <w:b/>
                <w:iCs/>
              </w:rPr>
              <w:t xml:space="preserve">Informe técnico de conformidad de la activación: </w:t>
            </w:r>
            <w:r w:rsidRPr="00B13AFD">
              <w:rPr>
                <w:rFonts w:ascii="Arial" w:hAnsi="Arial" w:cs="Arial"/>
                <w:iCs/>
              </w:rPr>
              <w:t>En un máximo de cinco (5) días hábiles posterior a la recepción de la</w:t>
            </w:r>
            <w:r w:rsidRPr="00B13AFD">
              <w:rPr>
                <w:rFonts w:ascii="Arial" w:hAnsi="Arial" w:cs="Arial"/>
                <w:b/>
                <w:iCs/>
              </w:rPr>
              <w:t xml:space="preserve"> documentación</w:t>
            </w:r>
            <w:r w:rsidRPr="00B13AFD">
              <w:rPr>
                <w:rFonts w:ascii="Arial" w:hAnsi="Arial" w:cs="Arial"/>
                <w:iCs/>
              </w:rPr>
              <w:t xml:space="preserve"> emitida por el proveedor</w:t>
            </w:r>
            <w:r w:rsidRPr="00B13AFD">
              <w:rPr>
                <w:rFonts w:ascii="Arial" w:hAnsi="Arial" w:cs="Arial"/>
                <w:bCs/>
                <w:color w:val="000000"/>
              </w:rPr>
              <w:t>,</w:t>
            </w:r>
            <w:r w:rsidRPr="00B13AFD">
              <w:rPr>
                <w:rFonts w:ascii="Arial" w:hAnsi="Arial" w:cs="Arial"/>
                <w:iCs/>
              </w:rPr>
              <w:t xml:space="preserve"> el fiscal de servicio emitirá el Informe Técnico de Conformidad de la Activación del Servicio.</w:t>
            </w:r>
          </w:p>
          <w:p w14:paraId="6503849D" w14:textId="77777777" w:rsidR="00B13AFD" w:rsidRDefault="00B13AFD" w:rsidP="008B0D2E">
            <w:pPr>
              <w:pStyle w:val="Textoindependiente3"/>
              <w:spacing w:after="0"/>
              <w:rPr>
                <w:rFonts w:ascii="Arial" w:hAnsi="Arial" w:cs="Arial"/>
                <w:b/>
                <w:i/>
                <w:iCs/>
              </w:rPr>
            </w:pPr>
          </w:p>
          <w:p w14:paraId="63DFF052" w14:textId="77777777" w:rsidR="00B13AFD" w:rsidRPr="00B13AFD" w:rsidRDefault="00B13AFD" w:rsidP="008B0D2E">
            <w:pPr>
              <w:pStyle w:val="Textoindependiente3"/>
              <w:spacing w:after="0"/>
              <w:rPr>
                <w:rFonts w:ascii="Arial" w:hAnsi="Arial" w:cs="Arial"/>
                <w:b/>
                <w:bCs/>
              </w:rPr>
            </w:pPr>
            <w:r w:rsidRPr="00B13AFD">
              <w:rPr>
                <w:rFonts w:ascii="Arial" w:hAnsi="Arial" w:cs="Arial"/>
                <w:b/>
                <w:i/>
                <w:iCs/>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21135AD3"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900CB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745C8C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B34B94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lang w:eastAsia="es-BO"/>
              </w:rPr>
            </w:pPr>
          </w:p>
        </w:tc>
      </w:tr>
      <w:tr w:rsidR="00B13AFD" w:rsidRPr="00B13AFD" w14:paraId="6F82F2A1" w14:textId="77777777" w:rsidTr="008B0D2E">
        <w:trPr>
          <w:trHeight w:val="320"/>
        </w:trPr>
        <w:tc>
          <w:tcPr>
            <w:tcW w:w="6946" w:type="dxa"/>
            <w:tcBorders>
              <w:top w:val="single" w:sz="4" w:space="0" w:color="000000"/>
              <w:left w:val="single" w:sz="4" w:space="0" w:color="000000"/>
              <w:bottom w:val="single" w:sz="4" w:space="0" w:color="000000"/>
            </w:tcBorders>
            <w:shd w:val="clear" w:color="auto" w:fill="CCFFCC"/>
            <w:vAlign w:val="center"/>
          </w:tcPr>
          <w:p w14:paraId="7ABAFDD5" w14:textId="77777777" w:rsidR="00B13AFD" w:rsidRPr="00B13AFD" w:rsidRDefault="00B13AFD" w:rsidP="00C60D8E">
            <w:pPr>
              <w:pStyle w:val="Textoindependiente3"/>
              <w:numPr>
                <w:ilvl w:val="0"/>
                <w:numId w:val="42"/>
              </w:numPr>
              <w:spacing w:after="0"/>
              <w:jc w:val="both"/>
              <w:rPr>
                <w:rFonts w:ascii="Arial" w:hAnsi="Arial" w:cs="Arial"/>
                <w:b/>
                <w:bCs/>
              </w:rPr>
            </w:pPr>
            <w:r w:rsidRPr="00B13AFD">
              <w:rPr>
                <w:rFonts w:ascii="Arial" w:hAnsi="Arial" w:cs="Arial"/>
                <w:b/>
                <w:bCs/>
              </w:rPr>
              <w:t>GARANTÍAS</w:t>
            </w:r>
          </w:p>
        </w:tc>
        <w:tc>
          <w:tcPr>
            <w:tcW w:w="1701" w:type="dxa"/>
            <w:tcBorders>
              <w:top w:val="single" w:sz="4" w:space="0" w:color="000000"/>
              <w:left w:val="single" w:sz="4" w:space="0" w:color="000000"/>
              <w:bottom w:val="single" w:sz="4" w:space="0" w:color="000000"/>
            </w:tcBorders>
            <w:shd w:val="clear" w:color="auto" w:fill="CCFFCC"/>
            <w:vAlign w:val="center"/>
          </w:tcPr>
          <w:p w14:paraId="72A8CBE3" w14:textId="77777777" w:rsidR="00B13AFD" w:rsidRPr="00B13AFD" w:rsidRDefault="00B13AFD" w:rsidP="008B0D2E">
            <w:pPr>
              <w:pStyle w:val="Textoindependiente3"/>
              <w:spacing w:after="0"/>
              <w:ind w:left="290" w:hanging="29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0A2B8E0" w14:textId="77777777" w:rsidR="00B13AFD" w:rsidRPr="00B13AFD" w:rsidRDefault="00B13AFD" w:rsidP="008B0D2E">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D9B5B7F" w14:textId="77777777" w:rsidR="00B13AFD" w:rsidRPr="00B13AFD" w:rsidRDefault="00B13AFD" w:rsidP="008B0D2E">
            <w:pPr>
              <w:pStyle w:val="Textoindependiente3"/>
              <w:spacing w:after="0"/>
              <w:ind w:left="290" w:hanging="290"/>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C11BCC1" w14:textId="77777777" w:rsidR="00B13AFD" w:rsidRPr="00B13AFD" w:rsidRDefault="00B13AFD" w:rsidP="008B0D2E">
            <w:pPr>
              <w:pStyle w:val="Textoindependiente3"/>
              <w:spacing w:after="0"/>
              <w:ind w:left="290" w:hanging="290"/>
              <w:rPr>
                <w:rFonts w:ascii="Arial" w:hAnsi="Arial" w:cs="Arial"/>
                <w:b/>
                <w:bCs/>
              </w:rPr>
            </w:pPr>
          </w:p>
        </w:tc>
      </w:tr>
      <w:tr w:rsidR="00B13AFD" w:rsidRPr="00B13AFD" w14:paraId="26C96AE4"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0DA30560" w14:textId="77777777" w:rsidR="00B13AFD" w:rsidRPr="00B13AFD" w:rsidRDefault="00B13AFD" w:rsidP="00C60D8E">
            <w:pPr>
              <w:pStyle w:val="Textoindependiente3"/>
              <w:numPr>
                <w:ilvl w:val="0"/>
                <w:numId w:val="43"/>
              </w:numPr>
              <w:spacing w:after="0"/>
              <w:jc w:val="both"/>
              <w:rPr>
                <w:rFonts w:ascii="Arial" w:hAnsi="Arial" w:cs="Arial"/>
                <w:bCs/>
                <w:iCs/>
              </w:rPr>
            </w:pPr>
            <w:r w:rsidRPr="00B13AFD">
              <w:rPr>
                <w:rFonts w:ascii="Arial" w:hAnsi="Arial" w:cs="Arial"/>
                <w:b/>
                <w:bCs/>
                <w:lang w:val="es-ES_tradnl"/>
              </w:rPr>
              <w:t>Garantía de cumplimiento de contrato:</w:t>
            </w:r>
            <w:r w:rsidRPr="00B13AFD">
              <w:rPr>
                <w:rFonts w:ascii="Arial" w:hAnsi="Arial" w:cs="Arial"/>
                <w:lang w:val="es-ES_tradnl"/>
              </w:rPr>
              <w:t xml:space="preserve"> </w:t>
            </w:r>
            <w:r w:rsidRPr="00B13AFD">
              <w:rPr>
                <w:rFonts w:ascii="Arial" w:hAnsi="Arial" w:cs="Arial"/>
              </w:rPr>
              <w:t>E</w:t>
            </w:r>
            <w:r w:rsidRPr="00B13AFD">
              <w:rPr>
                <w:rFonts w:ascii="Arial" w:hAnsi="Arial" w:cs="Arial"/>
                <w:bCs/>
                <w:iCs/>
              </w:rPr>
              <w:t xml:space="preserve">l proponente adjudicado debe presentar la Garantía de cumplimiento de contrato por el siete por ciento (7%) del monto total del contrato, de acuerdo </w:t>
            </w:r>
            <w:r w:rsidRPr="00B13AFD">
              <w:rPr>
                <w:rFonts w:ascii="Arial" w:hAnsi="Arial" w:cs="Arial"/>
              </w:rPr>
              <w:t>con el Articulo 20), Tipos de garantía del D.S. N° 181, la vigencia deberá ser hasta la finalización del plazo de prestación servicio. El proveedor podrá elegir el tipo de garantía entre las siguientes modalidades</w:t>
            </w:r>
            <w:r w:rsidRPr="00B13AFD">
              <w:rPr>
                <w:rFonts w:ascii="Arial" w:hAnsi="Arial" w:cs="Arial"/>
                <w:bCs/>
                <w:iCs/>
              </w:rPr>
              <w:t xml:space="preserve">: </w:t>
            </w:r>
          </w:p>
          <w:p w14:paraId="4211E328" w14:textId="77777777" w:rsidR="00B13AFD" w:rsidRPr="00B13AFD" w:rsidRDefault="00B13AFD" w:rsidP="00C60D8E">
            <w:pPr>
              <w:pStyle w:val="Textoindependiente3"/>
              <w:numPr>
                <w:ilvl w:val="0"/>
                <w:numId w:val="50"/>
              </w:numPr>
              <w:spacing w:after="0"/>
              <w:ind w:left="714"/>
              <w:jc w:val="both"/>
              <w:rPr>
                <w:rFonts w:ascii="Arial" w:hAnsi="Arial" w:cs="Arial"/>
              </w:rPr>
            </w:pPr>
            <w:r w:rsidRPr="00B13AFD">
              <w:rPr>
                <w:rFonts w:ascii="Arial" w:hAnsi="Arial" w:cs="Arial"/>
              </w:rPr>
              <w:t>Boleta de garantía.</w:t>
            </w:r>
          </w:p>
          <w:p w14:paraId="4344409C" w14:textId="77777777" w:rsidR="00B13AFD" w:rsidRPr="00B13AFD" w:rsidRDefault="00B13AFD" w:rsidP="00C60D8E">
            <w:pPr>
              <w:pStyle w:val="Textoindependiente3"/>
              <w:numPr>
                <w:ilvl w:val="0"/>
                <w:numId w:val="50"/>
              </w:numPr>
              <w:spacing w:after="0"/>
              <w:ind w:left="714"/>
              <w:jc w:val="both"/>
              <w:rPr>
                <w:rFonts w:ascii="Arial" w:hAnsi="Arial" w:cs="Arial"/>
              </w:rPr>
            </w:pPr>
            <w:r w:rsidRPr="00B13AFD">
              <w:rPr>
                <w:rFonts w:ascii="Arial" w:hAnsi="Arial" w:cs="Arial"/>
              </w:rPr>
              <w:t>Garantía a primer requerimiento.</w:t>
            </w:r>
          </w:p>
          <w:p w14:paraId="2C6F7AAA" w14:textId="77777777" w:rsidR="00B13AFD" w:rsidRPr="00B13AFD" w:rsidRDefault="00B13AFD" w:rsidP="00C60D8E">
            <w:pPr>
              <w:pStyle w:val="Textoindependiente3"/>
              <w:numPr>
                <w:ilvl w:val="0"/>
                <w:numId w:val="50"/>
              </w:numPr>
              <w:spacing w:after="0"/>
              <w:ind w:left="714"/>
              <w:jc w:val="both"/>
              <w:rPr>
                <w:rFonts w:ascii="Arial" w:hAnsi="Arial" w:cs="Arial"/>
              </w:rPr>
            </w:pPr>
            <w:r w:rsidRPr="00B13AFD">
              <w:rPr>
                <w:rFonts w:ascii="Arial" w:hAnsi="Arial" w:cs="Arial"/>
              </w:rPr>
              <w:t>Póliza de Seguro de Caución a Primer Requerimiento (Renovable, Irrevocable y de Ejecución a Primer Requerimiento).</w:t>
            </w:r>
          </w:p>
          <w:p w14:paraId="4BC18501" w14:textId="77777777" w:rsidR="00B13AFD" w:rsidRPr="00B13AFD" w:rsidRDefault="00B13AFD" w:rsidP="008B0D2E">
            <w:pPr>
              <w:pStyle w:val="Textoindependiente3"/>
              <w:spacing w:after="0"/>
              <w:ind w:left="357"/>
              <w:rPr>
                <w:rFonts w:ascii="Arial" w:hAnsi="Arial" w:cs="Arial"/>
              </w:rPr>
            </w:pPr>
            <w:r w:rsidRPr="00B13AFD">
              <w:rPr>
                <w:rFonts w:ascii="Arial" w:hAnsi="Arial" w:cs="Arial"/>
                <w:bCs/>
                <w:iCs/>
              </w:rPr>
              <w:t>La garantía será devuelta, una vez emitido el informe conformidad final del servicio, emitido por el fiscal de servicio</w:t>
            </w:r>
            <w:r w:rsidRPr="00B13AFD">
              <w:rPr>
                <w:rFonts w:ascii="Arial" w:hAnsi="Arial" w:cs="Arial"/>
                <w:lang w:val="es-ES_tradnl"/>
              </w:rPr>
              <w:t>.</w:t>
            </w:r>
          </w:p>
          <w:p w14:paraId="4232232B" w14:textId="77777777" w:rsidR="00B13AFD" w:rsidRDefault="00B13AFD" w:rsidP="008B0D2E">
            <w:pPr>
              <w:pStyle w:val="Textoindependiente3"/>
              <w:tabs>
                <w:tab w:val="num" w:pos="650"/>
              </w:tabs>
              <w:spacing w:after="0"/>
              <w:rPr>
                <w:rFonts w:ascii="Arial" w:hAnsi="Arial" w:cs="Arial"/>
                <w:b/>
                <w:i/>
                <w:iCs/>
              </w:rPr>
            </w:pPr>
          </w:p>
          <w:p w14:paraId="5A184882" w14:textId="5303571F" w:rsidR="00B13AFD" w:rsidRPr="00B13AFD" w:rsidRDefault="00B13AFD" w:rsidP="008B0D2E">
            <w:pPr>
              <w:pStyle w:val="Textoindependiente3"/>
              <w:tabs>
                <w:tab w:val="num" w:pos="650"/>
              </w:tabs>
              <w:spacing w:after="0"/>
              <w:rPr>
                <w:rFonts w:ascii="Arial" w:hAnsi="Arial" w:cs="Arial"/>
                <w:b/>
                <w:i/>
                <w:iCs/>
              </w:rPr>
            </w:pPr>
            <w:r w:rsidRPr="00B13AFD">
              <w:rPr>
                <w:rFonts w:ascii="Arial" w:hAnsi="Arial" w:cs="Arial"/>
                <w:b/>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0A2989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8C3B763"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75F1A2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67BCF3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001138DE" w14:textId="77777777" w:rsidTr="008B0D2E">
        <w:trPr>
          <w:trHeight w:val="346"/>
        </w:trPr>
        <w:tc>
          <w:tcPr>
            <w:tcW w:w="6946" w:type="dxa"/>
            <w:tcBorders>
              <w:top w:val="single" w:sz="4" w:space="0" w:color="000000"/>
              <w:left w:val="single" w:sz="4" w:space="0" w:color="000000"/>
              <w:bottom w:val="single" w:sz="4" w:space="0" w:color="000000"/>
            </w:tcBorders>
            <w:shd w:val="clear" w:color="auto" w:fill="CCFFCC"/>
            <w:vAlign w:val="center"/>
          </w:tcPr>
          <w:p w14:paraId="1816749D" w14:textId="77777777" w:rsidR="00B13AFD" w:rsidRPr="00B13AFD" w:rsidRDefault="00B13AFD" w:rsidP="008B0D2E">
            <w:pPr>
              <w:pStyle w:val="Textoindependiente3"/>
              <w:spacing w:after="0"/>
              <w:ind w:left="290" w:hanging="290"/>
              <w:rPr>
                <w:rFonts w:ascii="Arial" w:hAnsi="Arial" w:cs="Arial"/>
                <w:b/>
                <w:bCs/>
              </w:rPr>
            </w:pPr>
            <w:r w:rsidRPr="00B13AFD">
              <w:rPr>
                <w:rFonts w:ascii="Arial" w:hAnsi="Arial" w:cs="Arial"/>
                <w:b/>
                <w:bCs/>
              </w:rPr>
              <w:t>C. MULTAS</w:t>
            </w:r>
          </w:p>
        </w:tc>
        <w:tc>
          <w:tcPr>
            <w:tcW w:w="1701" w:type="dxa"/>
            <w:tcBorders>
              <w:top w:val="single" w:sz="4" w:space="0" w:color="000000"/>
              <w:left w:val="single" w:sz="4" w:space="0" w:color="000000"/>
              <w:bottom w:val="single" w:sz="4" w:space="0" w:color="000000"/>
            </w:tcBorders>
            <w:shd w:val="clear" w:color="auto" w:fill="CCFFCC"/>
            <w:vAlign w:val="center"/>
          </w:tcPr>
          <w:p w14:paraId="30845EF6" w14:textId="77777777" w:rsidR="00B13AFD" w:rsidRPr="00B13AFD" w:rsidRDefault="00B13AFD" w:rsidP="008B0D2E">
            <w:pPr>
              <w:pStyle w:val="Textoindependiente3"/>
              <w:spacing w:after="0"/>
              <w:ind w:left="290" w:hanging="29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13BD87C" w14:textId="77777777" w:rsidR="00B13AFD" w:rsidRPr="00B13AFD" w:rsidRDefault="00B13AFD" w:rsidP="008B0D2E">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FECF413" w14:textId="77777777" w:rsidR="00B13AFD" w:rsidRPr="00B13AFD" w:rsidRDefault="00B13AFD" w:rsidP="008B0D2E">
            <w:pPr>
              <w:pStyle w:val="Textoindependiente3"/>
              <w:spacing w:after="0"/>
              <w:ind w:left="290" w:hanging="290"/>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05C4D60" w14:textId="77777777" w:rsidR="00B13AFD" w:rsidRPr="00B13AFD" w:rsidRDefault="00B13AFD" w:rsidP="008B0D2E">
            <w:pPr>
              <w:pStyle w:val="Textoindependiente3"/>
              <w:spacing w:after="0"/>
              <w:ind w:left="290" w:hanging="290"/>
              <w:rPr>
                <w:rFonts w:ascii="Arial" w:hAnsi="Arial" w:cs="Arial"/>
                <w:b/>
                <w:bCs/>
              </w:rPr>
            </w:pPr>
          </w:p>
        </w:tc>
      </w:tr>
      <w:tr w:rsidR="00B13AFD" w:rsidRPr="00B13AFD" w14:paraId="5C5E4A16" w14:textId="77777777" w:rsidTr="008B0D2E">
        <w:trPr>
          <w:trHeight w:val="119"/>
        </w:trPr>
        <w:tc>
          <w:tcPr>
            <w:tcW w:w="6946" w:type="dxa"/>
            <w:tcBorders>
              <w:top w:val="single" w:sz="4" w:space="0" w:color="000000"/>
              <w:left w:val="single" w:sz="4" w:space="0" w:color="000000"/>
              <w:bottom w:val="single" w:sz="4" w:space="0" w:color="000000"/>
            </w:tcBorders>
            <w:shd w:val="clear" w:color="auto" w:fill="auto"/>
            <w:vAlign w:val="center"/>
          </w:tcPr>
          <w:p w14:paraId="2FBF39B9" w14:textId="77777777" w:rsidR="00B13AFD" w:rsidRPr="00B13AFD" w:rsidRDefault="00B13AFD" w:rsidP="00C60D8E">
            <w:pPr>
              <w:pStyle w:val="Textoindependiente31"/>
              <w:widowControl/>
              <w:numPr>
                <w:ilvl w:val="0"/>
                <w:numId w:val="44"/>
              </w:numPr>
              <w:suppressAutoHyphens/>
              <w:rPr>
                <w:rFonts w:ascii="Arial" w:hAnsi="Arial" w:cs="Arial"/>
                <w:b w:val="0"/>
                <w:bCs/>
                <w:iCs/>
                <w:sz w:val="16"/>
                <w:szCs w:val="16"/>
              </w:rPr>
            </w:pPr>
            <w:r w:rsidRPr="00B13AFD">
              <w:rPr>
                <w:rFonts w:ascii="Arial" w:hAnsi="Arial" w:cs="Arial"/>
                <w:bCs/>
                <w:sz w:val="16"/>
                <w:szCs w:val="16"/>
              </w:rPr>
              <w:t xml:space="preserve">Multas por retraso en el plazo máximo de activación del servicio: </w:t>
            </w:r>
            <w:r w:rsidRPr="00B13AFD">
              <w:rPr>
                <w:rFonts w:ascii="Arial" w:hAnsi="Arial" w:cs="Arial"/>
                <w:b w:val="0"/>
                <w:sz w:val="16"/>
                <w:szCs w:val="16"/>
              </w:rPr>
              <w:t>Será sancionado con una multa equivalente al uno por ciento (1%) del monto total del contrato por cada día hábil de retraso.</w:t>
            </w:r>
          </w:p>
          <w:p w14:paraId="187BF979" w14:textId="77777777" w:rsidR="00B13AFD" w:rsidRDefault="00B13AFD" w:rsidP="008B0D2E">
            <w:pPr>
              <w:pStyle w:val="Textoindependiente3"/>
              <w:spacing w:after="0"/>
              <w:rPr>
                <w:rFonts w:ascii="Arial" w:hAnsi="Arial" w:cs="Arial"/>
                <w:b/>
                <w:bCs/>
                <w:i/>
              </w:rPr>
            </w:pPr>
          </w:p>
          <w:p w14:paraId="561633F7" w14:textId="77777777" w:rsidR="00B13AFD" w:rsidRPr="00B13AFD" w:rsidRDefault="00B13AFD" w:rsidP="008B0D2E">
            <w:pPr>
              <w:pStyle w:val="Textoindependiente3"/>
              <w:spacing w:after="0"/>
              <w:rPr>
                <w:rFonts w:ascii="Arial" w:hAnsi="Arial" w:cs="Arial"/>
                <w:b/>
                <w:bCs/>
                <w:i/>
              </w:rPr>
            </w:pPr>
            <w:r w:rsidRPr="00B13AFD">
              <w:rPr>
                <w:rFonts w:ascii="Arial" w:hAnsi="Arial" w:cs="Arial"/>
                <w:b/>
                <w:bCs/>
                <w:i/>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2CD47654" w14:textId="77777777" w:rsidR="00B13AFD" w:rsidRPr="00B13AFD" w:rsidRDefault="00B13AFD" w:rsidP="008B0D2E">
            <w:pPr>
              <w:pStyle w:val="Textoindependiente3"/>
              <w:spacing w:after="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CC480F" w14:textId="77777777" w:rsidR="00B13AFD" w:rsidRPr="00B13AFD" w:rsidRDefault="00B13AFD" w:rsidP="008B0D2E">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0F55598" w14:textId="77777777" w:rsidR="00B13AFD" w:rsidRPr="00B13AFD" w:rsidRDefault="00B13AFD" w:rsidP="008B0D2E">
            <w:pPr>
              <w:pStyle w:val="Textoindependiente3"/>
              <w:spacing w:after="0"/>
              <w:ind w:left="290" w:hanging="290"/>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EE182A8" w14:textId="77777777" w:rsidR="00B13AFD" w:rsidRPr="00B13AFD" w:rsidRDefault="00B13AFD" w:rsidP="008B0D2E">
            <w:pPr>
              <w:pStyle w:val="Textoindependiente3"/>
              <w:spacing w:after="0"/>
              <w:ind w:left="290" w:hanging="290"/>
              <w:rPr>
                <w:rFonts w:ascii="Arial" w:hAnsi="Arial" w:cs="Arial"/>
                <w:b/>
                <w:bCs/>
              </w:rPr>
            </w:pPr>
          </w:p>
        </w:tc>
      </w:tr>
      <w:tr w:rsidR="00B13AFD" w:rsidRPr="00B13AFD" w14:paraId="30E1E68D" w14:textId="77777777" w:rsidTr="008B0D2E">
        <w:trPr>
          <w:trHeight w:val="261"/>
        </w:trPr>
        <w:tc>
          <w:tcPr>
            <w:tcW w:w="6946" w:type="dxa"/>
            <w:tcBorders>
              <w:top w:val="single" w:sz="4" w:space="0" w:color="000000"/>
              <w:left w:val="single" w:sz="4" w:space="0" w:color="000000"/>
              <w:bottom w:val="single" w:sz="4" w:space="0" w:color="000000"/>
            </w:tcBorders>
            <w:shd w:val="clear" w:color="auto" w:fill="auto"/>
            <w:vAlign w:val="center"/>
          </w:tcPr>
          <w:p w14:paraId="284D0CEE" w14:textId="77777777" w:rsidR="00B13AFD" w:rsidRPr="00B13AFD" w:rsidRDefault="00B13AFD" w:rsidP="00C60D8E">
            <w:pPr>
              <w:pStyle w:val="Textoindependiente31"/>
              <w:widowControl/>
              <w:numPr>
                <w:ilvl w:val="0"/>
                <w:numId w:val="44"/>
              </w:numPr>
              <w:suppressAutoHyphens/>
              <w:rPr>
                <w:rFonts w:ascii="Arial" w:hAnsi="Arial" w:cs="Arial"/>
                <w:b w:val="0"/>
                <w:bCs/>
                <w:sz w:val="16"/>
                <w:szCs w:val="16"/>
              </w:rPr>
            </w:pPr>
            <w:r w:rsidRPr="00B13AFD">
              <w:rPr>
                <w:rFonts w:ascii="Arial" w:hAnsi="Arial" w:cs="Arial"/>
                <w:bCs/>
                <w:sz w:val="16"/>
                <w:szCs w:val="16"/>
              </w:rPr>
              <w:t xml:space="preserve">Multas por retraso en la corrección de observaciones: </w:t>
            </w:r>
            <w:r w:rsidRPr="00B13AFD">
              <w:rPr>
                <w:rFonts w:ascii="Arial" w:hAnsi="Arial" w:cs="Arial"/>
                <w:b w:val="0"/>
                <w:bCs/>
                <w:sz w:val="16"/>
                <w:szCs w:val="16"/>
              </w:rPr>
              <w:t xml:space="preserve">Será sancionado con una multa del medio por ciento (0,5%) </w:t>
            </w:r>
            <w:r w:rsidRPr="00B13AFD">
              <w:rPr>
                <w:rFonts w:ascii="Arial" w:hAnsi="Arial" w:cs="Arial"/>
                <w:b w:val="0"/>
                <w:sz w:val="16"/>
                <w:szCs w:val="16"/>
              </w:rPr>
              <w:t>del monto total de contrato</w:t>
            </w:r>
            <w:r w:rsidRPr="00B13AFD">
              <w:rPr>
                <w:rFonts w:ascii="Arial" w:hAnsi="Arial" w:cs="Arial"/>
                <w:b w:val="0"/>
                <w:bCs/>
                <w:sz w:val="16"/>
                <w:szCs w:val="16"/>
              </w:rPr>
              <w:t xml:space="preserve"> por cada día hábil de retraso.</w:t>
            </w:r>
          </w:p>
          <w:p w14:paraId="671E4A0E" w14:textId="77777777" w:rsidR="00B13AFD" w:rsidRDefault="00B13AFD" w:rsidP="008B0D2E">
            <w:pPr>
              <w:pStyle w:val="Textoindependiente3"/>
              <w:spacing w:after="0"/>
              <w:rPr>
                <w:rFonts w:ascii="Arial" w:hAnsi="Arial" w:cs="Arial"/>
                <w:b/>
                <w:bCs/>
                <w:i/>
              </w:rPr>
            </w:pPr>
          </w:p>
          <w:p w14:paraId="2EF5BF42" w14:textId="77777777" w:rsidR="00B13AFD" w:rsidRPr="00B13AFD" w:rsidRDefault="00B13AFD" w:rsidP="008B0D2E">
            <w:pPr>
              <w:pStyle w:val="Textoindependiente3"/>
              <w:spacing w:after="0"/>
              <w:rPr>
                <w:rFonts w:ascii="Arial" w:hAnsi="Arial" w:cs="Arial"/>
                <w:b/>
                <w:bCs/>
              </w:rPr>
            </w:pPr>
            <w:r w:rsidRPr="00B13AFD">
              <w:rPr>
                <w:rFonts w:ascii="Arial" w:hAnsi="Arial" w:cs="Arial"/>
                <w:b/>
                <w:bCs/>
                <w:i/>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24B714AE" w14:textId="77777777" w:rsidR="00B13AFD" w:rsidRPr="00B13AFD" w:rsidRDefault="00B13AFD" w:rsidP="008B0D2E">
            <w:pPr>
              <w:pStyle w:val="Textoindependiente3"/>
              <w:spacing w:after="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EA1188D" w14:textId="77777777" w:rsidR="00B13AFD" w:rsidRPr="00B13AFD" w:rsidRDefault="00B13AFD" w:rsidP="008B0D2E">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5379BB0" w14:textId="77777777" w:rsidR="00B13AFD" w:rsidRPr="00B13AFD" w:rsidRDefault="00B13AFD" w:rsidP="008B0D2E">
            <w:pPr>
              <w:pStyle w:val="Textoindependiente3"/>
              <w:spacing w:after="0"/>
              <w:ind w:left="290" w:hanging="290"/>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15C66D5" w14:textId="77777777" w:rsidR="00B13AFD" w:rsidRPr="00B13AFD" w:rsidRDefault="00B13AFD" w:rsidP="008B0D2E">
            <w:pPr>
              <w:pStyle w:val="Textoindependiente3"/>
              <w:spacing w:after="0"/>
              <w:ind w:left="290" w:hanging="290"/>
              <w:rPr>
                <w:rFonts w:ascii="Arial" w:hAnsi="Arial" w:cs="Arial"/>
                <w:b/>
                <w:bCs/>
              </w:rPr>
            </w:pPr>
          </w:p>
        </w:tc>
      </w:tr>
      <w:tr w:rsidR="00B13AFD" w:rsidRPr="00B13AFD" w14:paraId="37C0C864"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65567BA6" w14:textId="77777777" w:rsidR="00B13AFD" w:rsidRPr="00B13AFD" w:rsidRDefault="00B13AFD" w:rsidP="00C60D8E">
            <w:pPr>
              <w:pStyle w:val="Textoindependiente31"/>
              <w:widowControl/>
              <w:numPr>
                <w:ilvl w:val="0"/>
                <w:numId w:val="44"/>
              </w:numPr>
              <w:suppressAutoHyphens/>
              <w:rPr>
                <w:rFonts w:ascii="Arial" w:hAnsi="Arial" w:cs="Arial"/>
                <w:b w:val="0"/>
                <w:sz w:val="16"/>
                <w:szCs w:val="16"/>
              </w:rPr>
            </w:pPr>
            <w:r w:rsidRPr="00B13AFD">
              <w:rPr>
                <w:rFonts w:ascii="Arial" w:eastAsia="Arial Unicode MS" w:hAnsi="Arial" w:cs="Arial"/>
                <w:bCs/>
                <w:color w:val="000000"/>
                <w:sz w:val="16"/>
                <w:szCs w:val="16"/>
              </w:rPr>
              <w:t>Resolución de contrato:</w:t>
            </w:r>
            <w:r w:rsidRPr="00B13AFD">
              <w:rPr>
                <w:rFonts w:ascii="Arial" w:eastAsia="Arial Unicode MS" w:hAnsi="Arial" w:cs="Arial"/>
                <w:color w:val="000000"/>
                <w:sz w:val="16"/>
                <w:szCs w:val="16"/>
              </w:rPr>
              <w:t xml:space="preserve"> </w:t>
            </w:r>
            <w:r w:rsidRPr="00B13AFD">
              <w:rPr>
                <w:rFonts w:ascii="Arial" w:eastAsia="Arial Unicode MS" w:hAnsi="Arial" w:cs="Arial"/>
                <w:b w:val="0"/>
                <w:color w:val="000000"/>
                <w:sz w:val="16"/>
                <w:szCs w:val="16"/>
              </w:rPr>
              <w:t>Cuando el proveedor incumpla con el servicio técnico solicitado sin justificación de acuerdo a las siguientes situaciones:</w:t>
            </w:r>
          </w:p>
          <w:p w14:paraId="41D273A2" w14:textId="77777777" w:rsidR="00B13AFD" w:rsidRPr="00B13AFD" w:rsidRDefault="00B13AFD" w:rsidP="00C60D8E">
            <w:pPr>
              <w:pStyle w:val="Prrafodelista"/>
              <w:numPr>
                <w:ilvl w:val="0"/>
                <w:numId w:val="55"/>
              </w:numPr>
              <w:jc w:val="both"/>
              <w:rPr>
                <w:rFonts w:ascii="Arial" w:hAnsi="Arial" w:cs="Arial"/>
                <w:bCs/>
                <w:iCs/>
                <w:sz w:val="16"/>
                <w:szCs w:val="16"/>
              </w:rPr>
            </w:pPr>
            <w:r w:rsidRPr="00B13AFD">
              <w:rPr>
                <w:rFonts w:ascii="Arial" w:hAnsi="Arial" w:cs="Arial"/>
                <w:bCs/>
                <w:iCs/>
                <w:sz w:val="16"/>
                <w:szCs w:val="16"/>
              </w:rPr>
              <w:t>Cuando la acumulación de las multas aplicadas al retraso en el inicio del servicio, retraso en la corrección de observaciones, alcance un monto equivalente al veinte por ciento (20%) de la suma total especificado en el contrato.</w:t>
            </w:r>
          </w:p>
          <w:p w14:paraId="41AAF002" w14:textId="77777777" w:rsidR="00B13AFD" w:rsidRPr="00B13AFD" w:rsidRDefault="00B13AFD" w:rsidP="00C60D8E">
            <w:pPr>
              <w:pStyle w:val="Prrafodelista"/>
              <w:numPr>
                <w:ilvl w:val="0"/>
                <w:numId w:val="55"/>
              </w:numPr>
              <w:jc w:val="both"/>
              <w:rPr>
                <w:rFonts w:ascii="Arial" w:hAnsi="Arial" w:cs="Arial"/>
                <w:bCs/>
                <w:iCs/>
                <w:sz w:val="16"/>
                <w:szCs w:val="16"/>
              </w:rPr>
            </w:pPr>
            <w:r w:rsidRPr="00B13AFD">
              <w:rPr>
                <w:rFonts w:ascii="Arial" w:hAnsi="Arial" w:cs="Arial"/>
                <w:bCs/>
                <w:iCs/>
                <w:sz w:val="16"/>
                <w:szCs w:val="16"/>
              </w:rPr>
              <w:t>Por suspensión de la prestación de los servicios sin justificación, por el lapso de quince (15) días calendario continuos, sin autorización escrita de la entidad.</w:t>
            </w:r>
          </w:p>
          <w:p w14:paraId="55C6549E" w14:textId="77777777" w:rsidR="00B13AFD" w:rsidRPr="00B13AFD" w:rsidRDefault="00B13AFD" w:rsidP="008B0D2E">
            <w:pPr>
              <w:ind w:left="289"/>
              <w:jc w:val="both"/>
              <w:rPr>
                <w:rFonts w:ascii="Arial" w:eastAsia="Arial Unicode MS" w:hAnsi="Arial" w:cs="Arial"/>
                <w:color w:val="000000"/>
              </w:rPr>
            </w:pPr>
            <w:r w:rsidRPr="00B13AFD">
              <w:rPr>
                <w:rFonts w:ascii="Arial" w:eastAsia="Arial Unicode MS" w:hAnsi="Arial" w:cs="Arial"/>
                <w:color w:val="000000"/>
              </w:rPr>
              <w:t>El BCB podrá ejecutar la garantía, sin necesidad de ningún trámite o acción judicial, a solo requerimiento.</w:t>
            </w:r>
          </w:p>
          <w:p w14:paraId="100BF6A5" w14:textId="77777777" w:rsidR="00B13AFD" w:rsidRDefault="00B13AFD" w:rsidP="008B0D2E">
            <w:pPr>
              <w:pStyle w:val="Textoindependiente31"/>
              <w:rPr>
                <w:rFonts w:ascii="Arial" w:hAnsi="Arial" w:cs="Arial"/>
                <w:i/>
                <w:iCs/>
                <w:sz w:val="16"/>
                <w:szCs w:val="16"/>
              </w:rPr>
            </w:pPr>
          </w:p>
          <w:p w14:paraId="34A90DB6" w14:textId="77777777" w:rsidR="00B13AFD" w:rsidRPr="00B13AFD" w:rsidRDefault="00B13AFD" w:rsidP="008B0D2E">
            <w:pPr>
              <w:pStyle w:val="Textoindependiente31"/>
              <w:rPr>
                <w:rFonts w:ascii="Arial" w:hAnsi="Arial" w:cs="Arial"/>
                <w:b w:val="0"/>
                <w:bCs/>
                <w:sz w:val="16"/>
                <w:szCs w:val="16"/>
                <w:lang w:eastAsia="es-BO"/>
              </w:rPr>
            </w:pPr>
            <w:r w:rsidRPr="00B13AFD">
              <w:rPr>
                <w:rFonts w:ascii="Arial" w:hAnsi="Arial" w:cs="Arial"/>
                <w:i/>
                <w:iCs/>
                <w:sz w:val="16"/>
                <w:szCs w:val="16"/>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47FD090" w14:textId="77777777" w:rsidR="00B13AFD" w:rsidRPr="00B13AFD" w:rsidRDefault="00B13AFD" w:rsidP="008B0D2E">
            <w:pPr>
              <w:pStyle w:val="Textoindependiente3"/>
              <w:spacing w:after="0"/>
              <w:ind w:left="290" w:hanging="29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6710F29" w14:textId="77777777" w:rsidR="00B13AFD" w:rsidRPr="00B13AFD" w:rsidRDefault="00B13AFD" w:rsidP="008B0D2E">
            <w:pPr>
              <w:pStyle w:val="Textoindependiente3"/>
              <w:spacing w:after="0"/>
              <w:ind w:left="290" w:hanging="290"/>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A5F727B" w14:textId="77777777" w:rsidR="00B13AFD" w:rsidRPr="00B13AFD" w:rsidRDefault="00B13AFD" w:rsidP="008B0D2E">
            <w:pPr>
              <w:pStyle w:val="Textoindependiente3"/>
              <w:spacing w:after="0"/>
              <w:ind w:left="290" w:hanging="290"/>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AB7C9AD" w14:textId="77777777" w:rsidR="00B13AFD" w:rsidRPr="00B13AFD" w:rsidRDefault="00B13AFD" w:rsidP="008B0D2E">
            <w:pPr>
              <w:pStyle w:val="Textoindependiente3"/>
              <w:spacing w:after="0"/>
              <w:ind w:left="290" w:hanging="290"/>
              <w:rPr>
                <w:rFonts w:ascii="Arial" w:hAnsi="Arial" w:cs="Arial"/>
                <w:b/>
                <w:bCs/>
              </w:rPr>
            </w:pPr>
          </w:p>
        </w:tc>
      </w:tr>
      <w:tr w:rsidR="00B13AFD" w:rsidRPr="00B13AFD" w14:paraId="315135D7" w14:textId="77777777" w:rsidTr="008B0D2E">
        <w:trPr>
          <w:trHeight w:val="360"/>
        </w:trPr>
        <w:tc>
          <w:tcPr>
            <w:tcW w:w="6946" w:type="dxa"/>
            <w:tcBorders>
              <w:top w:val="single" w:sz="4" w:space="0" w:color="000000"/>
              <w:left w:val="single" w:sz="4" w:space="0" w:color="000000"/>
              <w:bottom w:val="single" w:sz="4" w:space="0" w:color="000000"/>
            </w:tcBorders>
            <w:shd w:val="clear" w:color="auto" w:fill="CCFFCC"/>
            <w:vAlign w:val="center"/>
          </w:tcPr>
          <w:p w14:paraId="79D4764C" w14:textId="77777777" w:rsidR="00B13AFD" w:rsidRPr="00B13AFD" w:rsidRDefault="00B13AFD" w:rsidP="008B0D2E">
            <w:pPr>
              <w:pStyle w:val="Textoindependiente3"/>
              <w:spacing w:after="0"/>
              <w:rPr>
                <w:rFonts w:ascii="Arial" w:hAnsi="Arial" w:cs="Arial"/>
                <w:b/>
                <w:bCs/>
              </w:rPr>
            </w:pPr>
            <w:r w:rsidRPr="00B13AFD">
              <w:rPr>
                <w:rFonts w:ascii="Arial" w:hAnsi="Arial" w:cs="Arial"/>
                <w:b/>
                <w:bCs/>
              </w:rPr>
              <w:t>D. AGENTE Y FISCAL DE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66CB36DF"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D04ED3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10C450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EC0B0F3"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344001C3"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138B5199" w14:textId="77777777" w:rsidR="00B13AFD" w:rsidRPr="00B13AFD" w:rsidRDefault="00B13AFD" w:rsidP="00C60D8E">
            <w:pPr>
              <w:pStyle w:val="Textoindependiente3"/>
              <w:numPr>
                <w:ilvl w:val="0"/>
                <w:numId w:val="45"/>
              </w:numPr>
              <w:spacing w:after="0"/>
              <w:jc w:val="both"/>
              <w:rPr>
                <w:rFonts w:ascii="Arial" w:hAnsi="Arial" w:cs="Arial"/>
                <w:bCs/>
              </w:rPr>
            </w:pPr>
            <w:r w:rsidRPr="00B13AFD">
              <w:rPr>
                <w:rFonts w:ascii="Arial" w:hAnsi="Arial" w:cs="Arial"/>
                <w:b/>
                <w:bCs/>
                <w:lang w:val="es-ES_tradnl"/>
              </w:rPr>
              <w:t>Agente de servicio:</w:t>
            </w:r>
            <w:r w:rsidRPr="00B13AFD">
              <w:rPr>
                <w:rFonts w:ascii="Arial" w:hAnsi="Arial" w:cs="Arial"/>
                <w:bCs/>
                <w:lang w:val="es-ES_tradnl"/>
              </w:rPr>
              <w:t xml:space="preserve"> </w:t>
            </w:r>
            <w:r w:rsidRPr="00B13AFD">
              <w:rPr>
                <w:rFonts w:ascii="Arial" w:hAnsi="Arial" w:cs="Arial"/>
                <w:bCs/>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62C621E9" w14:textId="77777777" w:rsidR="00B13AFD" w:rsidRPr="00B13AFD" w:rsidRDefault="00B13AFD" w:rsidP="008B0D2E">
            <w:pPr>
              <w:pStyle w:val="Textoindependiente3"/>
              <w:spacing w:after="0"/>
              <w:ind w:left="360"/>
              <w:jc w:val="both"/>
              <w:rPr>
                <w:rFonts w:ascii="Arial" w:hAnsi="Arial" w:cs="Arial"/>
                <w:bCs/>
              </w:rPr>
            </w:pPr>
            <w:r w:rsidRPr="00B13AFD">
              <w:rPr>
                <w:rFonts w:ascii="Arial" w:hAnsi="Arial" w:cs="Arial"/>
                <w:bC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660FE4D9" w14:textId="77777777" w:rsidR="00B13AFD" w:rsidRPr="00B13AFD" w:rsidRDefault="00B13AFD" w:rsidP="008B0D2E">
            <w:pPr>
              <w:pStyle w:val="Textoindependiente3"/>
              <w:spacing w:after="0"/>
              <w:ind w:left="360"/>
              <w:jc w:val="both"/>
              <w:rPr>
                <w:rFonts w:ascii="Arial" w:hAnsi="Arial" w:cs="Arial"/>
                <w:bCs/>
              </w:rPr>
            </w:pPr>
            <w:r w:rsidRPr="00B13AFD">
              <w:rPr>
                <w:rFonts w:ascii="Arial" w:hAnsi="Arial" w:cs="Arial"/>
                <w:bCs/>
              </w:rPr>
              <w:t>Adicionalmente, elaborará y presentará la planilla de ejecución de servicios prestados y el certificado de liquidación final del servicio al fiscal.</w:t>
            </w:r>
          </w:p>
          <w:p w14:paraId="0ACB46AE" w14:textId="77777777" w:rsidR="00B13AFD" w:rsidRPr="00B13AFD" w:rsidRDefault="00B13AFD" w:rsidP="008B0D2E">
            <w:pPr>
              <w:pStyle w:val="Textoindependiente3"/>
              <w:spacing w:after="0"/>
              <w:ind w:left="14"/>
              <w:rPr>
                <w:rFonts w:ascii="Arial" w:hAnsi="Arial" w:cs="Arial"/>
                <w:i/>
              </w:rPr>
            </w:pPr>
            <w:r w:rsidRPr="00B13AFD">
              <w:rPr>
                <w:rFonts w:ascii="Arial" w:hAnsi="Arial" w:cs="Arial"/>
                <w:b/>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3633FA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18CC2B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0173F1A"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6DC80A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62853519"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16906079" w14:textId="77777777" w:rsidR="00B13AFD" w:rsidRPr="00B13AFD" w:rsidRDefault="00B13AFD" w:rsidP="00C60D8E">
            <w:pPr>
              <w:pStyle w:val="Textoindependiente3"/>
              <w:numPr>
                <w:ilvl w:val="0"/>
                <w:numId w:val="45"/>
              </w:numPr>
              <w:spacing w:after="0"/>
              <w:jc w:val="both"/>
              <w:rPr>
                <w:rFonts w:ascii="Arial" w:hAnsi="Arial" w:cs="Arial"/>
                <w:bCs/>
              </w:rPr>
            </w:pPr>
            <w:r w:rsidRPr="00B13AFD">
              <w:rPr>
                <w:rFonts w:ascii="Arial" w:hAnsi="Arial" w:cs="Arial"/>
                <w:b/>
                <w:bCs/>
              </w:rPr>
              <w:lastRenderedPageBreak/>
              <w:t>Fiscal de Servicio:</w:t>
            </w:r>
            <w:r w:rsidRPr="00B13AFD">
              <w:rPr>
                <w:rFonts w:ascii="Arial" w:hAnsi="Arial" w:cs="Arial"/>
                <w:bCs/>
              </w:rPr>
              <w:t xml:space="preserve"> El BCB designará un Fiscal de Servicio después de la firma de contrato y antes del inicio del servicio, y notificará al proveedor mediante carta expresa u otro medio.</w:t>
            </w:r>
          </w:p>
          <w:p w14:paraId="3BD1B223" w14:textId="77777777" w:rsidR="00B13AFD" w:rsidRPr="00B13AFD" w:rsidRDefault="00B13AFD" w:rsidP="008B0D2E">
            <w:pPr>
              <w:pStyle w:val="Textoindependiente3"/>
              <w:spacing w:after="0"/>
              <w:ind w:left="360"/>
              <w:jc w:val="both"/>
              <w:rPr>
                <w:rFonts w:ascii="Arial" w:hAnsi="Arial" w:cs="Arial"/>
                <w:bCs/>
              </w:rPr>
            </w:pPr>
            <w:r w:rsidRPr="00B13AFD">
              <w:rPr>
                <w:rFonts w:ascii="Arial" w:hAnsi="Arial" w:cs="Arial"/>
                <w:bCs/>
              </w:rPr>
              <w:t>El fiscal podrá ser designado como responsable de recepción.</w:t>
            </w:r>
          </w:p>
          <w:p w14:paraId="76ABBAAF" w14:textId="77777777" w:rsidR="00B13AFD" w:rsidRPr="00B13AFD" w:rsidRDefault="00B13AFD" w:rsidP="008B0D2E">
            <w:pPr>
              <w:pStyle w:val="Textoindependiente3"/>
              <w:spacing w:after="0"/>
              <w:ind w:left="360"/>
              <w:rPr>
                <w:rFonts w:ascii="Arial" w:hAnsi="Arial" w:cs="Arial"/>
                <w:bCs/>
              </w:rPr>
            </w:pPr>
            <w:r w:rsidRPr="00B13AFD">
              <w:rPr>
                <w:rFonts w:ascii="Arial" w:hAnsi="Arial" w:cs="Arial"/>
                <w:bCs/>
              </w:rPr>
              <w:t>El fiscal de servicio coordinará todos los aspectos referentes a la relación entre el BCB y el proveedor y sus funciones específicas son:</w:t>
            </w:r>
          </w:p>
          <w:p w14:paraId="3525C0D7" w14:textId="77777777" w:rsidR="00B13AFD" w:rsidRPr="00B13AFD" w:rsidRDefault="00B13AFD" w:rsidP="00C60D8E">
            <w:pPr>
              <w:pStyle w:val="Textoindependiente3"/>
              <w:numPr>
                <w:ilvl w:val="0"/>
                <w:numId w:val="46"/>
              </w:numPr>
              <w:tabs>
                <w:tab w:val="clear" w:pos="360"/>
                <w:tab w:val="num" w:pos="716"/>
              </w:tabs>
              <w:spacing w:after="0"/>
              <w:ind w:left="716"/>
              <w:jc w:val="both"/>
              <w:rPr>
                <w:rFonts w:ascii="Arial" w:hAnsi="Arial" w:cs="Arial"/>
                <w:bCs/>
              </w:rPr>
            </w:pPr>
            <w:r w:rsidRPr="00B13AFD">
              <w:rPr>
                <w:rFonts w:ascii="Arial" w:hAnsi="Arial" w:cs="Arial"/>
                <w:bCs/>
              </w:rPr>
              <w:t>Realizar el seguimiento continuo para el cumplimiento de todas y cada una de las cláusulas del Contrato.</w:t>
            </w:r>
          </w:p>
          <w:p w14:paraId="0463B5ED" w14:textId="77777777" w:rsidR="00B13AFD" w:rsidRPr="00B13AFD" w:rsidRDefault="00B13AFD" w:rsidP="00C60D8E">
            <w:pPr>
              <w:pStyle w:val="Textoindependiente3"/>
              <w:numPr>
                <w:ilvl w:val="0"/>
                <w:numId w:val="46"/>
              </w:numPr>
              <w:tabs>
                <w:tab w:val="clear" w:pos="360"/>
                <w:tab w:val="num" w:pos="716"/>
              </w:tabs>
              <w:spacing w:after="0"/>
              <w:ind w:left="716"/>
              <w:jc w:val="both"/>
              <w:rPr>
                <w:rFonts w:ascii="Arial" w:hAnsi="Arial" w:cs="Arial"/>
                <w:bCs/>
              </w:rPr>
            </w:pPr>
            <w:r w:rsidRPr="00B13AFD">
              <w:rPr>
                <w:rFonts w:ascii="Arial" w:hAnsi="Arial" w:cs="Arial"/>
                <w:bCs/>
              </w:rPr>
              <w:t>Actuar de intermediario para todo reclamo presentado por el proveedor por cualquier omisión del BCB, por falta de pago del servicio prestado, o cualquier otro aspecto consignado en el marco del Contrato.</w:t>
            </w:r>
          </w:p>
          <w:p w14:paraId="0046F2F5" w14:textId="77777777" w:rsidR="00B13AFD" w:rsidRPr="00B13AFD" w:rsidRDefault="00B13AFD" w:rsidP="00C60D8E">
            <w:pPr>
              <w:pStyle w:val="Textoindependiente3"/>
              <w:numPr>
                <w:ilvl w:val="0"/>
                <w:numId w:val="46"/>
              </w:numPr>
              <w:tabs>
                <w:tab w:val="clear" w:pos="360"/>
                <w:tab w:val="num" w:pos="716"/>
              </w:tabs>
              <w:spacing w:after="0"/>
              <w:ind w:left="716"/>
              <w:jc w:val="both"/>
              <w:rPr>
                <w:rFonts w:ascii="Arial" w:hAnsi="Arial" w:cs="Arial"/>
                <w:bCs/>
              </w:rPr>
            </w:pPr>
            <w:r w:rsidRPr="00B13AFD">
              <w:rPr>
                <w:rFonts w:ascii="Arial" w:hAnsi="Arial" w:cs="Arial"/>
                <w:bCs/>
              </w:rPr>
              <w:t xml:space="preserve">Emitir </w:t>
            </w:r>
            <w:r w:rsidRPr="00B13AFD">
              <w:rPr>
                <w:rFonts w:ascii="Arial" w:hAnsi="Arial" w:cs="Arial"/>
                <w:iCs/>
              </w:rPr>
              <w:t>Informe técnico de conformidad de la activación</w:t>
            </w:r>
            <w:r w:rsidRPr="00B13AFD">
              <w:rPr>
                <w:rFonts w:ascii="Arial" w:hAnsi="Arial" w:cs="Arial"/>
                <w:bCs/>
              </w:rPr>
              <w:t xml:space="preserve"> e informe de conformidad final. </w:t>
            </w:r>
          </w:p>
          <w:p w14:paraId="3CE35AC6" w14:textId="77777777" w:rsidR="00B13AFD" w:rsidRPr="00B13AFD" w:rsidRDefault="00B13AFD" w:rsidP="00C60D8E">
            <w:pPr>
              <w:pStyle w:val="Textoindependiente3"/>
              <w:numPr>
                <w:ilvl w:val="0"/>
                <w:numId w:val="46"/>
              </w:numPr>
              <w:tabs>
                <w:tab w:val="clear" w:pos="360"/>
                <w:tab w:val="num" w:pos="716"/>
              </w:tabs>
              <w:spacing w:after="0"/>
              <w:ind w:left="716"/>
              <w:jc w:val="both"/>
              <w:rPr>
                <w:rFonts w:ascii="Arial" w:hAnsi="Arial" w:cs="Arial"/>
                <w:bCs/>
              </w:rPr>
            </w:pPr>
            <w:r w:rsidRPr="00B13AFD">
              <w:rPr>
                <w:rFonts w:ascii="Arial" w:hAnsi="Arial" w:cs="Arial"/>
                <w:bCs/>
              </w:rPr>
              <w:t>Ser el medio de comunicación, notificación y coordinación de todos los aspectos.</w:t>
            </w:r>
          </w:p>
          <w:p w14:paraId="791E397E" w14:textId="77777777" w:rsidR="00B13AFD" w:rsidRPr="00B13AFD" w:rsidRDefault="00B13AFD" w:rsidP="00C60D8E">
            <w:pPr>
              <w:pStyle w:val="Textoindependiente3"/>
              <w:numPr>
                <w:ilvl w:val="0"/>
                <w:numId w:val="46"/>
              </w:numPr>
              <w:tabs>
                <w:tab w:val="clear" w:pos="360"/>
                <w:tab w:val="num" w:pos="716"/>
              </w:tabs>
              <w:spacing w:after="0"/>
              <w:ind w:left="716"/>
              <w:jc w:val="both"/>
              <w:rPr>
                <w:rFonts w:ascii="Arial" w:hAnsi="Arial" w:cs="Arial"/>
                <w:bCs/>
              </w:rPr>
            </w:pPr>
            <w:r w:rsidRPr="00B13AFD">
              <w:rPr>
                <w:rFonts w:ascii="Arial" w:hAnsi="Arial" w:cs="Arial"/>
                <w:bCs/>
              </w:rPr>
              <w:t>Recibir, aprobar o, en caso de que el proveedor no lo realice, elaborar la planilla de ejecución de servicios prestados y el certificado de liquidación final emitido por el proveedor.</w:t>
            </w:r>
          </w:p>
          <w:p w14:paraId="17907DA7" w14:textId="77777777" w:rsidR="00B13AFD" w:rsidRPr="00B13AFD" w:rsidRDefault="00B13AFD" w:rsidP="00C60D8E">
            <w:pPr>
              <w:pStyle w:val="Textoindependiente3"/>
              <w:numPr>
                <w:ilvl w:val="0"/>
                <w:numId w:val="46"/>
              </w:numPr>
              <w:tabs>
                <w:tab w:val="clear" w:pos="360"/>
                <w:tab w:val="num" w:pos="716"/>
              </w:tabs>
              <w:spacing w:after="0"/>
              <w:ind w:left="716"/>
              <w:jc w:val="both"/>
              <w:rPr>
                <w:rFonts w:ascii="Arial" w:hAnsi="Arial" w:cs="Arial"/>
                <w:bCs/>
              </w:rPr>
            </w:pPr>
            <w:r w:rsidRPr="00B13AFD">
              <w:rPr>
                <w:rFonts w:ascii="Arial" w:hAnsi="Arial" w:cs="Arial"/>
                <w:bCs/>
              </w:rPr>
              <w:t>Cuantificar multas.</w:t>
            </w:r>
          </w:p>
          <w:p w14:paraId="1285C7C8" w14:textId="77777777" w:rsidR="00B13AFD" w:rsidRDefault="00B13AFD" w:rsidP="008B0D2E">
            <w:pPr>
              <w:pStyle w:val="Textoindependiente3"/>
              <w:spacing w:after="0"/>
              <w:rPr>
                <w:rFonts w:ascii="Arial" w:hAnsi="Arial" w:cs="Arial"/>
                <w:b/>
                <w:bCs/>
                <w:i/>
              </w:rPr>
            </w:pPr>
          </w:p>
          <w:p w14:paraId="1D313248" w14:textId="77777777" w:rsidR="00B13AFD" w:rsidRPr="00B13AFD" w:rsidRDefault="00B13AFD" w:rsidP="008B0D2E">
            <w:pPr>
              <w:pStyle w:val="Textoindependiente3"/>
              <w:spacing w:after="0"/>
              <w:rPr>
                <w:rFonts w:ascii="Arial" w:hAnsi="Arial" w:cs="Arial"/>
                <w:b/>
                <w:bCs/>
                <w:i/>
              </w:rPr>
            </w:pPr>
            <w:r w:rsidRPr="00B13AFD">
              <w:rPr>
                <w:rFonts w:ascii="Arial" w:hAnsi="Arial" w:cs="Arial"/>
                <w:b/>
                <w:bCs/>
                <w:i/>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0362B9F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D8603D6"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94E1C49"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49FD39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55AC5AA2" w14:textId="77777777" w:rsidTr="008B0D2E">
        <w:trPr>
          <w:trHeight w:val="399"/>
        </w:trPr>
        <w:tc>
          <w:tcPr>
            <w:tcW w:w="6946" w:type="dxa"/>
            <w:tcBorders>
              <w:top w:val="single" w:sz="4" w:space="0" w:color="000000"/>
              <w:left w:val="single" w:sz="4" w:space="0" w:color="000000"/>
              <w:bottom w:val="single" w:sz="4" w:space="0" w:color="000000"/>
            </w:tcBorders>
            <w:shd w:val="clear" w:color="auto" w:fill="CCFFCC"/>
            <w:vAlign w:val="center"/>
          </w:tcPr>
          <w:p w14:paraId="2B52F9D8" w14:textId="77777777" w:rsidR="00B13AFD" w:rsidRPr="00B13AFD" w:rsidRDefault="00B13AFD" w:rsidP="008B0D2E">
            <w:pPr>
              <w:pStyle w:val="Textoindependiente3"/>
              <w:spacing w:after="0"/>
              <w:rPr>
                <w:rFonts w:ascii="Arial" w:hAnsi="Arial" w:cs="Arial"/>
                <w:iCs/>
                <w:color w:val="000000"/>
                <w:lang w:val="es-ES_tradnl"/>
              </w:rPr>
            </w:pPr>
            <w:r w:rsidRPr="00B13AFD">
              <w:rPr>
                <w:rFonts w:ascii="Arial" w:hAnsi="Arial" w:cs="Arial"/>
                <w:b/>
                <w:bCs/>
              </w:rPr>
              <w:t>E. OTROS</w:t>
            </w:r>
          </w:p>
        </w:tc>
        <w:tc>
          <w:tcPr>
            <w:tcW w:w="1701" w:type="dxa"/>
            <w:tcBorders>
              <w:top w:val="single" w:sz="4" w:space="0" w:color="000000"/>
              <w:left w:val="single" w:sz="4" w:space="0" w:color="000000"/>
              <w:bottom w:val="single" w:sz="4" w:space="0" w:color="000000"/>
            </w:tcBorders>
            <w:shd w:val="clear" w:color="auto" w:fill="CCFFCC"/>
            <w:vAlign w:val="center"/>
          </w:tcPr>
          <w:p w14:paraId="29478D5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905189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38D539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FCC8F9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633B6A4B"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501DD217" w14:textId="77777777" w:rsidR="00B13AFD" w:rsidRPr="00B13AFD" w:rsidRDefault="00B13AFD" w:rsidP="00C60D8E">
            <w:pPr>
              <w:pStyle w:val="Prrafodelista"/>
              <w:numPr>
                <w:ilvl w:val="0"/>
                <w:numId w:val="49"/>
              </w:numPr>
              <w:ind w:left="381" w:hanging="381"/>
              <w:contextualSpacing/>
              <w:jc w:val="both"/>
              <w:rPr>
                <w:rFonts w:ascii="Arial" w:hAnsi="Arial" w:cs="Arial"/>
                <w:b/>
                <w:bCs/>
                <w:iCs/>
                <w:sz w:val="16"/>
                <w:szCs w:val="16"/>
              </w:rPr>
            </w:pPr>
            <w:r w:rsidRPr="00B13AFD">
              <w:rPr>
                <w:rFonts w:ascii="Arial" w:hAnsi="Arial" w:cs="Arial"/>
                <w:b/>
                <w:bCs/>
                <w:iCs/>
                <w:sz w:val="16"/>
                <w:szCs w:val="16"/>
              </w:rPr>
              <w:t xml:space="preserve">Ropa de trabajo: </w:t>
            </w:r>
            <w:r w:rsidRPr="00B13AFD">
              <w:rPr>
                <w:rFonts w:ascii="Arial" w:hAnsi="Arial" w:cs="Arial"/>
                <w:bCs/>
                <w:sz w:val="16"/>
                <w:szCs w:val="16"/>
              </w:rPr>
              <w:t>El proveedor deberá proporcionar a su personal, ropa de trabajo y equipos de protección para efectuar cualquier trabajo (D.S. 108 y RM 527/09), si corresponde el caso.</w:t>
            </w:r>
          </w:p>
          <w:p w14:paraId="314DF52F" w14:textId="77777777" w:rsidR="00B13AFD" w:rsidRDefault="00B13AFD" w:rsidP="008B0D2E">
            <w:pPr>
              <w:pStyle w:val="Textoindependiente3"/>
              <w:spacing w:after="0"/>
              <w:ind w:left="381" w:hanging="381"/>
              <w:rPr>
                <w:rFonts w:ascii="Arial" w:hAnsi="Arial" w:cs="Arial"/>
                <w:b/>
                <w:bCs/>
                <w:i/>
              </w:rPr>
            </w:pPr>
          </w:p>
          <w:p w14:paraId="2311A302" w14:textId="77777777" w:rsidR="00B13AFD" w:rsidRPr="00B13AFD" w:rsidRDefault="00B13AFD" w:rsidP="008B0D2E">
            <w:pPr>
              <w:pStyle w:val="Textoindependiente3"/>
              <w:spacing w:after="0"/>
              <w:ind w:left="381" w:hanging="381"/>
              <w:rPr>
                <w:rFonts w:ascii="Arial" w:hAnsi="Arial" w:cs="Arial"/>
                <w:bCs/>
                <w:iCs/>
              </w:rPr>
            </w:pPr>
            <w:r w:rsidRPr="00B13AFD">
              <w:rPr>
                <w:rFonts w:ascii="Arial" w:hAnsi="Arial" w:cs="Arial"/>
                <w:b/>
                <w:bCs/>
                <w:i/>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6A757B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CDD1F7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A0BCD4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1CDE79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2BB77CE0"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7969AD8A" w14:textId="77777777" w:rsidR="00B13AFD" w:rsidRPr="00B13AFD" w:rsidRDefault="00B13AFD" w:rsidP="00C60D8E">
            <w:pPr>
              <w:pStyle w:val="Textoindependiente3"/>
              <w:numPr>
                <w:ilvl w:val="0"/>
                <w:numId w:val="49"/>
              </w:numPr>
              <w:spacing w:after="0"/>
              <w:ind w:left="381" w:hanging="381"/>
              <w:jc w:val="both"/>
              <w:rPr>
                <w:rFonts w:ascii="Arial" w:hAnsi="Arial" w:cs="Arial"/>
              </w:rPr>
            </w:pPr>
            <w:r w:rsidRPr="00B13AFD">
              <w:rPr>
                <w:rFonts w:ascii="Arial" w:hAnsi="Arial" w:cs="Arial"/>
                <w:b/>
              </w:rPr>
              <w:t xml:space="preserve">Lugar de prestación de servicios: </w:t>
            </w:r>
            <w:r w:rsidRPr="00B13AFD">
              <w:rPr>
                <w:rFonts w:ascii="Arial" w:hAnsi="Arial" w:cs="Arial"/>
              </w:rPr>
              <w:t>Los servicios serán prestados en e</w:t>
            </w:r>
            <w:r w:rsidRPr="00B13AFD">
              <w:rPr>
                <w:rFonts w:ascii="Arial" w:hAnsi="Arial" w:cs="Arial"/>
                <w:bCs/>
              </w:rPr>
              <w:t>l edificio principal del Banco Central de Bolivia (Ayacucho y Mercado) en la ciudad de La Paz.</w:t>
            </w:r>
          </w:p>
          <w:p w14:paraId="16C3E864" w14:textId="77777777" w:rsidR="00B13AFD" w:rsidRDefault="00B13AFD" w:rsidP="008B0D2E">
            <w:pPr>
              <w:pStyle w:val="Textoindependiente3"/>
              <w:spacing w:after="0"/>
              <w:ind w:left="381" w:hanging="381"/>
              <w:rPr>
                <w:rFonts w:ascii="Arial" w:hAnsi="Arial" w:cs="Arial"/>
                <w:b/>
                <w:bCs/>
                <w:i/>
                <w:iCs/>
              </w:rPr>
            </w:pPr>
          </w:p>
          <w:p w14:paraId="66336F5B" w14:textId="77777777" w:rsidR="00B13AFD" w:rsidRPr="00B13AFD" w:rsidRDefault="00B13AFD" w:rsidP="008B0D2E">
            <w:pPr>
              <w:pStyle w:val="Textoindependiente3"/>
              <w:spacing w:after="0"/>
              <w:ind w:left="381" w:hanging="381"/>
              <w:rPr>
                <w:rFonts w:ascii="Arial" w:hAnsi="Arial" w:cs="Arial"/>
              </w:rPr>
            </w:pPr>
            <w:r w:rsidRPr="00B13AFD">
              <w:rPr>
                <w:rFonts w:ascii="Arial" w:hAnsi="Arial" w:cs="Arial"/>
                <w:b/>
                <w:bCs/>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E43E95F"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E5CD04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9AE394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BD8801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56552442"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393E7AE3" w14:textId="77777777" w:rsidR="00B13AFD" w:rsidRPr="00B13AFD" w:rsidRDefault="00B13AFD" w:rsidP="00C60D8E">
            <w:pPr>
              <w:pStyle w:val="Textoindependiente3"/>
              <w:numPr>
                <w:ilvl w:val="0"/>
                <w:numId w:val="49"/>
              </w:numPr>
              <w:spacing w:after="0"/>
              <w:ind w:left="381" w:hanging="381"/>
              <w:jc w:val="both"/>
              <w:rPr>
                <w:rFonts w:ascii="Arial" w:hAnsi="Arial" w:cs="Arial"/>
                <w:bCs/>
              </w:rPr>
            </w:pPr>
            <w:r w:rsidRPr="00B13AFD">
              <w:rPr>
                <w:rFonts w:ascii="Arial" w:hAnsi="Arial" w:cs="Arial"/>
                <w:b/>
              </w:rPr>
              <w:t>Verificación de la información y documentación presentada:</w:t>
            </w:r>
            <w:r w:rsidRPr="00B13AFD">
              <w:rPr>
                <w:rFonts w:ascii="Arial" w:hAnsi="Arial" w:cs="Arial"/>
              </w:rPr>
              <w:t xml:space="preserve"> </w:t>
            </w:r>
            <w:r w:rsidRPr="00B13AFD">
              <w:rPr>
                <w:rFonts w:ascii="Arial" w:hAnsi="Arial" w:cs="Arial"/>
                <w:bCs/>
              </w:rPr>
              <w:t>El BCB se reserva el derecho de verificar cualquier aspecto que considere pertinente de la documentación e información presentada por el proponente.</w:t>
            </w:r>
          </w:p>
          <w:p w14:paraId="74B6EF69" w14:textId="77777777" w:rsidR="00B13AFD" w:rsidRDefault="00B13AFD" w:rsidP="008B0D2E">
            <w:pPr>
              <w:pStyle w:val="Textoindependiente3"/>
              <w:spacing w:after="0"/>
              <w:ind w:left="381" w:hanging="381"/>
              <w:rPr>
                <w:rFonts w:ascii="Arial" w:hAnsi="Arial" w:cs="Arial"/>
                <w:b/>
                <w:bCs/>
                <w:i/>
                <w:iCs/>
              </w:rPr>
            </w:pPr>
          </w:p>
          <w:p w14:paraId="2CFD2451" w14:textId="77777777" w:rsidR="00B13AFD" w:rsidRPr="00B13AFD" w:rsidRDefault="00B13AFD" w:rsidP="008B0D2E">
            <w:pPr>
              <w:pStyle w:val="Textoindependiente3"/>
              <w:spacing w:after="0"/>
              <w:ind w:left="381" w:hanging="381"/>
              <w:rPr>
                <w:rFonts w:ascii="Arial" w:hAnsi="Arial" w:cs="Arial"/>
                <w:b/>
                <w:bCs/>
                <w:i/>
                <w:iCs/>
              </w:rPr>
            </w:pPr>
            <w:r w:rsidRPr="00B13AFD">
              <w:rPr>
                <w:rFonts w:ascii="Arial" w:hAnsi="Arial" w:cs="Arial"/>
                <w:b/>
                <w:bCs/>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066706B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978E19C"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73FCAE"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5B1855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1279A605" w14:textId="77777777" w:rsidTr="008B0D2E">
        <w:trPr>
          <w:trHeight w:val="397"/>
        </w:trPr>
        <w:tc>
          <w:tcPr>
            <w:tcW w:w="6946" w:type="dxa"/>
            <w:tcBorders>
              <w:left w:val="single" w:sz="4" w:space="0" w:color="000000"/>
              <w:bottom w:val="single" w:sz="4" w:space="0" w:color="000000"/>
            </w:tcBorders>
            <w:shd w:val="clear" w:color="auto" w:fill="auto"/>
            <w:vAlign w:val="center"/>
          </w:tcPr>
          <w:p w14:paraId="1B5CE706" w14:textId="77777777" w:rsidR="00B13AFD" w:rsidRPr="00B13AFD" w:rsidRDefault="00B13AFD" w:rsidP="00C60D8E">
            <w:pPr>
              <w:pStyle w:val="Textoindependiente3"/>
              <w:numPr>
                <w:ilvl w:val="0"/>
                <w:numId w:val="49"/>
              </w:numPr>
              <w:spacing w:after="0"/>
              <w:ind w:left="381" w:hanging="381"/>
              <w:jc w:val="both"/>
              <w:rPr>
                <w:rFonts w:ascii="Arial" w:hAnsi="Arial" w:cs="Arial"/>
                <w:b/>
                <w:bCs/>
              </w:rPr>
            </w:pPr>
            <w:r w:rsidRPr="00B13AFD">
              <w:rPr>
                <w:rFonts w:ascii="Arial" w:hAnsi="Arial" w:cs="Arial"/>
                <w:b/>
                <w:bCs/>
              </w:rPr>
              <w:t>Recurrencia</w:t>
            </w:r>
            <w:r w:rsidRPr="00B13AFD">
              <w:rPr>
                <w:rFonts w:ascii="Arial" w:hAnsi="Arial" w:cs="Arial"/>
                <w:bCs/>
              </w:rPr>
              <w:t>: La característica del servicio es considerada como recurrente.</w:t>
            </w:r>
          </w:p>
        </w:tc>
        <w:tc>
          <w:tcPr>
            <w:tcW w:w="1701"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6178BFF"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062A60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388461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DF4C6C0"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711098B9" w14:textId="77777777" w:rsidTr="008B0D2E">
        <w:trPr>
          <w:trHeight w:val="397"/>
        </w:trPr>
        <w:tc>
          <w:tcPr>
            <w:tcW w:w="6946" w:type="dxa"/>
            <w:tcBorders>
              <w:top w:val="single" w:sz="4" w:space="0" w:color="000000"/>
              <w:left w:val="single" w:sz="4" w:space="0" w:color="000000"/>
              <w:bottom w:val="single" w:sz="4" w:space="0" w:color="000000"/>
            </w:tcBorders>
            <w:shd w:val="clear" w:color="auto" w:fill="auto"/>
            <w:vAlign w:val="center"/>
          </w:tcPr>
          <w:p w14:paraId="5FE2C15E" w14:textId="77777777" w:rsidR="00B13AFD" w:rsidRPr="00B13AFD" w:rsidRDefault="00B13AFD" w:rsidP="00C60D8E">
            <w:pPr>
              <w:pStyle w:val="Textoindependiente3"/>
              <w:numPr>
                <w:ilvl w:val="0"/>
                <w:numId w:val="49"/>
              </w:numPr>
              <w:spacing w:after="0"/>
              <w:ind w:left="381" w:hanging="381"/>
              <w:jc w:val="both"/>
              <w:rPr>
                <w:rFonts w:ascii="Arial" w:hAnsi="Arial" w:cs="Arial"/>
                <w:b/>
                <w:bCs/>
              </w:rPr>
            </w:pPr>
            <w:r w:rsidRPr="00B13AFD">
              <w:rPr>
                <w:rFonts w:ascii="Arial" w:hAnsi="Arial" w:cs="Arial"/>
                <w:b/>
              </w:rPr>
              <w:t xml:space="preserve">Devolución por causal de resolución del presente Contrato: </w:t>
            </w:r>
            <w:r w:rsidRPr="00B13AFD">
              <w:rPr>
                <w:rFonts w:ascii="Arial" w:hAnsi="Arial" w:cs="Arial"/>
              </w:rPr>
              <w:t>En caso de darse por cualquier causa la resolución del presente Contrato, el proveedor deberá efectuar la devolución del monto del contrato a prorrata de acuerdo al tiempo no utilizado del servicio.</w:t>
            </w:r>
          </w:p>
          <w:p w14:paraId="290B79FE" w14:textId="77777777" w:rsidR="00B13AFD" w:rsidRDefault="00B13AFD" w:rsidP="008B0D2E">
            <w:pPr>
              <w:pStyle w:val="Textoindependiente3"/>
              <w:spacing w:after="0"/>
              <w:ind w:left="381" w:hanging="381"/>
              <w:rPr>
                <w:rFonts w:ascii="Arial" w:hAnsi="Arial" w:cs="Arial"/>
                <w:b/>
                <w:bCs/>
                <w:i/>
                <w:iCs/>
              </w:rPr>
            </w:pPr>
          </w:p>
          <w:p w14:paraId="19210BCB" w14:textId="77777777" w:rsidR="00B13AFD" w:rsidRPr="00B13AFD" w:rsidRDefault="00B13AFD" w:rsidP="008B0D2E">
            <w:pPr>
              <w:pStyle w:val="Textoindependiente3"/>
              <w:spacing w:after="0"/>
              <w:ind w:left="381" w:hanging="381"/>
              <w:rPr>
                <w:rFonts w:ascii="Arial" w:hAnsi="Arial" w:cs="Arial"/>
                <w:b/>
                <w:bCs/>
              </w:rPr>
            </w:pPr>
            <w:r w:rsidRPr="00B13AFD">
              <w:rPr>
                <w:rFonts w:ascii="Arial" w:hAnsi="Arial" w:cs="Arial"/>
                <w:b/>
                <w:bCs/>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23CE19A7"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4BAEA4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1BA214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C9C3E58"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rPr>
            </w:pPr>
          </w:p>
        </w:tc>
      </w:tr>
      <w:tr w:rsidR="00B13AFD" w:rsidRPr="00B13AFD" w14:paraId="3BAB85D8" w14:textId="77777777" w:rsidTr="008B0D2E">
        <w:trPr>
          <w:trHeight w:val="415"/>
        </w:trPr>
        <w:tc>
          <w:tcPr>
            <w:tcW w:w="6946" w:type="dxa"/>
            <w:tcBorders>
              <w:top w:val="single" w:sz="4" w:space="0" w:color="000000"/>
              <w:left w:val="single" w:sz="4" w:space="0" w:color="000000"/>
              <w:bottom w:val="single" w:sz="4" w:space="0" w:color="000000"/>
            </w:tcBorders>
            <w:shd w:val="clear" w:color="auto" w:fill="CCFFCC"/>
            <w:vAlign w:val="center"/>
          </w:tcPr>
          <w:p w14:paraId="24BFF17C" w14:textId="77777777" w:rsidR="00B13AFD" w:rsidRPr="00B13AFD" w:rsidRDefault="00B13AFD" w:rsidP="008B0D2E">
            <w:pPr>
              <w:pStyle w:val="Textoindependiente3"/>
              <w:spacing w:after="0"/>
              <w:ind w:left="289" w:hanging="289"/>
              <w:rPr>
                <w:rFonts w:ascii="Arial" w:hAnsi="Arial" w:cs="Arial"/>
                <w:b/>
                <w:bCs/>
              </w:rPr>
            </w:pPr>
            <w:r w:rsidRPr="00B13AFD">
              <w:rPr>
                <w:rFonts w:ascii="Arial" w:hAnsi="Arial" w:cs="Arial"/>
                <w:b/>
                <w:bCs/>
              </w:rPr>
              <w:t>F. FORMA DE PAGO</w:t>
            </w:r>
          </w:p>
        </w:tc>
        <w:tc>
          <w:tcPr>
            <w:tcW w:w="1701" w:type="dxa"/>
            <w:tcBorders>
              <w:top w:val="single" w:sz="4" w:space="0" w:color="000000"/>
              <w:left w:val="single" w:sz="4" w:space="0" w:color="000000"/>
              <w:bottom w:val="single" w:sz="4" w:space="0" w:color="000000"/>
            </w:tcBorders>
            <w:shd w:val="clear" w:color="auto" w:fill="CCFFCC"/>
            <w:vAlign w:val="center"/>
          </w:tcPr>
          <w:p w14:paraId="729FFAAF" w14:textId="77777777" w:rsidR="00B13AFD" w:rsidRPr="00B13AFD" w:rsidRDefault="00B13AFD" w:rsidP="008B0D2E">
            <w:pPr>
              <w:pStyle w:val="Textoindependiente3"/>
              <w:spacing w:after="0"/>
              <w:ind w:left="289" w:hanging="289"/>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610734" w14:textId="77777777" w:rsidR="00B13AFD" w:rsidRPr="00B13AFD" w:rsidRDefault="00B13AFD" w:rsidP="008B0D2E">
            <w:pPr>
              <w:pStyle w:val="Textoindependiente3"/>
              <w:spacing w:after="0"/>
              <w:ind w:left="289" w:hanging="289"/>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B5E4B00" w14:textId="77777777" w:rsidR="00B13AFD" w:rsidRPr="00B13AFD" w:rsidRDefault="00B13AFD" w:rsidP="008B0D2E">
            <w:pPr>
              <w:pStyle w:val="Textoindependiente3"/>
              <w:spacing w:after="0"/>
              <w:ind w:left="289" w:hanging="289"/>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B703B9C" w14:textId="77777777" w:rsidR="00B13AFD" w:rsidRPr="00B13AFD" w:rsidRDefault="00B13AFD" w:rsidP="008B0D2E">
            <w:pPr>
              <w:pStyle w:val="Textoindependiente3"/>
              <w:spacing w:after="0"/>
              <w:ind w:left="289" w:hanging="289"/>
              <w:rPr>
                <w:rFonts w:ascii="Arial" w:hAnsi="Arial" w:cs="Arial"/>
                <w:b/>
                <w:bCs/>
              </w:rPr>
            </w:pPr>
          </w:p>
        </w:tc>
      </w:tr>
      <w:tr w:rsidR="00B13AFD" w:rsidRPr="00B13AFD" w14:paraId="63AEFAC1"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3E3A95D2" w14:textId="77777777" w:rsidR="00B13AFD" w:rsidRPr="00B13AFD" w:rsidRDefault="00B13AFD" w:rsidP="008B0D2E">
            <w:pPr>
              <w:pStyle w:val="Textoindependiente3"/>
              <w:spacing w:after="0"/>
              <w:ind w:left="360"/>
              <w:jc w:val="both"/>
              <w:rPr>
                <w:rFonts w:ascii="Arial" w:hAnsi="Arial" w:cs="Arial"/>
                <w:iCs/>
                <w:color w:val="000000"/>
                <w:lang w:val="es-ES_tradnl"/>
              </w:rPr>
            </w:pPr>
            <w:r w:rsidRPr="00B13AFD">
              <w:rPr>
                <w:rFonts w:ascii="Arial" w:hAnsi="Arial" w:cs="Arial"/>
                <w:iCs/>
                <w:color w:val="000000"/>
                <w:lang w:val="es-ES_tradnl"/>
              </w:rPr>
              <w:t xml:space="preserve">El pago total se efectuará una vez emitido </w:t>
            </w:r>
            <w:r w:rsidRPr="00B13AFD">
              <w:rPr>
                <w:rFonts w:ascii="Arial" w:hAnsi="Arial" w:cs="Arial"/>
                <w:b/>
                <w:iCs/>
                <w:color w:val="000000"/>
                <w:lang w:val="es-ES_tradnl"/>
              </w:rPr>
              <w:t xml:space="preserve">el informe técnico de conformidad de la activación </w:t>
            </w:r>
            <w:r w:rsidRPr="00B13AFD">
              <w:rPr>
                <w:rFonts w:ascii="Arial" w:hAnsi="Arial" w:cs="Arial"/>
                <w:iCs/>
                <w:color w:val="000000"/>
                <w:lang w:val="es-ES_tradnl"/>
              </w:rPr>
              <w:t>del servicio por parte del fiscal de servicio y la respectiva presentación de la factura por parte del proveedor.</w:t>
            </w:r>
          </w:p>
          <w:p w14:paraId="3853E003" w14:textId="77777777" w:rsidR="00B13AFD" w:rsidRDefault="00B13AFD" w:rsidP="008B0D2E">
            <w:pPr>
              <w:pStyle w:val="Textoindependiente3"/>
              <w:spacing w:after="0"/>
              <w:ind w:left="28"/>
              <w:rPr>
                <w:rFonts w:ascii="Arial" w:hAnsi="Arial" w:cs="Arial"/>
                <w:b/>
                <w:i/>
                <w:iCs/>
              </w:rPr>
            </w:pPr>
          </w:p>
          <w:p w14:paraId="689277C6" w14:textId="77777777" w:rsidR="00B13AFD" w:rsidRPr="00B13AFD" w:rsidRDefault="00B13AFD" w:rsidP="008B0D2E">
            <w:pPr>
              <w:pStyle w:val="Textoindependiente3"/>
              <w:spacing w:after="0"/>
              <w:ind w:left="28"/>
              <w:rPr>
                <w:rFonts w:ascii="Arial" w:hAnsi="Arial" w:cs="Arial"/>
                <w:i/>
                <w:iCs/>
              </w:rPr>
            </w:pPr>
            <w:r w:rsidRPr="00B13AFD">
              <w:rPr>
                <w:rFonts w:ascii="Arial" w:hAnsi="Arial" w:cs="Arial"/>
                <w:b/>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609C2A4"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F7CF401"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7A9AFD2"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3CABC8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B13AFD" w:rsidRPr="00B13AFD" w14:paraId="049A0BCB" w14:textId="77777777" w:rsidTr="008B0D2E">
        <w:trPr>
          <w:trHeight w:val="415"/>
        </w:trPr>
        <w:tc>
          <w:tcPr>
            <w:tcW w:w="6946" w:type="dxa"/>
            <w:tcBorders>
              <w:top w:val="single" w:sz="4" w:space="0" w:color="000000"/>
              <w:left w:val="single" w:sz="4" w:space="0" w:color="000000"/>
              <w:bottom w:val="single" w:sz="4" w:space="0" w:color="000000"/>
            </w:tcBorders>
            <w:shd w:val="clear" w:color="auto" w:fill="CCFFCC"/>
            <w:vAlign w:val="center"/>
          </w:tcPr>
          <w:p w14:paraId="4AD6A00B" w14:textId="77777777" w:rsidR="00B13AFD" w:rsidRPr="00B13AFD" w:rsidRDefault="00B13AFD" w:rsidP="008B0D2E">
            <w:pPr>
              <w:pStyle w:val="Textoindependiente3"/>
              <w:spacing w:after="0"/>
              <w:ind w:left="289" w:hanging="289"/>
              <w:rPr>
                <w:rFonts w:ascii="Arial" w:hAnsi="Arial" w:cs="Arial"/>
                <w:b/>
                <w:bCs/>
              </w:rPr>
            </w:pPr>
            <w:r w:rsidRPr="00B13AFD">
              <w:rPr>
                <w:rFonts w:ascii="Arial" w:hAnsi="Arial" w:cs="Arial"/>
                <w:b/>
                <w:bCs/>
              </w:rPr>
              <w:t>G. ANTICIPO</w:t>
            </w:r>
          </w:p>
        </w:tc>
        <w:tc>
          <w:tcPr>
            <w:tcW w:w="1701" w:type="dxa"/>
            <w:tcBorders>
              <w:top w:val="single" w:sz="4" w:space="0" w:color="000000"/>
              <w:left w:val="single" w:sz="4" w:space="0" w:color="000000"/>
              <w:bottom w:val="single" w:sz="4" w:space="0" w:color="000000"/>
            </w:tcBorders>
            <w:shd w:val="clear" w:color="auto" w:fill="CCFFCC"/>
            <w:vAlign w:val="center"/>
          </w:tcPr>
          <w:p w14:paraId="26C6AF59" w14:textId="77777777" w:rsidR="00B13AFD" w:rsidRPr="00B13AFD" w:rsidRDefault="00B13AFD" w:rsidP="008B0D2E">
            <w:pPr>
              <w:pStyle w:val="Textoindependiente3"/>
              <w:spacing w:after="0"/>
              <w:ind w:left="289" w:hanging="289"/>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F41ABA5" w14:textId="77777777" w:rsidR="00B13AFD" w:rsidRPr="00B13AFD" w:rsidRDefault="00B13AFD" w:rsidP="008B0D2E">
            <w:pPr>
              <w:pStyle w:val="Textoindependiente3"/>
              <w:spacing w:after="0"/>
              <w:ind w:left="289" w:hanging="289"/>
              <w:rPr>
                <w:rFonts w:ascii="Arial" w:hAnsi="Arial" w:cs="Arial"/>
                <w:b/>
                <w:bCs/>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562A945" w14:textId="77777777" w:rsidR="00B13AFD" w:rsidRPr="00B13AFD" w:rsidRDefault="00B13AFD" w:rsidP="008B0D2E">
            <w:pPr>
              <w:pStyle w:val="Textoindependiente3"/>
              <w:spacing w:after="0"/>
              <w:ind w:left="289" w:hanging="289"/>
              <w:rPr>
                <w:rFonts w:ascii="Arial" w:hAnsi="Arial" w:cs="Arial"/>
                <w:b/>
                <w:bC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50464C1" w14:textId="77777777" w:rsidR="00B13AFD" w:rsidRPr="00B13AFD" w:rsidRDefault="00B13AFD" w:rsidP="008B0D2E">
            <w:pPr>
              <w:pStyle w:val="Textoindependiente3"/>
              <w:spacing w:after="0"/>
              <w:ind w:left="289" w:hanging="289"/>
              <w:rPr>
                <w:rFonts w:ascii="Arial" w:hAnsi="Arial" w:cs="Arial"/>
                <w:b/>
                <w:bCs/>
              </w:rPr>
            </w:pPr>
          </w:p>
        </w:tc>
      </w:tr>
      <w:tr w:rsidR="00B13AFD" w:rsidRPr="00B13AFD" w14:paraId="6F50403B" w14:textId="77777777" w:rsidTr="008B0D2E">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24C32FC2" w14:textId="2E571A55" w:rsidR="00B13AFD" w:rsidRPr="00B13AFD" w:rsidRDefault="00B13AFD" w:rsidP="00B13AFD">
            <w:pPr>
              <w:pStyle w:val="Textoindependiente3"/>
              <w:spacing w:after="0"/>
              <w:jc w:val="both"/>
              <w:rPr>
                <w:rFonts w:ascii="Arial" w:hAnsi="Arial" w:cs="Arial"/>
                <w:iCs/>
                <w:color w:val="000000"/>
                <w:lang w:val="es-ES_tradnl"/>
              </w:rPr>
            </w:pPr>
            <w:r>
              <w:rPr>
                <w:rFonts w:ascii="Arial" w:hAnsi="Arial" w:cs="Arial"/>
                <w:iCs/>
                <w:color w:val="000000"/>
                <w:lang w:val="es-ES_tradnl"/>
              </w:rPr>
              <w:t xml:space="preserve">     </w:t>
            </w:r>
            <w:r w:rsidRPr="00B13AFD">
              <w:rPr>
                <w:rFonts w:ascii="Arial" w:hAnsi="Arial" w:cs="Arial"/>
                <w:iCs/>
                <w:color w:val="000000"/>
                <w:lang w:val="es-ES_tradnl"/>
              </w:rPr>
              <w:t>No se requiere anticipo para este servicio.</w:t>
            </w:r>
          </w:p>
          <w:p w14:paraId="04C5ABA9" w14:textId="77777777" w:rsidR="00B13AFD" w:rsidRDefault="00B13AFD" w:rsidP="008B0D2E">
            <w:pPr>
              <w:pStyle w:val="Textoindependiente3"/>
              <w:spacing w:after="0"/>
              <w:ind w:left="28"/>
              <w:rPr>
                <w:rFonts w:ascii="Arial" w:hAnsi="Arial" w:cs="Arial"/>
                <w:b/>
                <w:i/>
                <w:iCs/>
              </w:rPr>
            </w:pPr>
          </w:p>
          <w:p w14:paraId="6F0BE41D" w14:textId="77777777" w:rsidR="00B13AFD" w:rsidRPr="00B13AFD" w:rsidRDefault="00B13AFD" w:rsidP="008B0D2E">
            <w:pPr>
              <w:pStyle w:val="Textoindependiente3"/>
              <w:spacing w:after="0"/>
              <w:ind w:left="28"/>
              <w:rPr>
                <w:rFonts w:ascii="Arial" w:hAnsi="Arial" w:cs="Arial"/>
                <w:i/>
                <w:iCs/>
              </w:rPr>
            </w:pPr>
            <w:r w:rsidRPr="00B13AFD">
              <w:rPr>
                <w:rFonts w:ascii="Arial" w:hAnsi="Arial" w:cs="Arial"/>
                <w:b/>
                <w:i/>
                <w:iC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63B270B"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655AA3D"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F70A672"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FAE5DC5" w14:textId="77777777" w:rsidR="00B13AFD" w:rsidRPr="00B13AFD" w:rsidRDefault="00B13AFD" w:rsidP="008B0D2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bl>
    <w:p w14:paraId="74BD0653" w14:textId="77777777" w:rsidR="00B13AFD" w:rsidRDefault="00B13AFD" w:rsidP="00B13AFD"/>
    <w:p w14:paraId="0D22DBF7" w14:textId="77777777" w:rsidR="00330E6D" w:rsidRDefault="00330E6D"/>
    <w:p w14:paraId="7C60BFE5" w14:textId="158DCC69"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328B390"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1E48679A" w:rsidR="004608D9" w:rsidRPr="00A40276" w:rsidRDefault="00B13AFD"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058B537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16F664F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31FECC75"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332F2081"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4329BC7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2DDE45D5"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96474B6"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402C3E95"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C1B94CB" w:rsidR="004608D9" w:rsidRPr="00784D7C" w:rsidRDefault="00B13AFD" w:rsidP="00383D24">
            <w:pPr>
              <w:jc w:val="center"/>
              <w:rPr>
                <w:rFonts w:ascii="Arial" w:hAnsi="Arial" w:cs="Arial"/>
                <w:b/>
                <w:bCs/>
                <w:lang w:val="es-BO"/>
              </w:rPr>
            </w:pPr>
            <w:r w:rsidRPr="00B13AFD">
              <w:rPr>
                <w:rFonts w:ascii="Arial" w:hAnsi="Arial" w:cs="Arial"/>
                <w:b/>
                <w:lang w:val="es-BO"/>
              </w:rPr>
              <w:t>SERVICIO DE SUSCRIPCIÓN ISE E IPS PARA FIREWALL DEL CENTRO DE CÓMPUTO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7618508F" w14:textId="30610470"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6E3D996E"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4C33F238" w14:textId="5DACDAB4"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3778BFA8" w14:textId="77777777" w:rsidR="00383D24" w:rsidRPr="002F238F" w:rsidRDefault="00383D24" w:rsidP="00383D24">
      <w:pPr>
        <w:ind w:left="360"/>
        <w:jc w:val="both"/>
        <w:rPr>
          <w:rFonts w:cs="Arial"/>
          <w:b/>
          <w:i/>
          <w:sz w:val="18"/>
          <w:szCs w:val="18"/>
          <w:lang w:val="es-BO"/>
        </w:rPr>
      </w:pPr>
    </w:p>
    <w:p w14:paraId="4F99AE5B" w14:textId="0641E486" w:rsidR="00383D24" w:rsidRPr="002F238F" w:rsidRDefault="00C570A6" w:rsidP="00BA690B">
      <w:pPr>
        <w:pStyle w:val="Prrafodelista"/>
        <w:numPr>
          <w:ilvl w:val="0"/>
          <w:numId w:val="37"/>
        </w:numPr>
        <w:jc w:val="both"/>
        <w:rPr>
          <w:rFonts w:ascii="Verdana" w:hAnsi="Verdana" w:cs="Arial"/>
          <w:sz w:val="18"/>
          <w:szCs w:val="18"/>
          <w:lang w:val="es-BO" w:eastAsia="es-ES"/>
        </w:rPr>
      </w:pPr>
      <w:r>
        <w:rPr>
          <w:rFonts w:ascii="Verdana" w:hAnsi="Verdana" w:cs="Arial"/>
          <w:sz w:val="18"/>
          <w:szCs w:val="18"/>
          <w:lang w:val="es-BO" w:eastAsia="es-ES"/>
        </w:rPr>
        <w:t>Experiencia de</w:t>
      </w:r>
      <w:r w:rsidR="00D60F8A">
        <w:rPr>
          <w:rFonts w:ascii="Verdana" w:hAnsi="Verdana" w:cs="Arial"/>
          <w:sz w:val="18"/>
          <w:szCs w:val="18"/>
          <w:lang w:val="es-BO" w:eastAsia="es-ES"/>
        </w:rPr>
        <w:t xml:space="preserve"> </w:t>
      </w:r>
      <w:r>
        <w:rPr>
          <w:rFonts w:ascii="Verdana" w:hAnsi="Verdana" w:cs="Arial"/>
          <w:sz w:val="18"/>
          <w:szCs w:val="18"/>
          <w:lang w:val="es-BO" w:eastAsia="es-ES"/>
        </w:rPr>
        <w:t>l</w:t>
      </w:r>
      <w:r w:rsidR="00D60F8A">
        <w:rPr>
          <w:rFonts w:ascii="Verdana" w:hAnsi="Verdana" w:cs="Arial"/>
          <w:sz w:val="18"/>
          <w:szCs w:val="18"/>
          <w:lang w:val="es-BO" w:eastAsia="es-ES"/>
        </w:rPr>
        <w:t>a</w:t>
      </w:r>
      <w:r>
        <w:rPr>
          <w:rFonts w:ascii="Verdana" w:hAnsi="Verdana" w:cs="Arial"/>
          <w:sz w:val="18"/>
          <w:szCs w:val="18"/>
          <w:lang w:val="es-BO" w:eastAsia="es-ES"/>
        </w:rPr>
        <w:t xml:space="preserve"> </w:t>
      </w:r>
      <w:r w:rsidR="00D60F8A">
        <w:rPr>
          <w:rFonts w:ascii="Verdana" w:hAnsi="Verdana" w:cs="Arial"/>
          <w:sz w:val="18"/>
          <w:szCs w:val="18"/>
          <w:lang w:val="es-BO" w:eastAsia="es-ES"/>
        </w:rPr>
        <w:t>empresa</w:t>
      </w:r>
      <w:r w:rsidR="00A523B9" w:rsidRPr="002F238F">
        <w:rPr>
          <w:rFonts w:ascii="Verdana" w:hAnsi="Verdana" w:cs="Arial"/>
          <w:sz w:val="18"/>
          <w:szCs w:val="18"/>
          <w:lang w:val="es-BO" w:eastAsia="es-ES"/>
        </w:rPr>
        <w:t>, salvo en el caso de haber señalado la URL y mediante el cual haya sido verificado el requisito.</w:t>
      </w:r>
    </w:p>
    <w:p w14:paraId="1F641D76" w14:textId="0892106F" w:rsidR="00C735D5" w:rsidRPr="00C570A6" w:rsidRDefault="00C735D5" w:rsidP="00BA690B">
      <w:pPr>
        <w:pStyle w:val="Prrafodelista"/>
        <w:numPr>
          <w:ilvl w:val="0"/>
          <w:numId w:val="37"/>
        </w:numPr>
        <w:jc w:val="both"/>
        <w:rPr>
          <w:rFonts w:ascii="Verdana" w:hAnsi="Verdana" w:cs="Arial"/>
          <w:sz w:val="18"/>
          <w:szCs w:val="18"/>
          <w:lang w:val="es-BO" w:eastAsia="es-ES"/>
        </w:rPr>
      </w:pPr>
      <w:r w:rsidRPr="00C570A6">
        <w:rPr>
          <w:rFonts w:ascii="Verdana" w:hAnsi="Verdana" w:cs="Arial"/>
          <w:sz w:val="18"/>
          <w:szCs w:val="18"/>
          <w:lang w:val="es-BO" w:eastAsia="es-ES"/>
        </w:rPr>
        <w:t>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09251FA9" w14:textId="77777777" w:rsidR="00107B3A" w:rsidRPr="002F238F" w:rsidRDefault="00107B3A" w:rsidP="00107B3A">
      <w:pPr>
        <w:jc w:val="center"/>
        <w:rPr>
          <w:rFonts w:cs="Arial"/>
          <w:b/>
          <w:lang w:val="es-BO"/>
        </w:rPr>
      </w:pPr>
    </w:p>
    <w:p w14:paraId="746A421C" w14:textId="518BD46A"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5AFF24CC" w14:textId="77777777" w:rsidR="00107B3A" w:rsidRPr="002F238F" w:rsidRDefault="00107B3A" w:rsidP="00107B3A">
      <w:pPr>
        <w:rPr>
          <w:rFonts w:cs="Arial"/>
          <w:b/>
          <w:lang w:val="es-BO"/>
        </w:rPr>
      </w:pPr>
    </w:p>
    <w:p w14:paraId="712C81B3" w14:textId="4E95276E"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F238F" w:rsidRDefault="00184FAD" w:rsidP="00184FAD">
      <w:pPr>
        <w:tabs>
          <w:tab w:val="center" w:pos="5833"/>
          <w:tab w:val="right" w:pos="10252"/>
        </w:tabs>
        <w:jc w:val="center"/>
        <w:rPr>
          <w:rFonts w:cs="Tahoma"/>
          <w:sz w:val="18"/>
          <w:szCs w:val="18"/>
          <w:lang w:val="es-BO"/>
        </w:rPr>
      </w:pPr>
    </w:p>
    <w:p w14:paraId="2925CC09" w14:textId="2A113F4D"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3B03B484" w14:textId="77777777" w:rsidR="00DD79A9" w:rsidRPr="002F238F" w:rsidRDefault="00DD79A9">
      <w:pPr>
        <w:rPr>
          <w:rFonts w:cs="Arial"/>
          <w:b/>
          <w:sz w:val="18"/>
          <w:szCs w:val="18"/>
          <w:lang w:eastAsia="en-US"/>
        </w:rPr>
      </w:pPr>
    </w:p>
    <w:p w14:paraId="72B63221" w14:textId="77777777" w:rsidR="00DD79A9" w:rsidRPr="002F238F" w:rsidRDefault="00DD79A9">
      <w:pPr>
        <w:rPr>
          <w:rFonts w:cs="Arial"/>
          <w:b/>
          <w:sz w:val="18"/>
          <w:szCs w:val="18"/>
          <w:lang w:eastAsia="en-US"/>
        </w:rPr>
      </w:pPr>
    </w:p>
    <w:p w14:paraId="52AE0EED" w14:textId="77777777" w:rsidR="00DD79A9" w:rsidRPr="002F238F" w:rsidRDefault="00DD79A9">
      <w:pPr>
        <w:rPr>
          <w:rFonts w:cs="Arial"/>
          <w:b/>
          <w:sz w:val="18"/>
          <w:szCs w:val="18"/>
          <w:lang w:eastAsia="en-US"/>
        </w:rPr>
      </w:pPr>
    </w:p>
    <w:p w14:paraId="7A7F8C83" w14:textId="0A3E6572" w:rsidR="00DD79A9" w:rsidRPr="002F238F" w:rsidRDefault="00DD79A9">
      <w:pPr>
        <w:rPr>
          <w:rFonts w:cs="Arial"/>
          <w:b/>
          <w:sz w:val="18"/>
          <w:szCs w:val="18"/>
          <w:lang w:eastAsia="en-US"/>
        </w:rPr>
      </w:pPr>
      <w:r w:rsidRPr="002F238F">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686F4C" w:rsidRDefault="00895F85" w:rsidP="00780825">
      <w:pPr>
        <w:pStyle w:val="Normal2"/>
        <w:jc w:val="center"/>
        <w:rPr>
          <w:rFonts w:ascii="Verdana" w:hAnsi="Verdana" w:cs="Arial"/>
          <w:b/>
          <w:sz w:val="22"/>
          <w:szCs w:val="22"/>
          <w:lang w:val="es-BO"/>
        </w:rPr>
      </w:pPr>
      <w:r w:rsidRPr="00686F4C">
        <w:rPr>
          <w:rFonts w:ascii="Verdana" w:hAnsi="Verdana" w:cs="Arial"/>
          <w:b/>
          <w:sz w:val="22"/>
          <w:szCs w:val="22"/>
          <w:lang w:val="es-BO"/>
        </w:rPr>
        <w:t>ANEXO 3</w:t>
      </w:r>
      <w:bookmarkEnd w:id="166"/>
      <w:bookmarkEnd w:id="167"/>
    </w:p>
    <w:p w14:paraId="49CFC34B" w14:textId="77777777" w:rsidR="00895F85" w:rsidRPr="00686F4C" w:rsidRDefault="00895F85" w:rsidP="00486E57">
      <w:pPr>
        <w:pStyle w:val="Normal2"/>
        <w:jc w:val="center"/>
        <w:rPr>
          <w:rFonts w:ascii="Verdana" w:hAnsi="Verdana" w:cs="Arial"/>
          <w:b/>
          <w:sz w:val="22"/>
          <w:szCs w:val="22"/>
          <w:lang w:val="es-BO"/>
        </w:rPr>
      </w:pPr>
      <w:r w:rsidRPr="00686F4C">
        <w:rPr>
          <w:rFonts w:ascii="Verdana" w:hAnsi="Verdana" w:cs="Arial"/>
          <w:b/>
          <w:sz w:val="22"/>
          <w:szCs w:val="22"/>
          <w:lang w:val="es-BO"/>
        </w:rPr>
        <w:t>MODELO DE CONTRATO ADMINISTRATIVO PARA LA PRESTACIÓN DE SERVICIOS GENERALES</w:t>
      </w:r>
    </w:p>
    <w:p w14:paraId="78F1859C" w14:textId="61B6FF62" w:rsidR="00E81C76" w:rsidRPr="00686F4C" w:rsidRDefault="00E81C76" w:rsidP="00486E57">
      <w:pPr>
        <w:pStyle w:val="Normal2"/>
        <w:jc w:val="center"/>
        <w:rPr>
          <w:rFonts w:ascii="Verdana" w:hAnsi="Verdana" w:cs="Arial"/>
          <w:b/>
          <w:sz w:val="22"/>
          <w:szCs w:val="22"/>
          <w:lang w:val="es-BO"/>
        </w:rPr>
      </w:pPr>
    </w:p>
    <w:p w14:paraId="66503920" w14:textId="77777777" w:rsidR="008B0D2E" w:rsidRPr="00686F4C" w:rsidRDefault="008B0D2E" w:rsidP="008B0D2E">
      <w:pPr>
        <w:pStyle w:val="Encabezado"/>
        <w:jc w:val="right"/>
        <w:rPr>
          <w:rFonts w:cs="Arial"/>
          <w:b/>
          <w:iCs/>
          <w:sz w:val="22"/>
          <w:szCs w:val="22"/>
        </w:rPr>
      </w:pPr>
      <w:r w:rsidRPr="00686F4C">
        <w:rPr>
          <w:rFonts w:cs="Arial"/>
          <w:b/>
          <w:iCs/>
          <w:sz w:val="22"/>
          <w:szCs w:val="22"/>
        </w:rPr>
        <w:t>MODELO DE CONTRATO SANO-DLABS N° 29/2023</w:t>
      </w:r>
    </w:p>
    <w:p w14:paraId="2EAC6003" w14:textId="77777777" w:rsidR="008B0D2E" w:rsidRPr="00686F4C" w:rsidRDefault="008B0D2E" w:rsidP="008B0D2E">
      <w:pPr>
        <w:pStyle w:val="Encabezado"/>
        <w:jc w:val="right"/>
        <w:rPr>
          <w:rFonts w:cs="Arial"/>
          <w:iCs/>
          <w:sz w:val="22"/>
          <w:szCs w:val="22"/>
        </w:rPr>
      </w:pPr>
      <w:r w:rsidRPr="00686F4C">
        <w:rPr>
          <w:rFonts w:cs="Arial"/>
          <w:iCs/>
          <w:sz w:val="22"/>
          <w:szCs w:val="22"/>
        </w:rPr>
        <w:t>CUCE: 23-0951-00-0000000-0-0</w:t>
      </w:r>
    </w:p>
    <w:p w14:paraId="304E4C4F" w14:textId="77777777" w:rsidR="008B0D2E" w:rsidRDefault="008B0D2E" w:rsidP="00486E57">
      <w:pPr>
        <w:pStyle w:val="Normal2"/>
        <w:jc w:val="center"/>
        <w:rPr>
          <w:rFonts w:ascii="Verdana" w:hAnsi="Verdana" w:cs="Arial"/>
          <w:b/>
          <w:sz w:val="18"/>
          <w:szCs w:val="18"/>
          <w:lang w:val="es-BO"/>
        </w:rPr>
      </w:pPr>
    </w:p>
    <w:p w14:paraId="7E09CD98" w14:textId="77777777" w:rsidR="008B0D2E" w:rsidRPr="008B0D2E" w:rsidRDefault="008B0D2E" w:rsidP="008B0D2E">
      <w:pPr>
        <w:jc w:val="both"/>
        <w:rPr>
          <w:rFonts w:ascii="Arial" w:hAnsi="Arial" w:cs="Arial"/>
          <w:sz w:val="22"/>
          <w:szCs w:val="22"/>
          <w:lang w:val="es-CL"/>
        </w:rPr>
      </w:pPr>
      <w:bookmarkStart w:id="168" w:name="OLE_LINK1"/>
      <w:bookmarkStart w:id="169" w:name="OLE_LINK2"/>
      <w:r w:rsidRPr="008B0D2E">
        <w:rPr>
          <w:rFonts w:ascii="Arial" w:hAnsi="Arial" w:cs="Arial"/>
          <w:b/>
          <w:bCs/>
          <w:iCs/>
          <w:sz w:val="22"/>
          <w:szCs w:val="22"/>
          <w:lang w:val="es-ES_tradnl"/>
        </w:rPr>
        <w:t>Contrato Administrativo para la Prestación del Servicio de Suscripción  ISE e IPS para Firewall del Centro de Cómputo</w:t>
      </w:r>
      <w:r w:rsidRPr="008B0D2E">
        <w:rPr>
          <w:rFonts w:ascii="Arial" w:hAnsi="Arial" w:cs="Arial"/>
          <w:bCs/>
          <w:iCs/>
          <w:spacing w:val="-6"/>
          <w:sz w:val="22"/>
          <w:szCs w:val="22"/>
          <w:lang w:val="es-ES_tradnl"/>
        </w:rPr>
        <w:t>,</w:t>
      </w:r>
      <w:r w:rsidRPr="008B0D2E">
        <w:rPr>
          <w:rFonts w:ascii="Arial" w:hAnsi="Arial" w:cs="Arial"/>
          <w:bCs/>
          <w:spacing w:val="-6"/>
          <w:sz w:val="22"/>
          <w:szCs w:val="22"/>
          <w:lang w:val="es-ES_tradnl"/>
        </w:rPr>
        <w:t xml:space="preserve"> </w:t>
      </w:r>
      <w:r w:rsidRPr="008B0D2E">
        <w:rPr>
          <w:rFonts w:ascii="Arial" w:hAnsi="Arial" w:cs="Arial"/>
          <w:sz w:val="22"/>
          <w:szCs w:val="22"/>
          <w:lang w:val="es-CL"/>
        </w:rPr>
        <w:t>sujeto al tenor de las siguientes cláusulas:</w:t>
      </w:r>
    </w:p>
    <w:p w14:paraId="59214C7C" w14:textId="77777777" w:rsidR="008B0D2E" w:rsidRPr="008B0D2E" w:rsidRDefault="008B0D2E" w:rsidP="008B0D2E">
      <w:pPr>
        <w:tabs>
          <w:tab w:val="left" w:pos="5198"/>
        </w:tabs>
        <w:jc w:val="both"/>
        <w:rPr>
          <w:rFonts w:ascii="Arial" w:hAnsi="Arial" w:cs="Arial"/>
          <w:b/>
          <w:sz w:val="22"/>
          <w:szCs w:val="22"/>
          <w:lang w:val="es-CL"/>
        </w:rPr>
      </w:pPr>
      <w:r w:rsidRPr="008B0D2E">
        <w:rPr>
          <w:rFonts w:ascii="Arial" w:hAnsi="Arial" w:cs="Arial"/>
          <w:b/>
          <w:sz w:val="22"/>
          <w:szCs w:val="22"/>
          <w:lang w:val="es-CL"/>
        </w:rPr>
        <w:tab/>
      </w:r>
    </w:p>
    <w:p w14:paraId="6D800C15" w14:textId="77777777" w:rsidR="008B0D2E" w:rsidRPr="008B0D2E" w:rsidRDefault="008B0D2E" w:rsidP="008B0D2E">
      <w:pPr>
        <w:jc w:val="both"/>
        <w:rPr>
          <w:rFonts w:ascii="Arial" w:hAnsi="Arial" w:cs="Arial"/>
          <w:sz w:val="22"/>
          <w:szCs w:val="22"/>
        </w:rPr>
      </w:pPr>
      <w:r w:rsidRPr="008B0D2E">
        <w:rPr>
          <w:rFonts w:ascii="Arial" w:hAnsi="Arial" w:cs="Arial"/>
          <w:b/>
          <w:sz w:val="22"/>
          <w:szCs w:val="22"/>
        </w:rPr>
        <w:t xml:space="preserve">CLÁUSULA PRIMERA.- (LAS PARTES) </w:t>
      </w:r>
      <w:r w:rsidRPr="008B0D2E">
        <w:rPr>
          <w:rFonts w:ascii="Arial" w:hAnsi="Arial" w:cs="Arial"/>
          <w:sz w:val="22"/>
          <w:szCs w:val="22"/>
          <w:lang w:val="es-ES_tradnl"/>
        </w:rPr>
        <w:t>Las partes  contratantes son</w:t>
      </w:r>
      <w:r w:rsidRPr="008B0D2E">
        <w:rPr>
          <w:rFonts w:ascii="Arial" w:hAnsi="Arial" w:cs="Arial"/>
          <w:sz w:val="22"/>
          <w:szCs w:val="22"/>
        </w:rPr>
        <w:t>:</w:t>
      </w:r>
    </w:p>
    <w:p w14:paraId="645C7611" w14:textId="77777777" w:rsidR="008B0D2E" w:rsidRPr="008B0D2E" w:rsidRDefault="008B0D2E" w:rsidP="008B0D2E">
      <w:pPr>
        <w:jc w:val="both"/>
        <w:rPr>
          <w:rFonts w:ascii="Arial" w:hAnsi="Arial" w:cs="Arial"/>
          <w:sz w:val="22"/>
          <w:szCs w:val="22"/>
        </w:rPr>
      </w:pPr>
    </w:p>
    <w:p w14:paraId="4A2A4E81" w14:textId="77777777" w:rsidR="008B0D2E" w:rsidRPr="008B0D2E" w:rsidRDefault="008B0D2E" w:rsidP="00C60D8E">
      <w:pPr>
        <w:widowControl w:val="0"/>
        <w:numPr>
          <w:ilvl w:val="1"/>
          <w:numId w:val="39"/>
        </w:numPr>
        <w:jc w:val="both"/>
        <w:rPr>
          <w:rFonts w:ascii="Arial" w:hAnsi="Arial" w:cs="Arial"/>
          <w:sz w:val="22"/>
          <w:szCs w:val="22"/>
          <w:lang w:val="es-ES_tradnl"/>
        </w:rPr>
      </w:pPr>
      <w:r w:rsidRPr="008B0D2E">
        <w:rPr>
          <w:rFonts w:ascii="Arial" w:hAnsi="Arial" w:cs="Arial"/>
          <w:sz w:val="22"/>
          <w:szCs w:val="22"/>
          <w:lang w:val="es-ES_tradnl"/>
        </w:rPr>
        <w:t xml:space="preserve">El </w:t>
      </w:r>
      <w:r w:rsidRPr="008B0D2E">
        <w:rPr>
          <w:rFonts w:ascii="Arial" w:hAnsi="Arial" w:cs="Arial"/>
          <w:b/>
          <w:bCs/>
          <w:sz w:val="22"/>
          <w:szCs w:val="22"/>
          <w:lang w:val="es-ES_tradnl"/>
        </w:rPr>
        <w:t>BANCO CENTRAL DE BOLIVIA</w:t>
      </w:r>
      <w:r w:rsidRPr="008B0D2E">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8B0D2E">
        <w:rPr>
          <w:rFonts w:ascii="Arial" w:hAnsi="Arial" w:cs="Arial"/>
          <w:b/>
          <w:bCs/>
          <w:sz w:val="22"/>
          <w:szCs w:val="22"/>
          <w:lang w:val="es-ES_tradnl"/>
        </w:rPr>
        <w:t xml:space="preserve">_______ </w:t>
      </w:r>
      <w:r w:rsidRPr="008B0D2E">
        <w:rPr>
          <w:rFonts w:ascii="Arial" w:hAnsi="Arial" w:cs="Arial"/>
          <w:sz w:val="22"/>
          <w:szCs w:val="22"/>
          <w:lang w:val="es-ES_tradnl"/>
        </w:rPr>
        <w:t xml:space="preserve">con Cédula de Identidad Nº _____ expedida en ____, como Subgerente de Servicios Generales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B0D2E">
        <w:rPr>
          <w:rFonts w:ascii="Arial" w:hAnsi="Arial" w:cs="Arial"/>
          <w:b/>
          <w:bCs/>
          <w:sz w:val="22"/>
          <w:szCs w:val="22"/>
          <w:lang w:val="es-ES_tradnl"/>
        </w:rPr>
        <w:t>ENTIDAD</w:t>
      </w:r>
      <w:r w:rsidRPr="008B0D2E">
        <w:rPr>
          <w:rFonts w:ascii="Arial" w:hAnsi="Arial" w:cs="Arial"/>
          <w:bCs/>
          <w:sz w:val="22"/>
          <w:szCs w:val="22"/>
          <w:lang w:val="es-ES_tradnl"/>
        </w:rPr>
        <w:t>.</w:t>
      </w:r>
      <w:r w:rsidRPr="008B0D2E">
        <w:rPr>
          <w:rFonts w:ascii="Arial" w:hAnsi="Arial" w:cs="Arial"/>
          <w:sz w:val="22"/>
          <w:szCs w:val="22"/>
        </w:rPr>
        <w:t xml:space="preserve"> </w:t>
      </w:r>
    </w:p>
    <w:p w14:paraId="54128D05" w14:textId="77777777" w:rsidR="008B0D2E" w:rsidRPr="008B0D2E" w:rsidRDefault="008B0D2E" w:rsidP="008B0D2E">
      <w:pPr>
        <w:ind w:left="720"/>
        <w:jc w:val="both"/>
        <w:rPr>
          <w:rFonts w:ascii="Arial" w:hAnsi="Arial" w:cs="Arial"/>
          <w:sz w:val="22"/>
          <w:szCs w:val="22"/>
          <w:lang w:val="es-ES_tradnl"/>
        </w:rPr>
      </w:pPr>
    </w:p>
    <w:p w14:paraId="66B8D0B5" w14:textId="77777777" w:rsidR="008B0D2E" w:rsidRPr="008B0D2E" w:rsidRDefault="008B0D2E" w:rsidP="00C60D8E">
      <w:pPr>
        <w:numPr>
          <w:ilvl w:val="1"/>
          <w:numId w:val="39"/>
        </w:numPr>
        <w:jc w:val="both"/>
        <w:rPr>
          <w:rFonts w:ascii="Arial" w:hAnsi="Arial" w:cs="Arial"/>
          <w:sz w:val="22"/>
          <w:szCs w:val="22"/>
          <w:lang w:val="es-ES_tradnl"/>
        </w:rPr>
      </w:pPr>
      <w:r w:rsidRPr="008B0D2E">
        <w:rPr>
          <w:rFonts w:ascii="Arial" w:hAnsi="Arial" w:cs="Arial"/>
          <w:b/>
          <w:sz w:val="22"/>
          <w:szCs w:val="22"/>
          <w:lang w:val="es-ES_tradnl"/>
        </w:rPr>
        <w:t>____________</w:t>
      </w:r>
      <w:r w:rsidRPr="008B0D2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B0D2E">
        <w:rPr>
          <w:rFonts w:ascii="Arial" w:hAnsi="Arial" w:cs="Arial"/>
          <w:sz w:val="22"/>
          <w:szCs w:val="22"/>
        </w:rPr>
        <w:t>_________</w:t>
      </w:r>
      <w:r w:rsidRPr="008B0D2E">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8B0D2E">
        <w:rPr>
          <w:rFonts w:ascii="Arial" w:hAnsi="Arial" w:cs="Arial"/>
          <w:b/>
          <w:sz w:val="22"/>
          <w:szCs w:val="22"/>
          <w:lang w:val="es-ES_tradnl"/>
        </w:rPr>
        <w:t>PROVEEDOR</w:t>
      </w:r>
      <w:r w:rsidRPr="008B0D2E">
        <w:rPr>
          <w:rFonts w:ascii="Arial" w:hAnsi="Arial" w:cs="Arial"/>
          <w:sz w:val="22"/>
          <w:szCs w:val="22"/>
          <w:lang w:val="es-ES_tradnl"/>
        </w:rPr>
        <w:t>.</w:t>
      </w:r>
    </w:p>
    <w:p w14:paraId="5B2B8C10" w14:textId="77777777" w:rsidR="008B0D2E" w:rsidRPr="008B0D2E" w:rsidRDefault="008B0D2E" w:rsidP="008B0D2E">
      <w:pPr>
        <w:jc w:val="both"/>
        <w:rPr>
          <w:rFonts w:ascii="Arial" w:hAnsi="Arial" w:cs="Arial"/>
          <w:sz w:val="22"/>
          <w:szCs w:val="22"/>
          <w:lang w:val="es-ES_tradnl"/>
        </w:rPr>
      </w:pPr>
    </w:p>
    <w:p w14:paraId="30A939A0" w14:textId="77777777" w:rsidR="008B0D2E" w:rsidRPr="008B0D2E" w:rsidRDefault="008B0D2E" w:rsidP="008B0D2E">
      <w:pPr>
        <w:jc w:val="both"/>
        <w:rPr>
          <w:rFonts w:ascii="Arial" w:hAnsi="Arial" w:cs="Arial"/>
          <w:b/>
          <w:sz w:val="22"/>
          <w:szCs w:val="22"/>
        </w:rPr>
      </w:pPr>
      <w:r w:rsidRPr="008B0D2E">
        <w:rPr>
          <w:rFonts w:ascii="Arial" w:hAnsi="Arial" w:cs="Arial"/>
          <w:sz w:val="22"/>
          <w:szCs w:val="22"/>
          <w:lang w:val="es-ES_tradnl"/>
        </w:rPr>
        <w:t xml:space="preserve">La </w:t>
      </w:r>
      <w:r w:rsidRPr="008B0D2E">
        <w:rPr>
          <w:rFonts w:ascii="Arial" w:hAnsi="Arial" w:cs="Arial"/>
          <w:b/>
          <w:bCs/>
          <w:sz w:val="22"/>
          <w:szCs w:val="22"/>
          <w:lang w:val="es-ES_tradnl"/>
        </w:rPr>
        <w:t>ENTIDAD</w:t>
      </w:r>
      <w:r w:rsidRPr="008B0D2E">
        <w:rPr>
          <w:rFonts w:ascii="Arial" w:hAnsi="Arial" w:cs="Arial"/>
          <w:sz w:val="22"/>
          <w:szCs w:val="22"/>
          <w:lang w:val="es-ES_tradnl"/>
        </w:rPr>
        <w:t xml:space="preserve"> y el </w:t>
      </w:r>
      <w:r w:rsidRPr="008B0D2E">
        <w:rPr>
          <w:rFonts w:ascii="Arial" w:hAnsi="Arial" w:cs="Arial"/>
          <w:b/>
          <w:bCs/>
          <w:sz w:val="22"/>
          <w:szCs w:val="22"/>
          <w:lang w:val="es-ES_tradnl"/>
        </w:rPr>
        <w:t xml:space="preserve">PROVEEDOR </w:t>
      </w:r>
      <w:r w:rsidRPr="008B0D2E">
        <w:rPr>
          <w:rFonts w:ascii="Arial" w:hAnsi="Arial" w:cs="Arial"/>
          <w:sz w:val="22"/>
          <w:szCs w:val="22"/>
          <w:lang w:val="es-BO"/>
        </w:rPr>
        <w:t>en su conjunto se denominarán las</w:t>
      </w:r>
      <w:r w:rsidRPr="008B0D2E">
        <w:rPr>
          <w:rFonts w:ascii="Arial" w:hAnsi="Arial" w:cs="Arial"/>
          <w:sz w:val="22"/>
          <w:szCs w:val="22"/>
          <w:lang w:val="es-ES_tradnl"/>
        </w:rPr>
        <w:t xml:space="preserve"> </w:t>
      </w:r>
      <w:r w:rsidRPr="008B0D2E">
        <w:rPr>
          <w:rFonts w:ascii="Arial" w:hAnsi="Arial" w:cs="Arial"/>
          <w:b/>
          <w:bCs/>
          <w:sz w:val="22"/>
          <w:szCs w:val="22"/>
          <w:lang w:val="es-ES_tradnl"/>
        </w:rPr>
        <w:t>PARTES.</w:t>
      </w:r>
    </w:p>
    <w:p w14:paraId="6714739B" w14:textId="77777777" w:rsidR="008B0D2E" w:rsidRPr="008B0D2E" w:rsidRDefault="008B0D2E" w:rsidP="008B0D2E">
      <w:pPr>
        <w:jc w:val="both"/>
        <w:rPr>
          <w:rFonts w:ascii="Arial" w:hAnsi="Arial" w:cs="Arial"/>
          <w:sz w:val="22"/>
          <w:szCs w:val="22"/>
          <w:lang w:val="es-BO"/>
        </w:rPr>
      </w:pPr>
    </w:p>
    <w:p w14:paraId="16A40243"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rPr>
        <w:t xml:space="preserve">CLÁUSULA </w:t>
      </w:r>
      <w:r w:rsidRPr="008B0D2E">
        <w:rPr>
          <w:rFonts w:ascii="Arial" w:hAnsi="Arial" w:cs="Arial"/>
          <w:b/>
          <w:sz w:val="22"/>
          <w:szCs w:val="22"/>
          <w:lang w:val="es-BO"/>
        </w:rPr>
        <w:t xml:space="preserve">SEGUNDA.- (ANTECEDENTES) </w:t>
      </w:r>
      <w:r w:rsidRPr="008B0D2E">
        <w:rPr>
          <w:rFonts w:ascii="Arial" w:hAnsi="Arial" w:cs="Arial"/>
          <w:sz w:val="22"/>
          <w:szCs w:val="22"/>
          <w:lang w:val="es-BO"/>
        </w:rPr>
        <w:t xml:space="preserve">La </w:t>
      </w:r>
      <w:r w:rsidRPr="008B0D2E">
        <w:rPr>
          <w:rFonts w:ascii="Arial" w:hAnsi="Arial" w:cs="Arial"/>
          <w:b/>
          <w:sz w:val="22"/>
          <w:szCs w:val="22"/>
          <w:lang w:val="es-BO"/>
        </w:rPr>
        <w:t xml:space="preserve">ENTIDAD, </w:t>
      </w:r>
      <w:r w:rsidRPr="008B0D2E">
        <w:rPr>
          <w:rFonts w:ascii="Arial" w:hAnsi="Arial" w:cs="Arial"/>
          <w:sz w:val="22"/>
          <w:szCs w:val="22"/>
          <w:lang w:val="es-BO"/>
        </w:rPr>
        <w:t>mediante proceso de contratación con Código Único de Contratación Estatal (CUCE) 2023-0951-00_______</w:t>
      </w:r>
      <w:r w:rsidRPr="008B0D2E">
        <w:rPr>
          <w:rFonts w:ascii="Arial" w:hAnsi="Arial" w:cs="Arial"/>
          <w:b/>
          <w:sz w:val="22"/>
          <w:szCs w:val="22"/>
          <w:lang w:val="es-BO"/>
        </w:rPr>
        <w:t xml:space="preserve">, </w:t>
      </w:r>
      <w:r w:rsidRPr="008B0D2E">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B0D2E">
        <w:rPr>
          <w:rFonts w:ascii="Arial" w:hAnsi="Arial" w:cs="Arial"/>
          <w:sz w:val="22"/>
          <w:szCs w:val="22"/>
        </w:rPr>
        <w:t xml:space="preserve">con Código BCB:__________ </w:t>
      </w:r>
      <w:r w:rsidRPr="008B0D2E">
        <w:rPr>
          <w:rFonts w:ascii="Arial" w:hAnsi="Arial" w:cs="Arial"/>
          <w:sz w:val="22"/>
          <w:szCs w:val="22"/>
          <w:lang w:val="es-BO"/>
        </w:rPr>
        <w:t>en el marco del Decreto Supremo N° 0181, de 28 de junio de 2009, de las Normas Básicas del Sistema de Administración de Bienes y Servicios (NB-SABS) y sus modificaciones.</w:t>
      </w:r>
    </w:p>
    <w:p w14:paraId="2CF78EF8" w14:textId="77777777" w:rsidR="008B0D2E" w:rsidRPr="008B0D2E" w:rsidRDefault="008B0D2E" w:rsidP="008B0D2E">
      <w:pPr>
        <w:jc w:val="both"/>
        <w:rPr>
          <w:rFonts w:ascii="Arial" w:hAnsi="Arial" w:cs="Arial"/>
          <w:sz w:val="22"/>
          <w:szCs w:val="22"/>
          <w:lang w:val="es-BO"/>
        </w:rPr>
      </w:pPr>
    </w:p>
    <w:p w14:paraId="303496A3"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Que el Responsable de Evaluación o la Comisión de Calificación de la </w:t>
      </w:r>
      <w:r w:rsidRPr="008B0D2E">
        <w:rPr>
          <w:rFonts w:ascii="Arial" w:hAnsi="Arial" w:cs="Arial"/>
          <w:b/>
          <w:sz w:val="22"/>
          <w:szCs w:val="22"/>
          <w:lang w:val="es-BO"/>
        </w:rPr>
        <w:t>ENTIDAD</w:t>
      </w:r>
      <w:r w:rsidRPr="008B0D2E">
        <w:rPr>
          <w:rFonts w:ascii="Arial" w:hAnsi="Arial" w:cs="Arial"/>
          <w:sz w:val="22"/>
          <w:szCs w:val="22"/>
          <w:lang w:val="es-BO"/>
        </w:rPr>
        <w:t>,</w:t>
      </w:r>
      <w:r w:rsidRPr="008B0D2E">
        <w:rPr>
          <w:rFonts w:ascii="Arial" w:hAnsi="Arial" w:cs="Arial"/>
          <w:b/>
          <w:sz w:val="22"/>
          <w:szCs w:val="22"/>
          <w:lang w:val="es-BO"/>
        </w:rPr>
        <w:t xml:space="preserve"> </w:t>
      </w:r>
      <w:r w:rsidRPr="008B0D2E">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w:t>
      </w:r>
      <w:r w:rsidRPr="008B0D2E">
        <w:rPr>
          <w:rFonts w:ascii="Arial" w:hAnsi="Arial" w:cs="Arial"/>
          <w:sz w:val="22"/>
          <w:szCs w:val="22"/>
          <w:lang w:val="es-BO"/>
        </w:rPr>
        <w:lastRenderedPageBreak/>
        <w:t xml:space="preserve">Responsable del Proceso de Contratación de Apoyo Nacional a la Producción y Empleo (RPA), quién resolvió adjudicar </w:t>
      </w:r>
      <w:r w:rsidRPr="008B0D2E">
        <w:rPr>
          <w:rFonts w:ascii="Arial" w:hAnsi="Arial" w:cs="Arial"/>
          <w:color w:val="000000"/>
          <w:sz w:val="22"/>
          <w:szCs w:val="22"/>
          <w:lang w:val="es-BO" w:eastAsia="es-BO"/>
        </w:rPr>
        <w:t xml:space="preserve">mediante Resolución GADM - GAL N° ___/2023 </w:t>
      </w:r>
      <w:r w:rsidRPr="008B0D2E">
        <w:rPr>
          <w:rFonts w:ascii="Arial" w:hAnsi="Arial" w:cs="Arial"/>
          <w:sz w:val="22"/>
          <w:szCs w:val="22"/>
          <w:lang w:val="es-BO"/>
        </w:rPr>
        <w:t xml:space="preserve">la prestación del servicio, al </w:t>
      </w:r>
      <w:r w:rsidRPr="008B0D2E">
        <w:rPr>
          <w:rFonts w:ascii="Arial" w:hAnsi="Arial" w:cs="Arial"/>
          <w:b/>
          <w:sz w:val="22"/>
          <w:szCs w:val="22"/>
          <w:lang w:val="es-BO"/>
        </w:rPr>
        <w:t>PROVEEDOR</w:t>
      </w:r>
      <w:r w:rsidRPr="008B0D2E">
        <w:rPr>
          <w:rFonts w:ascii="Arial" w:hAnsi="Arial" w:cs="Arial"/>
          <w:i/>
          <w:sz w:val="22"/>
          <w:szCs w:val="22"/>
          <w:lang w:val="es-BO"/>
        </w:rPr>
        <w:t xml:space="preserve">, </w:t>
      </w:r>
      <w:r w:rsidRPr="008B0D2E">
        <w:rPr>
          <w:rFonts w:ascii="Arial" w:hAnsi="Arial" w:cs="Arial"/>
          <w:sz w:val="22"/>
          <w:szCs w:val="22"/>
          <w:lang w:val="es-BO"/>
        </w:rPr>
        <w:t xml:space="preserve">al cumplir su propuesta con todos los requisitos y ser la más conveniente a los intereses de la </w:t>
      </w:r>
      <w:r w:rsidRPr="008B0D2E">
        <w:rPr>
          <w:rFonts w:ascii="Arial" w:hAnsi="Arial" w:cs="Arial"/>
          <w:b/>
          <w:sz w:val="22"/>
          <w:szCs w:val="22"/>
          <w:lang w:val="es-BO"/>
        </w:rPr>
        <w:t>ENTIDAD.</w:t>
      </w:r>
    </w:p>
    <w:p w14:paraId="6C83BD2F" w14:textId="77777777" w:rsidR="008B0D2E" w:rsidRPr="008B0D2E" w:rsidRDefault="008B0D2E" w:rsidP="008B0D2E">
      <w:pPr>
        <w:jc w:val="both"/>
        <w:rPr>
          <w:rFonts w:ascii="Arial" w:hAnsi="Arial" w:cs="Arial"/>
          <w:b/>
          <w:i/>
          <w:sz w:val="22"/>
          <w:szCs w:val="22"/>
          <w:lang w:val="es-BO"/>
        </w:rPr>
      </w:pPr>
    </w:p>
    <w:p w14:paraId="14FDA957"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rPr>
        <w:t>CLÁUSULA TERCERA</w:t>
      </w:r>
      <w:r w:rsidRPr="008B0D2E">
        <w:rPr>
          <w:rFonts w:ascii="Arial" w:hAnsi="Arial" w:cs="Arial"/>
          <w:b/>
          <w:sz w:val="22"/>
          <w:szCs w:val="22"/>
          <w:lang w:val="es-BO"/>
        </w:rPr>
        <w:t xml:space="preserve">.- (LEGISLACIÓN APLICABLE) </w:t>
      </w:r>
      <w:r w:rsidRPr="008B0D2E">
        <w:rPr>
          <w:rFonts w:ascii="Arial" w:hAnsi="Arial" w:cs="Arial"/>
          <w:sz w:val="22"/>
          <w:szCs w:val="22"/>
          <w:lang w:val="es-BO"/>
        </w:rPr>
        <w:t>El presente Contrato se celebra al amparo de las siguientes disposiciones normativas:</w:t>
      </w:r>
    </w:p>
    <w:p w14:paraId="62562C6B" w14:textId="77777777" w:rsidR="008B0D2E" w:rsidRPr="008B0D2E" w:rsidRDefault="008B0D2E" w:rsidP="008B0D2E">
      <w:pPr>
        <w:jc w:val="both"/>
        <w:rPr>
          <w:rFonts w:ascii="Arial" w:hAnsi="Arial" w:cs="Arial"/>
          <w:sz w:val="22"/>
          <w:szCs w:val="22"/>
          <w:lang w:val="es-BO"/>
        </w:rPr>
      </w:pPr>
    </w:p>
    <w:p w14:paraId="1EF2FF75" w14:textId="77777777" w:rsidR="008B0D2E" w:rsidRPr="008B0D2E" w:rsidRDefault="008B0D2E" w:rsidP="00C60D8E">
      <w:pPr>
        <w:numPr>
          <w:ilvl w:val="0"/>
          <w:numId w:val="38"/>
        </w:numPr>
        <w:ind w:left="567"/>
        <w:jc w:val="both"/>
        <w:rPr>
          <w:rFonts w:ascii="Arial" w:hAnsi="Arial" w:cs="Arial"/>
          <w:sz w:val="22"/>
          <w:szCs w:val="22"/>
          <w:lang w:val="es-BO"/>
        </w:rPr>
      </w:pPr>
      <w:r w:rsidRPr="008B0D2E">
        <w:rPr>
          <w:rFonts w:ascii="Arial" w:hAnsi="Arial" w:cs="Arial"/>
          <w:sz w:val="22"/>
          <w:szCs w:val="22"/>
          <w:lang w:val="es-BO"/>
        </w:rPr>
        <w:t xml:space="preserve">Constitución Política del Estado </w:t>
      </w:r>
      <w:r w:rsidRPr="008B0D2E">
        <w:rPr>
          <w:rFonts w:ascii="Arial" w:hAnsi="Arial" w:cs="Arial"/>
          <w:sz w:val="22"/>
          <w:szCs w:val="22"/>
        </w:rPr>
        <w:t>de 7 de febrero de 2009</w:t>
      </w:r>
      <w:r w:rsidRPr="008B0D2E">
        <w:rPr>
          <w:rFonts w:ascii="Arial" w:hAnsi="Arial" w:cs="Arial"/>
          <w:sz w:val="22"/>
          <w:szCs w:val="22"/>
          <w:lang w:val="es-BO"/>
        </w:rPr>
        <w:t>.</w:t>
      </w:r>
    </w:p>
    <w:p w14:paraId="6B3EE545" w14:textId="77777777" w:rsidR="008B0D2E" w:rsidRPr="008B0D2E" w:rsidRDefault="008B0D2E" w:rsidP="00C60D8E">
      <w:pPr>
        <w:numPr>
          <w:ilvl w:val="0"/>
          <w:numId w:val="38"/>
        </w:numPr>
        <w:ind w:left="567"/>
        <w:jc w:val="both"/>
        <w:rPr>
          <w:rFonts w:ascii="Arial" w:hAnsi="Arial" w:cs="Arial"/>
          <w:sz w:val="22"/>
          <w:szCs w:val="22"/>
          <w:lang w:val="es-BO"/>
        </w:rPr>
      </w:pPr>
      <w:r w:rsidRPr="008B0D2E">
        <w:rPr>
          <w:rFonts w:ascii="Arial" w:hAnsi="Arial" w:cs="Arial"/>
          <w:sz w:val="22"/>
          <w:szCs w:val="22"/>
          <w:lang w:val="es-BO"/>
        </w:rPr>
        <w:t>Ley Nº 1178, de 20 de julio de 1990, de Administración y Control Gubernamentales.</w:t>
      </w:r>
    </w:p>
    <w:p w14:paraId="66EE89FD" w14:textId="77777777" w:rsidR="008B0D2E" w:rsidRPr="008B0D2E" w:rsidRDefault="008B0D2E" w:rsidP="00C60D8E">
      <w:pPr>
        <w:numPr>
          <w:ilvl w:val="0"/>
          <w:numId w:val="38"/>
        </w:numPr>
        <w:ind w:left="567"/>
        <w:jc w:val="both"/>
        <w:rPr>
          <w:rFonts w:ascii="Arial" w:hAnsi="Arial" w:cs="Arial"/>
          <w:sz w:val="22"/>
          <w:szCs w:val="22"/>
          <w:lang w:val="es-BO"/>
        </w:rPr>
      </w:pPr>
      <w:r w:rsidRPr="008B0D2E">
        <w:rPr>
          <w:rFonts w:ascii="Arial" w:hAnsi="Arial" w:cs="Arial"/>
          <w:bCs/>
          <w:sz w:val="22"/>
          <w:szCs w:val="22"/>
        </w:rPr>
        <w:t>Ley del Presupuesto General del Estado Gestión 2023 y su Decreto</w:t>
      </w:r>
      <w:r w:rsidRPr="008B0D2E">
        <w:rPr>
          <w:rFonts w:ascii="Arial" w:hAnsi="Arial" w:cs="Arial"/>
          <w:sz w:val="22"/>
          <w:szCs w:val="22"/>
          <w:lang w:val="es-BO"/>
        </w:rPr>
        <w:t xml:space="preserve"> Reglamentario.</w:t>
      </w:r>
    </w:p>
    <w:p w14:paraId="6830ADE9" w14:textId="77777777" w:rsidR="008B0D2E" w:rsidRPr="008B0D2E" w:rsidRDefault="008B0D2E" w:rsidP="00C60D8E">
      <w:pPr>
        <w:widowControl w:val="0"/>
        <w:numPr>
          <w:ilvl w:val="0"/>
          <w:numId w:val="38"/>
        </w:numPr>
        <w:ind w:left="567"/>
        <w:jc w:val="both"/>
        <w:rPr>
          <w:rFonts w:ascii="Arial" w:hAnsi="Arial" w:cs="Arial"/>
          <w:sz w:val="22"/>
          <w:szCs w:val="22"/>
          <w:lang w:val="es-BO"/>
        </w:rPr>
      </w:pPr>
      <w:r w:rsidRPr="008B0D2E">
        <w:rPr>
          <w:rFonts w:ascii="Arial" w:hAnsi="Arial" w:cs="Arial"/>
          <w:sz w:val="22"/>
          <w:szCs w:val="22"/>
          <w:lang w:val="es-BO"/>
        </w:rPr>
        <w:t>Decreto Supremo Nº 0181, de 28 de junio de 2009, de las Normas  Básicas del Sistema de Administración de Bienes y Servicios (NB-SABS) y sus modificaciones.</w:t>
      </w:r>
    </w:p>
    <w:p w14:paraId="2E8CBF47" w14:textId="77777777" w:rsidR="008B0D2E" w:rsidRPr="008B0D2E" w:rsidRDefault="008B0D2E" w:rsidP="00C60D8E">
      <w:pPr>
        <w:widowControl w:val="0"/>
        <w:numPr>
          <w:ilvl w:val="0"/>
          <w:numId w:val="38"/>
        </w:numPr>
        <w:ind w:left="567"/>
        <w:jc w:val="both"/>
        <w:rPr>
          <w:rFonts w:ascii="Arial" w:hAnsi="Arial" w:cs="Arial"/>
          <w:sz w:val="22"/>
          <w:szCs w:val="22"/>
          <w:lang w:val="es-BO"/>
        </w:rPr>
      </w:pPr>
      <w:r w:rsidRPr="008B0D2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892D564" w14:textId="77777777" w:rsidR="008B0D2E" w:rsidRPr="008B0D2E" w:rsidRDefault="008B0D2E" w:rsidP="00C60D8E">
      <w:pPr>
        <w:numPr>
          <w:ilvl w:val="0"/>
          <w:numId w:val="38"/>
        </w:numPr>
        <w:ind w:left="567"/>
        <w:jc w:val="both"/>
        <w:rPr>
          <w:rFonts w:ascii="Arial" w:hAnsi="Arial" w:cs="Arial"/>
          <w:sz w:val="22"/>
          <w:szCs w:val="22"/>
          <w:lang w:val="es-BO"/>
        </w:rPr>
      </w:pPr>
      <w:r w:rsidRPr="008B0D2E">
        <w:rPr>
          <w:rFonts w:ascii="Arial" w:hAnsi="Arial" w:cs="Arial"/>
          <w:sz w:val="22"/>
          <w:szCs w:val="22"/>
          <w:lang w:val="es-BO"/>
        </w:rPr>
        <w:t>Otras disposiciones relacionadas.</w:t>
      </w:r>
    </w:p>
    <w:p w14:paraId="64114BEC" w14:textId="77777777" w:rsidR="008B0D2E" w:rsidRPr="008B0D2E" w:rsidRDefault="008B0D2E" w:rsidP="008B0D2E">
      <w:pPr>
        <w:jc w:val="both"/>
        <w:rPr>
          <w:rFonts w:ascii="Arial" w:hAnsi="Arial" w:cs="Arial"/>
          <w:b/>
          <w:sz w:val="22"/>
          <w:szCs w:val="22"/>
          <w:lang w:val="es-BO"/>
        </w:rPr>
      </w:pPr>
    </w:p>
    <w:p w14:paraId="069A7A79"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rPr>
        <w:t>CLÁUSULA</w:t>
      </w:r>
      <w:r w:rsidRPr="008B0D2E">
        <w:rPr>
          <w:rFonts w:ascii="Arial" w:hAnsi="Arial" w:cs="Arial"/>
          <w:b/>
          <w:sz w:val="22"/>
          <w:szCs w:val="22"/>
          <w:lang w:val="es-BO"/>
        </w:rPr>
        <w:t xml:space="preserve"> CUARTA.- (OBJETO Y CAUSA) </w:t>
      </w:r>
      <w:r w:rsidRPr="008B0D2E">
        <w:rPr>
          <w:rFonts w:ascii="Arial" w:hAnsi="Arial" w:cs="Arial"/>
          <w:sz w:val="22"/>
          <w:szCs w:val="22"/>
          <w:lang w:val="es-BO"/>
        </w:rPr>
        <w:t>El objeto del presente Contrato es la prestación del servicio de suscripción servidores ISE e IPS para FIREWALL del centro de Cómputo, hasta su conclusión, que en adelante se denominará el</w:t>
      </w:r>
      <w:r w:rsidRPr="008B0D2E">
        <w:rPr>
          <w:rFonts w:ascii="Arial" w:hAnsi="Arial" w:cs="Arial"/>
          <w:b/>
          <w:sz w:val="22"/>
          <w:szCs w:val="22"/>
          <w:lang w:val="es-BO"/>
        </w:rPr>
        <w:t xml:space="preserve"> SERVICIO,</w:t>
      </w:r>
      <w:r w:rsidRPr="008B0D2E">
        <w:rPr>
          <w:rFonts w:ascii="Arial" w:hAnsi="Arial" w:cs="Arial"/>
          <w:sz w:val="22"/>
          <w:szCs w:val="22"/>
          <w:lang w:val="es-BO"/>
        </w:rPr>
        <w:t xml:space="preserve"> para realizar la renovación del SMARTNET de servicios y dar continuidad operativa a los equipos de seguridad para data center y autenticación de usuarios y así incrementar la disponibilidad de los servicios del BCB, provistos por el </w:t>
      </w:r>
      <w:r w:rsidRPr="008B0D2E">
        <w:rPr>
          <w:rFonts w:ascii="Arial" w:hAnsi="Arial" w:cs="Arial"/>
          <w:b/>
          <w:sz w:val="22"/>
          <w:szCs w:val="22"/>
          <w:lang w:val="es-BO"/>
        </w:rPr>
        <w:t xml:space="preserve">PROVEEDOR, </w:t>
      </w:r>
      <w:r w:rsidRPr="008B0D2E">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F593059"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br/>
      </w:r>
      <w:r w:rsidRPr="008B0D2E">
        <w:rPr>
          <w:rFonts w:ascii="Arial" w:hAnsi="Arial" w:cs="Arial"/>
          <w:b/>
          <w:sz w:val="22"/>
          <w:szCs w:val="22"/>
        </w:rPr>
        <w:t>CLÁUSULA</w:t>
      </w:r>
      <w:r w:rsidRPr="008B0D2E">
        <w:rPr>
          <w:rFonts w:ascii="Arial" w:hAnsi="Arial" w:cs="Arial"/>
          <w:b/>
          <w:sz w:val="22"/>
          <w:szCs w:val="22"/>
          <w:lang w:val="es-BO"/>
        </w:rPr>
        <w:t xml:space="preserve"> QUINTA.- (DOCUMENTOS INTEGRANTES DEL CONTRATO)</w:t>
      </w:r>
      <w:r w:rsidRPr="008B0D2E">
        <w:rPr>
          <w:rFonts w:ascii="Arial" w:hAnsi="Arial" w:cs="Arial"/>
          <w:sz w:val="22"/>
          <w:szCs w:val="22"/>
          <w:lang w:val="es-BO"/>
        </w:rPr>
        <w:t xml:space="preserve"> Forman parte del presente Contrato, los siguientes documentos:</w:t>
      </w:r>
    </w:p>
    <w:p w14:paraId="4BA0AF9B" w14:textId="77777777" w:rsidR="008B0D2E" w:rsidRPr="008B0D2E" w:rsidRDefault="008B0D2E" w:rsidP="008B0D2E">
      <w:pPr>
        <w:jc w:val="both"/>
        <w:rPr>
          <w:rFonts w:ascii="Arial" w:hAnsi="Arial" w:cs="Arial"/>
          <w:sz w:val="22"/>
          <w:szCs w:val="22"/>
          <w:lang w:val="es-BO"/>
        </w:rPr>
      </w:pPr>
    </w:p>
    <w:p w14:paraId="6E7DAF16" w14:textId="77777777" w:rsidR="008B0D2E" w:rsidRPr="008B0D2E" w:rsidRDefault="008B0D2E" w:rsidP="00C60D8E">
      <w:pPr>
        <w:numPr>
          <w:ilvl w:val="0"/>
          <w:numId w:val="57"/>
        </w:numPr>
        <w:tabs>
          <w:tab w:val="left" w:pos="709"/>
        </w:tabs>
        <w:jc w:val="both"/>
        <w:rPr>
          <w:rFonts w:ascii="Arial" w:hAnsi="Arial" w:cs="Arial"/>
          <w:sz w:val="22"/>
          <w:szCs w:val="22"/>
          <w:lang w:val="es-BO"/>
        </w:rPr>
      </w:pPr>
      <w:r w:rsidRPr="008B0D2E">
        <w:rPr>
          <w:rFonts w:ascii="Arial" w:hAnsi="Arial" w:cs="Arial"/>
          <w:sz w:val="22"/>
          <w:szCs w:val="22"/>
          <w:lang w:val="es-BO"/>
        </w:rPr>
        <w:tab/>
        <w:t xml:space="preserve">Documento Base de Contratación. </w:t>
      </w:r>
    </w:p>
    <w:p w14:paraId="66B2E0C4" w14:textId="77777777" w:rsidR="008B0D2E" w:rsidRPr="008B0D2E" w:rsidRDefault="008B0D2E" w:rsidP="00C60D8E">
      <w:pPr>
        <w:numPr>
          <w:ilvl w:val="0"/>
          <w:numId w:val="57"/>
        </w:numPr>
        <w:tabs>
          <w:tab w:val="left" w:pos="709"/>
        </w:tabs>
        <w:jc w:val="both"/>
        <w:rPr>
          <w:rFonts w:ascii="Arial" w:hAnsi="Arial" w:cs="Arial"/>
          <w:sz w:val="22"/>
          <w:szCs w:val="22"/>
          <w:lang w:val="es-BO"/>
        </w:rPr>
      </w:pPr>
      <w:r w:rsidRPr="008B0D2E">
        <w:rPr>
          <w:rFonts w:ascii="Arial" w:hAnsi="Arial" w:cs="Arial"/>
          <w:sz w:val="22"/>
          <w:szCs w:val="22"/>
          <w:lang w:val="es-BO"/>
        </w:rPr>
        <w:tab/>
        <w:t>Propuesta Adjudicada.</w:t>
      </w:r>
    </w:p>
    <w:p w14:paraId="7765B01E" w14:textId="77777777" w:rsidR="008B0D2E" w:rsidRPr="008B0D2E" w:rsidRDefault="008B0D2E" w:rsidP="00C60D8E">
      <w:pPr>
        <w:widowControl w:val="0"/>
        <w:numPr>
          <w:ilvl w:val="0"/>
          <w:numId w:val="56"/>
        </w:numPr>
        <w:jc w:val="both"/>
        <w:rPr>
          <w:rFonts w:ascii="Arial" w:hAnsi="Arial" w:cs="Arial"/>
          <w:sz w:val="22"/>
          <w:szCs w:val="22"/>
          <w:lang w:val="es-BO"/>
        </w:rPr>
      </w:pPr>
      <w:r w:rsidRPr="008B0D2E">
        <w:rPr>
          <w:rFonts w:ascii="Arial" w:hAnsi="Arial" w:cs="Arial"/>
          <w:sz w:val="22"/>
          <w:szCs w:val="22"/>
          <w:lang w:val="es-BO"/>
        </w:rPr>
        <w:tab/>
        <w:t xml:space="preserve">Documento de Adjudicación, </w:t>
      </w:r>
      <w:r w:rsidRPr="008B0D2E">
        <w:rPr>
          <w:rFonts w:ascii="Arial" w:hAnsi="Arial" w:cs="Arial"/>
          <w:sz w:val="22"/>
          <w:szCs w:val="22"/>
        </w:rPr>
        <w:t xml:space="preserve">Resolución GADM – GAL N° </w:t>
      </w:r>
      <w:r w:rsidRPr="008B0D2E">
        <w:rPr>
          <w:rFonts w:ascii="Arial" w:hAnsi="Arial" w:cs="Arial"/>
          <w:color w:val="000000"/>
          <w:sz w:val="22"/>
          <w:szCs w:val="22"/>
          <w:lang w:val="es-BO" w:eastAsia="es-BO"/>
        </w:rPr>
        <w:t>___/2023 de __ de _____ de 2023</w:t>
      </w:r>
      <w:r w:rsidRPr="008B0D2E">
        <w:rPr>
          <w:rFonts w:ascii="Arial" w:hAnsi="Arial" w:cs="Arial"/>
          <w:sz w:val="22"/>
          <w:szCs w:val="22"/>
        </w:rPr>
        <w:t>.</w:t>
      </w:r>
    </w:p>
    <w:p w14:paraId="132264D7" w14:textId="77777777" w:rsidR="008B0D2E" w:rsidRPr="008B0D2E" w:rsidRDefault="008B0D2E" w:rsidP="00C60D8E">
      <w:pPr>
        <w:numPr>
          <w:ilvl w:val="0"/>
          <w:numId w:val="57"/>
        </w:numPr>
        <w:tabs>
          <w:tab w:val="left" w:pos="709"/>
        </w:tabs>
        <w:jc w:val="both"/>
        <w:rPr>
          <w:rFonts w:ascii="Arial" w:hAnsi="Arial" w:cs="Arial"/>
          <w:sz w:val="22"/>
          <w:szCs w:val="22"/>
          <w:lang w:val="es-BO"/>
        </w:rPr>
      </w:pPr>
      <w:r w:rsidRPr="008B0D2E">
        <w:rPr>
          <w:rFonts w:ascii="Arial" w:hAnsi="Arial" w:cs="Arial"/>
          <w:sz w:val="22"/>
          <w:szCs w:val="22"/>
          <w:lang w:val="es-BO"/>
        </w:rPr>
        <w:tab/>
        <w:t>Garantía.</w:t>
      </w:r>
    </w:p>
    <w:p w14:paraId="29833BFD" w14:textId="77777777" w:rsidR="008B0D2E" w:rsidRPr="008B0D2E" w:rsidRDefault="008B0D2E" w:rsidP="00C60D8E">
      <w:pPr>
        <w:numPr>
          <w:ilvl w:val="0"/>
          <w:numId w:val="57"/>
        </w:numPr>
        <w:jc w:val="both"/>
        <w:rPr>
          <w:rFonts w:ascii="Arial" w:hAnsi="Arial" w:cs="Arial"/>
          <w:sz w:val="22"/>
          <w:szCs w:val="22"/>
          <w:lang w:val="es-BO"/>
        </w:rPr>
      </w:pPr>
      <w:r w:rsidRPr="008B0D2E">
        <w:rPr>
          <w:rFonts w:ascii="Arial" w:hAnsi="Arial" w:cs="Arial"/>
          <w:sz w:val="22"/>
          <w:szCs w:val="22"/>
          <w:lang w:val="es-BO"/>
        </w:rPr>
        <w:t xml:space="preserve">Documento de Constitución, </w:t>
      </w:r>
      <w:r w:rsidRPr="008B0D2E">
        <w:rPr>
          <w:rFonts w:ascii="Arial" w:hAnsi="Arial" w:cs="Arial"/>
          <w:b/>
          <w:sz w:val="22"/>
          <w:szCs w:val="22"/>
          <w:lang w:val="es-BO"/>
        </w:rPr>
        <w:t>cuando corresponda</w:t>
      </w:r>
      <w:r w:rsidRPr="008B0D2E">
        <w:rPr>
          <w:rFonts w:ascii="Arial" w:hAnsi="Arial" w:cs="Arial"/>
          <w:sz w:val="22"/>
          <w:szCs w:val="22"/>
          <w:lang w:val="es-BO"/>
        </w:rPr>
        <w:t>.</w:t>
      </w:r>
    </w:p>
    <w:p w14:paraId="2AA10F03" w14:textId="77777777" w:rsidR="008B0D2E" w:rsidRPr="008B0D2E" w:rsidRDefault="008B0D2E" w:rsidP="00C60D8E">
      <w:pPr>
        <w:numPr>
          <w:ilvl w:val="0"/>
          <w:numId w:val="57"/>
        </w:numPr>
        <w:jc w:val="both"/>
        <w:rPr>
          <w:rFonts w:ascii="Arial" w:hAnsi="Arial" w:cs="Arial"/>
          <w:sz w:val="22"/>
          <w:szCs w:val="22"/>
          <w:lang w:val="es-BO"/>
        </w:rPr>
      </w:pPr>
      <w:r w:rsidRPr="008B0D2E">
        <w:rPr>
          <w:rFonts w:ascii="Arial" w:hAnsi="Arial" w:cs="Arial"/>
          <w:sz w:val="22"/>
          <w:szCs w:val="22"/>
          <w:lang w:val="es-BO"/>
        </w:rPr>
        <w:t xml:space="preserve">Contrato de Asociación Accidental, </w:t>
      </w:r>
      <w:r w:rsidRPr="008B0D2E">
        <w:rPr>
          <w:rFonts w:ascii="Arial" w:hAnsi="Arial" w:cs="Arial"/>
          <w:b/>
          <w:sz w:val="22"/>
          <w:szCs w:val="22"/>
          <w:lang w:val="es-BO"/>
        </w:rPr>
        <w:t>cuando corresponda</w:t>
      </w:r>
      <w:r w:rsidRPr="008B0D2E">
        <w:rPr>
          <w:rFonts w:ascii="Arial" w:hAnsi="Arial" w:cs="Arial"/>
          <w:sz w:val="22"/>
          <w:szCs w:val="22"/>
          <w:lang w:val="es-BO"/>
        </w:rPr>
        <w:t>.</w:t>
      </w:r>
    </w:p>
    <w:p w14:paraId="7FC99F1B" w14:textId="77777777" w:rsidR="008B0D2E" w:rsidRPr="008B0D2E" w:rsidRDefault="008B0D2E" w:rsidP="00C60D8E">
      <w:pPr>
        <w:numPr>
          <w:ilvl w:val="0"/>
          <w:numId w:val="57"/>
        </w:numPr>
        <w:jc w:val="both"/>
        <w:rPr>
          <w:rFonts w:ascii="Arial" w:hAnsi="Arial" w:cs="Arial"/>
          <w:sz w:val="22"/>
          <w:szCs w:val="22"/>
          <w:lang w:val="es-BO"/>
        </w:rPr>
      </w:pPr>
      <w:r w:rsidRPr="008B0D2E">
        <w:rPr>
          <w:rFonts w:ascii="Arial" w:hAnsi="Arial" w:cs="Arial"/>
          <w:sz w:val="22"/>
          <w:szCs w:val="22"/>
          <w:lang w:val="es-BO"/>
        </w:rPr>
        <w:t xml:space="preserve">Poder General del Representante Legal del </w:t>
      </w:r>
      <w:r w:rsidRPr="008B0D2E">
        <w:rPr>
          <w:rFonts w:ascii="Arial" w:hAnsi="Arial" w:cs="Arial"/>
          <w:b/>
          <w:sz w:val="22"/>
          <w:szCs w:val="22"/>
          <w:lang w:val="es-BO"/>
        </w:rPr>
        <w:t>PROVEEDOR</w:t>
      </w:r>
      <w:r w:rsidRPr="008B0D2E">
        <w:rPr>
          <w:rFonts w:ascii="Arial" w:hAnsi="Arial" w:cs="Arial"/>
          <w:sz w:val="22"/>
          <w:szCs w:val="22"/>
          <w:lang w:val="es-BO"/>
        </w:rPr>
        <w:t xml:space="preserve">, </w:t>
      </w:r>
      <w:r w:rsidRPr="008B0D2E">
        <w:rPr>
          <w:rFonts w:ascii="Arial" w:hAnsi="Arial" w:cs="Arial"/>
          <w:sz w:val="22"/>
          <w:szCs w:val="22"/>
          <w:lang w:val="es-ES_tradnl"/>
        </w:rPr>
        <w:t>Testimonio Nº ____/____ de __ de _______ de _______</w:t>
      </w:r>
      <w:r w:rsidRPr="008B0D2E">
        <w:rPr>
          <w:rFonts w:ascii="Arial" w:hAnsi="Arial" w:cs="Arial"/>
          <w:sz w:val="22"/>
          <w:szCs w:val="22"/>
        </w:rPr>
        <w:t xml:space="preserve">. </w:t>
      </w:r>
      <w:r w:rsidRPr="008B0D2E">
        <w:rPr>
          <w:rFonts w:ascii="Arial" w:hAnsi="Arial" w:cs="Arial"/>
          <w:b/>
          <w:sz w:val="22"/>
          <w:szCs w:val="22"/>
          <w:lang w:val="es-BO"/>
        </w:rPr>
        <w:t>cuando corresponda.</w:t>
      </w:r>
    </w:p>
    <w:p w14:paraId="74E9D7C6" w14:textId="77777777" w:rsidR="008B0D2E" w:rsidRPr="008B0D2E" w:rsidRDefault="008B0D2E" w:rsidP="00C60D8E">
      <w:pPr>
        <w:widowControl w:val="0"/>
        <w:numPr>
          <w:ilvl w:val="0"/>
          <w:numId w:val="57"/>
        </w:numPr>
        <w:jc w:val="both"/>
        <w:rPr>
          <w:rFonts w:ascii="Arial" w:hAnsi="Arial" w:cs="Arial"/>
          <w:sz w:val="22"/>
          <w:szCs w:val="22"/>
          <w:lang w:val="es-BO"/>
        </w:rPr>
      </w:pPr>
      <w:r w:rsidRPr="008B0D2E">
        <w:rPr>
          <w:rFonts w:ascii="Arial" w:hAnsi="Arial" w:cs="Arial"/>
          <w:sz w:val="22"/>
          <w:szCs w:val="22"/>
        </w:rPr>
        <w:t>Certificado del Registro Único de Proveedores del Estado (RUPE) N° _________ de __ de ______ de 2023.</w:t>
      </w:r>
    </w:p>
    <w:p w14:paraId="4A07C8A1" w14:textId="77777777" w:rsidR="008B0D2E" w:rsidRPr="008B0D2E" w:rsidRDefault="008B0D2E" w:rsidP="00C60D8E">
      <w:pPr>
        <w:widowControl w:val="0"/>
        <w:numPr>
          <w:ilvl w:val="0"/>
          <w:numId w:val="57"/>
        </w:numPr>
        <w:jc w:val="both"/>
        <w:rPr>
          <w:rFonts w:ascii="Arial" w:hAnsi="Arial" w:cs="Arial"/>
          <w:sz w:val="22"/>
          <w:szCs w:val="22"/>
          <w:lang w:val="es-BO"/>
        </w:rPr>
      </w:pPr>
      <w:r w:rsidRPr="008B0D2E">
        <w:rPr>
          <w:rFonts w:ascii="Arial" w:hAnsi="Arial" w:cs="Arial"/>
          <w:sz w:val="22"/>
          <w:szCs w:val="22"/>
        </w:rPr>
        <w:t>Formulario de Requerimiento de Servicios - Preventivo N° ____ de __ de ___ de 2023.</w:t>
      </w:r>
    </w:p>
    <w:p w14:paraId="27A8B283" w14:textId="77777777" w:rsidR="008B0D2E" w:rsidRPr="008B0D2E" w:rsidRDefault="008B0D2E" w:rsidP="00C60D8E">
      <w:pPr>
        <w:widowControl w:val="0"/>
        <w:numPr>
          <w:ilvl w:val="0"/>
          <w:numId w:val="57"/>
        </w:numPr>
        <w:autoSpaceDE w:val="0"/>
        <w:autoSpaceDN w:val="0"/>
        <w:adjustRightInd w:val="0"/>
        <w:jc w:val="both"/>
        <w:rPr>
          <w:rFonts w:ascii="Arial" w:hAnsi="Arial" w:cs="Arial"/>
          <w:sz w:val="22"/>
          <w:szCs w:val="22"/>
        </w:rPr>
      </w:pPr>
      <w:r w:rsidRPr="008B0D2E">
        <w:rPr>
          <w:rFonts w:ascii="Arial" w:hAnsi="Arial" w:cs="Arial"/>
          <w:sz w:val="22"/>
          <w:szCs w:val="22"/>
        </w:rPr>
        <w:t>Certificaciones de no adeudo a las AFP´s.</w:t>
      </w:r>
    </w:p>
    <w:p w14:paraId="0DD52642" w14:textId="77777777" w:rsidR="008B0D2E" w:rsidRPr="008B0D2E" w:rsidRDefault="008B0D2E" w:rsidP="00C60D8E">
      <w:pPr>
        <w:numPr>
          <w:ilvl w:val="0"/>
          <w:numId w:val="57"/>
        </w:numPr>
        <w:jc w:val="both"/>
        <w:rPr>
          <w:rFonts w:ascii="Arial" w:hAnsi="Arial" w:cs="Arial"/>
          <w:sz w:val="22"/>
          <w:szCs w:val="22"/>
          <w:lang w:val="es-BO"/>
        </w:rPr>
      </w:pPr>
      <w:r w:rsidRPr="008B0D2E">
        <w:rPr>
          <w:rFonts w:ascii="Arial" w:hAnsi="Arial" w:cs="Arial"/>
          <w:b/>
          <w:i/>
          <w:sz w:val="22"/>
          <w:szCs w:val="22"/>
          <w:lang w:val="es-BO"/>
        </w:rPr>
        <w:t>(Señalar otros documentos necesarios de acuerdo al objeto de la contratación para la firma del contrato).</w:t>
      </w:r>
    </w:p>
    <w:p w14:paraId="45295D36" w14:textId="77777777" w:rsidR="008B0D2E" w:rsidRPr="008B0D2E" w:rsidRDefault="008B0D2E" w:rsidP="008B0D2E">
      <w:pPr>
        <w:rPr>
          <w:rFonts w:ascii="Arial" w:hAnsi="Arial" w:cs="Arial"/>
          <w:sz w:val="22"/>
          <w:szCs w:val="22"/>
          <w:lang w:val="es-BO"/>
        </w:rPr>
      </w:pPr>
    </w:p>
    <w:p w14:paraId="5EE9B309"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rPr>
        <w:t>CLÁUSULA</w:t>
      </w:r>
      <w:r w:rsidRPr="008B0D2E">
        <w:rPr>
          <w:rFonts w:ascii="Arial" w:hAnsi="Arial" w:cs="Arial"/>
          <w:b/>
          <w:sz w:val="22"/>
          <w:szCs w:val="22"/>
          <w:lang w:val="es-BO"/>
        </w:rPr>
        <w:t xml:space="preserve"> SEXTA.- (OBLIGACIONES DE LAS PARTES) </w:t>
      </w:r>
      <w:r w:rsidRPr="008B0D2E">
        <w:rPr>
          <w:rFonts w:ascii="Arial" w:hAnsi="Arial" w:cs="Arial"/>
          <w:sz w:val="22"/>
          <w:szCs w:val="22"/>
          <w:lang w:val="es-BO"/>
        </w:rPr>
        <w:t xml:space="preserve">Las partes contratantes se comprometen y obligan a dar cumplimiento a todas y cada una de las cláusulas del presente Contrato. </w:t>
      </w:r>
    </w:p>
    <w:p w14:paraId="468658FB" w14:textId="77777777" w:rsidR="008B0D2E" w:rsidRPr="008B0D2E" w:rsidRDefault="008B0D2E" w:rsidP="008B0D2E">
      <w:pPr>
        <w:jc w:val="both"/>
        <w:rPr>
          <w:rFonts w:ascii="Arial" w:hAnsi="Arial" w:cs="Arial"/>
          <w:sz w:val="22"/>
          <w:szCs w:val="22"/>
          <w:lang w:val="es-BO"/>
        </w:rPr>
      </w:pPr>
    </w:p>
    <w:p w14:paraId="2B106090"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Por su parte, el </w:t>
      </w:r>
      <w:r w:rsidRPr="008B0D2E">
        <w:rPr>
          <w:rFonts w:ascii="Arial" w:hAnsi="Arial" w:cs="Arial"/>
          <w:b/>
          <w:sz w:val="22"/>
          <w:szCs w:val="22"/>
          <w:lang w:val="es-BO"/>
        </w:rPr>
        <w:t>PROVEEDOR</w:t>
      </w:r>
      <w:r w:rsidRPr="008B0D2E">
        <w:rPr>
          <w:rFonts w:ascii="Arial" w:hAnsi="Arial" w:cs="Arial"/>
          <w:sz w:val="22"/>
          <w:szCs w:val="22"/>
          <w:lang w:val="es-BO"/>
        </w:rPr>
        <w:t xml:space="preserve"> se compromete a cumplir con las siguientes obligaciones: </w:t>
      </w:r>
    </w:p>
    <w:p w14:paraId="2E5543D0" w14:textId="77777777" w:rsidR="008B0D2E" w:rsidRPr="008B0D2E" w:rsidRDefault="008B0D2E" w:rsidP="008B0D2E">
      <w:pPr>
        <w:jc w:val="both"/>
        <w:rPr>
          <w:rFonts w:ascii="Arial" w:hAnsi="Arial" w:cs="Arial"/>
          <w:sz w:val="22"/>
          <w:szCs w:val="22"/>
          <w:lang w:val="es-BO"/>
        </w:rPr>
      </w:pPr>
    </w:p>
    <w:p w14:paraId="181751B1" w14:textId="77777777" w:rsidR="008B0D2E" w:rsidRPr="008B0D2E" w:rsidRDefault="008B0D2E" w:rsidP="00C60D8E">
      <w:pPr>
        <w:numPr>
          <w:ilvl w:val="0"/>
          <w:numId w:val="59"/>
        </w:numPr>
        <w:jc w:val="both"/>
        <w:rPr>
          <w:rFonts w:ascii="Arial" w:hAnsi="Arial" w:cs="Arial"/>
          <w:sz w:val="22"/>
          <w:szCs w:val="22"/>
          <w:lang w:val="es-BO"/>
        </w:rPr>
      </w:pPr>
      <w:r w:rsidRPr="008B0D2E">
        <w:rPr>
          <w:rFonts w:ascii="Arial" w:hAnsi="Arial" w:cs="Arial"/>
          <w:sz w:val="22"/>
          <w:szCs w:val="22"/>
          <w:lang w:val="es-BO"/>
        </w:rPr>
        <w:t xml:space="preserve">Realizar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objeto del presente Contrato, de acuerdo con lo establecido en el DBC, así como las condiciones de su propuesta.</w:t>
      </w:r>
    </w:p>
    <w:p w14:paraId="51A59F95" w14:textId="77777777" w:rsidR="008B0D2E" w:rsidRPr="008B0D2E" w:rsidRDefault="008B0D2E" w:rsidP="00C60D8E">
      <w:pPr>
        <w:numPr>
          <w:ilvl w:val="0"/>
          <w:numId w:val="59"/>
        </w:numPr>
        <w:jc w:val="both"/>
        <w:rPr>
          <w:rFonts w:ascii="Arial" w:hAnsi="Arial" w:cs="Arial"/>
          <w:sz w:val="22"/>
          <w:szCs w:val="22"/>
          <w:lang w:val="es-BO"/>
        </w:rPr>
      </w:pPr>
      <w:r w:rsidRPr="008B0D2E">
        <w:rPr>
          <w:rFonts w:ascii="Arial" w:hAnsi="Arial" w:cs="Arial"/>
          <w:sz w:val="22"/>
          <w:szCs w:val="22"/>
          <w:lang w:val="es-BO"/>
        </w:rPr>
        <w:t xml:space="preserve">Prestar el </w:t>
      </w:r>
      <w:r w:rsidRPr="008B0D2E">
        <w:rPr>
          <w:rFonts w:ascii="Arial" w:hAnsi="Arial" w:cs="Arial"/>
          <w:b/>
          <w:sz w:val="22"/>
          <w:szCs w:val="22"/>
          <w:lang w:val="es-BO"/>
        </w:rPr>
        <w:t>SERVICIO</w:t>
      </w:r>
      <w:r w:rsidRPr="008B0D2E">
        <w:rPr>
          <w:rFonts w:ascii="Arial" w:hAnsi="Arial" w:cs="Arial"/>
          <w:sz w:val="22"/>
          <w:szCs w:val="22"/>
          <w:lang w:val="es-BO"/>
        </w:rPr>
        <w:t>, objeto del presente Contrato, en forma eficiente, oportuna y en el lugar de destino convenido con las características técnicas ofertadas y aceptadas.</w:t>
      </w:r>
    </w:p>
    <w:p w14:paraId="59E7FE61" w14:textId="77777777" w:rsidR="008B0D2E" w:rsidRPr="008B0D2E" w:rsidRDefault="008B0D2E" w:rsidP="00C60D8E">
      <w:pPr>
        <w:numPr>
          <w:ilvl w:val="0"/>
          <w:numId w:val="59"/>
        </w:numPr>
        <w:jc w:val="both"/>
        <w:rPr>
          <w:rFonts w:ascii="Arial" w:hAnsi="Arial" w:cs="Arial"/>
          <w:sz w:val="22"/>
          <w:szCs w:val="22"/>
          <w:lang w:val="es-BO"/>
        </w:rPr>
      </w:pPr>
      <w:r w:rsidRPr="008B0D2E">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416B49E" w14:textId="77777777" w:rsidR="008B0D2E" w:rsidRPr="008B0D2E" w:rsidRDefault="008B0D2E" w:rsidP="00C60D8E">
      <w:pPr>
        <w:numPr>
          <w:ilvl w:val="0"/>
          <w:numId w:val="59"/>
        </w:numPr>
        <w:jc w:val="both"/>
        <w:rPr>
          <w:rFonts w:ascii="Arial" w:hAnsi="Arial" w:cs="Arial"/>
          <w:sz w:val="22"/>
          <w:szCs w:val="22"/>
          <w:lang w:val="es-BO"/>
        </w:rPr>
      </w:pPr>
      <w:r w:rsidRPr="008B0D2E">
        <w:rPr>
          <w:rFonts w:ascii="Arial" w:hAnsi="Arial" w:cs="Arial"/>
          <w:sz w:val="22"/>
          <w:szCs w:val="22"/>
          <w:lang w:val="es-BO"/>
        </w:rPr>
        <w:t>Mantener vigente la garantía presentada.</w:t>
      </w:r>
    </w:p>
    <w:p w14:paraId="661BE205" w14:textId="77777777" w:rsidR="008B0D2E" w:rsidRPr="008B0D2E" w:rsidRDefault="008B0D2E" w:rsidP="00C60D8E">
      <w:pPr>
        <w:numPr>
          <w:ilvl w:val="0"/>
          <w:numId w:val="59"/>
        </w:numPr>
        <w:jc w:val="both"/>
        <w:rPr>
          <w:rFonts w:ascii="Arial" w:hAnsi="Arial" w:cs="Arial"/>
          <w:sz w:val="22"/>
          <w:szCs w:val="22"/>
          <w:lang w:val="es-BO"/>
        </w:rPr>
      </w:pPr>
      <w:r w:rsidRPr="008B0D2E">
        <w:rPr>
          <w:rFonts w:ascii="Arial" w:hAnsi="Arial" w:cs="Arial"/>
          <w:sz w:val="22"/>
          <w:szCs w:val="22"/>
          <w:lang w:val="es-BO"/>
        </w:rPr>
        <w:t xml:space="preserve">Actualizar la Garantía (vigencia y/o monto) a requerimiento de la </w:t>
      </w:r>
      <w:r w:rsidRPr="008B0D2E">
        <w:rPr>
          <w:rFonts w:ascii="Arial" w:hAnsi="Arial" w:cs="Arial"/>
          <w:b/>
          <w:sz w:val="22"/>
          <w:szCs w:val="22"/>
          <w:lang w:val="es-BO"/>
        </w:rPr>
        <w:t>ENTIDAD</w:t>
      </w:r>
      <w:r w:rsidRPr="008B0D2E">
        <w:rPr>
          <w:rFonts w:ascii="Arial" w:hAnsi="Arial" w:cs="Arial"/>
          <w:sz w:val="22"/>
          <w:szCs w:val="22"/>
          <w:lang w:val="es-BO"/>
        </w:rPr>
        <w:t>.</w:t>
      </w:r>
    </w:p>
    <w:p w14:paraId="56BAC4BD" w14:textId="77777777" w:rsidR="008B0D2E" w:rsidRPr="008B0D2E" w:rsidRDefault="008B0D2E" w:rsidP="00C60D8E">
      <w:pPr>
        <w:numPr>
          <w:ilvl w:val="0"/>
          <w:numId w:val="59"/>
        </w:numPr>
        <w:jc w:val="both"/>
        <w:rPr>
          <w:rFonts w:ascii="Arial" w:hAnsi="Arial" w:cs="Arial"/>
          <w:b/>
          <w:i/>
          <w:sz w:val="22"/>
          <w:szCs w:val="22"/>
          <w:lang w:val="es-BO"/>
        </w:rPr>
      </w:pPr>
      <w:r w:rsidRPr="008B0D2E">
        <w:rPr>
          <w:rFonts w:ascii="Arial" w:hAnsi="Arial" w:cs="Arial"/>
          <w:sz w:val="22"/>
          <w:szCs w:val="22"/>
          <w:lang w:val="es-BO"/>
        </w:rPr>
        <w:t>Dar cumplimiento al decreto Supremo N| 108 de 1 de mayo de 2009, contando con ropa de trabajo (overol, lentes de seguridad, casco entre otros) y todo equipo de protección personal, de acuerdo a su especialidad para prevenir riesgos ocupacionales, aspecto que será verificado por el FISCAL.</w:t>
      </w:r>
    </w:p>
    <w:p w14:paraId="561A6837" w14:textId="77777777" w:rsidR="008B0D2E" w:rsidRPr="008B0D2E" w:rsidRDefault="008B0D2E" w:rsidP="00C60D8E">
      <w:pPr>
        <w:numPr>
          <w:ilvl w:val="0"/>
          <w:numId w:val="59"/>
        </w:numPr>
        <w:jc w:val="both"/>
        <w:rPr>
          <w:rFonts w:ascii="Arial" w:hAnsi="Arial" w:cs="Arial"/>
          <w:sz w:val="22"/>
          <w:szCs w:val="22"/>
          <w:lang w:val="es-BO"/>
        </w:rPr>
      </w:pPr>
      <w:r w:rsidRPr="008B0D2E">
        <w:rPr>
          <w:rFonts w:ascii="Arial" w:hAnsi="Arial" w:cs="Arial"/>
          <w:sz w:val="22"/>
          <w:szCs w:val="22"/>
          <w:lang w:val="es-BO"/>
        </w:rPr>
        <w:t>Cumplir cada una de las cláusulas del presente Contrato.</w:t>
      </w:r>
    </w:p>
    <w:p w14:paraId="4E1CF2DA" w14:textId="77777777" w:rsidR="008B0D2E" w:rsidRPr="008B0D2E" w:rsidRDefault="008B0D2E" w:rsidP="008B0D2E">
      <w:pPr>
        <w:ind w:left="720"/>
        <w:jc w:val="both"/>
        <w:rPr>
          <w:rFonts w:ascii="Arial" w:hAnsi="Arial" w:cs="Arial"/>
          <w:sz w:val="22"/>
          <w:szCs w:val="22"/>
          <w:lang w:val="es-BO"/>
        </w:rPr>
      </w:pPr>
    </w:p>
    <w:p w14:paraId="479D6C1D"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Por su parte, </w:t>
      </w:r>
      <w:r w:rsidRPr="008B0D2E">
        <w:rPr>
          <w:rFonts w:ascii="Arial" w:hAnsi="Arial" w:cs="Arial"/>
          <w:b/>
          <w:sz w:val="22"/>
          <w:szCs w:val="22"/>
          <w:lang w:val="es-BO"/>
        </w:rPr>
        <w:t>la ENTIDAD</w:t>
      </w:r>
      <w:r w:rsidRPr="008B0D2E">
        <w:rPr>
          <w:rFonts w:ascii="Arial" w:hAnsi="Arial" w:cs="Arial"/>
          <w:sz w:val="22"/>
          <w:szCs w:val="22"/>
          <w:lang w:val="es-BO"/>
        </w:rPr>
        <w:t xml:space="preserve"> se compromete a cumplir con las siguientes obligaciones:</w:t>
      </w:r>
    </w:p>
    <w:p w14:paraId="7D4962FB" w14:textId="77777777" w:rsidR="008B0D2E" w:rsidRPr="008B0D2E" w:rsidRDefault="008B0D2E" w:rsidP="008B0D2E">
      <w:pPr>
        <w:jc w:val="both"/>
        <w:rPr>
          <w:rFonts w:ascii="Arial" w:hAnsi="Arial" w:cs="Arial"/>
          <w:sz w:val="22"/>
          <w:szCs w:val="22"/>
          <w:lang w:val="es-BO"/>
        </w:rPr>
      </w:pPr>
    </w:p>
    <w:p w14:paraId="03673E35" w14:textId="77777777" w:rsidR="008B0D2E" w:rsidRPr="008B0D2E" w:rsidRDefault="008B0D2E" w:rsidP="00C60D8E">
      <w:pPr>
        <w:numPr>
          <w:ilvl w:val="0"/>
          <w:numId w:val="58"/>
        </w:numPr>
        <w:jc w:val="both"/>
        <w:rPr>
          <w:rFonts w:ascii="Arial" w:hAnsi="Arial" w:cs="Arial"/>
          <w:sz w:val="22"/>
          <w:szCs w:val="22"/>
          <w:lang w:val="es-BO"/>
        </w:rPr>
      </w:pPr>
      <w:r w:rsidRPr="008B0D2E">
        <w:rPr>
          <w:rFonts w:ascii="Arial" w:hAnsi="Arial" w:cs="Arial"/>
          <w:sz w:val="22"/>
          <w:szCs w:val="22"/>
          <w:lang w:val="es-BO"/>
        </w:rPr>
        <w:t>Dar conformidad a los servicios generales de acuerdo con las condiciones establecidas en el DBC, así como las condiciones de la propuesta adjudicada.</w:t>
      </w:r>
    </w:p>
    <w:p w14:paraId="2ACA3705" w14:textId="77777777" w:rsidR="008B0D2E" w:rsidRPr="008B0D2E" w:rsidRDefault="008B0D2E" w:rsidP="00C60D8E">
      <w:pPr>
        <w:numPr>
          <w:ilvl w:val="0"/>
          <w:numId w:val="58"/>
        </w:numPr>
        <w:jc w:val="both"/>
        <w:rPr>
          <w:rFonts w:ascii="Arial" w:hAnsi="Arial" w:cs="Arial"/>
          <w:sz w:val="22"/>
          <w:szCs w:val="22"/>
          <w:lang w:val="es-BO"/>
        </w:rPr>
      </w:pPr>
      <w:r w:rsidRPr="008B0D2E">
        <w:rPr>
          <w:rFonts w:ascii="Arial" w:hAnsi="Arial" w:cs="Arial"/>
          <w:sz w:val="22"/>
          <w:szCs w:val="22"/>
          <w:lang w:val="es-BO"/>
        </w:rPr>
        <w:t>Emitir Informe Técnico de Conformidad de la Activación y el informe final de conformidad de los servicios generales, cuando los mismos cumplan con las condiciones establecidas en el DBC, así como las condiciones de la propuesta adjudicada.</w:t>
      </w:r>
    </w:p>
    <w:p w14:paraId="2AAD8466" w14:textId="77777777" w:rsidR="008B0D2E" w:rsidRPr="008B0D2E" w:rsidRDefault="008B0D2E" w:rsidP="00C60D8E">
      <w:pPr>
        <w:numPr>
          <w:ilvl w:val="0"/>
          <w:numId w:val="58"/>
        </w:numPr>
        <w:jc w:val="both"/>
        <w:rPr>
          <w:rFonts w:ascii="Arial" w:hAnsi="Arial" w:cs="Arial"/>
          <w:sz w:val="22"/>
          <w:szCs w:val="22"/>
          <w:lang w:val="es-BO"/>
        </w:rPr>
      </w:pPr>
      <w:r w:rsidRPr="008B0D2E">
        <w:rPr>
          <w:rFonts w:ascii="Arial" w:hAnsi="Arial"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14:paraId="5DBCFEC4" w14:textId="77777777" w:rsidR="008B0D2E" w:rsidRPr="008B0D2E" w:rsidRDefault="008B0D2E" w:rsidP="00C60D8E">
      <w:pPr>
        <w:numPr>
          <w:ilvl w:val="0"/>
          <w:numId w:val="58"/>
        </w:numPr>
        <w:jc w:val="both"/>
        <w:rPr>
          <w:rFonts w:ascii="Arial" w:hAnsi="Arial" w:cs="Arial"/>
          <w:sz w:val="22"/>
          <w:szCs w:val="22"/>
          <w:lang w:val="es-BO"/>
        </w:rPr>
      </w:pPr>
      <w:r w:rsidRPr="008B0D2E">
        <w:rPr>
          <w:rFonts w:ascii="Arial" w:hAnsi="Arial" w:cs="Arial"/>
          <w:sz w:val="22"/>
          <w:szCs w:val="22"/>
          <w:lang w:val="es-BO"/>
        </w:rPr>
        <w:t>Cumplir cada una de las cláusulas del presente Contrato.</w:t>
      </w:r>
    </w:p>
    <w:p w14:paraId="36868A82" w14:textId="77777777" w:rsidR="008B0D2E" w:rsidRPr="008B0D2E" w:rsidRDefault="008B0D2E" w:rsidP="008B0D2E">
      <w:pPr>
        <w:autoSpaceDE w:val="0"/>
        <w:autoSpaceDN w:val="0"/>
        <w:adjustRightInd w:val="0"/>
        <w:jc w:val="both"/>
        <w:rPr>
          <w:rFonts w:ascii="Arial" w:hAnsi="Arial" w:cs="Arial"/>
          <w:b/>
          <w:sz w:val="22"/>
          <w:szCs w:val="22"/>
          <w:lang w:val="es-BO"/>
        </w:rPr>
      </w:pPr>
    </w:p>
    <w:p w14:paraId="627C66E1" w14:textId="77777777" w:rsidR="008B0D2E" w:rsidRPr="008B0D2E" w:rsidRDefault="008B0D2E" w:rsidP="008B0D2E">
      <w:pPr>
        <w:autoSpaceDE w:val="0"/>
        <w:autoSpaceDN w:val="0"/>
        <w:adjustRightInd w:val="0"/>
        <w:jc w:val="both"/>
        <w:rPr>
          <w:rFonts w:ascii="Arial" w:hAnsi="Arial" w:cs="Arial"/>
          <w:sz w:val="22"/>
          <w:szCs w:val="22"/>
          <w:lang w:val="es-BO"/>
        </w:rPr>
      </w:pPr>
      <w:r w:rsidRPr="008B0D2E">
        <w:rPr>
          <w:rFonts w:ascii="Arial" w:hAnsi="Arial" w:cs="Arial"/>
          <w:b/>
          <w:sz w:val="22"/>
          <w:szCs w:val="22"/>
        </w:rPr>
        <w:t>CLÁUSULA</w:t>
      </w:r>
      <w:r w:rsidRPr="008B0D2E">
        <w:rPr>
          <w:rFonts w:ascii="Arial" w:hAnsi="Arial" w:cs="Arial"/>
          <w:b/>
          <w:sz w:val="22"/>
          <w:szCs w:val="22"/>
          <w:lang w:val="es-BO"/>
        </w:rPr>
        <w:t xml:space="preserve"> SÉPTIMA.- (VIGENCIA) </w:t>
      </w:r>
      <w:r w:rsidRPr="008B0D2E">
        <w:rPr>
          <w:rFonts w:ascii="Arial" w:hAnsi="Arial" w:cs="Arial"/>
          <w:sz w:val="22"/>
          <w:szCs w:val="22"/>
          <w:lang w:val="es-BO"/>
        </w:rPr>
        <w:t>El presente Contrato entrará en vigencia desde el día siguiente hábil de su suscripción por ambas partes, hasta la terminación del Contrato.</w:t>
      </w:r>
    </w:p>
    <w:p w14:paraId="5983B4C8" w14:textId="77777777" w:rsidR="008B0D2E" w:rsidRPr="008B0D2E" w:rsidRDefault="008B0D2E" w:rsidP="008B0D2E">
      <w:pPr>
        <w:autoSpaceDE w:val="0"/>
        <w:autoSpaceDN w:val="0"/>
        <w:adjustRightInd w:val="0"/>
        <w:jc w:val="both"/>
        <w:rPr>
          <w:rFonts w:ascii="Arial" w:hAnsi="Arial" w:cs="Arial"/>
          <w:b/>
          <w:sz w:val="22"/>
          <w:szCs w:val="22"/>
          <w:lang w:val="es-BO"/>
        </w:rPr>
      </w:pPr>
    </w:p>
    <w:p w14:paraId="2CBB3DD7"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rPr>
        <w:t>CLÁUSULA</w:t>
      </w:r>
      <w:r w:rsidRPr="008B0D2E">
        <w:rPr>
          <w:rFonts w:ascii="Arial" w:hAnsi="Arial" w:cs="Arial"/>
          <w:b/>
          <w:sz w:val="22"/>
          <w:szCs w:val="22"/>
          <w:lang w:val="es-BO"/>
        </w:rPr>
        <w:t xml:space="preserve"> OCTAVA.- (GARANTÍA DE CUMPLIMIENTO DE CONTRATO)</w:t>
      </w:r>
      <w:r w:rsidRPr="008B0D2E">
        <w:rPr>
          <w:rFonts w:ascii="Arial" w:hAnsi="Arial" w:cs="Arial"/>
          <w:sz w:val="22"/>
          <w:szCs w:val="22"/>
          <w:lang w:val="es-BO"/>
        </w:rPr>
        <w:t xml:space="preserve"> El</w:t>
      </w:r>
      <w:r w:rsidRPr="008B0D2E">
        <w:rPr>
          <w:rFonts w:ascii="Arial" w:hAnsi="Arial" w:cs="Arial"/>
          <w:b/>
          <w:sz w:val="22"/>
          <w:szCs w:val="22"/>
          <w:lang w:val="es-BO"/>
        </w:rPr>
        <w:t xml:space="preserve"> PROVEEDOR, </w:t>
      </w:r>
      <w:r w:rsidRPr="008B0D2E">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8B0D2E">
        <w:rPr>
          <w:rFonts w:ascii="Arial" w:hAnsi="Arial" w:cs="Arial"/>
          <w:b/>
          <w:i/>
          <w:sz w:val="22"/>
          <w:szCs w:val="22"/>
          <w:lang w:val="es-BO"/>
        </w:rPr>
        <w:t xml:space="preserve"> </w:t>
      </w:r>
      <w:r w:rsidRPr="008B0D2E">
        <w:rPr>
          <w:rFonts w:ascii="Arial" w:hAnsi="Arial" w:cs="Arial"/>
          <w:b/>
          <w:sz w:val="22"/>
          <w:szCs w:val="22"/>
          <w:lang w:val="es-BO"/>
        </w:rPr>
        <w:t>ENTIDAD</w:t>
      </w:r>
      <w:r w:rsidRPr="008B0D2E">
        <w:rPr>
          <w:rFonts w:ascii="Arial" w:hAnsi="Arial" w:cs="Arial"/>
          <w:sz w:val="22"/>
          <w:szCs w:val="22"/>
          <w:lang w:val="es-BO"/>
        </w:rPr>
        <w:t>, por _________,</w:t>
      </w:r>
      <w:r w:rsidRPr="008B0D2E">
        <w:rPr>
          <w:rFonts w:ascii="Arial" w:hAnsi="Arial" w:cs="Arial"/>
          <w:b/>
          <w:i/>
          <w:sz w:val="22"/>
          <w:szCs w:val="22"/>
          <w:lang w:val="es-BO"/>
        </w:rPr>
        <w:t xml:space="preserve"> </w:t>
      </w:r>
      <w:r w:rsidRPr="008B0D2E">
        <w:rPr>
          <w:rFonts w:ascii="Arial" w:hAnsi="Arial" w:cs="Arial"/>
          <w:sz w:val="22"/>
          <w:szCs w:val="22"/>
          <w:lang w:val="es-BO"/>
        </w:rPr>
        <w:t xml:space="preserve">equivalente al siete por ciento (7%) </w:t>
      </w:r>
      <w:r w:rsidRPr="008B0D2E">
        <w:rPr>
          <w:rFonts w:ascii="Arial" w:hAnsi="Arial" w:cs="Arial"/>
          <w:bCs/>
          <w:iCs/>
          <w:sz w:val="22"/>
          <w:szCs w:val="22"/>
        </w:rPr>
        <w:t>o “tres punto cinco por ciento (3.5%)”</w:t>
      </w:r>
      <w:r w:rsidRPr="008B0D2E">
        <w:rPr>
          <w:rFonts w:ascii="Times New Roman" w:hAnsi="Times New Roman"/>
          <w:b/>
          <w:bCs/>
          <w:i/>
          <w:iCs/>
          <w:sz w:val="18"/>
          <w:szCs w:val="18"/>
        </w:rPr>
        <w:t xml:space="preserve"> </w:t>
      </w:r>
      <w:r w:rsidRPr="008B0D2E">
        <w:rPr>
          <w:rFonts w:ascii="Arial" w:hAnsi="Arial" w:cs="Arial"/>
          <w:sz w:val="22"/>
          <w:szCs w:val="22"/>
          <w:lang w:val="es-BO"/>
        </w:rPr>
        <w:t>del monto total del Contrato.</w:t>
      </w:r>
    </w:p>
    <w:p w14:paraId="26402B23" w14:textId="77777777" w:rsidR="008B0D2E" w:rsidRPr="008B0D2E" w:rsidRDefault="008B0D2E" w:rsidP="008B0D2E">
      <w:pPr>
        <w:jc w:val="both"/>
        <w:rPr>
          <w:rFonts w:ascii="Arial" w:hAnsi="Arial" w:cs="Arial"/>
          <w:sz w:val="22"/>
          <w:szCs w:val="22"/>
          <w:lang w:val="es-BO"/>
        </w:rPr>
      </w:pPr>
    </w:p>
    <w:p w14:paraId="06C3A2E1"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El importe de la Garantía de Cumplimiento de Contrato, será pagado en favor de la </w:t>
      </w:r>
      <w:r w:rsidRPr="008B0D2E">
        <w:rPr>
          <w:rFonts w:ascii="Arial" w:hAnsi="Arial" w:cs="Arial"/>
          <w:b/>
          <w:sz w:val="22"/>
          <w:szCs w:val="22"/>
          <w:lang w:val="es-BO"/>
        </w:rPr>
        <w:t>ENTIDAD</w:t>
      </w:r>
      <w:r w:rsidRPr="008B0D2E">
        <w:rPr>
          <w:rFonts w:ascii="Arial" w:hAnsi="Arial" w:cs="Arial"/>
          <w:sz w:val="22"/>
          <w:szCs w:val="22"/>
          <w:lang w:val="es-BO"/>
        </w:rPr>
        <w:t xml:space="preserve"> a su sólo requerimiento, sin necesidad de ningún trámite o acción judicial.</w:t>
      </w:r>
    </w:p>
    <w:p w14:paraId="1A4C37F4" w14:textId="77777777" w:rsidR="008B0D2E" w:rsidRPr="008B0D2E" w:rsidRDefault="008B0D2E" w:rsidP="008B0D2E">
      <w:pPr>
        <w:jc w:val="both"/>
        <w:rPr>
          <w:rFonts w:ascii="Arial" w:hAnsi="Arial" w:cs="Arial"/>
          <w:sz w:val="22"/>
          <w:szCs w:val="22"/>
          <w:lang w:val="es-BO"/>
        </w:rPr>
      </w:pPr>
    </w:p>
    <w:p w14:paraId="790B578A"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Si se procediera a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32A4969" w14:textId="77777777" w:rsidR="008B0D2E" w:rsidRPr="008B0D2E" w:rsidRDefault="008B0D2E" w:rsidP="008B0D2E">
      <w:pPr>
        <w:jc w:val="both"/>
        <w:rPr>
          <w:rFonts w:ascii="Arial" w:hAnsi="Arial" w:cs="Arial"/>
          <w:sz w:val="22"/>
          <w:szCs w:val="22"/>
          <w:lang w:val="es-BO"/>
        </w:rPr>
      </w:pPr>
    </w:p>
    <w:p w14:paraId="484F19C9"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lastRenderedPageBreak/>
        <w:t xml:space="preserve">El </w:t>
      </w:r>
      <w:r w:rsidRPr="008B0D2E">
        <w:rPr>
          <w:rFonts w:ascii="Arial" w:hAnsi="Arial" w:cs="Arial"/>
          <w:b/>
          <w:sz w:val="22"/>
          <w:szCs w:val="22"/>
          <w:lang w:val="es-BO"/>
        </w:rPr>
        <w:t>PROVEEDOR</w:t>
      </w:r>
      <w:r w:rsidRPr="008B0D2E">
        <w:rPr>
          <w:rFonts w:ascii="Arial" w:hAnsi="Arial" w:cs="Arial"/>
          <w:sz w:val="22"/>
          <w:szCs w:val="22"/>
          <w:lang w:val="es-BO"/>
        </w:rPr>
        <w:t xml:space="preserve">, tiene la obligación de mantener actualizada la Garantía de Cumplimiento de Contrato, cuantas veces lo requiera la </w:t>
      </w:r>
      <w:r w:rsidRPr="008B0D2E">
        <w:rPr>
          <w:rFonts w:ascii="Arial" w:hAnsi="Arial" w:cs="Arial"/>
          <w:b/>
          <w:sz w:val="22"/>
          <w:szCs w:val="22"/>
          <w:lang w:val="es-BO"/>
        </w:rPr>
        <w:t>ENTIDAD</w:t>
      </w:r>
      <w:r w:rsidRPr="008B0D2E">
        <w:rPr>
          <w:rFonts w:ascii="Arial" w:hAnsi="Arial" w:cs="Arial"/>
          <w:sz w:val="22"/>
          <w:szCs w:val="22"/>
          <w:lang w:val="es-BO"/>
        </w:rPr>
        <w:t xml:space="preserve">, por razones justificadas. El </w:t>
      </w:r>
      <w:r w:rsidRPr="008B0D2E">
        <w:rPr>
          <w:rFonts w:ascii="Arial" w:hAnsi="Arial" w:cs="Arial"/>
          <w:b/>
          <w:bCs/>
          <w:sz w:val="22"/>
          <w:szCs w:val="22"/>
          <w:lang w:val="es-BO"/>
        </w:rPr>
        <w:t>FISCAL</w:t>
      </w:r>
      <w:r w:rsidRPr="008B0D2E">
        <w:rPr>
          <w:rFonts w:ascii="Arial" w:hAnsi="Arial" w:cs="Arial"/>
          <w:sz w:val="22"/>
          <w:szCs w:val="22"/>
          <w:lang w:val="es-BO"/>
        </w:rPr>
        <w:t>, es quien llevará el control directo de la vigencia de la misma bajo su responsabilidad.</w:t>
      </w:r>
    </w:p>
    <w:p w14:paraId="1D9D094A" w14:textId="77777777" w:rsidR="008B0D2E" w:rsidRPr="008B0D2E" w:rsidRDefault="008B0D2E" w:rsidP="008B0D2E">
      <w:pPr>
        <w:jc w:val="both"/>
        <w:rPr>
          <w:rFonts w:ascii="Arial" w:hAnsi="Arial" w:cs="Arial"/>
          <w:sz w:val="22"/>
          <w:szCs w:val="22"/>
          <w:lang w:val="es-BO"/>
        </w:rPr>
      </w:pPr>
    </w:p>
    <w:p w14:paraId="2C7A2A7C" w14:textId="77777777" w:rsidR="008B0D2E" w:rsidRPr="008B0D2E" w:rsidRDefault="008B0D2E" w:rsidP="008B0D2E">
      <w:pPr>
        <w:jc w:val="both"/>
        <w:rPr>
          <w:rFonts w:ascii="Arial" w:hAnsi="Arial" w:cs="Arial"/>
          <w:b/>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PROVEEDOR</w:t>
      </w:r>
      <w:r w:rsidRPr="008B0D2E">
        <w:rPr>
          <w:rFonts w:ascii="Arial" w:hAnsi="Arial" w:cs="Arial"/>
          <w:sz w:val="22"/>
          <w:szCs w:val="22"/>
          <w:lang w:val="es-BO"/>
        </w:rPr>
        <w:t xml:space="preserve"> podrá solicitar al </w:t>
      </w:r>
      <w:r w:rsidRPr="008B0D2E">
        <w:rPr>
          <w:rFonts w:ascii="Arial" w:hAnsi="Arial" w:cs="Arial"/>
          <w:b/>
          <w:bCs/>
          <w:sz w:val="22"/>
          <w:szCs w:val="22"/>
          <w:lang w:val="es-BO"/>
        </w:rPr>
        <w:t>FISCAL</w:t>
      </w:r>
      <w:r w:rsidRPr="008B0D2E">
        <w:rPr>
          <w:rFonts w:ascii="Arial" w:hAnsi="Arial" w:cs="Arial"/>
          <w:sz w:val="22"/>
          <w:szCs w:val="22"/>
          <w:lang w:val="es-BO"/>
        </w:rPr>
        <w:t xml:space="preserve"> la sustitución de la Garantía de Cumplimiento de Contrato, misma que será equivalente al siete por ciento (7%) </w:t>
      </w:r>
      <w:r w:rsidRPr="008B0D2E">
        <w:rPr>
          <w:rFonts w:ascii="Arial" w:hAnsi="Arial" w:cs="Arial"/>
          <w:bCs/>
          <w:iCs/>
          <w:sz w:val="22"/>
          <w:szCs w:val="22"/>
        </w:rPr>
        <w:t>o “tres punto cinco por ciento (3.5%)</w:t>
      </w:r>
      <w:r w:rsidRPr="008B0D2E">
        <w:rPr>
          <w:rFonts w:ascii="Times New Roman" w:hAnsi="Times New Roman"/>
          <w:b/>
          <w:bCs/>
          <w:i/>
          <w:iCs/>
          <w:sz w:val="18"/>
          <w:szCs w:val="18"/>
        </w:rPr>
        <w:t xml:space="preserve"> </w:t>
      </w:r>
      <w:r w:rsidRPr="008B0D2E">
        <w:rPr>
          <w:rFonts w:ascii="Arial" w:hAnsi="Arial" w:cs="Arial"/>
          <w:sz w:val="22"/>
          <w:szCs w:val="22"/>
          <w:lang w:val="es-BO"/>
        </w:rPr>
        <w:t xml:space="preserve">del monto de ejecución restante del </w:t>
      </w:r>
      <w:r w:rsidRPr="008B0D2E">
        <w:rPr>
          <w:rFonts w:ascii="Arial" w:hAnsi="Arial" w:cs="Arial"/>
          <w:b/>
          <w:sz w:val="22"/>
          <w:szCs w:val="22"/>
          <w:lang w:val="es-BO"/>
        </w:rPr>
        <w:t xml:space="preserve">SERVICIO </w:t>
      </w:r>
      <w:r w:rsidRPr="008B0D2E">
        <w:rPr>
          <w:rFonts w:ascii="Arial" w:hAnsi="Arial" w:cs="Arial"/>
          <w:sz w:val="22"/>
          <w:szCs w:val="22"/>
          <w:lang w:val="es-BO"/>
        </w:rPr>
        <w:t>al momento de la solicitud, siempre y cuando se hayan cumplido las siguientes condiciones a la fecha de la solicitud:</w:t>
      </w:r>
    </w:p>
    <w:p w14:paraId="65BC9F47" w14:textId="77777777" w:rsidR="008B0D2E" w:rsidRPr="008B0D2E" w:rsidRDefault="008B0D2E" w:rsidP="008B0D2E">
      <w:pPr>
        <w:jc w:val="both"/>
        <w:rPr>
          <w:rFonts w:ascii="Arial" w:hAnsi="Arial" w:cs="Arial"/>
          <w:b/>
          <w:sz w:val="22"/>
          <w:szCs w:val="22"/>
          <w:lang w:val="es-BO"/>
        </w:rPr>
      </w:pPr>
    </w:p>
    <w:p w14:paraId="10374488" w14:textId="77777777" w:rsidR="008B0D2E" w:rsidRPr="008B0D2E" w:rsidRDefault="008B0D2E" w:rsidP="00C60D8E">
      <w:pPr>
        <w:numPr>
          <w:ilvl w:val="0"/>
          <w:numId w:val="61"/>
        </w:numPr>
        <w:contextualSpacing/>
        <w:jc w:val="both"/>
        <w:rPr>
          <w:rFonts w:ascii="Arial" w:hAnsi="Arial" w:cs="Arial"/>
          <w:sz w:val="22"/>
          <w:szCs w:val="22"/>
          <w:lang w:val="es-BO"/>
        </w:rPr>
      </w:pPr>
      <w:r w:rsidRPr="008B0D2E">
        <w:rPr>
          <w:rFonts w:ascii="Arial" w:hAnsi="Arial" w:cs="Arial"/>
          <w:sz w:val="22"/>
          <w:szCs w:val="22"/>
          <w:lang w:val="es-BO"/>
        </w:rPr>
        <w:t xml:space="preserve">Se haya alcanzado un cumplimiento del </w:t>
      </w:r>
      <w:r w:rsidRPr="008B0D2E">
        <w:rPr>
          <w:rFonts w:ascii="Arial" w:hAnsi="Arial" w:cs="Arial"/>
          <w:b/>
          <w:sz w:val="22"/>
          <w:szCs w:val="22"/>
          <w:lang w:val="es-BO"/>
        </w:rPr>
        <w:t xml:space="preserve">SERVICIO, </w:t>
      </w:r>
      <w:r w:rsidRPr="008B0D2E">
        <w:rPr>
          <w:rFonts w:ascii="Arial" w:hAnsi="Arial" w:cs="Arial"/>
          <w:sz w:val="22"/>
          <w:szCs w:val="22"/>
          <w:lang w:val="es-BO"/>
        </w:rPr>
        <w:t>de al menos setenta por ciento (70%);</w:t>
      </w:r>
    </w:p>
    <w:p w14:paraId="334CD1CD" w14:textId="77777777" w:rsidR="008B0D2E" w:rsidRPr="008B0D2E" w:rsidRDefault="008B0D2E" w:rsidP="00C60D8E">
      <w:pPr>
        <w:numPr>
          <w:ilvl w:val="0"/>
          <w:numId w:val="61"/>
        </w:numPr>
        <w:contextualSpacing/>
        <w:jc w:val="both"/>
        <w:rPr>
          <w:rFonts w:ascii="Arial" w:hAnsi="Arial" w:cs="Arial"/>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SERVICIO</w:t>
      </w:r>
      <w:r w:rsidRPr="008B0D2E">
        <w:rPr>
          <w:rFonts w:ascii="Arial" w:hAnsi="Arial" w:cs="Arial"/>
          <w:sz w:val="22"/>
          <w:szCs w:val="22"/>
          <w:lang w:val="es-BO"/>
        </w:rPr>
        <w:t xml:space="preserve"> se haya cumplido sin faltas atribuibles al </w:t>
      </w:r>
      <w:r w:rsidRPr="008B0D2E">
        <w:rPr>
          <w:rFonts w:ascii="Arial" w:hAnsi="Arial" w:cs="Arial"/>
          <w:b/>
          <w:sz w:val="22"/>
          <w:szCs w:val="22"/>
          <w:lang w:val="es-BO"/>
        </w:rPr>
        <w:t>PROVEEDOR</w:t>
      </w:r>
      <w:r w:rsidRPr="008B0D2E">
        <w:rPr>
          <w:rFonts w:ascii="Arial" w:hAnsi="Arial" w:cs="Arial"/>
          <w:sz w:val="22"/>
          <w:szCs w:val="22"/>
          <w:lang w:val="es-BO"/>
        </w:rPr>
        <w:t xml:space="preserve">. </w:t>
      </w:r>
    </w:p>
    <w:p w14:paraId="25196863" w14:textId="77777777" w:rsidR="008B0D2E" w:rsidRPr="008B0D2E" w:rsidRDefault="008B0D2E" w:rsidP="008B0D2E">
      <w:pPr>
        <w:autoSpaceDE w:val="0"/>
        <w:autoSpaceDN w:val="0"/>
        <w:adjustRightInd w:val="0"/>
        <w:jc w:val="both"/>
        <w:rPr>
          <w:rFonts w:ascii="Arial" w:hAnsi="Arial" w:cs="Arial"/>
          <w:sz w:val="22"/>
          <w:szCs w:val="22"/>
          <w:lang w:val="es-BO"/>
        </w:rPr>
      </w:pPr>
    </w:p>
    <w:p w14:paraId="5AC6594F" w14:textId="77777777" w:rsidR="008B0D2E" w:rsidRPr="008B0D2E" w:rsidRDefault="008B0D2E" w:rsidP="008B0D2E">
      <w:pPr>
        <w:autoSpaceDE w:val="0"/>
        <w:autoSpaceDN w:val="0"/>
        <w:adjustRightInd w:val="0"/>
        <w:jc w:val="both"/>
        <w:rPr>
          <w:rFonts w:ascii="Arial" w:hAnsi="Arial" w:cs="Arial"/>
          <w:b/>
          <w:i/>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 xml:space="preserve">FISCAL </w:t>
      </w:r>
      <w:r w:rsidRPr="008B0D2E">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8B0D2E">
        <w:rPr>
          <w:rFonts w:ascii="Arial" w:hAnsi="Arial" w:cs="Arial"/>
          <w:b/>
          <w:sz w:val="22"/>
          <w:szCs w:val="22"/>
          <w:lang w:val="es-BO"/>
        </w:rPr>
        <w:t>FISCAL</w:t>
      </w:r>
      <w:r w:rsidRPr="008B0D2E">
        <w:rPr>
          <w:rFonts w:ascii="Arial" w:hAnsi="Arial" w:cs="Arial"/>
          <w:sz w:val="22"/>
          <w:szCs w:val="22"/>
          <w:lang w:val="es-BO"/>
        </w:rPr>
        <w:t xml:space="preserve"> remitirá a la Unidad Administrativa de la </w:t>
      </w:r>
      <w:r w:rsidRPr="008B0D2E">
        <w:rPr>
          <w:rFonts w:ascii="Arial" w:hAnsi="Arial" w:cs="Arial"/>
          <w:b/>
          <w:sz w:val="22"/>
          <w:szCs w:val="22"/>
          <w:lang w:val="es-BO"/>
        </w:rPr>
        <w:t>ENTIDAD</w:t>
      </w:r>
      <w:r w:rsidRPr="008B0D2E">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065D0026" w14:textId="77777777" w:rsidR="008B0D2E" w:rsidRPr="008B0D2E" w:rsidRDefault="008B0D2E" w:rsidP="008B0D2E">
      <w:pPr>
        <w:widowControl w:val="0"/>
        <w:autoSpaceDE w:val="0"/>
        <w:autoSpaceDN w:val="0"/>
        <w:adjustRightInd w:val="0"/>
        <w:jc w:val="both"/>
        <w:rPr>
          <w:rFonts w:ascii="Arial" w:hAnsi="Arial" w:cs="Arial"/>
          <w:b/>
          <w:sz w:val="22"/>
          <w:szCs w:val="22"/>
          <w:lang w:val="es-BO"/>
        </w:rPr>
      </w:pPr>
    </w:p>
    <w:p w14:paraId="38DB5A1E" w14:textId="77777777" w:rsidR="008B0D2E" w:rsidRPr="008B0D2E" w:rsidRDefault="008B0D2E" w:rsidP="008B0D2E">
      <w:pPr>
        <w:widowControl w:val="0"/>
        <w:autoSpaceDE w:val="0"/>
        <w:autoSpaceDN w:val="0"/>
        <w:adjustRightInd w:val="0"/>
        <w:jc w:val="both"/>
        <w:rPr>
          <w:rFonts w:ascii="Arial" w:hAnsi="Arial" w:cs="Arial"/>
          <w:iCs/>
          <w:sz w:val="22"/>
          <w:szCs w:val="22"/>
          <w:lang w:val="es-BO"/>
        </w:rPr>
      </w:pPr>
      <w:r w:rsidRPr="008B0D2E">
        <w:rPr>
          <w:rFonts w:ascii="Arial" w:hAnsi="Arial" w:cs="Arial"/>
          <w:b/>
          <w:sz w:val="22"/>
          <w:szCs w:val="22"/>
          <w:lang w:val="es-BO"/>
        </w:rPr>
        <w:t>CLÁUSULA NOVENA.- (ANTICIPO)</w:t>
      </w:r>
      <w:r w:rsidRPr="008B0D2E">
        <w:rPr>
          <w:rFonts w:ascii="Arial" w:hAnsi="Arial" w:cs="Arial"/>
          <w:b/>
          <w:i/>
          <w:iCs/>
          <w:sz w:val="22"/>
          <w:szCs w:val="22"/>
          <w:lang w:val="es-BO"/>
        </w:rPr>
        <w:t xml:space="preserve"> </w:t>
      </w:r>
      <w:r w:rsidRPr="008B0D2E">
        <w:rPr>
          <w:rFonts w:ascii="Arial" w:hAnsi="Arial" w:cs="Arial"/>
          <w:iCs/>
          <w:sz w:val="22"/>
          <w:szCs w:val="22"/>
          <w:lang w:val="es-BO"/>
        </w:rPr>
        <w:t>En el presente Contrato no se otorgará anticipo.</w:t>
      </w:r>
    </w:p>
    <w:p w14:paraId="521D0019" w14:textId="77777777" w:rsidR="008B0D2E" w:rsidRPr="008B0D2E" w:rsidRDefault="008B0D2E" w:rsidP="008B0D2E">
      <w:pPr>
        <w:tabs>
          <w:tab w:val="left" w:pos="0"/>
          <w:tab w:val="left" w:pos="720"/>
        </w:tabs>
        <w:suppressAutoHyphens/>
        <w:jc w:val="both"/>
        <w:rPr>
          <w:rFonts w:ascii="Arial" w:hAnsi="Arial" w:cs="Arial"/>
          <w:b/>
          <w:sz w:val="22"/>
          <w:szCs w:val="22"/>
          <w:lang w:val="es-BO"/>
        </w:rPr>
      </w:pPr>
    </w:p>
    <w:p w14:paraId="3D9998B2"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lang w:val="es-BO"/>
        </w:rPr>
        <w:t xml:space="preserve">CLÁUSULA DÉCIMA.- (PLAZO DE PRESTACIÓN DEL SERVICIO) </w:t>
      </w:r>
      <w:r w:rsidRPr="008B0D2E">
        <w:rPr>
          <w:rFonts w:ascii="Arial" w:hAnsi="Arial" w:cs="Arial"/>
          <w:sz w:val="22"/>
          <w:szCs w:val="22"/>
          <w:lang w:val="es-BO"/>
        </w:rPr>
        <w:t>El</w:t>
      </w:r>
      <w:r w:rsidRPr="008B0D2E">
        <w:rPr>
          <w:rFonts w:ascii="Arial" w:hAnsi="Arial" w:cs="Arial"/>
          <w:b/>
          <w:sz w:val="22"/>
          <w:szCs w:val="22"/>
          <w:lang w:val="es-BO"/>
        </w:rPr>
        <w:t xml:space="preserve"> PROVEEDOR </w:t>
      </w:r>
      <w:r w:rsidRPr="008B0D2E">
        <w:rPr>
          <w:rFonts w:ascii="Arial" w:hAnsi="Arial" w:cs="Arial"/>
          <w:sz w:val="22"/>
          <w:szCs w:val="22"/>
          <w:lang w:val="es-BO"/>
        </w:rPr>
        <w:t xml:space="preserve">prestará el </w:t>
      </w:r>
      <w:r w:rsidRPr="008B0D2E">
        <w:rPr>
          <w:rFonts w:ascii="Arial" w:hAnsi="Arial" w:cs="Arial"/>
          <w:b/>
          <w:sz w:val="22"/>
          <w:szCs w:val="22"/>
          <w:lang w:val="es-BO"/>
        </w:rPr>
        <w:t xml:space="preserve">SERVICIO </w:t>
      </w:r>
      <w:r w:rsidRPr="008B0D2E">
        <w:rPr>
          <w:rFonts w:ascii="Arial" w:hAnsi="Arial" w:cs="Arial"/>
          <w:sz w:val="22"/>
          <w:szCs w:val="22"/>
          <w:lang w:val="es-BO"/>
        </w:rPr>
        <w:t>en estricto cumplimiento con la propuesta adjudicada, las Especificaciones Técnicas y el Contrato, en el plazo de  un (1) año calendario</w:t>
      </w:r>
      <w:r w:rsidRPr="008B0D2E">
        <w:rPr>
          <w:rFonts w:ascii="Arial" w:hAnsi="Arial" w:cs="Arial"/>
          <w:b/>
          <w:i/>
          <w:sz w:val="22"/>
          <w:szCs w:val="22"/>
          <w:lang w:val="es-BO"/>
        </w:rPr>
        <w:t>.</w:t>
      </w:r>
    </w:p>
    <w:p w14:paraId="4883C7CB" w14:textId="77777777" w:rsidR="008B0D2E" w:rsidRPr="008B0D2E" w:rsidRDefault="008B0D2E" w:rsidP="008B0D2E">
      <w:pPr>
        <w:jc w:val="both"/>
        <w:rPr>
          <w:rFonts w:ascii="Arial" w:hAnsi="Arial" w:cs="Arial"/>
          <w:b/>
          <w:i/>
          <w:sz w:val="22"/>
          <w:szCs w:val="22"/>
          <w:lang w:val="es-BO"/>
        </w:rPr>
      </w:pPr>
    </w:p>
    <w:p w14:paraId="02949C81"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El plazo señalado precedentemente será computado a partir de</w:t>
      </w:r>
      <w:r w:rsidRPr="008B0D2E">
        <w:rPr>
          <w:rFonts w:ascii="Arial" w:hAnsi="Arial" w:cs="Arial"/>
          <w:sz w:val="22"/>
          <w:szCs w:val="22"/>
          <w:lang w:val="es-BO"/>
        </w:rPr>
        <w:softHyphen/>
      </w:r>
      <w:r w:rsidRPr="008B0D2E">
        <w:rPr>
          <w:rFonts w:ascii="Arial" w:hAnsi="Arial" w:cs="Arial"/>
          <w:sz w:val="22"/>
          <w:szCs w:val="22"/>
          <w:lang w:val="es-BO"/>
        </w:rPr>
        <w:softHyphen/>
      </w:r>
      <w:r w:rsidRPr="008B0D2E">
        <w:rPr>
          <w:rFonts w:ascii="Arial" w:hAnsi="Arial" w:cs="Arial"/>
          <w:sz w:val="22"/>
          <w:szCs w:val="22"/>
          <w:lang w:val="es-BO"/>
        </w:rPr>
        <w:softHyphen/>
        <w:t xml:space="preserve"> la fecha establecida en la Orden de Proceder.</w:t>
      </w:r>
    </w:p>
    <w:p w14:paraId="1A44A79B" w14:textId="77777777" w:rsidR="008B0D2E" w:rsidRPr="008B0D2E" w:rsidRDefault="008B0D2E" w:rsidP="008B0D2E">
      <w:pPr>
        <w:jc w:val="both"/>
        <w:rPr>
          <w:rFonts w:ascii="Arial" w:hAnsi="Arial" w:cs="Arial"/>
          <w:sz w:val="22"/>
          <w:szCs w:val="22"/>
          <w:lang w:val="es-BO"/>
        </w:rPr>
      </w:pPr>
    </w:p>
    <w:p w14:paraId="56DE9544"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Asimismo, el </w:t>
      </w:r>
      <w:r w:rsidRPr="008B0D2E">
        <w:rPr>
          <w:rFonts w:ascii="Arial" w:hAnsi="Arial" w:cs="Arial"/>
          <w:b/>
          <w:sz w:val="22"/>
          <w:szCs w:val="22"/>
          <w:lang w:val="es-BO"/>
        </w:rPr>
        <w:t>PROVEEDOR</w:t>
      </w:r>
      <w:r w:rsidRPr="008B0D2E">
        <w:rPr>
          <w:rFonts w:ascii="Arial" w:hAnsi="Arial" w:cs="Arial"/>
          <w:sz w:val="22"/>
          <w:szCs w:val="22"/>
          <w:lang w:val="es-BO"/>
        </w:rPr>
        <w:t xml:space="preserve"> realizará la activación de la suscripción, en el plazo máximo hasta antes del 30 de noviembre de 2023 </w:t>
      </w:r>
    </w:p>
    <w:p w14:paraId="341125C6" w14:textId="77777777" w:rsidR="008B0D2E" w:rsidRPr="008B0D2E" w:rsidRDefault="008B0D2E" w:rsidP="008B0D2E">
      <w:pPr>
        <w:jc w:val="both"/>
        <w:rPr>
          <w:rFonts w:ascii="Arial" w:hAnsi="Arial" w:cs="Arial"/>
          <w:b/>
          <w:i/>
          <w:sz w:val="22"/>
          <w:szCs w:val="22"/>
          <w:lang w:val="es-BO"/>
        </w:rPr>
      </w:pPr>
      <w:r w:rsidRPr="008B0D2E">
        <w:rPr>
          <w:rFonts w:ascii="Arial" w:hAnsi="Arial" w:cs="Arial"/>
          <w:sz w:val="22"/>
          <w:szCs w:val="22"/>
          <w:lang w:val="es-BO"/>
        </w:rPr>
        <w:t xml:space="preserve"> </w:t>
      </w:r>
    </w:p>
    <w:p w14:paraId="10E2EF21"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 xml:space="preserve">CLÁUSULA DÉCIMA PRIMERA.- (LUGAR DE PRESTACIÓN DE SERVICIOS) </w:t>
      </w:r>
      <w:r w:rsidRPr="008B0D2E">
        <w:rPr>
          <w:rFonts w:ascii="Arial" w:hAnsi="Arial" w:cs="Arial"/>
          <w:sz w:val="22"/>
          <w:szCs w:val="22"/>
          <w:lang w:val="es-BO"/>
        </w:rPr>
        <w:t xml:space="preserve">El </w:t>
      </w:r>
      <w:r w:rsidRPr="008B0D2E">
        <w:rPr>
          <w:rFonts w:ascii="Arial" w:hAnsi="Arial" w:cs="Arial"/>
          <w:b/>
          <w:sz w:val="22"/>
          <w:szCs w:val="22"/>
          <w:lang w:val="es-BO"/>
        </w:rPr>
        <w:t>PROVEEDOR</w:t>
      </w:r>
      <w:r w:rsidRPr="008B0D2E">
        <w:rPr>
          <w:rFonts w:ascii="Arial" w:hAnsi="Arial" w:cs="Arial"/>
          <w:sz w:val="22"/>
          <w:szCs w:val="22"/>
          <w:lang w:val="es-BO"/>
        </w:rPr>
        <w:t xml:space="preserve"> prestará el </w:t>
      </w:r>
      <w:r w:rsidRPr="008B0D2E">
        <w:rPr>
          <w:rFonts w:ascii="Arial" w:hAnsi="Arial" w:cs="Arial"/>
          <w:b/>
          <w:sz w:val="22"/>
          <w:szCs w:val="22"/>
          <w:lang w:val="es-BO"/>
        </w:rPr>
        <w:t>SERVICIO</w:t>
      </w:r>
      <w:r w:rsidRPr="008B0D2E">
        <w:rPr>
          <w:rFonts w:ascii="Arial" w:hAnsi="Arial" w:cs="Arial"/>
          <w:sz w:val="22"/>
          <w:szCs w:val="22"/>
          <w:lang w:val="es-BO"/>
        </w:rPr>
        <w:t xml:space="preserve">, objeto del presente Contrato en el Edificio Principal de la </w:t>
      </w:r>
      <w:r w:rsidRPr="008B0D2E">
        <w:rPr>
          <w:rFonts w:ascii="Arial" w:hAnsi="Arial" w:cs="Arial"/>
          <w:b/>
          <w:sz w:val="22"/>
          <w:szCs w:val="22"/>
          <w:lang w:val="es-BO"/>
        </w:rPr>
        <w:t>ENTIDAD</w:t>
      </w:r>
      <w:r w:rsidRPr="008B0D2E">
        <w:rPr>
          <w:rFonts w:ascii="Arial" w:hAnsi="Arial" w:cs="Arial"/>
          <w:sz w:val="22"/>
          <w:szCs w:val="22"/>
          <w:lang w:val="es-BO"/>
        </w:rPr>
        <w:t xml:space="preserve"> ubicado en la calle Ayacucho esquina Mercado s/n de la ciudad de La Paz</w:t>
      </w:r>
    </w:p>
    <w:p w14:paraId="6CFC826D" w14:textId="77777777" w:rsidR="008B0D2E" w:rsidRPr="008B0D2E" w:rsidRDefault="008B0D2E" w:rsidP="008B0D2E">
      <w:pPr>
        <w:rPr>
          <w:rFonts w:ascii="Arial" w:hAnsi="Arial" w:cs="Arial"/>
          <w:sz w:val="22"/>
          <w:szCs w:val="22"/>
          <w:lang w:val="es-BO"/>
        </w:rPr>
      </w:pPr>
    </w:p>
    <w:p w14:paraId="2E248DB4" w14:textId="77777777" w:rsidR="008B0D2E" w:rsidRPr="008B0D2E" w:rsidRDefault="008B0D2E" w:rsidP="008B0D2E">
      <w:pPr>
        <w:widowControl w:val="0"/>
        <w:autoSpaceDE w:val="0"/>
        <w:autoSpaceDN w:val="0"/>
        <w:adjustRightInd w:val="0"/>
        <w:jc w:val="both"/>
        <w:rPr>
          <w:rFonts w:ascii="Arial" w:hAnsi="Arial" w:cs="Arial"/>
          <w:b/>
          <w:sz w:val="22"/>
          <w:szCs w:val="22"/>
          <w:lang w:val="es-BO"/>
        </w:rPr>
      </w:pPr>
      <w:r w:rsidRPr="008B0D2E">
        <w:rPr>
          <w:rFonts w:ascii="Arial" w:hAnsi="Arial" w:cs="Arial"/>
          <w:b/>
          <w:sz w:val="22"/>
          <w:szCs w:val="22"/>
          <w:lang w:val="es-BO"/>
        </w:rPr>
        <w:t xml:space="preserve">CLÁUSULA DÉCIMA SEGUNDA.- (MONTO, MONEDA Y FORMA DE PAGO) </w:t>
      </w:r>
      <w:r w:rsidRPr="008B0D2E">
        <w:rPr>
          <w:rFonts w:ascii="Arial" w:hAnsi="Arial" w:cs="Arial"/>
          <w:sz w:val="22"/>
          <w:szCs w:val="22"/>
          <w:lang w:val="es-BO"/>
        </w:rPr>
        <w:t xml:space="preserve">El monto propuesto y aceptado por ambas partes para la prestación del </w:t>
      </w:r>
      <w:r w:rsidRPr="008B0D2E">
        <w:rPr>
          <w:rFonts w:ascii="Arial" w:hAnsi="Arial" w:cs="Arial"/>
          <w:b/>
          <w:sz w:val="22"/>
          <w:szCs w:val="22"/>
          <w:lang w:val="es-BO"/>
        </w:rPr>
        <w:t>SERVICIO</w:t>
      </w:r>
      <w:r w:rsidRPr="008B0D2E">
        <w:rPr>
          <w:rFonts w:ascii="Arial" w:hAnsi="Arial" w:cs="Arial"/>
          <w:sz w:val="22"/>
          <w:szCs w:val="22"/>
          <w:lang w:val="es-BO"/>
        </w:rPr>
        <w:t>, objeto del presente Contrato es de Bs__________(_____00/100 Bolivianos)</w:t>
      </w:r>
      <w:r w:rsidRPr="008B0D2E">
        <w:rPr>
          <w:rFonts w:ascii="Arial" w:hAnsi="Arial" w:cs="Arial"/>
          <w:b/>
          <w:i/>
          <w:sz w:val="22"/>
          <w:szCs w:val="22"/>
          <w:lang w:val="es-BO"/>
        </w:rPr>
        <w:t xml:space="preserve">. </w:t>
      </w:r>
    </w:p>
    <w:p w14:paraId="4B5D00D7" w14:textId="77777777" w:rsidR="008B0D2E" w:rsidRPr="008B0D2E" w:rsidRDefault="008B0D2E" w:rsidP="008B0D2E">
      <w:pPr>
        <w:jc w:val="both"/>
        <w:rPr>
          <w:rFonts w:ascii="Arial" w:hAnsi="Arial" w:cs="Arial"/>
          <w:b/>
          <w:i/>
          <w:sz w:val="22"/>
          <w:szCs w:val="22"/>
          <w:lang w:val="es-BO"/>
        </w:rPr>
      </w:pPr>
    </w:p>
    <w:p w14:paraId="49F618C3"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B0D2E">
        <w:rPr>
          <w:rFonts w:ascii="Arial" w:hAnsi="Arial" w:cs="Arial"/>
          <w:b/>
          <w:sz w:val="22"/>
          <w:szCs w:val="22"/>
          <w:lang w:val="es-BO"/>
        </w:rPr>
        <w:t>SERVICIO</w:t>
      </w:r>
      <w:r w:rsidRPr="008B0D2E">
        <w:rPr>
          <w:rFonts w:ascii="Arial" w:hAnsi="Arial" w:cs="Arial"/>
          <w:sz w:val="22"/>
          <w:szCs w:val="22"/>
          <w:lang w:val="es-BO"/>
        </w:rPr>
        <w:t>.</w:t>
      </w:r>
    </w:p>
    <w:p w14:paraId="0120D6D2" w14:textId="77777777" w:rsidR="008B0D2E" w:rsidRPr="008B0D2E" w:rsidRDefault="008B0D2E" w:rsidP="008B0D2E">
      <w:pPr>
        <w:jc w:val="both"/>
        <w:rPr>
          <w:rFonts w:ascii="Arial" w:hAnsi="Arial" w:cs="Arial"/>
          <w:b/>
          <w:i/>
          <w:sz w:val="22"/>
          <w:szCs w:val="22"/>
          <w:lang w:val="es-BO"/>
        </w:rPr>
      </w:pPr>
    </w:p>
    <w:p w14:paraId="63DDF1EE"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Es de exclusiva responsabilidad del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prestar el </w:t>
      </w:r>
      <w:r w:rsidRPr="008B0D2E">
        <w:rPr>
          <w:rFonts w:ascii="Arial" w:hAnsi="Arial" w:cs="Arial"/>
          <w:b/>
          <w:sz w:val="22"/>
          <w:szCs w:val="22"/>
          <w:lang w:val="es-BO"/>
        </w:rPr>
        <w:t>SERVICIO</w:t>
      </w:r>
      <w:r w:rsidRPr="008B0D2E">
        <w:rPr>
          <w:rFonts w:ascii="Arial" w:hAnsi="Arial" w:cs="Arial"/>
          <w:sz w:val="22"/>
          <w:szCs w:val="22"/>
          <w:lang w:val="es-BO"/>
        </w:rPr>
        <w:t xml:space="preserve"> por el monto establecido como costo del servicio, ya que no se reconocerán ni procederán pagos por servicios que hiciesen exceder dicho monto.</w:t>
      </w:r>
    </w:p>
    <w:p w14:paraId="549727C7" w14:textId="77777777" w:rsidR="008B0D2E" w:rsidRPr="008B0D2E" w:rsidRDefault="008B0D2E" w:rsidP="008B0D2E">
      <w:pPr>
        <w:jc w:val="both"/>
        <w:rPr>
          <w:rFonts w:ascii="Arial" w:hAnsi="Arial" w:cs="Arial"/>
          <w:sz w:val="22"/>
          <w:szCs w:val="22"/>
          <w:lang w:val="es-BO"/>
        </w:rPr>
      </w:pPr>
    </w:p>
    <w:p w14:paraId="45DDED50"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Las partes acuerdan que por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procederá el pago cuya cancelación se la realizará una vez emitido el Informe de Conformidad de la Activación del Servicio por parte del </w:t>
      </w:r>
      <w:r w:rsidRPr="008B0D2E">
        <w:rPr>
          <w:rFonts w:ascii="Arial" w:hAnsi="Arial" w:cs="Arial"/>
          <w:b/>
          <w:sz w:val="22"/>
          <w:szCs w:val="22"/>
          <w:lang w:val="es-BO"/>
        </w:rPr>
        <w:t>FISCAL</w:t>
      </w:r>
      <w:r w:rsidRPr="008B0D2E">
        <w:rPr>
          <w:rFonts w:ascii="Arial" w:hAnsi="Arial" w:cs="Arial"/>
          <w:sz w:val="22"/>
          <w:szCs w:val="22"/>
          <w:lang w:val="es-BO"/>
        </w:rPr>
        <w:t xml:space="preserve"> y la presentación de la factura por parte del </w:t>
      </w:r>
      <w:r w:rsidRPr="008B0D2E">
        <w:rPr>
          <w:rFonts w:ascii="Arial" w:hAnsi="Arial" w:cs="Arial"/>
          <w:b/>
          <w:sz w:val="22"/>
          <w:szCs w:val="22"/>
          <w:lang w:val="es-BO"/>
        </w:rPr>
        <w:t>PROVEEDOR</w:t>
      </w:r>
      <w:r w:rsidRPr="008B0D2E">
        <w:rPr>
          <w:rFonts w:ascii="Arial" w:hAnsi="Arial" w:cs="Arial"/>
          <w:sz w:val="22"/>
          <w:szCs w:val="22"/>
          <w:lang w:val="es-BO"/>
        </w:rPr>
        <w:t>.</w:t>
      </w:r>
    </w:p>
    <w:p w14:paraId="6DE5DEBE" w14:textId="77777777" w:rsidR="008B0D2E" w:rsidRPr="008B0D2E" w:rsidRDefault="008B0D2E" w:rsidP="008B0D2E">
      <w:pPr>
        <w:jc w:val="both"/>
        <w:rPr>
          <w:rFonts w:ascii="Arial" w:hAnsi="Arial" w:cs="Arial"/>
          <w:sz w:val="22"/>
          <w:szCs w:val="22"/>
          <w:lang w:val="es-BO"/>
        </w:rPr>
      </w:pPr>
    </w:p>
    <w:p w14:paraId="269F0035"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Para este fin el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presentará al </w:t>
      </w:r>
      <w:r w:rsidRPr="008B0D2E">
        <w:rPr>
          <w:rFonts w:ascii="Arial" w:hAnsi="Arial" w:cs="Arial"/>
          <w:b/>
          <w:bCs/>
          <w:sz w:val="22"/>
          <w:szCs w:val="22"/>
          <w:lang w:val="es-BO"/>
        </w:rPr>
        <w:t>FISCAL</w:t>
      </w:r>
      <w:r w:rsidRPr="008B0D2E">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8B0D2E">
        <w:rPr>
          <w:rFonts w:ascii="Arial" w:hAnsi="Arial" w:cs="Arial"/>
          <w:b/>
          <w:sz w:val="22"/>
          <w:szCs w:val="22"/>
          <w:lang w:val="es-BO"/>
        </w:rPr>
        <w:t xml:space="preserve"> </w:t>
      </w:r>
    </w:p>
    <w:p w14:paraId="3CD7BB5C"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 </w:t>
      </w:r>
    </w:p>
    <w:p w14:paraId="3B3B848D"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El</w:t>
      </w:r>
      <w:r w:rsidRPr="008B0D2E">
        <w:rPr>
          <w:rFonts w:ascii="Arial" w:hAnsi="Arial" w:cs="Arial"/>
          <w:b/>
          <w:bCs/>
          <w:sz w:val="22"/>
          <w:szCs w:val="22"/>
          <w:lang w:val="es-BO"/>
        </w:rPr>
        <w:t xml:space="preserve"> FISCAL</w:t>
      </w:r>
      <w:r w:rsidRPr="008B0D2E">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en caso de devolución deberá realizar las correcciones requeridas por el </w:t>
      </w:r>
      <w:r w:rsidRPr="008B0D2E">
        <w:rPr>
          <w:rFonts w:ascii="Arial" w:hAnsi="Arial" w:cs="Arial"/>
          <w:b/>
          <w:sz w:val="22"/>
          <w:szCs w:val="22"/>
          <w:lang w:val="es-BO"/>
        </w:rPr>
        <w:t>FISCAL</w:t>
      </w:r>
      <w:r w:rsidRPr="008B0D2E">
        <w:rPr>
          <w:rFonts w:ascii="Arial" w:hAnsi="Arial" w:cs="Arial"/>
          <w:sz w:val="22"/>
          <w:szCs w:val="22"/>
          <w:lang w:val="es-BO"/>
        </w:rPr>
        <w:t xml:space="preserve"> y presentará nuevamente la planilla para su aprobación, con la nueva fecha.</w:t>
      </w:r>
    </w:p>
    <w:p w14:paraId="7558DDAD" w14:textId="77777777" w:rsidR="008B0D2E" w:rsidRPr="008B0D2E" w:rsidRDefault="008B0D2E" w:rsidP="008B0D2E">
      <w:pPr>
        <w:jc w:val="both"/>
        <w:rPr>
          <w:rFonts w:ascii="Arial" w:hAnsi="Arial" w:cs="Arial"/>
          <w:sz w:val="22"/>
          <w:szCs w:val="22"/>
          <w:lang w:val="es-BO"/>
        </w:rPr>
      </w:pPr>
    </w:p>
    <w:p w14:paraId="6D3D287C"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El</w:t>
      </w:r>
      <w:r w:rsidRPr="008B0D2E">
        <w:rPr>
          <w:rFonts w:ascii="Arial" w:hAnsi="Arial" w:cs="Arial"/>
          <w:b/>
          <w:bCs/>
          <w:sz w:val="22"/>
          <w:szCs w:val="22"/>
          <w:lang w:val="es-BO"/>
        </w:rPr>
        <w:t xml:space="preserve"> FISCAL</w:t>
      </w:r>
      <w:r w:rsidRPr="008B0D2E">
        <w:rPr>
          <w:rFonts w:ascii="Arial" w:hAnsi="Arial" w:cs="Arial"/>
          <w:sz w:val="22"/>
          <w:szCs w:val="22"/>
          <w:lang w:val="es-BO"/>
        </w:rPr>
        <w:t xml:space="preserve"> una vez que apruebe la planilla de ejecución del servicio, emitirá el Informe de Conformidad de la Activación del Servicio y remitirá la misma a la Unidad Administrativa de la</w:t>
      </w:r>
      <w:r w:rsidRPr="008B0D2E">
        <w:rPr>
          <w:rFonts w:ascii="Arial" w:hAnsi="Arial" w:cs="Arial"/>
          <w:b/>
          <w:sz w:val="22"/>
          <w:szCs w:val="22"/>
          <w:lang w:val="es-BO"/>
        </w:rPr>
        <w:t xml:space="preserve"> ENTIDAD</w:t>
      </w:r>
      <w:r w:rsidRPr="008B0D2E">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B0D2E">
        <w:rPr>
          <w:rFonts w:ascii="Arial" w:hAnsi="Arial" w:cs="Arial"/>
          <w:b/>
          <w:sz w:val="22"/>
          <w:szCs w:val="22"/>
          <w:lang w:val="es-BO"/>
        </w:rPr>
        <w:t>FISCAL</w:t>
      </w:r>
      <w:r w:rsidRPr="008B0D2E">
        <w:rPr>
          <w:rFonts w:ascii="Arial" w:hAnsi="Arial" w:cs="Arial"/>
          <w:sz w:val="22"/>
          <w:szCs w:val="22"/>
          <w:lang w:val="es-BO"/>
        </w:rPr>
        <w:t>.</w:t>
      </w:r>
    </w:p>
    <w:p w14:paraId="5E4719F3" w14:textId="77777777" w:rsidR="008B0D2E" w:rsidRPr="008B0D2E" w:rsidRDefault="008B0D2E" w:rsidP="008B0D2E">
      <w:pPr>
        <w:jc w:val="both"/>
        <w:rPr>
          <w:rFonts w:ascii="Arial" w:hAnsi="Arial" w:cs="Arial"/>
          <w:sz w:val="22"/>
          <w:szCs w:val="22"/>
          <w:lang w:val="es-BO"/>
        </w:rPr>
      </w:pPr>
    </w:p>
    <w:p w14:paraId="68BB77AF"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lang w:val="es-BO"/>
        </w:rPr>
        <w:t xml:space="preserve">CLÁUSULA DÉCIMA TERCERA.- (DOMICILIO A EFECTOS DE NOTIFICACIÓN) </w:t>
      </w:r>
      <w:r w:rsidRPr="008B0D2E">
        <w:rPr>
          <w:rFonts w:ascii="Arial" w:hAnsi="Arial" w:cs="Arial"/>
          <w:sz w:val="22"/>
          <w:szCs w:val="22"/>
          <w:lang w:val="es-BO"/>
        </w:rPr>
        <w:t>Cualquier aviso o notificación entre las partes contratantes será realizada por escrito y será enviado:</w:t>
      </w:r>
    </w:p>
    <w:p w14:paraId="7AEB70CD" w14:textId="77777777" w:rsidR="008B0D2E" w:rsidRPr="008B0D2E" w:rsidRDefault="008B0D2E" w:rsidP="008B0D2E">
      <w:pPr>
        <w:jc w:val="both"/>
        <w:rPr>
          <w:rFonts w:ascii="Arial" w:hAnsi="Arial" w:cs="Arial"/>
          <w:sz w:val="22"/>
          <w:szCs w:val="22"/>
          <w:lang w:val="es-BO"/>
        </w:rPr>
      </w:pPr>
    </w:p>
    <w:p w14:paraId="35536ED2" w14:textId="77777777" w:rsidR="008B0D2E" w:rsidRPr="008B0D2E" w:rsidRDefault="008B0D2E" w:rsidP="00C60D8E">
      <w:pPr>
        <w:numPr>
          <w:ilvl w:val="1"/>
          <w:numId w:val="62"/>
        </w:numPr>
        <w:jc w:val="both"/>
        <w:rPr>
          <w:rFonts w:ascii="Arial" w:hAnsi="Arial" w:cs="Arial"/>
          <w:sz w:val="22"/>
          <w:szCs w:val="22"/>
          <w:lang w:val="es-BO"/>
        </w:rPr>
      </w:pPr>
      <w:r w:rsidRPr="008B0D2E">
        <w:rPr>
          <w:rFonts w:ascii="Arial" w:hAnsi="Arial" w:cs="Arial"/>
          <w:sz w:val="22"/>
          <w:szCs w:val="22"/>
          <w:lang w:val="es-BO"/>
        </w:rPr>
        <w:t xml:space="preserve">Al </w:t>
      </w:r>
      <w:r w:rsidRPr="008B0D2E">
        <w:rPr>
          <w:rFonts w:ascii="Arial" w:hAnsi="Arial" w:cs="Arial"/>
          <w:b/>
          <w:bCs/>
          <w:sz w:val="22"/>
          <w:szCs w:val="22"/>
          <w:lang w:val="es-BO"/>
        </w:rPr>
        <w:t>PROVEEDOR</w:t>
      </w:r>
      <w:r w:rsidRPr="008B0D2E">
        <w:rPr>
          <w:rFonts w:ascii="Arial" w:hAnsi="Arial" w:cs="Arial"/>
          <w:sz w:val="22"/>
          <w:szCs w:val="22"/>
          <w:lang w:val="es-BO"/>
        </w:rPr>
        <w:t xml:space="preserve">: _______________ </w:t>
      </w:r>
      <w:r w:rsidRPr="008B0D2E">
        <w:rPr>
          <w:rFonts w:ascii="Arial" w:hAnsi="Arial" w:cs="Arial"/>
          <w:b/>
          <w:i/>
          <w:sz w:val="22"/>
          <w:szCs w:val="22"/>
          <w:lang w:val="es-BO"/>
        </w:rPr>
        <w:t>(Registrar el domicilio que señale el proveedor, especificando zona, calle y número del inmueble y ciudad donde funcionan sus oficinas).</w:t>
      </w:r>
    </w:p>
    <w:p w14:paraId="5CCF3BFD" w14:textId="77777777" w:rsidR="008B0D2E" w:rsidRPr="008B0D2E" w:rsidRDefault="008B0D2E" w:rsidP="008B0D2E">
      <w:pPr>
        <w:ind w:left="720"/>
        <w:jc w:val="both"/>
        <w:rPr>
          <w:rFonts w:ascii="Arial" w:hAnsi="Arial" w:cs="Arial"/>
          <w:sz w:val="22"/>
          <w:szCs w:val="22"/>
          <w:lang w:val="es-BO"/>
        </w:rPr>
      </w:pPr>
    </w:p>
    <w:p w14:paraId="153D409D" w14:textId="77777777" w:rsidR="008B0D2E" w:rsidRPr="008B0D2E" w:rsidRDefault="008B0D2E" w:rsidP="00C60D8E">
      <w:pPr>
        <w:numPr>
          <w:ilvl w:val="1"/>
          <w:numId w:val="62"/>
        </w:numPr>
        <w:jc w:val="both"/>
        <w:rPr>
          <w:rFonts w:ascii="Arial" w:hAnsi="Arial" w:cs="Arial"/>
          <w:sz w:val="22"/>
          <w:szCs w:val="22"/>
          <w:lang w:val="es-BO"/>
        </w:rPr>
      </w:pPr>
      <w:r w:rsidRPr="008B0D2E">
        <w:rPr>
          <w:rFonts w:ascii="Arial" w:hAnsi="Arial" w:cs="Arial"/>
          <w:sz w:val="22"/>
          <w:szCs w:val="22"/>
          <w:lang w:val="es-BO"/>
        </w:rPr>
        <w:t xml:space="preserve">A la </w:t>
      </w:r>
      <w:r w:rsidRPr="008B0D2E">
        <w:rPr>
          <w:rFonts w:ascii="Arial" w:hAnsi="Arial" w:cs="Arial"/>
          <w:b/>
          <w:sz w:val="22"/>
          <w:szCs w:val="22"/>
          <w:lang w:val="es-BO"/>
        </w:rPr>
        <w:t>ENTIDAD</w:t>
      </w:r>
      <w:r w:rsidRPr="008B0D2E">
        <w:rPr>
          <w:rFonts w:ascii="Arial" w:hAnsi="Arial" w:cs="Arial"/>
          <w:sz w:val="22"/>
          <w:szCs w:val="22"/>
          <w:lang w:val="es-BO"/>
        </w:rPr>
        <w:t>:</w:t>
      </w:r>
      <w:r w:rsidRPr="008B0D2E">
        <w:rPr>
          <w:rFonts w:ascii="Arial" w:hAnsi="Arial" w:cs="Arial"/>
          <w:b/>
          <w:i/>
          <w:sz w:val="22"/>
          <w:szCs w:val="22"/>
          <w:lang w:val="es-BO"/>
        </w:rPr>
        <w:t xml:space="preserve"> </w:t>
      </w:r>
      <w:r w:rsidRPr="008B0D2E">
        <w:rPr>
          <w:rFonts w:ascii="Arial" w:hAnsi="Arial" w:cs="Arial"/>
          <w:sz w:val="22"/>
          <w:szCs w:val="22"/>
          <w:lang w:val="es-BO"/>
        </w:rPr>
        <w:t>En su Edificio Principal, ubicado en la calle Ayacucho esquina Mercado s/n de la Zona Central de la ciudad de La Paz - Bolivia.</w:t>
      </w:r>
    </w:p>
    <w:p w14:paraId="69E4897F" w14:textId="77777777" w:rsidR="008B0D2E" w:rsidRPr="008B0D2E" w:rsidRDefault="008B0D2E" w:rsidP="008B0D2E">
      <w:pPr>
        <w:autoSpaceDE w:val="0"/>
        <w:autoSpaceDN w:val="0"/>
        <w:adjustRightInd w:val="0"/>
        <w:jc w:val="both"/>
        <w:rPr>
          <w:rFonts w:ascii="Arial" w:hAnsi="Arial" w:cs="Arial"/>
          <w:b/>
          <w:bCs/>
          <w:sz w:val="22"/>
          <w:szCs w:val="22"/>
          <w:lang w:val="es-BO"/>
        </w:rPr>
      </w:pPr>
    </w:p>
    <w:p w14:paraId="7F7BAB65"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CLÁUSULA</w:t>
      </w:r>
      <w:r w:rsidRPr="008B0D2E">
        <w:rPr>
          <w:rFonts w:ascii="Arial" w:hAnsi="Arial" w:cs="Arial"/>
          <w:b/>
          <w:bCs/>
          <w:sz w:val="22"/>
          <w:szCs w:val="22"/>
          <w:lang w:val="es-BO"/>
        </w:rPr>
        <w:t xml:space="preserve"> DÉCIMA CUARTA.- </w:t>
      </w:r>
      <w:r w:rsidRPr="008B0D2E">
        <w:rPr>
          <w:rFonts w:ascii="Arial" w:hAnsi="Arial" w:cs="Arial"/>
          <w:b/>
          <w:sz w:val="22"/>
          <w:szCs w:val="22"/>
          <w:lang w:val="es-BO"/>
        </w:rPr>
        <w:t xml:space="preserve">(DERECHOS DEL PROVEEDOR) </w:t>
      </w:r>
      <w:r w:rsidRPr="008B0D2E">
        <w:rPr>
          <w:rFonts w:ascii="Arial" w:hAnsi="Arial" w:cs="Arial"/>
          <w:sz w:val="22"/>
          <w:szCs w:val="22"/>
          <w:lang w:val="es-BO"/>
        </w:rPr>
        <w:t xml:space="preserve">El </w:t>
      </w:r>
      <w:r w:rsidRPr="008B0D2E">
        <w:rPr>
          <w:rFonts w:ascii="Arial" w:hAnsi="Arial" w:cs="Arial"/>
          <w:b/>
          <w:sz w:val="22"/>
          <w:szCs w:val="22"/>
          <w:lang w:val="es-BO"/>
        </w:rPr>
        <w:t xml:space="preserve">PROVEEDOR, </w:t>
      </w:r>
      <w:r w:rsidRPr="008B0D2E">
        <w:rPr>
          <w:rFonts w:ascii="Arial" w:hAnsi="Arial" w:cs="Arial"/>
          <w:sz w:val="22"/>
          <w:szCs w:val="22"/>
          <w:lang w:val="es-BO"/>
        </w:rPr>
        <w:t>tiene el derecho de plantear los reclamos que considere correctos, por cualquier omisión de la</w:t>
      </w:r>
      <w:r w:rsidRPr="008B0D2E">
        <w:rPr>
          <w:rFonts w:ascii="Arial" w:hAnsi="Arial" w:cs="Arial"/>
          <w:b/>
          <w:bCs/>
          <w:sz w:val="22"/>
          <w:szCs w:val="22"/>
          <w:lang w:val="es-BO"/>
        </w:rPr>
        <w:t xml:space="preserve"> ENTIDAD, </w:t>
      </w:r>
      <w:r w:rsidRPr="008B0D2E">
        <w:rPr>
          <w:rFonts w:ascii="Arial" w:hAnsi="Arial" w:cs="Arial"/>
          <w:bCs/>
          <w:sz w:val="22"/>
          <w:szCs w:val="22"/>
          <w:lang w:val="es-BO"/>
        </w:rPr>
        <w:t>por falta de pago</w:t>
      </w:r>
      <w:r w:rsidRPr="008B0D2E">
        <w:rPr>
          <w:rFonts w:ascii="Arial" w:hAnsi="Arial" w:cs="Arial"/>
          <w:b/>
          <w:bCs/>
          <w:sz w:val="22"/>
          <w:szCs w:val="22"/>
          <w:lang w:val="es-BO"/>
        </w:rPr>
        <w:t xml:space="preserve"> </w:t>
      </w:r>
      <w:r w:rsidRPr="008B0D2E">
        <w:rPr>
          <w:rFonts w:ascii="Arial" w:hAnsi="Arial" w:cs="Arial"/>
          <w:bCs/>
          <w:sz w:val="22"/>
          <w:szCs w:val="22"/>
          <w:lang w:val="es-BO"/>
        </w:rPr>
        <w:t xml:space="preserve">por la prestación del </w:t>
      </w:r>
      <w:r w:rsidRPr="008B0D2E">
        <w:rPr>
          <w:rFonts w:ascii="Arial" w:hAnsi="Arial" w:cs="Arial"/>
          <w:b/>
          <w:bCs/>
          <w:sz w:val="22"/>
          <w:szCs w:val="22"/>
          <w:lang w:val="es-BO"/>
        </w:rPr>
        <w:t>SERVICIO</w:t>
      </w:r>
      <w:r w:rsidRPr="008B0D2E">
        <w:rPr>
          <w:rFonts w:ascii="Arial" w:hAnsi="Arial" w:cs="Arial"/>
          <w:bCs/>
          <w:sz w:val="22"/>
          <w:szCs w:val="22"/>
          <w:lang w:val="es-BO"/>
        </w:rPr>
        <w:t xml:space="preserve"> </w:t>
      </w:r>
      <w:r w:rsidRPr="008B0D2E">
        <w:rPr>
          <w:rFonts w:ascii="Arial" w:hAnsi="Arial" w:cs="Arial"/>
          <w:sz w:val="22"/>
          <w:szCs w:val="22"/>
          <w:lang w:val="es-BO"/>
        </w:rPr>
        <w:t>conforme los alcances del presente Contrato o por cualquier otro aspecto consignado en el mismo.</w:t>
      </w:r>
    </w:p>
    <w:p w14:paraId="466B2EDD" w14:textId="77777777" w:rsidR="008B0D2E" w:rsidRPr="008B0D2E" w:rsidRDefault="008B0D2E" w:rsidP="008B0D2E">
      <w:pPr>
        <w:jc w:val="both"/>
        <w:rPr>
          <w:rFonts w:ascii="Arial" w:hAnsi="Arial" w:cs="Arial"/>
          <w:sz w:val="22"/>
          <w:szCs w:val="22"/>
          <w:lang w:val="es-BO"/>
        </w:rPr>
      </w:pPr>
    </w:p>
    <w:p w14:paraId="18F1A0CA"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Tales reclamos deberán ser planteados por escrito con el respaldo correspondiente, al </w:t>
      </w:r>
      <w:r w:rsidRPr="008B0D2E">
        <w:rPr>
          <w:rFonts w:ascii="Arial" w:hAnsi="Arial" w:cs="Arial"/>
          <w:b/>
          <w:bCs/>
          <w:sz w:val="22"/>
          <w:szCs w:val="22"/>
          <w:lang w:val="es-BO"/>
        </w:rPr>
        <w:t>FISCAL</w:t>
      </w:r>
      <w:r w:rsidRPr="008B0D2E">
        <w:rPr>
          <w:rFonts w:ascii="Arial" w:hAnsi="Arial" w:cs="Arial"/>
          <w:sz w:val="22"/>
          <w:szCs w:val="22"/>
          <w:lang w:val="es-BO"/>
        </w:rPr>
        <w:t>, hasta veinte (20) días hábiles posteriores al suceso.</w:t>
      </w:r>
    </w:p>
    <w:p w14:paraId="08B22A52" w14:textId="77777777" w:rsidR="008B0D2E" w:rsidRPr="008B0D2E" w:rsidRDefault="008B0D2E" w:rsidP="008B0D2E">
      <w:pPr>
        <w:jc w:val="both"/>
        <w:rPr>
          <w:rFonts w:ascii="Arial" w:hAnsi="Arial" w:cs="Arial"/>
          <w:sz w:val="22"/>
          <w:szCs w:val="22"/>
          <w:lang w:val="es-BO"/>
        </w:rPr>
      </w:pPr>
    </w:p>
    <w:p w14:paraId="360E4376" w14:textId="77777777" w:rsidR="008B0D2E" w:rsidRPr="008B0D2E" w:rsidRDefault="008B0D2E" w:rsidP="008B0D2E">
      <w:pPr>
        <w:jc w:val="both"/>
        <w:rPr>
          <w:rFonts w:ascii="Arial" w:hAnsi="Arial" w:cs="Arial"/>
          <w:bCs/>
          <w:sz w:val="22"/>
          <w:szCs w:val="22"/>
          <w:lang w:val="es-BO"/>
        </w:rPr>
      </w:pPr>
      <w:r w:rsidRPr="008B0D2E">
        <w:rPr>
          <w:rFonts w:ascii="Arial" w:hAnsi="Arial" w:cs="Arial"/>
          <w:sz w:val="22"/>
          <w:szCs w:val="22"/>
          <w:lang w:val="es-BO"/>
        </w:rPr>
        <w:t xml:space="preserve">El </w:t>
      </w:r>
      <w:r w:rsidRPr="008B0D2E">
        <w:rPr>
          <w:rFonts w:ascii="Arial" w:hAnsi="Arial" w:cs="Arial"/>
          <w:b/>
          <w:bCs/>
          <w:sz w:val="22"/>
          <w:szCs w:val="22"/>
          <w:lang w:val="es-BO"/>
        </w:rPr>
        <w:t>FISCAL</w:t>
      </w:r>
      <w:r w:rsidRPr="008B0D2E">
        <w:rPr>
          <w:rFonts w:ascii="Arial" w:hAnsi="Arial" w:cs="Arial"/>
          <w:sz w:val="22"/>
          <w:szCs w:val="22"/>
          <w:lang w:val="es-BO"/>
        </w:rPr>
        <w:t xml:space="preserve">, dentro del lapso impostergable de cinco (5) días hábiles, tomará conocimiento, analizará el reclamo y emitirá su respuesta de forma sustentada al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aceptando o rechazando el reclamo. </w:t>
      </w:r>
      <w:r w:rsidRPr="008B0D2E">
        <w:rPr>
          <w:rFonts w:ascii="Arial" w:hAnsi="Arial" w:cs="Arial"/>
          <w:bCs/>
          <w:sz w:val="22"/>
          <w:szCs w:val="22"/>
          <w:lang w:val="es-BO"/>
        </w:rPr>
        <w:t xml:space="preserve">Dentro de este plazo, el </w:t>
      </w:r>
      <w:r w:rsidRPr="008B0D2E">
        <w:rPr>
          <w:rFonts w:ascii="Arial" w:hAnsi="Arial" w:cs="Arial"/>
          <w:b/>
          <w:bCs/>
          <w:sz w:val="22"/>
          <w:szCs w:val="22"/>
          <w:lang w:val="es-BO"/>
        </w:rPr>
        <w:t>FISCAL</w:t>
      </w:r>
      <w:r w:rsidRPr="008B0D2E">
        <w:rPr>
          <w:rFonts w:ascii="Arial" w:hAnsi="Arial" w:cs="Arial"/>
          <w:bCs/>
          <w:sz w:val="22"/>
          <w:szCs w:val="22"/>
          <w:lang w:val="es-BO"/>
        </w:rPr>
        <w:t xml:space="preserve"> podrá solicitar las aclaraciones respectivas al </w:t>
      </w:r>
      <w:r w:rsidRPr="008B0D2E">
        <w:rPr>
          <w:rFonts w:ascii="Arial" w:hAnsi="Arial" w:cs="Arial"/>
          <w:b/>
          <w:bCs/>
          <w:sz w:val="22"/>
          <w:szCs w:val="22"/>
          <w:lang w:val="es-BO"/>
        </w:rPr>
        <w:t>PROVEEDOR</w:t>
      </w:r>
      <w:r w:rsidRPr="008B0D2E">
        <w:rPr>
          <w:rFonts w:ascii="Arial" w:hAnsi="Arial" w:cs="Arial"/>
          <w:bCs/>
          <w:sz w:val="22"/>
          <w:szCs w:val="22"/>
          <w:lang w:val="es-BO"/>
        </w:rPr>
        <w:t>, para sustentar su decisión.</w:t>
      </w:r>
    </w:p>
    <w:p w14:paraId="5C3EDE22" w14:textId="77777777" w:rsidR="008B0D2E" w:rsidRPr="008B0D2E" w:rsidRDefault="008B0D2E" w:rsidP="008B0D2E">
      <w:pPr>
        <w:jc w:val="both"/>
        <w:rPr>
          <w:rFonts w:ascii="Arial" w:hAnsi="Arial" w:cs="Arial"/>
          <w:sz w:val="22"/>
          <w:szCs w:val="22"/>
          <w:lang w:val="es-BO"/>
        </w:rPr>
      </w:pPr>
    </w:p>
    <w:p w14:paraId="72DC9724" w14:textId="77777777" w:rsidR="008B0D2E" w:rsidRPr="008B0D2E" w:rsidRDefault="008B0D2E" w:rsidP="008B0D2E">
      <w:pPr>
        <w:jc w:val="both"/>
        <w:rPr>
          <w:rFonts w:ascii="Arial" w:hAnsi="Arial" w:cs="Arial"/>
          <w:b/>
          <w:sz w:val="22"/>
          <w:szCs w:val="22"/>
          <w:lang w:val="es-BO"/>
        </w:rPr>
      </w:pPr>
      <w:r w:rsidRPr="008B0D2E">
        <w:rPr>
          <w:rFonts w:ascii="Arial" w:hAnsi="Arial" w:cs="Arial"/>
          <w:sz w:val="22"/>
          <w:szCs w:val="22"/>
          <w:lang w:val="es-BO"/>
        </w:rPr>
        <w:t xml:space="preserve">En los casos que así corresponda por la complejidad del reclamo, el </w:t>
      </w:r>
      <w:r w:rsidRPr="008B0D2E">
        <w:rPr>
          <w:rFonts w:ascii="Arial" w:hAnsi="Arial" w:cs="Arial"/>
          <w:b/>
          <w:bCs/>
          <w:sz w:val="22"/>
          <w:szCs w:val="22"/>
          <w:lang w:val="es-BO"/>
        </w:rPr>
        <w:t>FISCAL</w:t>
      </w:r>
      <w:r w:rsidRPr="008B0D2E">
        <w:rPr>
          <w:rFonts w:ascii="Arial" w:hAnsi="Arial" w:cs="Arial"/>
          <w:sz w:val="22"/>
          <w:szCs w:val="22"/>
          <w:lang w:val="es-BO"/>
        </w:rPr>
        <w:t xml:space="preserve">, podrá solicitar en el plazo de cinco (5) días adicionales, la emisión de informe a las dependencias técnica, financiera y/o legal de la </w:t>
      </w:r>
      <w:r w:rsidRPr="008B0D2E">
        <w:rPr>
          <w:rFonts w:ascii="Arial" w:hAnsi="Arial" w:cs="Arial"/>
          <w:b/>
          <w:sz w:val="22"/>
          <w:szCs w:val="22"/>
          <w:lang w:val="es-BO"/>
        </w:rPr>
        <w:t>ENTIDAD</w:t>
      </w:r>
      <w:r w:rsidRPr="008B0D2E">
        <w:rPr>
          <w:rFonts w:ascii="Arial" w:hAnsi="Arial" w:cs="Arial"/>
          <w:sz w:val="22"/>
          <w:szCs w:val="22"/>
          <w:lang w:val="es-BO"/>
        </w:rPr>
        <w:t xml:space="preserve">, según corresponda, a objeto de fundamentar la respuesta que se deba emitir para responder al </w:t>
      </w:r>
      <w:r w:rsidRPr="008B0D2E">
        <w:rPr>
          <w:rFonts w:ascii="Arial" w:hAnsi="Arial" w:cs="Arial"/>
          <w:b/>
          <w:sz w:val="22"/>
          <w:szCs w:val="22"/>
          <w:lang w:val="es-BO"/>
        </w:rPr>
        <w:t>PROVEEDOR.</w:t>
      </w:r>
    </w:p>
    <w:p w14:paraId="139F2349" w14:textId="77777777" w:rsidR="008B0D2E" w:rsidRPr="008B0D2E" w:rsidRDefault="008B0D2E" w:rsidP="008B0D2E">
      <w:pPr>
        <w:jc w:val="both"/>
        <w:rPr>
          <w:rFonts w:ascii="Arial" w:hAnsi="Arial" w:cs="Arial"/>
          <w:sz w:val="22"/>
          <w:szCs w:val="22"/>
          <w:lang w:val="es-BO"/>
        </w:rPr>
      </w:pPr>
    </w:p>
    <w:p w14:paraId="5B196DE0" w14:textId="77777777" w:rsidR="008B0D2E" w:rsidRPr="008B0D2E" w:rsidRDefault="008B0D2E" w:rsidP="008B0D2E">
      <w:pPr>
        <w:jc w:val="both"/>
        <w:rPr>
          <w:rFonts w:ascii="Arial" w:hAnsi="Arial" w:cs="Arial"/>
          <w:b/>
          <w:i/>
          <w:sz w:val="22"/>
          <w:szCs w:val="22"/>
          <w:lang w:val="es-BO"/>
        </w:rPr>
      </w:pPr>
      <w:r w:rsidRPr="008B0D2E">
        <w:rPr>
          <w:rFonts w:ascii="Arial" w:hAnsi="Arial" w:cs="Arial"/>
          <w:sz w:val="22"/>
          <w:szCs w:val="22"/>
          <w:lang w:val="es-BO"/>
        </w:rPr>
        <w:t xml:space="preserve">Todo proceso de respuesta a reclamos, no deberá exceder los diez (10) días hábiles, computables desde la recepción del reclamo documentado por el </w:t>
      </w:r>
      <w:r w:rsidRPr="008B0D2E">
        <w:rPr>
          <w:rFonts w:ascii="Arial" w:hAnsi="Arial" w:cs="Arial"/>
          <w:b/>
          <w:bCs/>
          <w:sz w:val="22"/>
          <w:szCs w:val="22"/>
          <w:lang w:val="es-BO"/>
        </w:rPr>
        <w:t>FISCAL</w:t>
      </w:r>
      <w:r w:rsidRPr="008B0D2E">
        <w:rPr>
          <w:rFonts w:ascii="Arial" w:hAnsi="Arial" w:cs="Arial"/>
          <w:sz w:val="22"/>
          <w:szCs w:val="22"/>
          <w:lang w:val="es-BO"/>
        </w:rPr>
        <w:t xml:space="preserve">. </w:t>
      </w:r>
    </w:p>
    <w:p w14:paraId="799919B7" w14:textId="77777777" w:rsidR="008B0D2E" w:rsidRPr="008B0D2E" w:rsidRDefault="008B0D2E" w:rsidP="008B0D2E">
      <w:pPr>
        <w:jc w:val="both"/>
        <w:rPr>
          <w:rFonts w:ascii="Arial" w:hAnsi="Arial" w:cs="Arial"/>
          <w:sz w:val="22"/>
          <w:szCs w:val="22"/>
          <w:lang w:val="es-BO"/>
        </w:rPr>
      </w:pPr>
    </w:p>
    <w:p w14:paraId="017C7E8A"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El </w:t>
      </w:r>
      <w:r w:rsidRPr="008B0D2E">
        <w:rPr>
          <w:rFonts w:ascii="Arial" w:hAnsi="Arial" w:cs="Arial"/>
          <w:b/>
          <w:bCs/>
          <w:sz w:val="22"/>
          <w:szCs w:val="22"/>
          <w:lang w:val="es-BO"/>
        </w:rPr>
        <w:t xml:space="preserve">FISCAL </w:t>
      </w:r>
      <w:r w:rsidRPr="008B0D2E">
        <w:rPr>
          <w:rFonts w:ascii="Arial" w:hAnsi="Arial" w:cs="Arial"/>
          <w:sz w:val="22"/>
          <w:szCs w:val="22"/>
          <w:lang w:val="es-BO"/>
        </w:rPr>
        <w:t xml:space="preserve">y la </w:t>
      </w:r>
      <w:r w:rsidRPr="008B0D2E">
        <w:rPr>
          <w:rFonts w:ascii="Arial" w:hAnsi="Arial" w:cs="Arial"/>
          <w:b/>
          <w:sz w:val="22"/>
          <w:szCs w:val="22"/>
          <w:lang w:val="es-BO"/>
        </w:rPr>
        <w:t xml:space="preserve">ENTIDAD, </w:t>
      </w:r>
      <w:r w:rsidRPr="008B0D2E">
        <w:rPr>
          <w:rFonts w:ascii="Arial" w:hAnsi="Arial" w:cs="Arial"/>
          <w:sz w:val="22"/>
          <w:szCs w:val="22"/>
          <w:lang w:val="es-BO"/>
        </w:rPr>
        <w:t>no atenderán reclamos presentados fuera del plazo establecido en esta cláusula.</w:t>
      </w:r>
    </w:p>
    <w:p w14:paraId="200F2DC1" w14:textId="77777777" w:rsidR="008B0D2E" w:rsidRPr="008B0D2E" w:rsidRDefault="008B0D2E" w:rsidP="008B0D2E">
      <w:pPr>
        <w:autoSpaceDE w:val="0"/>
        <w:autoSpaceDN w:val="0"/>
        <w:adjustRightInd w:val="0"/>
        <w:jc w:val="both"/>
        <w:rPr>
          <w:rFonts w:ascii="Arial" w:hAnsi="Arial" w:cs="Arial"/>
          <w:b/>
          <w:sz w:val="22"/>
          <w:szCs w:val="22"/>
          <w:lang w:val="es-BO"/>
        </w:rPr>
      </w:pPr>
    </w:p>
    <w:p w14:paraId="015B12BF" w14:textId="77777777" w:rsidR="008B0D2E" w:rsidRPr="008B0D2E" w:rsidRDefault="008B0D2E" w:rsidP="008B0D2E">
      <w:pPr>
        <w:autoSpaceDE w:val="0"/>
        <w:autoSpaceDN w:val="0"/>
        <w:adjustRightInd w:val="0"/>
        <w:jc w:val="both"/>
        <w:rPr>
          <w:rFonts w:ascii="Arial" w:hAnsi="Arial" w:cs="Arial"/>
          <w:bCs/>
          <w:sz w:val="22"/>
          <w:szCs w:val="22"/>
          <w:lang w:val="es-BO"/>
        </w:rPr>
      </w:pPr>
      <w:r w:rsidRPr="008B0D2E">
        <w:rPr>
          <w:rFonts w:ascii="Arial" w:hAnsi="Arial" w:cs="Arial"/>
          <w:b/>
          <w:sz w:val="22"/>
          <w:szCs w:val="22"/>
          <w:lang w:val="es-BO"/>
        </w:rPr>
        <w:lastRenderedPageBreak/>
        <w:t>CLÁUSULA</w:t>
      </w:r>
      <w:r w:rsidRPr="008B0D2E">
        <w:rPr>
          <w:rFonts w:ascii="Arial" w:hAnsi="Arial" w:cs="Arial"/>
          <w:b/>
          <w:bCs/>
          <w:sz w:val="22"/>
          <w:szCs w:val="22"/>
          <w:lang w:val="es-BO"/>
        </w:rPr>
        <w:t xml:space="preserve"> DÉCIMA QUINTA.- (ESTIPULACIÓN SOBRE IMPUESTOS) </w:t>
      </w:r>
      <w:r w:rsidRPr="008B0D2E">
        <w:rPr>
          <w:rFonts w:ascii="Arial" w:hAnsi="Arial" w:cs="Arial"/>
          <w:bCs/>
          <w:sz w:val="22"/>
          <w:szCs w:val="22"/>
          <w:lang w:val="es-BO"/>
        </w:rPr>
        <w:t>Correrá por cuenta del</w:t>
      </w:r>
      <w:r w:rsidRPr="008B0D2E">
        <w:rPr>
          <w:rFonts w:ascii="Arial" w:hAnsi="Arial" w:cs="Arial"/>
          <w:b/>
          <w:bCs/>
          <w:sz w:val="22"/>
          <w:szCs w:val="22"/>
          <w:lang w:val="es-BO"/>
        </w:rPr>
        <w:t xml:space="preserve"> PROVEEDOR</w:t>
      </w:r>
      <w:r w:rsidRPr="008B0D2E">
        <w:rPr>
          <w:rFonts w:ascii="Arial" w:hAnsi="Arial" w:cs="Arial"/>
          <w:bCs/>
          <w:sz w:val="22"/>
          <w:szCs w:val="22"/>
          <w:lang w:val="es-BO"/>
        </w:rPr>
        <w:t xml:space="preserve"> el pago de todos los impuestos vigentes en el país a la fecha de presentación de la propuesta.</w:t>
      </w:r>
    </w:p>
    <w:p w14:paraId="1DEAC8E5" w14:textId="77777777" w:rsidR="008B0D2E" w:rsidRPr="008B0D2E" w:rsidRDefault="008B0D2E" w:rsidP="008B0D2E">
      <w:pPr>
        <w:autoSpaceDE w:val="0"/>
        <w:autoSpaceDN w:val="0"/>
        <w:adjustRightInd w:val="0"/>
        <w:jc w:val="both"/>
        <w:rPr>
          <w:rFonts w:ascii="Arial" w:hAnsi="Arial" w:cs="Arial"/>
          <w:bCs/>
          <w:sz w:val="22"/>
          <w:szCs w:val="22"/>
          <w:lang w:val="es-BO"/>
        </w:rPr>
      </w:pPr>
    </w:p>
    <w:p w14:paraId="5329CE6C" w14:textId="77777777" w:rsidR="008B0D2E" w:rsidRPr="008B0D2E" w:rsidRDefault="008B0D2E" w:rsidP="008B0D2E">
      <w:pPr>
        <w:autoSpaceDE w:val="0"/>
        <w:autoSpaceDN w:val="0"/>
        <w:adjustRightInd w:val="0"/>
        <w:jc w:val="both"/>
        <w:rPr>
          <w:rFonts w:ascii="Arial" w:hAnsi="Arial" w:cs="Arial"/>
          <w:bCs/>
          <w:sz w:val="22"/>
          <w:szCs w:val="22"/>
          <w:lang w:val="es-BO"/>
        </w:rPr>
      </w:pPr>
      <w:r w:rsidRPr="008B0D2E">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B0D2E">
        <w:rPr>
          <w:rFonts w:ascii="Arial" w:hAnsi="Arial" w:cs="Arial"/>
          <w:b/>
          <w:bCs/>
          <w:sz w:val="22"/>
          <w:szCs w:val="22"/>
          <w:lang w:val="es-BO"/>
        </w:rPr>
        <w:t>PROVEEDOR</w:t>
      </w:r>
      <w:r w:rsidRPr="008B0D2E">
        <w:rPr>
          <w:rFonts w:ascii="Arial" w:hAnsi="Arial" w:cs="Arial"/>
          <w:bCs/>
          <w:sz w:val="22"/>
          <w:szCs w:val="22"/>
          <w:lang w:val="es-BO"/>
        </w:rPr>
        <w:t xml:space="preserve"> deberá acogerse a su cumplimiento desde la fecha de vigencia de dicha normativa. </w:t>
      </w:r>
    </w:p>
    <w:p w14:paraId="05E0EF09" w14:textId="77777777" w:rsidR="008B0D2E" w:rsidRPr="008B0D2E" w:rsidRDefault="008B0D2E" w:rsidP="008B0D2E">
      <w:pPr>
        <w:jc w:val="both"/>
        <w:rPr>
          <w:rFonts w:ascii="Arial" w:hAnsi="Arial" w:cs="Arial"/>
          <w:b/>
          <w:sz w:val="22"/>
          <w:szCs w:val="22"/>
          <w:lang w:val="es-BO"/>
        </w:rPr>
      </w:pPr>
    </w:p>
    <w:p w14:paraId="213EF208" w14:textId="77777777" w:rsidR="008B0D2E" w:rsidRPr="008B0D2E" w:rsidRDefault="008B0D2E" w:rsidP="008B0D2E">
      <w:pPr>
        <w:autoSpaceDE w:val="0"/>
        <w:autoSpaceDN w:val="0"/>
        <w:adjustRightInd w:val="0"/>
        <w:jc w:val="both"/>
        <w:rPr>
          <w:rFonts w:ascii="Arial" w:hAnsi="Arial" w:cs="Arial"/>
          <w:sz w:val="22"/>
          <w:szCs w:val="22"/>
          <w:lang w:val="es-BO"/>
        </w:rPr>
      </w:pPr>
      <w:r w:rsidRPr="008B0D2E">
        <w:rPr>
          <w:rFonts w:ascii="Arial" w:hAnsi="Arial" w:cs="Arial"/>
          <w:b/>
          <w:sz w:val="22"/>
          <w:szCs w:val="22"/>
          <w:lang w:val="es-BO"/>
        </w:rPr>
        <w:t xml:space="preserve">CLÁUSULA DÉCIMA SEXTA.- (FACTURACIÓN) </w:t>
      </w:r>
      <w:r w:rsidRPr="008B0D2E">
        <w:rPr>
          <w:rFonts w:ascii="Arial" w:hAnsi="Arial" w:cs="Arial"/>
          <w:sz w:val="22"/>
          <w:szCs w:val="22"/>
          <w:lang w:val="es-BO"/>
        </w:rPr>
        <w:t xml:space="preserve">El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una vez aprobada su planilla de ejecución de servicios, deberá emitir la respectiva factura oficial por el monto correspondiente en favor de la </w:t>
      </w:r>
      <w:r w:rsidRPr="008B0D2E">
        <w:rPr>
          <w:rFonts w:ascii="Arial" w:hAnsi="Arial" w:cs="Arial"/>
          <w:b/>
          <w:sz w:val="22"/>
          <w:szCs w:val="22"/>
          <w:lang w:val="es-BO"/>
        </w:rPr>
        <w:t>ENTIDAD</w:t>
      </w:r>
      <w:r w:rsidRPr="008B0D2E">
        <w:rPr>
          <w:rFonts w:ascii="Arial" w:hAnsi="Arial" w:cs="Arial"/>
          <w:sz w:val="22"/>
          <w:szCs w:val="22"/>
          <w:lang w:val="es-BO"/>
        </w:rPr>
        <w:t>.</w:t>
      </w:r>
    </w:p>
    <w:p w14:paraId="06D7D482" w14:textId="77777777" w:rsidR="008B0D2E" w:rsidRPr="008B0D2E" w:rsidRDefault="008B0D2E" w:rsidP="008B0D2E">
      <w:pPr>
        <w:jc w:val="both"/>
        <w:rPr>
          <w:rFonts w:ascii="Arial" w:hAnsi="Arial" w:cs="Arial"/>
          <w:sz w:val="22"/>
          <w:szCs w:val="22"/>
          <w:lang w:val="es-BO"/>
        </w:rPr>
      </w:pPr>
    </w:p>
    <w:p w14:paraId="21002A2A"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lang w:val="es-BO"/>
        </w:rPr>
        <w:t xml:space="preserve">CLÁUSULA DÉCIMA SÉPTIMA.- (MODIFICACIONES AL CONTRATO) </w:t>
      </w:r>
      <w:r w:rsidRPr="008B0D2E">
        <w:rPr>
          <w:rFonts w:ascii="Arial" w:hAnsi="Arial" w:cs="Arial"/>
          <w:sz w:val="22"/>
          <w:szCs w:val="22"/>
          <w:lang w:val="es-BO"/>
        </w:rPr>
        <w:t xml:space="preserve">El presente Contrato podrá ser modificado sólo en los aspectos previsto en el DBC, siempre y cuando exista acuerdo entre las </w:t>
      </w:r>
      <w:r w:rsidRPr="008B0D2E">
        <w:rPr>
          <w:rFonts w:ascii="Arial" w:hAnsi="Arial" w:cs="Arial"/>
          <w:b/>
          <w:sz w:val="22"/>
          <w:szCs w:val="22"/>
          <w:lang w:val="es-BO"/>
        </w:rPr>
        <w:t>PARTES</w:t>
      </w:r>
      <w:r w:rsidRPr="008B0D2E">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E5E43CF" w14:textId="77777777" w:rsidR="008B0D2E" w:rsidRPr="008B0D2E" w:rsidRDefault="008B0D2E" w:rsidP="008B0D2E">
      <w:pPr>
        <w:jc w:val="both"/>
        <w:rPr>
          <w:rFonts w:ascii="Arial" w:hAnsi="Arial" w:cs="Arial"/>
          <w:sz w:val="22"/>
          <w:szCs w:val="22"/>
          <w:lang w:val="es-BO"/>
        </w:rPr>
      </w:pPr>
    </w:p>
    <w:p w14:paraId="215C18AB" w14:textId="77777777" w:rsidR="008B0D2E" w:rsidRPr="008B0D2E" w:rsidRDefault="008B0D2E" w:rsidP="008B0D2E">
      <w:pPr>
        <w:contextualSpacing/>
        <w:jc w:val="both"/>
        <w:rPr>
          <w:rFonts w:ascii="Arial" w:hAnsi="Arial" w:cs="Arial"/>
          <w:b/>
          <w:i/>
          <w:sz w:val="22"/>
          <w:szCs w:val="22"/>
          <w:lang w:val="es-BO"/>
        </w:rPr>
      </w:pPr>
      <w:r w:rsidRPr="008B0D2E">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B0D2E">
        <w:rPr>
          <w:rFonts w:ascii="Arial" w:hAnsi="Arial" w:cs="Arial"/>
          <w:b/>
          <w:sz w:val="22"/>
          <w:szCs w:val="22"/>
          <w:lang w:val="es-BO"/>
        </w:rPr>
        <w:t>SERVICIO</w:t>
      </w:r>
      <w:r w:rsidRPr="008B0D2E">
        <w:rPr>
          <w:rFonts w:ascii="Arial" w:hAnsi="Arial" w:cs="Arial"/>
          <w:sz w:val="22"/>
          <w:szCs w:val="22"/>
          <w:lang w:val="es-BO"/>
        </w:rPr>
        <w:t>.</w:t>
      </w:r>
    </w:p>
    <w:p w14:paraId="652B2200" w14:textId="77777777" w:rsidR="008B0D2E" w:rsidRPr="008B0D2E" w:rsidRDefault="008B0D2E" w:rsidP="008B0D2E">
      <w:pPr>
        <w:contextualSpacing/>
        <w:jc w:val="both"/>
        <w:rPr>
          <w:rFonts w:ascii="Arial" w:hAnsi="Arial" w:cs="Arial"/>
          <w:b/>
          <w:i/>
          <w:sz w:val="22"/>
          <w:szCs w:val="22"/>
          <w:lang w:val="es-BO"/>
        </w:rPr>
      </w:pPr>
    </w:p>
    <w:p w14:paraId="42C43796" w14:textId="77777777" w:rsidR="008B0D2E" w:rsidRPr="008B0D2E" w:rsidRDefault="008B0D2E" w:rsidP="008B0D2E">
      <w:pPr>
        <w:contextualSpacing/>
        <w:jc w:val="both"/>
        <w:rPr>
          <w:rFonts w:ascii="Arial" w:hAnsi="Arial" w:cs="Arial"/>
          <w:b/>
          <w:i/>
          <w:sz w:val="22"/>
          <w:szCs w:val="22"/>
          <w:lang w:val="es-BO"/>
        </w:rPr>
      </w:pPr>
      <w:r w:rsidRPr="008B0D2E">
        <w:rPr>
          <w:rFonts w:ascii="Arial" w:hAnsi="Arial" w:cs="Arial"/>
          <w:sz w:val="22"/>
          <w:szCs w:val="22"/>
          <w:lang w:val="es-BO"/>
        </w:rPr>
        <w:t xml:space="preserve">Las </w:t>
      </w:r>
      <w:r w:rsidRPr="008B0D2E">
        <w:rPr>
          <w:rFonts w:ascii="Arial" w:hAnsi="Arial" w:cs="Arial"/>
          <w:b/>
          <w:sz w:val="22"/>
          <w:szCs w:val="22"/>
          <w:lang w:val="es-BO"/>
        </w:rPr>
        <w:t>PARTES</w:t>
      </w:r>
      <w:r w:rsidRPr="008B0D2E">
        <w:rPr>
          <w:rFonts w:ascii="Arial" w:hAnsi="Arial" w:cs="Arial"/>
          <w:sz w:val="22"/>
          <w:szCs w:val="22"/>
          <w:lang w:val="es-BO"/>
        </w:rPr>
        <w:t xml:space="preserve"> acuerdan que por la recurrencia de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la ampliación del plazo precederá por una sola vez no debiendo exceder el plazo establecido en el presente Contrato, de acuerdo con lo establecido en el inciso c), Parágrafo II del Artículo 89 de las NB-SABS.</w:t>
      </w:r>
    </w:p>
    <w:p w14:paraId="7C954A4F" w14:textId="77777777" w:rsidR="008B0D2E" w:rsidRPr="008B0D2E" w:rsidRDefault="008B0D2E" w:rsidP="008B0D2E">
      <w:pPr>
        <w:ind w:left="720"/>
        <w:rPr>
          <w:rFonts w:ascii="Arial" w:hAnsi="Arial" w:cs="Arial"/>
          <w:b/>
          <w:i/>
          <w:sz w:val="22"/>
          <w:szCs w:val="22"/>
          <w:lang w:val="es-BO"/>
        </w:rPr>
      </w:pPr>
    </w:p>
    <w:p w14:paraId="0650AA38"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F9EE103" w14:textId="77777777" w:rsidR="008B0D2E" w:rsidRPr="008B0D2E" w:rsidRDefault="008B0D2E" w:rsidP="008B0D2E">
      <w:pPr>
        <w:jc w:val="both"/>
        <w:rPr>
          <w:rFonts w:ascii="Arial" w:hAnsi="Arial" w:cs="Arial"/>
          <w:b/>
          <w:sz w:val="22"/>
          <w:szCs w:val="22"/>
          <w:lang w:val="es-BO"/>
        </w:rPr>
      </w:pPr>
    </w:p>
    <w:p w14:paraId="6D2B128B"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 xml:space="preserve">CLÁUSULA DÉCIMA OCTAVA.- (INTRANSFERIBILIDAD DEL CONTRATO) </w:t>
      </w:r>
      <w:r w:rsidRPr="008B0D2E">
        <w:rPr>
          <w:rFonts w:ascii="Arial" w:hAnsi="Arial" w:cs="Arial"/>
          <w:sz w:val="22"/>
          <w:szCs w:val="22"/>
          <w:lang w:val="es-BO"/>
        </w:rPr>
        <w:t>El</w:t>
      </w:r>
      <w:r w:rsidRPr="008B0D2E">
        <w:rPr>
          <w:rFonts w:ascii="Arial" w:hAnsi="Arial" w:cs="Arial"/>
          <w:b/>
          <w:sz w:val="22"/>
          <w:szCs w:val="22"/>
          <w:lang w:val="es-BO"/>
        </w:rPr>
        <w:t xml:space="preserve"> PROVEEDOR </w:t>
      </w:r>
      <w:r w:rsidRPr="008B0D2E">
        <w:rPr>
          <w:rFonts w:ascii="Arial" w:hAnsi="Arial" w:cs="Arial"/>
          <w:sz w:val="22"/>
          <w:szCs w:val="22"/>
          <w:lang w:val="es-BO"/>
        </w:rPr>
        <w:t>bajo ningún título podrá ceder, transferir, subrogar, total o parcialmente este Contrato.</w:t>
      </w:r>
    </w:p>
    <w:p w14:paraId="28735243" w14:textId="77777777" w:rsidR="008B0D2E" w:rsidRPr="008B0D2E" w:rsidRDefault="008B0D2E" w:rsidP="008B0D2E">
      <w:pPr>
        <w:jc w:val="both"/>
        <w:rPr>
          <w:rFonts w:ascii="Arial" w:hAnsi="Arial" w:cs="Arial"/>
          <w:sz w:val="22"/>
          <w:szCs w:val="22"/>
          <w:lang w:val="es-BO"/>
        </w:rPr>
      </w:pPr>
    </w:p>
    <w:p w14:paraId="6B27A03D"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A3B446F" w14:textId="77777777" w:rsidR="008B0D2E" w:rsidRPr="008B0D2E" w:rsidRDefault="008B0D2E" w:rsidP="008B0D2E">
      <w:pPr>
        <w:jc w:val="both"/>
        <w:rPr>
          <w:rFonts w:ascii="Arial" w:hAnsi="Arial" w:cs="Arial"/>
          <w:b/>
          <w:sz w:val="22"/>
          <w:szCs w:val="22"/>
          <w:lang w:val="es-BO"/>
        </w:rPr>
      </w:pPr>
    </w:p>
    <w:p w14:paraId="7EBD5553"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CLÁUSULA DÉCIMA NOVENA.- (MULTAS)</w:t>
      </w:r>
      <w:r w:rsidRPr="008B0D2E">
        <w:rPr>
          <w:rFonts w:ascii="Arial" w:hAnsi="Arial" w:cs="Arial"/>
          <w:sz w:val="22"/>
          <w:szCs w:val="22"/>
          <w:lang w:val="es-BO"/>
        </w:rPr>
        <w:t xml:space="preserve"> Las </w:t>
      </w:r>
      <w:r w:rsidRPr="008B0D2E">
        <w:rPr>
          <w:rFonts w:ascii="Arial" w:hAnsi="Arial" w:cs="Arial"/>
          <w:b/>
          <w:sz w:val="22"/>
          <w:szCs w:val="22"/>
          <w:lang w:val="es-BO"/>
        </w:rPr>
        <w:t>PARTES</w:t>
      </w:r>
      <w:r w:rsidRPr="008B0D2E">
        <w:rPr>
          <w:rFonts w:ascii="Arial" w:hAnsi="Arial" w:cs="Arial"/>
          <w:sz w:val="22"/>
          <w:szCs w:val="22"/>
          <w:lang w:val="es-BO"/>
        </w:rPr>
        <w:t xml:space="preserve"> acuerdan que por concepto de penalidad ante el incumplimiento de la prestación del </w:t>
      </w:r>
      <w:r w:rsidRPr="008B0D2E">
        <w:rPr>
          <w:rFonts w:ascii="Arial" w:hAnsi="Arial" w:cs="Arial"/>
          <w:b/>
          <w:sz w:val="22"/>
          <w:szCs w:val="22"/>
          <w:lang w:val="es-BO"/>
        </w:rPr>
        <w:t>SERVICIO</w:t>
      </w:r>
      <w:r w:rsidRPr="008B0D2E">
        <w:rPr>
          <w:rFonts w:ascii="Arial" w:hAnsi="Arial" w:cs="Arial"/>
          <w:sz w:val="22"/>
          <w:szCs w:val="22"/>
          <w:lang w:val="es-BO"/>
        </w:rPr>
        <w:t>, se aplicarán las siguientes multas:</w:t>
      </w:r>
    </w:p>
    <w:p w14:paraId="407F4CC9" w14:textId="77777777" w:rsidR="008B0D2E" w:rsidRPr="008B0D2E" w:rsidRDefault="008B0D2E" w:rsidP="008B0D2E">
      <w:pPr>
        <w:jc w:val="both"/>
        <w:rPr>
          <w:rFonts w:ascii="Arial" w:hAnsi="Arial" w:cs="Arial"/>
          <w:sz w:val="22"/>
          <w:szCs w:val="22"/>
          <w:lang w:val="es-BO"/>
        </w:rPr>
      </w:pPr>
    </w:p>
    <w:p w14:paraId="6EB189C4" w14:textId="77777777" w:rsidR="008B0D2E" w:rsidRPr="008B0D2E" w:rsidRDefault="008B0D2E" w:rsidP="008B0D2E">
      <w:pPr>
        <w:ind w:left="567" w:hanging="567"/>
        <w:jc w:val="both"/>
        <w:rPr>
          <w:rFonts w:ascii="Arial" w:hAnsi="Arial" w:cs="Arial"/>
          <w:sz w:val="22"/>
          <w:szCs w:val="22"/>
          <w:lang w:val="es-BO"/>
        </w:rPr>
      </w:pPr>
      <w:r w:rsidRPr="008B0D2E">
        <w:rPr>
          <w:rFonts w:ascii="Arial" w:hAnsi="Arial" w:cs="Arial"/>
          <w:sz w:val="22"/>
          <w:szCs w:val="22"/>
          <w:lang w:val="es-BO"/>
        </w:rPr>
        <w:t>19.1.</w:t>
      </w:r>
      <w:r w:rsidRPr="008B0D2E">
        <w:rPr>
          <w:rFonts w:ascii="Arial" w:hAnsi="Arial" w:cs="Arial"/>
          <w:sz w:val="22"/>
          <w:szCs w:val="22"/>
          <w:lang w:val="es-BO"/>
        </w:rPr>
        <w:tab/>
      </w:r>
      <w:r w:rsidRPr="008B0D2E">
        <w:rPr>
          <w:rFonts w:ascii="Arial" w:hAnsi="Arial" w:cs="Arial"/>
          <w:b/>
          <w:sz w:val="22"/>
          <w:szCs w:val="22"/>
          <w:lang w:val="es-BO"/>
        </w:rPr>
        <w:t>Multas por retraso en el plazo máximo de activación del servicio</w:t>
      </w:r>
      <w:r w:rsidRPr="008B0D2E">
        <w:rPr>
          <w:rFonts w:ascii="Arial" w:hAnsi="Arial" w:cs="Arial"/>
          <w:sz w:val="22"/>
          <w:szCs w:val="22"/>
          <w:lang w:val="es-BO"/>
        </w:rPr>
        <w:t>: Será sancionado con una multa equivalente al uno por ciento (1%)</w:t>
      </w:r>
      <w:r w:rsidRPr="008B0D2E">
        <w:rPr>
          <w:rFonts w:ascii="Arial" w:hAnsi="Arial" w:cs="Arial"/>
          <w:b/>
          <w:sz w:val="22"/>
          <w:szCs w:val="22"/>
          <w:lang w:val="es-BO"/>
        </w:rPr>
        <w:t xml:space="preserve"> </w:t>
      </w:r>
      <w:r w:rsidRPr="008B0D2E">
        <w:rPr>
          <w:rFonts w:ascii="Arial" w:hAnsi="Arial" w:cs="Arial"/>
          <w:sz w:val="22"/>
          <w:szCs w:val="22"/>
          <w:lang w:val="es-BO"/>
        </w:rPr>
        <w:t>del monto total del Contrato</w:t>
      </w:r>
      <w:r w:rsidRPr="008B0D2E">
        <w:rPr>
          <w:rFonts w:ascii="Arial" w:hAnsi="Arial" w:cs="Arial"/>
          <w:b/>
          <w:sz w:val="22"/>
          <w:szCs w:val="22"/>
          <w:lang w:val="es-BO"/>
        </w:rPr>
        <w:t xml:space="preserve"> </w:t>
      </w:r>
      <w:r w:rsidRPr="008B0D2E">
        <w:rPr>
          <w:rFonts w:ascii="Arial" w:hAnsi="Arial" w:cs="Arial"/>
          <w:sz w:val="22"/>
          <w:szCs w:val="22"/>
          <w:lang w:val="es-BO"/>
        </w:rPr>
        <w:t>por cada día hábil de retraso.</w:t>
      </w:r>
    </w:p>
    <w:p w14:paraId="2BFF20BC" w14:textId="77777777" w:rsidR="008B0D2E" w:rsidRPr="008B0D2E" w:rsidRDefault="008B0D2E" w:rsidP="008B0D2E">
      <w:pPr>
        <w:ind w:left="567" w:hanging="567"/>
        <w:jc w:val="both"/>
        <w:rPr>
          <w:rFonts w:ascii="Arial" w:hAnsi="Arial" w:cs="Arial"/>
          <w:sz w:val="22"/>
          <w:szCs w:val="22"/>
          <w:lang w:val="es-BO"/>
        </w:rPr>
      </w:pPr>
    </w:p>
    <w:p w14:paraId="7597A1F0" w14:textId="77777777" w:rsidR="008B0D2E" w:rsidRPr="008B0D2E" w:rsidRDefault="008B0D2E" w:rsidP="008B0D2E">
      <w:pPr>
        <w:ind w:left="567" w:hanging="567"/>
        <w:jc w:val="both"/>
        <w:rPr>
          <w:rFonts w:ascii="Arial" w:hAnsi="Arial" w:cs="Arial"/>
          <w:b/>
          <w:sz w:val="22"/>
          <w:szCs w:val="22"/>
          <w:lang w:val="es-BO"/>
        </w:rPr>
      </w:pPr>
      <w:r w:rsidRPr="008B0D2E">
        <w:rPr>
          <w:rFonts w:ascii="Arial" w:hAnsi="Arial" w:cs="Arial"/>
          <w:sz w:val="22"/>
          <w:szCs w:val="22"/>
          <w:lang w:val="es-BO"/>
        </w:rPr>
        <w:lastRenderedPageBreak/>
        <w:t xml:space="preserve">19.2. </w:t>
      </w:r>
      <w:r w:rsidRPr="008B0D2E">
        <w:rPr>
          <w:rFonts w:ascii="Arial" w:hAnsi="Arial" w:cs="Arial"/>
          <w:b/>
          <w:sz w:val="22"/>
          <w:szCs w:val="22"/>
          <w:lang w:val="es-BO"/>
        </w:rPr>
        <w:t>Multas por retraso en la corrección de observaciones</w:t>
      </w:r>
      <w:r w:rsidRPr="008B0D2E">
        <w:rPr>
          <w:rFonts w:ascii="Arial" w:hAnsi="Arial" w:cs="Arial"/>
          <w:sz w:val="22"/>
          <w:szCs w:val="22"/>
          <w:lang w:val="es-BO"/>
        </w:rPr>
        <w:t xml:space="preserve">: Será sancionado con una multa del cero punto 5 por ciento (0.5%) del monto total del Contrato por cada día hábil de retraso en la prestación del </w:t>
      </w:r>
      <w:r w:rsidRPr="008B0D2E">
        <w:rPr>
          <w:rFonts w:ascii="Arial" w:hAnsi="Arial" w:cs="Arial"/>
          <w:b/>
          <w:sz w:val="22"/>
          <w:szCs w:val="22"/>
          <w:lang w:val="es-BO"/>
        </w:rPr>
        <w:t xml:space="preserve">SERVICIO. </w:t>
      </w:r>
    </w:p>
    <w:p w14:paraId="552C65A1" w14:textId="77777777" w:rsidR="008B0D2E" w:rsidRPr="008B0D2E" w:rsidRDefault="008B0D2E" w:rsidP="008B0D2E">
      <w:pPr>
        <w:jc w:val="both"/>
        <w:rPr>
          <w:rFonts w:ascii="Arial" w:hAnsi="Arial" w:cs="Arial"/>
          <w:b/>
          <w:sz w:val="22"/>
          <w:szCs w:val="22"/>
          <w:lang w:val="es-BO"/>
        </w:rPr>
      </w:pPr>
    </w:p>
    <w:p w14:paraId="2343ABA1"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Estas penalidades se aplicarán salvo casos de fuerza mayor, caso fortuito u otras causas debidamente comprobadas por el </w:t>
      </w:r>
      <w:r w:rsidRPr="008B0D2E">
        <w:rPr>
          <w:rFonts w:ascii="Arial" w:hAnsi="Arial" w:cs="Arial"/>
          <w:b/>
          <w:bCs/>
          <w:sz w:val="22"/>
          <w:szCs w:val="22"/>
          <w:lang w:val="es-BO"/>
        </w:rPr>
        <w:t>FISCAL</w:t>
      </w:r>
      <w:r w:rsidRPr="008B0D2E">
        <w:rPr>
          <w:rFonts w:ascii="Arial" w:hAnsi="Arial" w:cs="Arial"/>
          <w:sz w:val="22"/>
          <w:szCs w:val="22"/>
          <w:lang w:val="es-BO"/>
        </w:rPr>
        <w:t>.</w:t>
      </w:r>
    </w:p>
    <w:p w14:paraId="761C06AB"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lang w:val="es-BO"/>
        </w:rPr>
        <w:t xml:space="preserve"> </w:t>
      </w:r>
    </w:p>
    <w:p w14:paraId="2C38BD64"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En todos los casos de resolución de Contrato por causas atribuibles al </w:t>
      </w:r>
      <w:r w:rsidRPr="008B0D2E">
        <w:rPr>
          <w:rFonts w:ascii="Arial" w:hAnsi="Arial" w:cs="Arial"/>
          <w:b/>
          <w:sz w:val="22"/>
          <w:szCs w:val="22"/>
          <w:lang w:val="es-BO"/>
        </w:rPr>
        <w:t>PROVEEDOR</w:t>
      </w:r>
      <w:r w:rsidRPr="008B0D2E">
        <w:rPr>
          <w:rFonts w:ascii="Arial" w:hAnsi="Arial" w:cs="Arial"/>
          <w:sz w:val="22"/>
          <w:szCs w:val="22"/>
          <w:lang w:val="es-BO"/>
        </w:rPr>
        <w:t xml:space="preserve">, la </w:t>
      </w:r>
      <w:r w:rsidRPr="008B0D2E">
        <w:rPr>
          <w:rFonts w:ascii="Arial" w:hAnsi="Arial" w:cs="Arial"/>
          <w:b/>
          <w:sz w:val="22"/>
          <w:szCs w:val="22"/>
          <w:lang w:val="es-BO"/>
        </w:rPr>
        <w:t xml:space="preserve">ENTIDAD </w:t>
      </w:r>
      <w:r w:rsidRPr="008B0D2E">
        <w:rPr>
          <w:rFonts w:ascii="Arial" w:hAnsi="Arial" w:cs="Arial"/>
          <w:sz w:val="22"/>
          <w:szCs w:val="22"/>
          <w:lang w:val="es-BO"/>
        </w:rPr>
        <w:t>no podrá cobrar multas que excedan el veinte por ciento (20%) del monto total del Contrato.</w:t>
      </w:r>
    </w:p>
    <w:p w14:paraId="17C67521" w14:textId="77777777" w:rsidR="008B0D2E" w:rsidRPr="008B0D2E" w:rsidRDefault="008B0D2E" w:rsidP="008B0D2E">
      <w:pPr>
        <w:jc w:val="both"/>
        <w:rPr>
          <w:rFonts w:ascii="Arial" w:hAnsi="Arial" w:cs="Arial"/>
          <w:sz w:val="22"/>
          <w:szCs w:val="22"/>
          <w:lang w:val="es-BO"/>
        </w:rPr>
      </w:pPr>
    </w:p>
    <w:p w14:paraId="338837A0"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Las multas serán cobradas mediante descuentos establecidos expresamente por el </w:t>
      </w:r>
      <w:r w:rsidRPr="008B0D2E">
        <w:rPr>
          <w:rFonts w:ascii="Arial" w:hAnsi="Arial" w:cs="Arial"/>
          <w:b/>
          <w:bCs/>
          <w:sz w:val="22"/>
          <w:szCs w:val="22"/>
          <w:lang w:val="es-BO"/>
        </w:rPr>
        <w:t>FISCAL</w:t>
      </w:r>
      <w:r w:rsidRPr="008B0D2E">
        <w:rPr>
          <w:rFonts w:ascii="Arial" w:hAnsi="Arial" w:cs="Arial"/>
          <w:sz w:val="22"/>
          <w:szCs w:val="22"/>
          <w:lang w:val="es-BO"/>
        </w:rPr>
        <w:t>, bajo su directa responsabilidad, en las planillas de ejecución del servicio sujetas a su aprobación o en la liquidación del Contrato.</w:t>
      </w:r>
    </w:p>
    <w:p w14:paraId="0BCAB74A" w14:textId="77777777" w:rsidR="008B0D2E" w:rsidRPr="008B0D2E" w:rsidRDefault="008B0D2E" w:rsidP="008B0D2E">
      <w:pPr>
        <w:jc w:val="both"/>
        <w:rPr>
          <w:rFonts w:ascii="Arial" w:hAnsi="Arial" w:cs="Arial"/>
          <w:sz w:val="22"/>
          <w:szCs w:val="22"/>
          <w:lang w:val="es-BO"/>
        </w:rPr>
      </w:pPr>
    </w:p>
    <w:p w14:paraId="7AE65444" w14:textId="77777777" w:rsidR="008B0D2E" w:rsidRPr="008B0D2E" w:rsidRDefault="008B0D2E" w:rsidP="008B0D2E">
      <w:pPr>
        <w:autoSpaceDE w:val="0"/>
        <w:autoSpaceDN w:val="0"/>
        <w:adjustRightInd w:val="0"/>
        <w:jc w:val="both"/>
        <w:rPr>
          <w:rFonts w:ascii="Arial" w:hAnsi="Arial" w:cs="Arial"/>
          <w:b/>
          <w:bCs/>
          <w:sz w:val="22"/>
          <w:szCs w:val="22"/>
          <w:lang w:val="es-BO"/>
        </w:rPr>
      </w:pPr>
      <w:r w:rsidRPr="008B0D2E">
        <w:rPr>
          <w:rFonts w:ascii="Arial" w:hAnsi="Arial" w:cs="Arial"/>
          <w:b/>
          <w:sz w:val="22"/>
          <w:szCs w:val="22"/>
          <w:lang w:val="es-BO"/>
        </w:rPr>
        <w:t>CLÁUSULA VIGÉSIMA.- (CUMPLIMIENTO DE LEYES LABORALES</w:t>
      </w:r>
      <w:r w:rsidRPr="008B0D2E">
        <w:rPr>
          <w:rFonts w:ascii="Arial" w:hAnsi="Arial" w:cs="Arial"/>
          <w:b/>
          <w:bCs/>
          <w:sz w:val="22"/>
          <w:szCs w:val="22"/>
          <w:lang w:val="es-BO"/>
        </w:rPr>
        <w:t xml:space="preserve">) </w:t>
      </w:r>
      <w:r w:rsidRPr="008B0D2E">
        <w:rPr>
          <w:rFonts w:ascii="Arial" w:hAnsi="Arial" w:cs="Arial"/>
          <w:sz w:val="22"/>
          <w:szCs w:val="22"/>
          <w:lang w:val="es-BO"/>
        </w:rPr>
        <w:t xml:space="preserve">EL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B0D2E">
        <w:rPr>
          <w:rFonts w:ascii="Arial" w:hAnsi="Arial" w:cs="Arial"/>
          <w:b/>
          <w:bCs/>
          <w:sz w:val="22"/>
          <w:szCs w:val="22"/>
          <w:lang w:val="es-BO"/>
        </w:rPr>
        <w:t xml:space="preserve">ENTIDAD </w:t>
      </w:r>
      <w:r w:rsidRPr="008B0D2E">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713BB25B" w14:textId="77777777" w:rsidR="008B0D2E" w:rsidRPr="008B0D2E" w:rsidRDefault="008B0D2E" w:rsidP="008B0D2E">
      <w:pPr>
        <w:autoSpaceDE w:val="0"/>
        <w:autoSpaceDN w:val="0"/>
        <w:adjustRightInd w:val="0"/>
        <w:jc w:val="both"/>
        <w:rPr>
          <w:rFonts w:ascii="Arial" w:hAnsi="Arial" w:cs="Arial"/>
          <w:sz w:val="22"/>
          <w:szCs w:val="22"/>
          <w:lang w:val="es-BO"/>
        </w:rPr>
      </w:pPr>
    </w:p>
    <w:p w14:paraId="1A363E6E"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lang w:val="es-BO"/>
        </w:rPr>
        <w:t xml:space="preserve">CLÁUSULA VIGÉSIMA PRIMERA.- (CAUSAS DE FUERZA MAYOR Y/O CASO FORTUITO) </w:t>
      </w:r>
      <w:r w:rsidRPr="008B0D2E">
        <w:rPr>
          <w:rFonts w:ascii="Arial" w:hAnsi="Arial" w:cs="Arial"/>
          <w:sz w:val="22"/>
          <w:szCs w:val="22"/>
          <w:lang w:val="es-BO"/>
        </w:rPr>
        <w:t xml:space="preserve">Con el fin de exceptuar al </w:t>
      </w:r>
      <w:r w:rsidRPr="008B0D2E">
        <w:rPr>
          <w:rFonts w:ascii="Arial" w:hAnsi="Arial" w:cs="Arial"/>
          <w:b/>
          <w:sz w:val="22"/>
          <w:szCs w:val="22"/>
          <w:lang w:val="es-BO"/>
        </w:rPr>
        <w:t>PROVEEDOR</w:t>
      </w:r>
      <w:r w:rsidRPr="008B0D2E">
        <w:rPr>
          <w:rFonts w:ascii="Arial" w:hAnsi="Arial" w:cs="Arial"/>
          <w:sz w:val="22"/>
          <w:szCs w:val="22"/>
          <w:lang w:val="es-BO"/>
        </w:rPr>
        <w:t xml:space="preserve"> de determinadas responsabilidades por incumplimiento involuntario de las prestaciones del Contrato, el </w:t>
      </w:r>
      <w:r w:rsidRPr="008B0D2E">
        <w:rPr>
          <w:rFonts w:ascii="Arial" w:hAnsi="Arial" w:cs="Arial"/>
          <w:b/>
          <w:sz w:val="22"/>
          <w:szCs w:val="22"/>
          <w:lang w:val="es-BO"/>
        </w:rPr>
        <w:t xml:space="preserve">FISCAL </w:t>
      </w:r>
      <w:r w:rsidRPr="008B0D2E">
        <w:rPr>
          <w:rFonts w:ascii="Arial" w:hAnsi="Arial" w:cs="Arial"/>
          <w:sz w:val="22"/>
          <w:szCs w:val="22"/>
          <w:lang w:val="es-BO"/>
        </w:rPr>
        <w:t xml:space="preserve">tendrá la facultad de calificar las causas de fuerza mayor, caso fortuito u otras causas debidamente justificadas a fin exonerar al </w:t>
      </w:r>
      <w:r w:rsidRPr="008B0D2E">
        <w:rPr>
          <w:rFonts w:ascii="Arial" w:hAnsi="Arial" w:cs="Arial"/>
          <w:b/>
          <w:sz w:val="22"/>
          <w:szCs w:val="22"/>
          <w:lang w:val="es-BO"/>
        </w:rPr>
        <w:t>PROVEEDOR</w:t>
      </w:r>
      <w:r w:rsidRPr="008B0D2E">
        <w:rPr>
          <w:rFonts w:ascii="Arial" w:hAnsi="Arial" w:cs="Arial"/>
          <w:sz w:val="22"/>
          <w:szCs w:val="22"/>
          <w:lang w:val="es-BO"/>
        </w:rPr>
        <w:t xml:space="preserve"> del cumplimiento de sus obligaciones en relación a la prestación del </w:t>
      </w:r>
      <w:r w:rsidRPr="008B0D2E">
        <w:rPr>
          <w:rFonts w:ascii="Arial" w:hAnsi="Arial" w:cs="Arial"/>
          <w:b/>
          <w:sz w:val="22"/>
          <w:szCs w:val="22"/>
          <w:lang w:val="es-BO"/>
        </w:rPr>
        <w:t>SERVICIO</w:t>
      </w:r>
      <w:r w:rsidRPr="008B0D2E">
        <w:rPr>
          <w:rFonts w:ascii="Arial" w:hAnsi="Arial" w:cs="Arial"/>
          <w:sz w:val="22"/>
          <w:szCs w:val="22"/>
          <w:lang w:val="es-BO"/>
        </w:rPr>
        <w:t>.</w:t>
      </w:r>
    </w:p>
    <w:p w14:paraId="2E05AEB2" w14:textId="77777777" w:rsidR="008B0D2E" w:rsidRPr="008B0D2E" w:rsidRDefault="008B0D2E" w:rsidP="008B0D2E">
      <w:pPr>
        <w:jc w:val="both"/>
        <w:rPr>
          <w:rFonts w:ascii="Arial" w:hAnsi="Arial" w:cs="Arial"/>
          <w:sz w:val="22"/>
          <w:szCs w:val="22"/>
          <w:lang w:val="es-BO"/>
        </w:rPr>
      </w:pPr>
    </w:p>
    <w:p w14:paraId="2B0BA700"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91277A6" w14:textId="77777777" w:rsidR="008B0D2E" w:rsidRPr="008B0D2E" w:rsidRDefault="008B0D2E" w:rsidP="008B0D2E">
      <w:pPr>
        <w:jc w:val="both"/>
        <w:rPr>
          <w:rFonts w:ascii="Arial" w:hAnsi="Arial" w:cs="Arial"/>
          <w:sz w:val="22"/>
          <w:szCs w:val="22"/>
          <w:lang w:val="es-BO"/>
        </w:rPr>
      </w:pPr>
    </w:p>
    <w:p w14:paraId="5485148A"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Para que cualquiera de estos hechos puedan constituir justificación de impedimento o demora en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de manera obligatoria y justificada el </w:t>
      </w:r>
      <w:r w:rsidRPr="008B0D2E">
        <w:rPr>
          <w:rFonts w:ascii="Arial" w:hAnsi="Arial" w:cs="Arial"/>
          <w:b/>
          <w:sz w:val="22"/>
          <w:szCs w:val="22"/>
          <w:lang w:val="es-BO"/>
        </w:rPr>
        <w:t xml:space="preserve">PROVEEDOR </w:t>
      </w:r>
      <w:r w:rsidRPr="008B0D2E">
        <w:rPr>
          <w:rFonts w:ascii="Arial" w:hAnsi="Arial" w:cs="Arial"/>
          <w:sz w:val="22"/>
          <w:szCs w:val="22"/>
          <w:lang w:val="es-BO"/>
        </w:rPr>
        <w:t xml:space="preserve">deberá solicitar al </w:t>
      </w:r>
      <w:r w:rsidRPr="008B0D2E">
        <w:rPr>
          <w:rFonts w:ascii="Arial" w:hAnsi="Arial" w:cs="Arial"/>
          <w:b/>
          <w:bCs/>
          <w:sz w:val="22"/>
          <w:szCs w:val="22"/>
          <w:lang w:val="es-BO"/>
        </w:rPr>
        <w:t xml:space="preserve">FISCAL </w:t>
      </w:r>
      <w:r w:rsidRPr="008B0D2E">
        <w:rPr>
          <w:rFonts w:ascii="Arial" w:hAnsi="Arial" w:cs="Arial"/>
          <w:bCs/>
          <w:sz w:val="22"/>
          <w:szCs w:val="22"/>
          <w:lang w:val="es-BO"/>
        </w:rPr>
        <w:t xml:space="preserve">la emisión de un </w:t>
      </w:r>
      <w:r w:rsidRPr="008B0D2E">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071C814" w14:textId="77777777" w:rsidR="008B0D2E" w:rsidRPr="008B0D2E" w:rsidRDefault="008B0D2E" w:rsidP="008B0D2E">
      <w:pPr>
        <w:jc w:val="both"/>
        <w:rPr>
          <w:rFonts w:ascii="Arial" w:hAnsi="Arial" w:cs="Arial"/>
          <w:sz w:val="22"/>
          <w:szCs w:val="22"/>
          <w:lang w:val="es-BO"/>
        </w:rPr>
      </w:pPr>
    </w:p>
    <w:p w14:paraId="781567DA" w14:textId="77777777" w:rsidR="008B0D2E" w:rsidRPr="008B0D2E" w:rsidRDefault="008B0D2E" w:rsidP="008B0D2E">
      <w:pPr>
        <w:jc w:val="both"/>
        <w:rPr>
          <w:rFonts w:ascii="Arial" w:hAnsi="Arial" w:cs="Arial"/>
          <w:spacing w:val="-3"/>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 xml:space="preserve">FISCAL </w:t>
      </w:r>
      <w:r w:rsidRPr="008B0D2E">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83E0610" w14:textId="77777777" w:rsidR="008B0D2E" w:rsidRPr="008B0D2E" w:rsidRDefault="008B0D2E" w:rsidP="008B0D2E">
      <w:pPr>
        <w:jc w:val="both"/>
        <w:rPr>
          <w:rFonts w:ascii="Arial" w:hAnsi="Arial" w:cs="Arial"/>
          <w:spacing w:val="-3"/>
          <w:sz w:val="22"/>
          <w:szCs w:val="22"/>
          <w:lang w:val="es-BO"/>
        </w:rPr>
      </w:pPr>
    </w:p>
    <w:p w14:paraId="2E7B74FF"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lastRenderedPageBreak/>
        <w:t xml:space="preserve">La solicitud del </w:t>
      </w:r>
      <w:r w:rsidRPr="008B0D2E">
        <w:rPr>
          <w:rFonts w:ascii="Arial" w:hAnsi="Arial" w:cs="Arial"/>
          <w:b/>
          <w:sz w:val="22"/>
          <w:szCs w:val="22"/>
          <w:lang w:val="es-BO"/>
        </w:rPr>
        <w:t>PROVEEDOR</w:t>
      </w:r>
      <w:r w:rsidRPr="008B0D2E">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514424AA" w14:textId="77777777" w:rsidR="008B0D2E" w:rsidRPr="008B0D2E" w:rsidRDefault="008B0D2E" w:rsidP="008B0D2E">
      <w:pPr>
        <w:jc w:val="both"/>
        <w:rPr>
          <w:rFonts w:ascii="Arial" w:hAnsi="Arial" w:cs="Arial"/>
          <w:b/>
          <w:bCs/>
          <w:sz w:val="22"/>
          <w:szCs w:val="22"/>
          <w:lang w:val="es-BO"/>
        </w:rPr>
      </w:pPr>
    </w:p>
    <w:p w14:paraId="3E3F7948"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CLÁUSULA</w:t>
      </w:r>
      <w:r w:rsidRPr="008B0D2E">
        <w:rPr>
          <w:rFonts w:ascii="Arial" w:hAnsi="Arial" w:cs="Arial"/>
          <w:b/>
          <w:bCs/>
          <w:sz w:val="22"/>
          <w:szCs w:val="22"/>
          <w:lang w:val="es-BO"/>
        </w:rPr>
        <w:t xml:space="preserve"> VIGÉSIMA SEGUNDA.- </w:t>
      </w:r>
      <w:r w:rsidRPr="008B0D2E">
        <w:rPr>
          <w:rFonts w:ascii="Arial" w:hAnsi="Arial" w:cs="Arial"/>
          <w:b/>
          <w:sz w:val="22"/>
          <w:szCs w:val="22"/>
          <w:lang w:val="es-BO"/>
        </w:rPr>
        <w:t xml:space="preserve">(TERMINACIÓN DEL CONTRATO). </w:t>
      </w:r>
      <w:r w:rsidRPr="008B0D2E">
        <w:rPr>
          <w:rFonts w:ascii="Arial" w:hAnsi="Arial" w:cs="Arial"/>
          <w:sz w:val="22"/>
          <w:szCs w:val="22"/>
          <w:lang w:val="es-BO"/>
        </w:rPr>
        <w:t>El presente Contrato concluirá bajo una de las siguientes causas:</w:t>
      </w:r>
    </w:p>
    <w:p w14:paraId="241C8BBC" w14:textId="77777777" w:rsidR="008B0D2E" w:rsidRPr="008B0D2E" w:rsidRDefault="008B0D2E" w:rsidP="008B0D2E">
      <w:pPr>
        <w:tabs>
          <w:tab w:val="left" w:pos="3063"/>
        </w:tabs>
        <w:jc w:val="both"/>
        <w:rPr>
          <w:rFonts w:ascii="Arial" w:hAnsi="Arial" w:cs="Arial"/>
          <w:sz w:val="22"/>
          <w:szCs w:val="22"/>
          <w:lang w:val="es-BO"/>
        </w:rPr>
      </w:pPr>
      <w:r w:rsidRPr="008B0D2E">
        <w:rPr>
          <w:rFonts w:ascii="Arial" w:hAnsi="Arial" w:cs="Arial"/>
          <w:sz w:val="22"/>
          <w:szCs w:val="22"/>
          <w:lang w:val="es-BO"/>
        </w:rPr>
        <w:tab/>
      </w:r>
    </w:p>
    <w:p w14:paraId="76297732" w14:textId="77777777" w:rsidR="008B0D2E" w:rsidRPr="008B0D2E" w:rsidRDefault="008B0D2E" w:rsidP="00C60D8E">
      <w:pPr>
        <w:numPr>
          <w:ilvl w:val="1"/>
          <w:numId w:val="63"/>
        </w:numPr>
        <w:jc w:val="both"/>
        <w:rPr>
          <w:rFonts w:ascii="Arial" w:hAnsi="Arial" w:cs="Arial"/>
          <w:sz w:val="22"/>
          <w:szCs w:val="22"/>
          <w:lang w:val="es-BO"/>
        </w:rPr>
      </w:pPr>
      <w:r w:rsidRPr="008B0D2E">
        <w:rPr>
          <w:rFonts w:ascii="Arial" w:hAnsi="Arial" w:cs="Arial"/>
          <w:b/>
          <w:sz w:val="22"/>
          <w:szCs w:val="22"/>
          <w:lang w:val="es-BO"/>
        </w:rPr>
        <w:t xml:space="preserve">Por Cumplimiento del Contrato: </w:t>
      </w:r>
      <w:r w:rsidRPr="008B0D2E">
        <w:rPr>
          <w:rFonts w:ascii="Arial" w:hAnsi="Arial" w:cs="Arial"/>
          <w:sz w:val="22"/>
          <w:szCs w:val="22"/>
          <w:lang w:val="es-BO"/>
        </w:rPr>
        <w:t xml:space="preserve">Forma ordinaria de cumplimiento, donde la </w:t>
      </w:r>
      <w:r w:rsidRPr="008B0D2E">
        <w:rPr>
          <w:rFonts w:ascii="Arial" w:hAnsi="Arial" w:cs="Arial"/>
          <w:b/>
          <w:sz w:val="22"/>
          <w:szCs w:val="22"/>
          <w:lang w:val="es-BO"/>
        </w:rPr>
        <w:t xml:space="preserve">ENTIDAD </w:t>
      </w:r>
      <w:r w:rsidRPr="008B0D2E">
        <w:rPr>
          <w:rFonts w:ascii="Arial" w:hAnsi="Arial" w:cs="Arial"/>
          <w:sz w:val="22"/>
          <w:szCs w:val="22"/>
          <w:lang w:val="es-BO"/>
        </w:rPr>
        <w:t xml:space="preserve">como el </w:t>
      </w:r>
      <w:r w:rsidRPr="008B0D2E">
        <w:rPr>
          <w:rFonts w:ascii="Arial" w:hAnsi="Arial" w:cs="Arial"/>
          <w:b/>
          <w:sz w:val="22"/>
          <w:szCs w:val="22"/>
          <w:lang w:val="es-BO"/>
        </w:rPr>
        <w:t xml:space="preserve">PROVEEDOR </w:t>
      </w:r>
      <w:r w:rsidRPr="008B0D2E">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B0D2E">
        <w:rPr>
          <w:rFonts w:ascii="Arial" w:hAnsi="Arial" w:cs="Arial"/>
          <w:b/>
          <w:sz w:val="22"/>
          <w:szCs w:val="22"/>
          <w:lang w:val="es-BO"/>
        </w:rPr>
        <w:t xml:space="preserve"> ENTIDAD</w:t>
      </w:r>
      <w:r w:rsidRPr="008B0D2E">
        <w:rPr>
          <w:rFonts w:ascii="Arial" w:hAnsi="Arial" w:cs="Arial"/>
          <w:sz w:val="22"/>
          <w:szCs w:val="22"/>
          <w:lang w:val="es-BO"/>
        </w:rPr>
        <w:t>.</w:t>
      </w:r>
    </w:p>
    <w:p w14:paraId="2FCEB971" w14:textId="77777777" w:rsidR="008B0D2E" w:rsidRPr="008B0D2E" w:rsidRDefault="008B0D2E" w:rsidP="008B0D2E">
      <w:pPr>
        <w:jc w:val="both"/>
        <w:rPr>
          <w:rFonts w:ascii="Arial" w:hAnsi="Arial" w:cs="Arial"/>
          <w:sz w:val="22"/>
          <w:szCs w:val="22"/>
          <w:lang w:val="es-BO"/>
        </w:rPr>
      </w:pPr>
    </w:p>
    <w:p w14:paraId="28ACFCB1" w14:textId="77777777" w:rsidR="008B0D2E" w:rsidRPr="008B0D2E" w:rsidRDefault="008B0D2E" w:rsidP="00C60D8E">
      <w:pPr>
        <w:numPr>
          <w:ilvl w:val="1"/>
          <w:numId w:val="63"/>
        </w:numPr>
        <w:jc w:val="both"/>
        <w:rPr>
          <w:rFonts w:ascii="Arial" w:hAnsi="Arial" w:cs="Arial"/>
          <w:b/>
          <w:sz w:val="22"/>
          <w:szCs w:val="22"/>
          <w:lang w:val="es-BO"/>
        </w:rPr>
      </w:pPr>
      <w:r w:rsidRPr="008B0D2E">
        <w:rPr>
          <w:rFonts w:ascii="Arial" w:hAnsi="Arial" w:cs="Arial"/>
          <w:b/>
          <w:sz w:val="22"/>
          <w:szCs w:val="22"/>
          <w:lang w:val="es-BO"/>
        </w:rPr>
        <w:t xml:space="preserve">Por Resolución del Contrato: </w:t>
      </w:r>
      <w:r w:rsidRPr="008B0D2E">
        <w:rPr>
          <w:rFonts w:ascii="Arial" w:hAnsi="Arial" w:cs="Arial"/>
          <w:sz w:val="22"/>
          <w:szCs w:val="22"/>
          <w:lang w:val="es-BO"/>
        </w:rPr>
        <w:t>Es la forma extraordinaria de terminación del Contrato que procederá únicamente por las siguientes causales:</w:t>
      </w:r>
    </w:p>
    <w:p w14:paraId="0F66E793" w14:textId="77777777" w:rsidR="008B0D2E" w:rsidRPr="008B0D2E" w:rsidRDefault="008B0D2E" w:rsidP="008B0D2E">
      <w:pPr>
        <w:ind w:left="720"/>
        <w:rPr>
          <w:rFonts w:ascii="Arial" w:hAnsi="Arial" w:cs="Arial"/>
          <w:b/>
          <w:sz w:val="22"/>
          <w:szCs w:val="22"/>
          <w:lang w:val="es-BO"/>
        </w:rPr>
      </w:pPr>
    </w:p>
    <w:p w14:paraId="79CE9AA3" w14:textId="77777777" w:rsidR="008B0D2E" w:rsidRPr="008B0D2E" w:rsidRDefault="008B0D2E" w:rsidP="00C60D8E">
      <w:pPr>
        <w:numPr>
          <w:ilvl w:val="2"/>
          <w:numId w:val="63"/>
        </w:numPr>
        <w:ind w:left="993" w:hanging="709"/>
        <w:jc w:val="both"/>
        <w:rPr>
          <w:rFonts w:ascii="Arial" w:hAnsi="Arial" w:cs="Arial"/>
          <w:b/>
          <w:sz w:val="22"/>
          <w:szCs w:val="22"/>
          <w:lang w:val="es-BO"/>
        </w:rPr>
      </w:pPr>
      <w:r w:rsidRPr="008B0D2E">
        <w:rPr>
          <w:rFonts w:ascii="Arial" w:hAnsi="Arial" w:cs="Arial"/>
          <w:b/>
          <w:sz w:val="22"/>
          <w:szCs w:val="22"/>
          <w:lang w:val="es-BO"/>
        </w:rPr>
        <w:t xml:space="preserve">Resolución a requerimiento de la ENTIDAD, por causales atribuibles al PROVEEDOR. </w:t>
      </w:r>
      <w:r w:rsidRPr="008B0D2E">
        <w:rPr>
          <w:rFonts w:ascii="Arial" w:hAnsi="Arial" w:cs="Arial"/>
          <w:sz w:val="22"/>
          <w:szCs w:val="22"/>
          <w:lang w:val="es-BO"/>
        </w:rPr>
        <w:t>La</w:t>
      </w:r>
      <w:r w:rsidRPr="008B0D2E">
        <w:rPr>
          <w:rFonts w:ascii="Arial" w:hAnsi="Arial" w:cs="Arial"/>
          <w:b/>
          <w:sz w:val="22"/>
          <w:szCs w:val="22"/>
          <w:lang w:val="es-BO"/>
        </w:rPr>
        <w:t xml:space="preserve"> ENTIDAD, </w:t>
      </w:r>
      <w:r w:rsidRPr="008B0D2E">
        <w:rPr>
          <w:rFonts w:ascii="Arial" w:hAnsi="Arial" w:cs="Arial"/>
          <w:sz w:val="22"/>
          <w:szCs w:val="22"/>
          <w:lang w:val="es-BO"/>
        </w:rPr>
        <w:t>podrá proceder al trámite de resolución del Contrato, en los siguientes casos:</w:t>
      </w:r>
    </w:p>
    <w:p w14:paraId="060F4DD0" w14:textId="77777777" w:rsidR="008B0D2E" w:rsidRPr="008B0D2E" w:rsidRDefault="008B0D2E" w:rsidP="008B0D2E">
      <w:pPr>
        <w:tabs>
          <w:tab w:val="left" w:pos="1418"/>
        </w:tabs>
        <w:ind w:left="1418"/>
        <w:jc w:val="both"/>
        <w:rPr>
          <w:rFonts w:ascii="Arial" w:hAnsi="Arial" w:cs="Arial"/>
          <w:b/>
          <w:sz w:val="22"/>
          <w:szCs w:val="22"/>
          <w:lang w:val="es-BO"/>
        </w:rPr>
      </w:pPr>
    </w:p>
    <w:p w14:paraId="1428DBF0" w14:textId="77777777" w:rsidR="008B0D2E" w:rsidRPr="008B0D2E" w:rsidRDefault="008B0D2E" w:rsidP="00C60D8E">
      <w:pPr>
        <w:numPr>
          <w:ilvl w:val="0"/>
          <w:numId w:val="60"/>
        </w:numPr>
        <w:tabs>
          <w:tab w:val="num" w:pos="1134"/>
        </w:tabs>
        <w:ind w:left="1418" w:hanging="284"/>
        <w:jc w:val="both"/>
        <w:rPr>
          <w:rFonts w:ascii="Arial" w:hAnsi="Arial" w:cs="Arial"/>
          <w:sz w:val="22"/>
          <w:szCs w:val="22"/>
          <w:lang w:val="es-BO"/>
        </w:rPr>
      </w:pPr>
      <w:r w:rsidRPr="008B0D2E">
        <w:rPr>
          <w:rFonts w:ascii="Arial" w:hAnsi="Arial" w:cs="Arial"/>
          <w:sz w:val="22"/>
          <w:szCs w:val="22"/>
          <w:lang w:val="es-BO"/>
        </w:rPr>
        <w:t xml:space="preserve">Por disolución del </w:t>
      </w:r>
      <w:r w:rsidRPr="008B0D2E">
        <w:rPr>
          <w:rFonts w:ascii="Arial" w:hAnsi="Arial" w:cs="Arial"/>
          <w:b/>
          <w:sz w:val="22"/>
          <w:szCs w:val="22"/>
          <w:lang w:val="es-BO"/>
        </w:rPr>
        <w:t>PROVEEDOR</w:t>
      </w:r>
      <w:r w:rsidRPr="008B0D2E">
        <w:rPr>
          <w:rFonts w:ascii="Arial" w:hAnsi="Arial" w:cs="Arial"/>
          <w:b/>
          <w:i/>
          <w:sz w:val="22"/>
          <w:szCs w:val="22"/>
          <w:lang w:val="es-BO"/>
        </w:rPr>
        <w:t>.</w:t>
      </w:r>
    </w:p>
    <w:p w14:paraId="7E8A4294" w14:textId="77777777" w:rsidR="008B0D2E" w:rsidRPr="008B0D2E" w:rsidRDefault="008B0D2E" w:rsidP="00C60D8E">
      <w:pPr>
        <w:numPr>
          <w:ilvl w:val="0"/>
          <w:numId w:val="60"/>
        </w:numPr>
        <w:tabs>
          <w:tab w:val="num" w:pos="1134"/>
        </w:tabs>
        <w:ind w:left="1418" w:hanging="284"/>
        <w:jc w:val="both"/>
        <w:rPr>
          <w:rFonts w:ascii="Arial" w:hAnsi="Arial" w:cs="Arial"/>
          <w:sz w:val="22"/>
          <w:szCs w:val="22"/>
          <w:lang w:val="es-BO"/>
        </w:rPr>
      </w:pPr>
      <w:r w:rsidRPr="008B0D2E">
        <w:rPr>
          <w:rFonts w:ascii="Arial" w:hAnsi="Arial" w:cs="Arial"/>
          <w:sz w:val="22"/>
          <w:szCs w:val="22"/>
          <w:lang w:val="es-BO"/>
        </w:rPr>
        <w:t xml:space="preserve">Por quiebra declarada del </w:t>
      </w:r>
      <w:r w:rsidRPr="008B0D2E">
        <w:rPr>
          <w:rFonts w:ascii="Arial" w:hAnsi="Arial" w:cs="Arial"/>
          <w:b/>
          <w:sz w:val="22"/>
          <w:szCs w:val="22"/>
          <w:lang w:val="es-BO"/>
        </w:rPr>
        <w:t>PROVEEDOR.</w:t>
      </w:r>
    </w:p>
    <w:p w14:paraId="1929110B" w14:textId="77777777" w:rsidR="008B0D2E" w:rsidRPr="008B0D2E" w:rsidRDefault="008B0D2E" w:rsidP="00C60D8E">
      <w:pPr>
        <w:numPr>
          <w:ilvl w:val="0"/>
          <w:numId w:val="60"/>
        </w:numPr>
        <w:tabs>
          <w:tab w:val="num" w:pos="1134"/>
        </w:tabs>
        <w:ind w:left="1418" w:hanging="284"/>
        <w:jc w:val="both"/>
        <w:rPr>
          <w:rFonts w:ascii="Arial" w:hAnsi="Arial" w:cs="Arial"/>
          <w:sz w:val="22"/>
          <w:szCs w:val="22"/>
          <w:lang w:val="es-BO"/>
        </w:rPr>
      </w:pPr>
      <w:r w:rsidRPr="008B0D2E">
        <w:rPr>
          <w:rFonts w:ascii="Arial" w:hAnsi="Arial" w:cs="Arial"/>
          <w:sz w:val="22"/>
          <w:szCs w:val="22"/>
          <w:lang w:val="es-BO"/>
        </w:rPr>
        <w:t xml:space="preserve">Por incumplimiento en la atención del servicio, a requerimiento de la </w:t>
      </w:r>
      <w:r w:rsidRPr="008B0D2E">
        <w:rPr>
          <w:rFonts w:ascii="Arial" w:hAnsi="Arial" w:cs="Arial"/>
          <w:b/>
          <w:sz w:val="22"/>
          <w:szCs w:val="22"/>
          <w:lang w:val="es-BO"/>
        </w:rPr>
        <w:t xml:space="preserve">ENTIDAD </w:t>
      </w:r>
      <w:r w:rsidRPr="008B0D2E">
        <w:rPr>
          <w:rFonts w:ascii="Arial" w:hAnsi="Arial" w:cs="Arial"/>
          <w:sz w:val="22"/>
          <w:szCs w:val="22"/>
          <w:lang w:val="es-BO"/>
        </w:rPr>
        <w:t xml:space="preserve">o por el </w:t>
      </w:r>
      <w:r w:rsidRPr="008B0D2E">
        <w:rPr>
          <w:rFonts w:ascii="Arial" w:hAnsi="Arial" w:cs="Arial"/>
          <w:b/>
          <w:bCs/>
          <w:sz w:val="22"/>
          <w:szCs w:val="22"/>
          <w:lang w:val="es-BO"/>
        </w:rPr>
        <w:t>FISCAL</w:t>
      </w:r>
      <w:r w:rsidRPr="008B0D2E">
        <w:rPr>
          <w:rFonts w:ascii="Arial" w:hAnsi="Arial" w:cs="Arial"/>
          <w:sz w:val="22"/>
          <w:szCs w:val="22"/>
          <w:lang w:val="es-BO"/>
        </w:rPr>
        <w:t>.</w:t>
      </w:r>
    </w:p>
    <w:p w14:paraId="577F8E6A" w14:textId="77777777" w:rsidR="008B0D2E" w:rsidRPr="008B0D2E" w:rsidRDefault="008B0D2E" w:rsidP="00C60D8E">
      <w:pPr>
        <w:numPr>
          <w:ilvl w:val="0"/>
          <w:numId w:val="60"/>
        </w:numPr>
        <w:tabs>
          <w:tab w:val="num" w:pos="1134"/>
        </w:tabs>
        <w:ind w:left="1418" w:hanging="284"/>
        <w:jc w:val="both"/>
        <w:rPr>
          <w:rFonts w:ascii="Arial" w:hAnsi="Arial" w:cs="Arial"/>
          <w:sz w:val="22"/>
          <w:szCs w:val="22"/>
          <w:lang w:val="es-BO"/>
        </w:rPr>
      </w:pPr>
      <w:r w:rsidRPr="008B0D2E">
        <w:rPr>
          <w:rFonts w:ascii="Arial" w:hAnsi="Arial" w:cs="Arial"/>
          <w:sz w:val="22"/>
          <w:szCs w:val="22"/>
          <w:lang w:val="es-BO"/>
        </w:rPr>
        <w:t xml:space="preserve">Por suspensión de la prestación de los </w:t>
      </w:r>
      <w:r w:rsidRPr="008B0D2E">
        <w:rPr>
          <w:rFonts w:ascii="Arial" w:hAnsi="Arial" w:cs="Arial"/>
          <w:b/>
          <w:sz w:val="22"/>
          <w:szCs w:val="22"/>
          <w:lang w:val="es-BO"/>
        </w:rPr>
        <w:t>SERVICIOS</w:t>
      </w:r>
      <w:r w:rsidRPr="008B0D2E">
        <w:rPr>
          <w:rFonts w:ascii="Arial" w:hAnsi="Arial" w:cs="Arial"/>
          <w:sz w:val="22"/>
          <w:szCs w:val="22"/>
          <w:lang w:val="es-BO"/>
        </w:rPr>
        <w:t xml:space="preserve"> sin justificación, por el lapso de quince (15) días calendario continuos, sin autorización escrita de la </w:t>
      </w:r>
      <w:r w:rsidRPr="008B0D2E">
        <w:rPr>
          <w:rFonts w:ascii="Arial" w:hAnsi="Arial" w:cs="Arial"/>
          <w:b/>
          <w:sz w:val="22"/>
          <w:szCs w:val="22"/>
          <w:lang w:val="es-BO"/>
        </w:rPr>
        <w:t>ENTIDAD.</w:t>
      </w:r>
    </w:p>
    <w:p w14:paraId="538753EB" w14:textId="77777777" w:rsidR="008B0D2E" w:rsidRPr="008B0D2E" w:rsidRDefault="008B0D2E" w:rsidP="00C60D8E">
      <w:pPr>
        <w:numPr>
          <w:ilvl w:val="0"/>
          <w:numId w:val="60"/>
        </w:numPr>
        <w:tabs>
          <w:tab w:val="num" w:pos="1134"/>
        </w:tabs>
        <w:ind w:left="1418" w:hanging="284"/>
        <w:jc w:val="both"/>
        <w:rPr>
          <w:rFonts w:ascii="Arial" w:hAnsi="Arial" w:cs="Arial"/>
          <w:sz w:val="22"/>
          <w:szCs w:val="22"/>
          <w:lang w:val="es-BO"/>
        </w:rPr>
      </w:pPr>
      <w:r w:rsidRPr="008B0D2E">
        <w:rPr>
          <w:rFonts w:ascii="Arial" w:hAnsi="Arial" w:cs="Arial"/>
          <w:sz w:val="22"/>
          <w:szCs w:val="22"/>
          <w:lang w:val="es-BO"/>
        </w:rPr>
        <w:t xml:space="preserve">Por negligencia reiterada (3 veces) en el cumplimiento de las Especificaciones Técnicas, u otras especificaciones, o instrucciones escritas del </w:t>
      </w:r>
      <w:r w:rsidRPr="008B0D2E">
        <w:rPr>
          <w:rFonts w:ascii="Arial" w:hAnsi="Arial" w:cs="Arial"/>
          <w:b/>
          <w:sz w:val="22"/>
          <w:szCs w:val="22"/>
          <w:lang w:val="es-BO"/>
        </w:rPr>
        <w:t>FISCAL</w:t>
      </w:r>
      <w:r w:rsidRPr="008B0D2E">
        <w:rPr>
          <w:rFonts w:ascii="Arial" w:hAnsi="Arial" w:cs="Arial"/>
          <w:sz w:val="22"/>
          <w:szCs w:val="22"/>
          <w:lang w:val="es-BO"/>
        </w:rPr>
        <w:t>.</w:t>
      </w:r>
    </w:p>
    <w:p w14:paraId="09AB4F4B" w14:textId="77777777" w:rsidR="008B0D2E" w:rsidRPr="008B0D2E" w:rsidRDefault="008B0D2E" w:rsidP="00C60D8E">
      <w:pPr>
        <w:numPr>
          <w:ilvl w:val="0"/>
          <w:numId w:val="60"/>
        </w:numPr>
        <w:tabs>
          <w:tab w:val="num" w:pos="1134"/>
        </w:tabs>
        <w:ind w:left="1418" w:hanging="284"/>
        <w:jc w:val="both"/>
        <w:rPr>
          <w:rFonts w:ascii="Arial" w:hAnsi="Arial" w:cs="Arial"/>
          <w:sz w:val="22"/>
          <w:szCs w:val="22"/>
          <w:lang w:val="es-BO"/>
        </w:rPr>
      </w:pPr>
      <w:r w:rsidRPr="008B0D2E">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0C0D9976" w14:textId="77777777" w:rsidR="008B0D2E" w:rsidRPr="008B0D2E" w:rsidRDefault="008B0D2E" w:rsidP="008B0D2E">
      <w:pPr>
        <w:ind w:left="1800"/>
        <w:jc w:val="both"/>
        <w:rPr>
          <w:rFonts w:ascii="Arial" w:hAnsi="Arial" w:cs="Arial"/>
          <w:sz w:val="22"/>
          <w:szCs w:val="22"/>
          <w:lang w:val="es-BO"/>
        </w:rPr>
      </w:pPr>
    </w:p>
    <w:p w14:paraId="00C4F39A" w14:textId="77777777" w:rsidR="008B0D2E" w:rsidRPr="008B0D2E" w:rsidRDefault="008B0D2E" w:rsidP="00C60D8E">
      <w:pPr>
        <w:numPr>
          <w:ilvl w:val="2"/>
          <w:numId w:val="63"/>
        </w:numPr>
        <w:ind w:left="1134" w:hanging="850"/>
        <w:jc w:val="both"/>
        <w:rPr>
          <w:rFonts w:ascii="Arial" w:hAnsi="Arial" w:cs="Arial"/>
          <w:b/>
          <w:sz w:val="22"/>
          <w:szCs w:val="22"/>
          <w:lang w:val="es-BO"/>
        </w:rPr>
      </w:pPr>
      <w:r w:rsidRPr="008B0D2E">
        <w:rPr>
          <w:rFonts w:ascii="Arial" w:hAnsi="Arial" w:cs="Arial"/>
          <w:b/>
          <w:sz w:val="22"/>
          <w:szCs w:val="22"/>
          <w:lang w:val="es-BO"/>
        </w:rPr>
        <w:t xml:space="preserve">Resolución a requerimiento del PROVEEDOR por causales atribuibles a la ENTIDAD. </w:t>
      </w:r>
      <w:r w:rsidRPr="008B0D2E">
        <w:rPr>
          <w:rFonts w:ascii="Arial" w:hAnsi="Arial" w:cs="Arial"/>
          <w:sz w:val="22"/>
          <w:szCs w:val="22"/>
          <w:lang w:val="es-BO"/>
        </w:rPr>
        <w:t>El</w:t>
      </w:r>
      <w:r w:rsidRPr="008B0D2E">
        <w:rPr>
          <w:rFonts w:ascii="Arial" w:hAnsi="Arial" w:cs="Arial"/>
          <w:b/>
          <w:sz w:val="22"/>
          <w:szCs w:val="22"/>
          <w:lang w:val="es-BO"/>
        </w:rPr>
        <w:t xml:space="preserve"> PROVEEDOR, </w:t>
      </w:r>
      <w:r w:rsidRPr="008B0D2E">
        <w:rPr>
          <w:rFonts w:ascii="Arial" w:hAnsi="Arial" w:cs="Arial"/>
          <w:sz w:val="22"/>
          <w:szCs w:val="22"/>
          <w:lang w:val="es-BO"/>
        </w:rPr>
        <w:t>podrá proceder al trámite de resolución del Contrato, en los siguientes casos:</w:t>
      </w:r>
    </w:p>
    <w:p w14:paraId="1EC2031C" w14:textId="77777777" w:rsidR="008B0D2E" w:rsidRPr="008B0D2E" w:rsidRDefault="008B0D2E" w:rsidP="008B0D2E">
      <w:pPr>
        <w:jc w:val="both"/>
        <w:rPr>
          <w:rFonts w:ascii="Arial" w:hAnsi="Arial" w:cs="Arial"/>
          <w:sz w:val="22"/>
          <w:szCs w:val="22"/>
          <w:lang w:val="es-BO"/>
        </w:rPr>
      </w:pPr>
    </w:p>
    <w:p w14:paraId="13FE0A70" w14:textId="77777777" w:rsidR="008B0D2E" w:rsidRPr="008B0D2E" w:rsidRDefault="008B0D2E" w:rsidP="00C60D8E">
      <w:pPr>
        <w:numPr>
          <w:ilvl w:val="1"/>
          <w:numId w:val="60"/>
        </w:numPr>
        <w:ind w:left="1800"/>
        <w:jc w:val="both"/>
        <w:rPr>
          <w:rFonts w:ascii="Arial" w:hAnsi="Arial" w:cs="Arial"/>
          <w:sz w:val="22"/>
          <w:szCs w:val="22"/>
          <w:lang w:val="es-BO"/>
        </w:rPr>
      </w:pPr>
      <w:r w:rsidRPr="008B0D2E">
        <w:rPr>
          <w:rFonts w:ascii="Arial" w:hAnsi="Arial" w:cs="Arial"/>
          <w:sz w:val="22"/>
          <w:szCs w:val="22"/>
          <w:lang w:val="es-BO"/>
        </w:rPr>
        <w:t>Si apartándose de los términos del Contrato la</w:t>
      </w:r>
      <w:r w:rsidRPr="008B0D2E">
        <w:rPr>
          <w:rFonts w:ascii="Arial" w:hAnsi="Arial" w:cs="Arial"/>
          <w:b/>
          <w:sz w:val="22"/>
          <w:szCs w:val="22"/>
          <w:lang w:val="es-BO"/>
        </w:rPr>
        <w:t xml:space="preserve"> ENTIDAD, </w:t>
      </w:r>
      <w:r w:rsidRPr="008B0D2E">
        <w:rPr>
          <w:rFonts w:ascii="Arial" w:hAnsi="Arial" w:cs="Arial"/>
          <w:sz w:val="22"/>
          <w:szCs w:val="22"/>
          <w:lang w:val="es-BO"/>
        </w:rPr>
        <w:t xml:space="preserve">a través del </w:t>
      </w:r>
      <w:r w:rsidRPr="008B0D2E">
        <w:rPr>
          <w:rFonts w:ascii="Arial" w:hAnsi="Arial" w:cs="Arial"/>
          <w:b/>
          <w:bCs/>
          <w:sz w:val="22"/>
          <w:szCs w:val="22"/>
          <w:lang w:val="es-BO"/>
        </w:rPr>
        <w:t>FISCAL</w:t>
      </w:r>
      <w:r w:rsidRPr="008B0D2E">
        <w:rPr>
          <w:rFonts w:ascii="Arial" w:hAnsi="Arial" w:cs="Arial"/>
          <w:sz w:val="22"/>
          <w:szCs w:val="22"/>
          <w:lang w:val="es-BO"/>
        </w:rPr>
        <w:t xml:space="preserve">, pretende modificar o afectar las condiciones del </w:t>
      </w:r>
      <w:r w:rsidRPr="008B0D2E">
        <w:rPr>
          <w:rFonts w:ascii="Arial" w:hAnsi="Arial" w:cs="Arial"/>
          <w:b/>
          <w:sz w:val="22"/>
          <w:szCs w:val="22"/>
          <w:lang w:val="es-BO"/>
        </w:rPr>
        <w:t>SERVICIO</w:t>
      </w:r>
      <w:r w:rsidRPr="008B0D2E">
        <w:rPr>
          <w:rFonts w:ascii="Arial" w:hAnsi="Arial" w:cs="Arial"/>
          <w:sz w:val="22"/>
          <w:szCs w:val="22"/>
          <w:lang w:val="es-BO"/>
        </w:rPr>
        <w:t>.</w:t>
      </w:r>
    </w:p>
    <w:p w14:paraId="13E331AF" w14:textId="77777777" w:rsidR="008B0D2E" w:rsidRPr="008B0D2E" w:rsidRDefault="008B0D2E" w:rsidP="00C60D8E">
      <w:pPr>
        <w:numPr>
          <w:ilvl w:val="1"/>
          <w:numId w:val="60"/>
        </w:numPr>
        <w:ind w:left="1800"/>
        <w:jc w:val="both"/>
        <w:rPr>
          <w:rFonts w:ascii="Arial" w:hAnsi="Arial" w:cs="Arial"/>
          <w:sz w:val="22"/>
          <w:szCs w:val="22"/>
          <w:lang w:val="es-BO"/>
        </w:rPr>
      </w:pPr>
      <w:r w:rsidRPr="008B0D2E">
        <w:rPr>
          <w:rFonts w:ascii="Arial" w:hAnsi="Arial" w:cs="Arial"/>
          <w:sz w:val="22"/>
          <w:szCs w:val="22"/>
          <w:lang w:val="es-BO"/>
        </w:rPr>
        <w:t xml:space="preserve">Por incumplimiento injustificado en el pago por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por más de sesenta (60) días calendario computados a partir de la fecha en que debió hacerse efectivo el pago, existiendo conformidad del </w:t>
      </w:r>
      <w:r w:rsidRPr="008B0D2E">
        <w:rPr>
          <w:rFonts w:ascii="Arial" w:hAnsi="Arial" w:cs="Arial"/>
          <w:b/>
          <w:sz w:val="22"/>
          <w:szCs w:val="22"/>
          <w:lang w:val="es-BO"/>
        </w:rPr>
        <w:t>SERVICIO</w:t>
      </w:r>
      <w:r w:rsidRPr="008B0D2E">
        <w:rPr>
          <w:rFonts w:ascii="Arial" w:hAnsi="Arial" w:cs="Arial"/>
          <w:sz w:val="22"/>
          <w:szCs w:val="22"/>
          <w:lang w:val="es-BO"/>
        </w:rPr>
        <w:t xml:space="preserve">, emitida por el </w:t>
      </w:r>
      <w:r w:rsidRPr="008B0D2E">
        <w:rPr>
          <w:rFonts w:ascii="Arial" w:hAnsi="Arial" w:cs="Arial"/>
          <w:b/>
          <w:sz w:val="22"/>
          <w:szCs w:val="22"/>
          <w:lang w:val="es-BO"/>
        </w:rPr>
        <w:t>FISCAL</w:t>
      </w:r>
      <w:r w:rsidRPr="008B0D2E">
        <w:rPr>
          <w:rFonts w:ascii="Arial" w:hAnsi="Arial" w:cs="Arial"/>
          <w:sz w:val="22"/>
          <w:szCs w:val="22"/>
          <w:lang w:val="es-BO"/>
        </w:rPr>
        <w:t>.</w:t>
      </w:r>
    </w:p>
    <w:p w14:paraId="0DF5D13E" w14:textId="77777777" w:rsidR="008B0D2E" w:rsidRPr="008B0D2E" w:rsidRDefault="008B0D2E" w:rsidP="00C60D8E">
      <w:pPr>
        <w:numPr>
          <w:ilvl w:val="1"/>
          <w:numId w:val="60"/>
        </w:numPr>
        <w:ind w:left="1800"/>
        <w:jc w:val="both"/>
        <w:rPr>
          <w:rFonts w:ascii="Arial" w:hAnsi="Arial" w:cs="Arial"/>
          <w:sz w:val="22"/>
          <w:szCs w:val="22"/>
          <w:lang w:val="es-BO"/>
        </w:rPr>
      </w:pPr>
      <w:r w:rsidRPr="008B0D2E">
        <w:rPr>
          <w:rFonts w:ascii="Arial" w:hAnsi="Arial" w:cs="Arial"/>
          <w:sz w:val="22"/>
          <w:szCs w:val="22"/>
          <w:lang w:val="es-BO"/>
        </w:rPr>
        <w:t>Por utilizar o requerir aquellos servicios que son objeto del presente Contrato, en beneficio de terceras personas.</w:t>
      </w:r>
    </w:p>
    <w:p w14:paraId="2A68FE5F" w14:textId="77777777" w:rsidR="008B0D2E" w:rsidRPr="008B0D2E" w:rsidRDefault="008B0D2E" w:rsidP="008B0D2E">
      <w:pPr>
        <w:ind w:left="1800"/>
        <w:jc w:val="both"/>
        <w:rPr>
          <w:rFonts w:ascii="Arial" w:hAnsi="Arial" w:cs="Arial"/>
          <w:sz w:val="22"/>
          <w:szCs w:val="22"/>
          <w:lang w:val="es-BO"/>
        </w:rPr>
      </w:pPr>
    </w:p>
    <w:p w14:paraId="18F33F3E" w14:textId="77777777" w:rsidR="008B0D2E" w:rsidRPr="008B0D2E" w:rsidRDefault="008B0D2E" w:rsidP="00C60D8E">
      <w:pPr>
        <w:numPr>
          <w:ilvl w:val="2"/>
          <w:numId w:val="63"/>
        </w:numPr>
        <w:ind w:left="1134" w:hanging="992"/>
        <w:jc w:val="both"/>
        <w:rPr>
          <w:rFonts w:ascii="Arial" w:hAnsi="Arial" w:cs="Arial"/>
          <w:sz w:val="22"/>
          <w:szCs w:val="22"/>
          <w:lang w:val="es-BO"/>
        </w:rPr>
      </w:pPr>
      <w:r w:rsidRPr="008B0D2E">
        <w:rPr>
          <w:rFonts w:ascii="Arial" w:hAnsi="Arial" w:cs="Arial"/>
          <w:b/>
          <w:sz w:val="22"/>
          <w:szCs w:val="22"/>
          <w:lang w:val="es-BO"/>
        </w:rPr>
        <w:t xml:space="preserve">Reglas aplicables a la Resolución: </w:t>
      </w:r>
      <w:r w:rsidRPr="008B0D2E">
        <w:rPr>
          <w:rFonts w:ascii="Arial" w:hAnsi="Arial" w:cs="Arial"/>
          <w:sz w:val="22"/>
          <w:szCs w:val="22"/>
          <w:lang w:val="es-BO"/>
        </w:rPr>
        <w:t xml:space="preserve">De acuerdo a las causales de Resolución de Contrato señaladas precedentemente, y considerando la naturaleza del Contrato de prestación de </w:t>
      </w:r>
      <w:r w:rsidRPr="008B0D2E">
        <w:rPr>
          <w:rFonts w:ascii="Arial" w:hAnsi="Arial" w:cs="Arial"/>
          <w:b/>
          <w:sz w:val="22"/>
          <w:szCs w:val="22"/>
          <w:lang w:val="es-BO"/>
        </w:rPr>
        <w:t>SERVICIOS</w:t>
      </w:r>
      <w:r w:rsidRPr="008B0D2E">
        <w:rPr>
          <w:rFonts w:ascii="Arial" w:hAnsi="Arial" w:cs="Arial"/>
          <w:sz w:val="22"/>
          <w:szCs w:val="22"/>
          <w:lang w:val="es-BO"/>
        </w:rPr>
        <w:t xml:space="preserve"> que implica la realización de prestaciones continuadas o sujetas a cronograma, su terminación sólo afectará a las </w:t>
      </w:r>
      <w:r w:rsidRPr="008B0D2E">
        <w:rPr>
          <w:rFonts w:ascii="Arial" w:hAnsi="Arial" w:cs="Arial"/>
          <w:sz w:val="22"/>
          <w:szCs w:val="22"/>
          <w:lang w:val="es-BO"/>
        </w:rPr>
        <w:lastRenderedPageBreak/>
        <w:t xml:space="preserve">prestaciones futuras, debiendo considerarse cumplidas las prestaciones ya realizadas por ambas partes. </w:t>
      </w:r>
    </w:p>
    <w:p w14:paraId="46CDFC9C" w14:textId="77777777" w:rsidR="008B0D2E" w:rsidRPr="008B0D2E" w:rsidRDefault="008B0D2E" w:rsidP="008B0D2E">
      <w:pPr>
        <w:tabs>
          <w:tab w:val="left" w:pos="1418"/>
        </w:tabs>
        <w:ind w:left="465"/>
        <w:jc w:val="both"/>
        <w:rPr>
          <w:rFonts w:ascii="Arial" w:hAnsi="Arial" w:cs="Arial"/>
          <w:sz w:val="22"/>
          <w:szCs w:val="22"/>
          <w:lang w:val="es-BO"/>
        </w:rPr>
      </w:pPr>
    </w:p>
    <w:p w14:paraId="6760CF03" w14:textId="77777777" w:rsidR="008B0D2E" w:rsidRPr="008B0D2E" w:rsidRDefault="008B0D2E" w:rsidP="008B0D2E">
      <w:pPr>
        <w:ind w:left="1134"/>
        <w:jc w:val="both"/>
        <w:rPr>
          <w:rFonts w:ascii="Arial" w:hAnsi="Arial" w:cs="Arial"/>
          <w:sz w:val="22"/>
          <w:szCs w:val="22"/>
          <w:lang w:val="es-BO"/>
        </w:rPr>
      </w:pPr>
      <w:r w:rsidRPr="008B0D2E">
        <w:rPr>
          <w:rFonts w:ascii="Arial" w:hAnsi="Arial" w:cs="Arial"/>
          <w:sz w:val="22"/>
          <w:szCs w:val="22"/>
          <w:lang w:val="es-BO"/>
        </w:rPr>
        <w:t>Para procesar la Resolución del Contrato por cualquiera de las causales señaladas, la</w:t>
      </w:r>
      <w:r w:rsidRPr="008B0D2E">
        <w:rPr>
          <w:rFonts w:ascii="Arial" w:hAnsi="Arial" w:cs="Arial"/>
          <w:b/>
          <w:sz w:val="22"/>
          <w:szCs w:val="22"/>
          <w:lang w:val="es-BO"/>
        </w:rPr>
        <w:t xml:space="preserve"> ENTIDAD </w:t>
      </w:r>
      <w:r w:rsidRPr="008B0D2E">
        <w:rPr>
          <w:rFonts w:ascii="Arial" w:hAnsi="Arial" w:cs="Arial"/>
          <w:sz w:val="22"/>
          <w:szCs w:val="22"/>
          <w:lang w:val="es-BO"/>
        </w:rPr>
        <w:t>o el</w:t>
      </w:r>
      <w:r w:rsidRPr="008B0D2E">
        <w:rPr>
          <w:rFonts w:ascii="Arial" w:hAnsi="Arial" w:cs="Arial"/>
          <w:b/>
          <w:sz w:val="22"/>
          <w:szCs w:val="22"/>
          <w:lang w:val="es-BO"/>
        </w:rPr>
        <w:t xml:space="preserve"> PROVEEDOR, </w:t>
      </w:r>
      <w:r w:rsidRPr="008B0D2E">
        <w:rPr>
          <w:rFonts w:ascii="Arial" w:hAnsi="Arial" w:cs="Arial"/>
          <w:sz w:val="22"/>
          <w:szCs w:val="22"/>
          <w:lang w:val="es-BO"/>
        </w:rPr>
        <w:t>dará aviso escrito mediante carta notariada, a la otra parte, de su intención de resolver el Contrato, estableciendo claramente la causal que se aduce.</w:t>
      </w:r>
    </w:p>
    <w:p w14:paraId="07F2A2A0" w14:textId="77777777" w:rsidR="008B0D2E" w:rsidRPr="008B0D2E" w:rsidRDefault="008B0D2E" w:rsidP="008B0D2E">
      <w:pPr>
        <w:ind w:left="426" w:firstLine="24"/>
        <w:jc w:val="both"/>
        <w:rPr>
          <w:rFonts w:ascii="Arial" w:hAnsi="Arial" w:cs="Arial"/>
          <w:sz w:val="22"/>
          <w:szCs w:val="22"/>
          <w:lang w:val="es-BO"/>
        </w:rPr>
      </w:pPr>
    </w:p>
    <w:p w14:paraId="02558342" w14:textId="77777777" w:rsidR="008B0D2E" w:rsidRPr="008B0D2E" w:rsidRDefault="008B0D2E" w:rsidP="008B0D2E">
      <w:pPr>
        <w:ind w:left="1134"/>
        <w:jc w:val="both"/>
        <w:rPr>
          <w:rFonts w:ascii="Arial" w:hAnsi="Arial" w:cs="Arial"/>
          <w:sz w:val="22"/>
          <w:szCs w:val="22"/>
          <w:lang w:val="es-BO"/>
        </w:rPr>
      </w:pPr>
      <w:r w:rsidRPr="008B0D2E">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B0D2E">
        <w:rPr>
          <w:rFonts w:ascii="Arial" w:hAnsi="Arial" w:cs="Arial"/>
          <w:b/>
          <w:sz w:val="22"/>
          <w:szCs w:val="22"/>
          <w:lang w:val="es-BO"/>
        </w:rPr>
        <w:t>ENTIDAD</w:t>
      </w:r>
      <w:r w:rsidRPr="008B0D2E">
        <w:rPr>
          <w:rFonts w:ascii="Arial" w:hAnsi="Arial" w:cs="Arial"/>
          <w:sz w:val="22"/>
          <w:szCs w:val="22"/>
          <w:lang w:val="es-BO"/>
        </w:rPr>
        <w:t xml:space="preserve"> o el </w:t>
      </w:r>
      <w:r w:rsidRPr="008B0D2E">
        <w:rPr>
          <w:rFonts w:ascii="Arial" w:hAnsi="Arial" w:cs="Arial"/>
          <w:b/>
          <w:sz w:val="22"/>
          <w:szCs w:val="22"/>
          <w:lang w:val="es-BO"/>
        </w:rPr>
        <w:t>PROVEEDOR</w:t>
      </w:r>
      <w:r w:rsidRPr="008B0D2E">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599381F" w14:textId="77777777" w:rsidR="008B0D2E" w:rsidRPr="008B0D2E" w:rsidRDefault="008B0D2E" w:rsidP="008B0D2E">
      <w:pPr>
        <w:tabs>
          <w:tab w:val="left" w:pos="1418"/>
        </w:tabs>
        <w:ind w:left="465"/>
        <w:jc w:val="both"/>
        <w:rPr>
          <w:rFonts w:ascii="Arial" w:hAnsi="Arial" w:cs="Arial"/>
          <w:sz w:val="22"/>
          <w:szCs w:val="22"/>
          <w:lang w:val="es-BO"/>
        </w:rPr>
      </w:pPr>
    </w:p>
    <w:p w14:paraId="020AB923" w14:textId="77777777" w:rsidR="008B0D2E" w:rsidRPr="008B0D2E" w:rsidRDefault="008B0D2E" w:rsidP="008B0D2E">
      <w:pPr>
        <w:ind w:left="1134"/>
        <w:jc w:val="both"/>
        <w:rPr>
          <w:rFonts w:ascii="Arial" w:hAnsi="Arial" w:cs="Arial"/>
          <w:sz w:val="22"/>
          <w:szCs w:val="22"/>
          <w:lang w:val="es-BO"/>
        </w:rPr>
      </w:pPr>
      <w:r w:rsidRPr="008B0D2E">
        <w:rPr>
          <w:rFonts w:ascii="Arial" w:hAnsi="Arial" w:cs="Arial"/>
          <w:sz w:val="22"/>
          <w:szCs w:val="22"/>
          <w:lang w:val="es-BO"/>
        </w:rPr>
        <w:t xml:space="preserve">Esta carta notariada dará lugar a que cuando la resolución sea por causales atribuibles al </w:t>
      </w:r>
      <w:r w:rsidRPr="008B0D2E">
        <w:rPr>
          <w:rFonts w:ascii="Arial" w:hAnsi="Arial" w:cs="Arial"/>
          <w:b/>
          <w:sz w:val="22"/>
          <w:szCs w:val="22"/>
          <w:lang w:val="es-BO"/>
        </w:rPr>
        <w:t>PROVEEDOR</w:t>
      </w:r>
      <w:r w:rsidRPr="008B0D2E">
        <w:rPr>
          <w:rFonts w:ascii="Arial" w:hAnsi="Arial" w:cs="Arial"/>
          <w:sz w:val="22"/>
          <w:szCs w:val="22"/>
          <w:lang w:val="es-BO"/>
        </w:rPr>
        <w:t xml:space="preserve"> se consolide en favor de la </w:t>
      </w:r>
      <w:r w:rsidRPr="008B0D2E">
        <w:rPr>
          <w:rFonts w:ascii="Arial" w:hAnsi="Arial" w:cs="Arial"/>
          <w:b/>
          <w:sz w:val="22"/>
          <w:szCs w:val="22"/>
          <w:lang w:val="es-BO"/>
        </w:rPr>
        <w:t>ENTIDAD</w:t>
      </w:r>
      <w:r w:rsidRPr="008B0D2E">
        <w:rPr>
          <w:rFonts w:ascii="Arial" w:hAnsi="Arial" w:cs="Arial"/>
          <w:sz w:val="22"/>
          <w:szCs w:val="22"/>
          <w:lang w:val="es-BO"/>
        </w:rPr>
        <w:t xml:space="preserve"> la Garantía de Cumplimiento de Contrato.</w:t>
      </w:r>
    </w:p>
    <w:p w14:paraId="706D1CD9" w14:textId="77777777" w:rsidR="008B0D2E" w:rsidRPr="008B0D2E" w:rsidRDefault="008B0D2E" w:rsidP="008B0D2E">
      <w:pPr>
        <w:tabs>
          <w:tab w:val="left" w:pos="1418"/>
        </w:tabs>
        <w:ind w:left="465"/>
        <w:jc w:val="both"/>
        <w:rPr>
          <w:rFonts w:ascii="Arial" w:hAnsi="Arial" w:cs="Arial"/>
          <w:sz w:val="22"/>
          <w:szCs w:val="22"/>
          <w:lang w:val="es-BO"/>
        </w:rPr>
      </w:pPr>
    </w:p>
    <w:p w14:paraId="24F8A653" w14:textId="77777777" w:rsidR="008B0D2E" w:rsidRPr="008B0D2E" w:rsidRDefault="008B0D2E" w:rsidP="008B0D2E">
      <w:pPr>
        <w:ind w:left="1134"/>
        <w:jc w:val="both"/>
        <w:rPr>
          <w:rFonts w:ascii="Arial" w:hAnsi="Arial" w:cs="Arial"/>
          <w:sz w:val="22"/>
          <w:szCs w:val="22"/>
          <w:lang w:val="es-BO"/>
        </w:rPr>
      </w:pPr>
      <w:r w:rsidRPr="008B0D2E">
        <w:rPr>
          <w:rFonts w:ascii="Arial" w:hAnsi="Arial" w:cs="Arial"/>
          <w:sz w:val="22"/>
          <w:szCs w:val="22"/>
          <w:lang w:val="es-BO"/>
        </w:rPr>
        <w:t xml:space="preserve">Solo en caso que la resolución no sea originada por negligencia del </w:t>
      </w:r>
      <w:r w:rsidRPr="008B0D2E">
        <w:rPr>
          <w:rFonts w:ascii="Arial" w:hAnsi="Arial" w:cs="Arial"/>
          <w:b/>
          <w:sz w:val="22"/>
          <w:szCs w:val="22"/>
          <w:lang w:val="es-BO"/>
        </w:rPr>
        <w:t>PROVEEDOR</w:t>
      </w:r>
      <w:r w:rsidRPr="008B0D2E">
        <w:rPr>
          <w:rFonts w:ascii="Arial" w:hAnsi="Arial" w:cs="Arial"/>
          <w:sz w:val="22"/>
          <w:szCs w:val="22"/>
          <w:lang w:val="es-BO"/>
        </w:rPr>
        <w:t xml:space="preserve"> éste tendrá derecho a una evaluación de los gastos proporcionales que demande los compromisos adquiridos por el </w:t>
      </w:r>
      <w:r w:rsidRPr="008B0D2E">
        <w:rPr>
          <w:rFonts w:ascii="Arial" w:hAnsi="Arial" w:cs="Arial"/>
          <w:b/>
          <w:sz w:val="22"/>
          <w:szCs w:val="22"/>
          <w:lang w:val="es-BO"/>
        </w:rPr>
        <w:t>PROVEEDOR</w:t>
      </w:r>
      <w:r w:rsidRPr="008B0D2E">
        <w:rPr>
          <w:rFonts w:ascii="Arial" w:hAnsi="Arial" w:cs="Arial"/>
          <w:sz w:val="22"/>
          <w:szCs w:val="22"/>
          <w:lang w:val="es-BO"/>
        </w:rPr>
        <w:t xml:space="preserve"> para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contra la presentación de documentos probatorios y certificados.</w:t>
      </w:r>
    </w:p>
    <w:p w14:paraId="72118183" w14:textId="77777777" w:rsidR="008B0D2E" w:rsidRPr="008B0D2E" w:rsidRDefault="008B0D2E" w:rsidP="008B0D2E">
      <w:pPr>
        <w:tabs>
          <w:tab w:val="left" w:pos="1418"/>
        </w:tabs>
        <w:ind w:left="465"/>
        <w:jc w:val="both"/>
        <w:rPr>
          <w:rFonts w:ascii="Arial" w:hAnsi="Arial" w:cs="Arial"/>
          <w:sz w:val="22"/>
          <w:szCs w:val="22"/>
          <w:lang w:val="es-BO"/>
        </w:rPr>
      </w:pPr>
      <w:r w:rsidRPr="008B0D2E">
        <w:rPr>
          <w:rFonts w:ascii="Arial" w:hAnsi="Arial" w:cs="Arial"/>
          <w:sz w:val="22"/>
          <w:szCs w:val="22"/>
          <w:lang w:val="es-BO"/>
        </w:rPr>
        <w:t xml:space="preserve"> </w:t>
      </w:r>
    </w:p>
    <w:p w14:paraId="24A263BF" w14:textId="77777777" w:rsidR="008B0D2E" w:rsidRPr="008B0D2E" w:rsidRDefault="008B0D2E" w:rsidP="008B0D2E">
      <w:pPr>
        <w:ind w:left="1134"/>
        <w:jc w:val="both"/>
        <w:rPr>
          <w:rFonts w:ascii="Arial" w:hAnsi="Arial" w:cs="Arial"/>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FISCAL</w:t>
      </w:r>
      <w:r w:rsidRPr="008B0D2E">
        <w:rPr>
          <w:rFonts w:ascii="Arial" w:hAnsi="Arial" w:cs="Arial"/>
          <w:sz w:val="22"/>
          <w:szCs w:val="22"/>
          <w:lang w:val="es-BO"/>
        </w:rPr>
        <w:t xml:space="preserve"> determinará los costos proporcionales que en dicho acto se demandase y otros gastos que a juicio del </w:t>
      </w:r>
      <w:r w:rsidRPr="008B0D2E">
        <w:rPr>
          <w:rFonts w:ascii="Arial" w:hAnsi="Arial" w:cs="Arial"/>
          <w:b/>
          <w:sz w:val="22"/>
          <w:szCs w:val="22"/>
          <w:lang w:val="es-BO"/>
        </w:rPr>
        <w:t>FISCAL</w:t>
      </w:r>
      <w:r w:rsidRPr="008B0D2E">
        <w:rPr>
          <w:rFonts w:ascii="Arial" w:hAnsi="Arial" w:cs="Arial"/>
          <w:sz w:val="22"/>
          <w:szCs w:val="22"/>
          <w:lang w:val="es-BO"/>
        </w:rPr>
        <w:t xml:space="preserve"> fueran considerados sujetos a reembolso en favor del </w:t>
      </w:r>
      <w:r w:rsidRPr="008B0D2E">
        <w:rPr>
          <w:rFonts w:ascii="Arial" w:hAnsi="Arial" w:cs="Arial"/>
          <w:b/>
          <w:sz w:val="22"/>
          <w:szCs w:val="22"/>
          <w:lang w:val="es-BO"/>
        </w:rPr>
        <w:t>PROVEEDOR</w:t>
      </w:r>
      <w:r w:rsidRPr="008B0D2E">
        <w:rPr>
          <w:rFonts w:ascii="Arial" w:hAnsi="Arial" w:cs="Arial"/>
          <w:sz w:val="22"/>
          <w:szCs w:val="22"/>
          <w:lang w:val="es-BO"/>
        </w:rPr>
        <w:t xml:space="preserve">. Una vez efectivizada la Resolución del Contrato, las </w:t>
      </w:r>
      <w:r w:rsidRPr="008B0D2E">
        <w:rPr>
          <w:rFonts w:ascii="Arial" w:hAnsi="Arial" w:cs="Arial"/>
          <w:b/>
          <w:sz w:val="22"/>
          <w:szCs w:val="22"/>
          <w:lang w:val="es-BO"/>
        </w:rPr>
        <w:t>PARTES</w:t>
      </w:r>
      <w:r w:rsidRPr="008B0D2E">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4D95242" w14:textId="77777777" w:rsidR="008B0D2E" w:rsidRPr="008B0D2E" w:rsidRDefault="008B0D2E" w:rsidP="008B0D2E">
      <w:pPr>
        <w:ind w:left="1276"/>
        <w:jc w:val="both"/>
        <w:rPr>
          <w:rFonts w:ascii="Arial" w:hAnsi="Arial" w:cs="Arial"/>
          <w:sz w:val="22"/>
          <w:szCs w:val="22"/>
          <w:lang w:val="es-BO"/>
        </w:rPr>
      </w:pPr>
    </w:p>
    <w:p w14:paraId="2035667A" w14:textId="77777777" w:rsidR="008B0D2E" w:rsidRPr="008B0D2E" w:rsidRDefault="008B0D2E" w:rsidP="00C60D8E">
      <w:pPr>
        <w:numPr>
          <w:ilvl w:val="1"/>
          <w:numId w:val="63"/>
        </w:numPr>
        <w:jc w:val="both"/>
        <w:rPr>
          <w:rFonts w:ascii="Arial" w:hAnsi="Arial" w:cs="Arial"/>
          <w:b/>
          <w:sz w:val="22"/>
          <w:szCs w:val="22"/>
          <w:lang w:val="es-BO"/>
        </w:rPr>
      </w:pPr>
      <w:r w:rsidRPr="008B0D2E">
        <w:rPr>
          <w:rFonts w:ascii="Arial" w:hAnsi="Arial" w:cs="Arial"/>
          <w:b/>
          <w:sz w:val="22"/>
          <w:szCs w:val="22"/>
          <w:lang w:val="es-BO"/>
        </w:rPr>
        <w:t>Resolución por causas de fuerza mayor o caso fortuito o en resguardo de los intereses del Estado.</w:t>
      </w:r>
    </w:p>
    <w:p w14:paraId="3BA90826" w14:textId="77777777" w:rsidR="008B0D2E" w:rsidRPr="008B0D2E" w:rsidRDefault="008B0D2E" w:rsidP="008B0D2E">
      <w:pPr>
        <w:ind w:left="720"/>
        <w:jc w:val="both"/>
        <w:rPr>
          <w:rFonts w:ascii="Arial" w:hAnsi="Arial" w:cs="Arial"/>
          <w:b/>
          <w:sz w:val="22"/>
          <w:szCs w:val="22"/>
          <w:lang w:val="es-BO"/>
        </w:rPr>
      </w:pPr>
    </w:p>
    <w:p w14:paraId="5EAA6BA0" w14:textId="77777777" w:rsidR="008B0D2E" w:rsidRPr="008B0D2E" w:rsidRDefault="008B0D2E" w:rsidP="008B0D2E">
      <w:pPr>
        <w:ind w:left="720"/>
        <w:jc w:val="both"/>
        <w:rPr>
          <w:rFonts w:ascii="Arial" w:hAnsi="Arial" w:cs="Arial"/>
          <w:b/>
          <w:sz w:val="22"/>
          <w:szCs w:val="22"/>
          <w:lang w:val="es-BO"/>
        </w:rPr>
      </w:pPr>
      <w:r w:rsidRPr="008B0D2E">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AEFC073" w14:textId="77777777" w:rsidR="008B0D2E" w:rsidRPr="008B0D2E" w:rsidRDefault="008B0D2E" w:rsidP="008B0D2E">
      <w:pPr>
        <w:ind w:left="465"/>
        <w:jc w:val="both"/>
        <w:rPr>
          <w:rFonts w:ascii="Arial" w:hAnsi="Arial" w:cs="Arial"/>
          <w:sz w:val="22"/>
          <w:szCs w:val="22"/>
          <w:lang w:val="es-BO"/>
        </w:rPr>
      </w:pPr>
    </w:p>
    <w:p w14:paraId="6AB6E81F" w14:textId="77777777" w:rsidR="008B0D2E" w:rsidRPr="008B0D2E" w:rsidRDefault="008B0D2E" w:rsidP="008B0D2E">
      <w:pPr>
        <w:ind w:left="720"/>
        <w:jc w:val="both"/>
        <w:rPr>
          <w:rFonts w:ascii="Arial" w:hAnsi="Arial" w:cs="Arial"/>
          <w:sz w:val="22"/>
          <w:szCs w:val="22"/>
          <w:lang w:val="es-BO"/>
        </w:rPr>
      </w:pPr>
      <w:r w:rsidRPr="008B0D2E">
        <w:rPr>
          <w:rFonts w:ascii="Arial" w:hAnsi="Arial" w:cs="Arial"/>
          <w:sz w:val="22"/>
          <w:szCs w:val="22"/>
          <w:lang w:val="es-BO"/>
        </w:rPr>
        <w:t xml:space="preserve">Si en cualquier momento, antes de la terminación de la prestación del </w:t>
      </w:r>
      <w:r w:rsidRPr="008B0D2E">
        <w:rPr>
          <w:rFonts w:ascii="Arial" w:hAnsi="Arial" w:cs="Arial"/>
          <w:b/>
          <w:sz w:val="22"/>
          <w:szCs w:val="22"/>
          <w:lang w:val="es-BO"/>
        </w:rPr>
        <w:t>SERVICIO</w:t>
      </w:r>
      <w:r w:rsidRPr="008B0D2E">
        <w:rPr>
          <w:rFonts w:ascii="Arial" w:hAnsi="Arial" w:cs="Arial"/>
          <w:sz w:val="22"/>
          <w:szCs w:val="22"/>
          <w:lang w:val="es-BO"/>
        </w:rPr>
        <w:t xml:space="preserve"> objeto del Contrato, el </w:t>
      </w:r>
      <w:r w:rsidRPr="008B0D2E">
        <w:rPr>
          <w:rFonts w:ascii="Arial" w:hAnsi="Arial" w:cs="Arial"/>
          <w:b/>
          <w:sz w:val="22"/>
          <w:szCs w:val="22"/>
          <w:lang w:val="es-BO"/>
        </w:rPr>
        <w:t>PROVEEDOR</w:t>
      </w:r>
      <w:r w:rsidRPr="008B0D2E">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5F3E021" w14:textId="77777777" w:rsidR="008B0D2E" w:rsidRPr="008B0D2E" w:rsidRDefault="008B0D2E" w:rsidP="008B0D2E">
      <w:pPr>
        <w:ind w:left="465"/>
        <w:jc w:val="both"/>
        <w:rPr>
          <w:rFonts w:ascii="Arial" w:hAnsi="Arial" w:cs="Arial"/>
          <w:sz w:val="22"/>
          <w:szCs w:val="22"/>
          <w:lang w:val="es-BO"/>
        </w:rPr>
      </w:pPr>
    </w:p>
    <w:p w14:paraId="77EA16EB" w14:textId="77777777" w:rsidR="008B0D2E" w:rsidRPr="008B0D2E" w:rsidRDefault="008B0D2E" w:rsidP="008B0D2E">
      <w:pPr>
        <w:ind w:left="720"/>
        <w:jc w:val="both"/>
        <w:rPr>
          <w:rFonts w:ascii="Arial" w:hAnsi="Arial" w:cs="Arial"/>
          <w:sz w:val="22"/>
          <w:szCs w:val="22"/>
          <w:lang w:val="es-BO"/>
        </w:rPr>
      </w:pPr>
      <w:r w:rsidRPr="008B0D2E">
        <w:rPr>
          <w:rFonts w:ascii="Arial" w:hAnsi="Arial" w:cs="Arial"/>
          <w:sz w:val="22"/>
          <w:szCs w:val="22"/>
          <w:lang w:val="es-BO"/>
        </w:rPr>
        <w:t xml:space="preserve">La </w:t>
      </w:r>
      <w:r w:rsidRPr="008B0D2E">
        <w:rPr>
          <w:rFonts w:ascii="Arial" w:hAnsi="Arial" w:cs="Arial"/>
          <w:b/>
          <w:sz w:val="22"/>
          <w:szCs w:val="22"/>
          <w:lang w:val="es-BO"/>
        </w:rPr>
        <w:t>ENTIDAD</w:t>
      </w:r>
      <w:r w:rsidRPr="008B0D2E">
        <w:rPr>
          <w:rFonts w:ascii="Arial" w:hAnsi="Arial" w:cs="Arial"/>
          <w:sz w:val="22"/>
          <w:szCs w:val="22"/>
          <w:lang w:val="es-BO"/>
        </w:rPr>
        <w:t xml:space="preserve">, previa evaluación y aceptación de la solicitud, mediante carta notariada dirigida al </w:t>
      </w:r>
      <w:r w:rsidRPr="008B0D2E">
        <w:rPr>
          <w:rFonts w:ascii="Arial" w:hAnsi="Arial" w:cs="Arial"/>
          <w:b/>
          <w:sz w:val="22"/>
          <w:szCs w:val="22"/>
          <w:lang w:val="es-BO"/>
        </w:rPr>
        <w:t>PROVEEDOR</w:t>
      </w:r>
      <w:r w:rsidRPr="008B0D2E">
        <w:rPr>
          <w:rFonts w:ascii="Arial" w:hAnsi="Arial" w:cs="Arial"/>
          <w:sz w:val="22"/>
          <w:szCs w:val="22"/>
          <w:lang w:val="es-BO"/>
        </w:rPr>
        <w:t xml:space="preserve">, suspenderá la ejecución del </w:t>
      </w:r>
      <w:r w:rsidRPr="008B0D2E">
        <w:rPr>
          <w:rFonts w:ascii="Arial" w:hAnsi="Arial" w:cs="Arial"/>
          <w:b/>
          <w:sz w:val="22"/>
          <w:szCs w:val="22"/>
          <w:lang w:val="es-BO"/>
        </w:rPr>
        <w:t>SERVICIO</w:t>
      </w:r>
      <w:r w:rsidRPr="008B0D2E">
        <w:rPr>
          <w:rFonts w:ascii="Arial" w:hAnsi="Arial" w:cs="Arial"/>
          <w:sz w:val="22"/>
          <w:szCs w:val="22"/>
          <w:lang w:val="es-BO"/>
        </w:rPr>
        <w:t xml:space="preserve"> y resolverá el </w:t>
      </w:r>
      <w:r w:rsidRPr="008B0D2E">
        <w:rPr>
          <w:rFonts w:ascii="Arial" w:hAnsi="Arial" w:cs="Arial"/>
          <w:sz w:val="22"/>
          <w:szCs w:val="22"/>
          <w:lang w:val="es-BO"/>
        </w:rPr>
        <w:lastRenderedPageBreak/>
        <w:t xml:space="preserve">Contrato. A la entrega de dicha comunicación oficial de resolución, el </w:t>
      </w:r>
      <w:r w:rsidRPr="008B0D2E">
        <w:rPr>
          <w:rFonts w:ascii="Arial" w:hAnsi="Arial" w:cs="Arial"/>
          <w:b/>
          <w:sz w:val="22"/>
          <w:szCs w:val="22"/>
          <w:lang w:val="es-BO"/>
        </w:rPr>
        <w:t>PROVEEDOR</w:t>
      </w:r>
      <w:r w:rsidRPr="008B0D2E">
        <w:rPr>
          <w:rFonts w:ascii="Arial" w:hAnsi="Arial" w:cs="Arial"/>
          <w:sz w:val="22"/>
          <w:szCs w:val="22"/>
          <w:lang w:val="es-BO"/>
        </w:rPr>
        <w:t xml:space="preserve"> suspenderá la ejecución del </w:t>
      </w:r>
      <w:r w:rsidRPr="008B0D2E">
        <w:rPr>
          <w:rFonts w:ascii="Arial" w:hAnsi="Arial" w:cs="Arial"/>
          <w:b/>
          <w:sz w:val="22"/>
          <w:szCs w:val="22"/>
          <w:lang w:val="es-BO"/>
        </w:rPr>
        <w:t>SERVICIO</w:t>
      </w:r>
      <w:r w:rsidRPr="008B0D2E">
        <w:rPr>
          <w:rFonts w:ascii="Arial" w:hAnsi="Arial" w:cs="Arial"/>
          <w:sz w:val="22"/>
          <w:szCs w:val="22"/>
          <w:lang w:val="es-BO"/>
        </w:rPr>
        <w:t xml:space="preserve"> de acuerdo a las instrucciones escritas que al efecto emita la </w:t>
      </w:r>
      <w:r w:rsidRPr="008B0D2E">
        <w:rPr>
          <w:rFonts w:ascii="Arial" w:hAnsi="Arial" w:cs="Arial"/>
          <w:b/>
          <w:sz w:val="22"/>
          <w:szCs w:val="22"/>
          <w:lang w:val="es-BO"/>
        </w:rPr>
        <w:t>ENTIDAD</w:t>
      </w:r>
      <w:r w:rsidRPr="008B0D2E">
        <w:rPr>
          <w:rFonts w:ascii="Arial" w:hAnsi="Arial" w:cs="Arial"/>
          <w:sz w:val="22"/>
          <w:szCs w:val="22"/>
          <w:lang w:val="es-BO"/>
        </w:rPr>
        <w:t>.</w:t>
      </w:r>
    </w:p>
    <w:p w14:paraId="6A7E39C4" w14:textId="77777777" w:rsidR="008B0D2E" w:rsidRPr="00A85AF2" w:rsidRDefault="008B0D2E" w:rsidP="008B0D2E">
      <w:pPr>
        <w:ind w:left="465"/>
        <w:jc w:val="both"/>
        <w:rPr>
          <w:rFonts w:ascii="Arial" w:hAnsi="Arial" w:cs="Arial"/>
          <w:szCs w:val="22"/>
          <w:lang w:val="es-BO"/>
        </w:rPr>
      </w:pPr>
    </w:p>
    <w:p w14:paraId="077B12E9" w14:textId="77777777" w:rsidR="008B0D2E" w:rsidRPr="008B0D2E" w:rsidRDefault="008B0D2E" w:rsidP="008B0D2E">
      <w:pPr>
        <w:ind w:left="720"/>
        <w:jc w:val="both"/>
        <w:rPr>
          <w:rFonts w:ascii="Arial" w:hAnsi="Arial" w:cs="Arial"/>
          <w:sz w:val="22"/>
          <w:szCs w:val="22"/>
          <w:lang w:val="es-BO"/>
        </w:rPr>
      </w:pPr>
      <w:r w:rsidRPr="008B0D2E">
        <w:rPr>
          <w:rFonts w:ascii="Arial" w:hAnsi="Arial" w:cs="Arial"/>
          <w:sz w:val="22"/>
          <w:szCs w:val="22"/>
          <w:lang w:val="es-BO"/>
        </w:rPr>
        <w:t xml:space="preserve">Asimismo, si la </w:t>
      </w:r>
      <w:r w:rsidRPr="008B0D2E">
        <w:rPr>
          <w:rFonts w:ascii="Arial" w:hAnsi="Arial" w:cs="Arial"/>
          <w:b/>
          <w:sz w:val="22"/>
          <w:szCs w:val="22"/>
          <w:lang w:val="es-BO"/>
        </w:rPr>
        <w:t>ENTIDAD</w:t>
      </w:r>
      <w:r w:rsidRPr="008B0D2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B0D2E">
        <w:rPr>
          <w:rFonts w:ascii="Arial" w:hAnsi="Arial" w:cs="Arial"/>
          <w:b/>
          <w:sz w:val="22"/>
          <w:szCs w:val="22"/>
          <w:lang w:val="es-BO"/>
        </w:rPr>
        <w:t>SERVICIO</w:t>
      </w:r>
      <w:r w:rsidRPr="008B0D2E">
        <w:rPr>
          <w:rFonts w:ascii="Arial" w:hAnsi="Arial" w:cs="Arial"/>
          <w:sz w:val="22"/>
          <w:szCs w:val="22"/>
          <w:lang w:val="es-BO"/>
        </w:rPr>
        <w:t xml:space="preserve"> y resolverá el Contrato.</w:t>
      </w:r>
    </w:p>
    <w:p w14:paraId="17912E0B" w14:textId="77777777" w:rsidR="008B0D2E" w:rsidRPr="00A85AF2" w:rsidRDefault="008B0D2E" w:rsidP="008B0D2E">
      <w:pPr>
        <w:ind w:left="465"/>
        <w:jc w:val="both"/>
        <w:rPr>
          <w:rFonts w:ascii="Arial" w:hAnsi="Arial" w:cs="Arial"/>
          <w:szCs w:val="22"/>
          <w:lang w:val="es-BO"/>
        </w:rPr>
      </w:pPr>
    </w:p>
    <w:p w14:paraId="37A014B8" w14:textId="77777777" w:rsidR="008B0D2E" w:rsidRPr="008B0D2E" w:rsidRDefault="008B0D2E" w:rsidP="008B0D2E">
      <w:pPr>
        <w:ind w:left="720"/>
        <w:jc w:val="both"/>
        <w:rPr>
          <w:rFonts w:ascii="Arial" w:hAnsi="Arial" w:cs="Arial"/>
          <w:sz w:val="22"/>
          <w:szCs w:val="22"/>
          <w:lang w:val="es-BO"/>
        </w:rPr>
      </w:pPr>
      <w:r w:rsidRPr="008B0D2E">
        <w:rPr>
          <w:rFonts w:ascii="Arial" w:hAnsi="Arial" w:cs="Arial"/>
          <w:sz w:val="22"/>
          <w:szCs w:val="22"/>
          <w:lang w:val="es-BO"/>
        </w:rPr>
        <w:t xml:space="preserve">Una vez efectivizada la Resolución del Contrato, las </w:t>
      </w:r>
      <w:r w:rsidRPr="008B0D2E">
        <w:rPr>
          <w:rFonts w:ascii="Arial" w:hAnsi="Arial" w:cs="Arial"/>
          <w:b/>
          <w:sz w:val="22"/>
          <w:szCs w:val="22"/>
          <w:lang w:val="es-BO"/>
        </w:rPr>
        <w:t>PARTES</w:t>
      </w:r>
      <w:r w:rsidRPr="008B0D2E">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3479D94" w14:textId="77777777" w:rsidR="008B0D2E" w:rsidRPr="00A85AF2" w:rsidRDefault="008B0D2E" w:rsidP="008B0D2E">
      <w:pPr>
        <w:ind w:left="465"/>
        <w:jc w:val="both"/>
        <w:rPr>
          <w:rFonts w:ascii="Arial" w:hAnsi="Arial" w:cs="Arial"/>
          <w:sz w:val="18"/>
          <w:szCs w:val="22"/>
          <w:lang w:val="es-BO"/>
        </w:rPr>
      </w:pPr>
    </w:p>
    <w:p w14:paraId="3D74FC3A" w14:textId="77777777" w:rsidR="008B0D2E" w:rsidRPr="008B0D2E" w:rsidRDefault="008B0D2E" w:rsidP="008B0D2E">
      <w:pPr>
        <w:ind w:left="720"/>
        <w:jc w:val="both"/>
        <w:rPr>
          <w:rFonts w:ascii="Arial" w:hAnsi="Arial" w:cs="Arial"/>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PROVEEDOR</w:t>
      </w:r>
      <w:r w:rsidRPr="008B0D2E">
        <w:rPr>
          <w:rFonts w:ascii="Arial" w:hAnsi="Arial" w:cs="Arial"/>
          <w:sz w:val="22"/>
          <w:szCs w:val="22"/>
          <w:lang w:val="es-BO"/>
        </w:rPr>
        <w:t xml:space="preserve"> conjuntamente con el </w:t>
      </w:r>
      <w:r w:rsidRPr="008B0D2E">
        <w:rPr>
          <w:rFonts w:ascii="Arial" w:hAnsi="Arial" w:cs="Arial"/>
          <w:b/>
          <w:sz w:val="22"/>
          <w:szCs w:val="22"/>
          <w:lang w:val="es-BO"/>
        </w:rPr>
        <w:t>FISCAL</w:t>
      </w:r>
      <w:r w:rsidRPr="008B0D2E">
        <w:rPr>
          <w:rFonts w:ascii="Arial" w:hAnsi="Arial" w:cs="Arial"/>
          <w:sz w:val="22"/>
          <w:szCs w:val="22"/>
          <w:lang w:val="es-BO"/>
        </w:rPr>
        <w:t xml:space="preserve">, procederán a la verificación del </w:t>
      </w:r>
      <w:r w:rsidRPr="008B0D2E">
        <w:rPr>
          <w:rFonts w:ascii="Arial" w:hAnsi="Arial" w:cs="Arial"/>
          <w:b/>
          <w:sz w:val="22"/>
          <w:szCs w:val="22"/>
          <w:lang w:val="es-BO"/>
        </w:rPr>
        <w:t>SERVICIO</w:t>
      </w:r>
      <w:r w:rsidRPr="008B0D2E">
        <w:rPr>
          <w:rFonts w:ascii="Arial" w:hAnsi="Arial" w:cs="Arial"/>
          <w:sz w:val="22"/>
          <w:szCs w:val="22"/>
          <w:lang w:val="es-BO"/>
        </w:rPr>
        <w:t xml:space="preserve"> prestado hasta la fecha de suspensión y evaluarán los compromisos que el </w:t>
      </w:r>
      <w:r w:rsidRPr="008B0D2E">
        <w:rPr>
          <w:rFonts w:ascii="Arial" w:hAnsi="Arial" w:cs="Arial"/>
          <w:b/>
          <w:sz w:val="22"/>
          <w:szCs w:val="22"/>
          <w:lang w:val="es-BO"/>
        </w:rPr>
        <w:t>PROVEEDOR</w:t>
      </w:r>
      <w:r w:rsidRPr="008B0D2E">
        <w:rPr>
          <w:rFonts w:ascii="Arial" w:hAnsi="Arial" w:cs="Arial"/>
          <w:sz w:val="22"/>
          <w:szCs w:val="22"/>
          <w:lang w:val="es-BO"/>
        </w:rPr>
        <w:t xml:space="preserve"> tuviera pendiente relativo al </w:t>
      </w:r>
      <w:r w:rsidRPr="008B0D2E">
        <w:rPr>
          <w:rFonts w:ascii="Arial" w:hAnsi="Arial" w:cs="Arial"/>
          <w:b/>
          <w:sz w:val="22"/>
          <w:szCs w:val="22"/>
          <w:lang w:val="es-BO"/>
        </w:rPr>
        <w:t>SERVICIO</w:t>
      </w:r>
      <w:r w:rsidRPr="008B0D2E">
        <w:rPr>
          <w:rFonts w:ascii="Arial" w:hAnsi="Arial" w:cs="Arial"/>
          <w:sz w:val="22"/>
          <w:szCs w:val="22"/>
          <w:lang w:val="es-BO"/>
        </w:rPr>
        <w:t xml:space="preserve">, debidamente documentados. Asimismo, el </w:t>
      </w:r>
      <w:r w:rsidRPr="008B0D2E">
        <w:rPr>
          <w:rFonts w:ascii="Arial" w:hAnsi="Arial" w:cs="Arial"/>
          <w:b/>
          <w:sz w:val="22"/>
          <w:szCs w:val="22"/>
          <w:lang w:val="es-BO"/>
        </w:rPr>
        <w:t>FISCAL</w:t>
      </w:r>
      <w:r w:rsidRPr="008B0D2E">
        <w:rPr>
          <w:rFonts w:ascii="Arial" w:hAnsi="Arial" w:cs="Arial"/>
          <w:sz w:val="22"/>
          <w:szCs w:val="22"/>
          <w:lang w:val="es-BO"/>
        </w:rPr>
        <w:t xml:space="preserve"> determinará los costos proporcionales que en dicho acto se demandase y otros gastos que a juicio del </w:t>
      </w:r>
      <w:r w:rsidRPr="008B0D2E">
        <w:rPr>
          <w:rFonts w:ascii="Arial" w:hAnsi="Arial" w:cs="Arial"/>
          <w:b/>
          <w:sz w:val="22"/>
          <w:szCs w:val="22"/>
          <w:lang w:val="es-BO"/>
        </w:rPr>
        <w:t>FISCAL</w:t>
      </w:r>
      <w:r w:rsidRPr="008B0D2E">
        <w:rPr>
          <w:rFonts w:ascii="Arial" w:hAnsi="Arial" w:cs="Arial"/>
          <w:sz w:val="22"/>
          <w:szCs w:val="22"/>
          <w:lang w:val="es-BO"/>
        </w:rPr>
        <w:t xml:space="preserve"> fueran considerados sujetos a reembolso en favor del </w:t>
      </w:r>
      <w:r w:rsidRPr="008B0D2E">
        <w:rPr>
          <w:rFonts w:ascii="Arial" w:hAnsi="Arial" w:cs="Arial"/>
          <w:b/>
          <w:sz w:val="22"/>
          <w:szCs w:val="22"/>
          <w:lang w:val="es-BO"/>
        </w:rPr>
        <w:t>PROVEEDOR</w:t>
      </w:r>
      <w:r w:rsidRPr="008B0D2E">
        <w:rPr>
          <w:rFonts w:ascii="Arial" w:hAnsi="Arial" w:cs="Arial"/>
          <w:sz w:val="22"/>
          <w:szCs w:val="22"/>
          <w:lang w:val="es-BO"/>
        </w:rPr>
        <w:t xml:space="preserve">. Con estos datos el </w:t>
      </w:r>
      <w:r w:rsidRPr="008B0D2E">
        <w:rPr>
          <w:rFonts w:ascii="Arial" w:hAnsi="Arial" w:cs="Arial"/>
          <w:b/>
          <w:sz w:val="22"/>
          <w:szCs w:val="22"/>
          <w:lang w:val="es-BO"/>
        </w:rPr>
        <w:t>FISCAL</w:t>
      </w:r>
      <w:r w:rsidRPr="008B0D2E">
        <w:rPr>
          <w:rFonts w:ascii="Arial" w:hAnsi="Arial" w:cs="Arial"/>
          <w:sz w:val="22"/>
          <w:szCs w:val="22"/>
          <w:lang w:val="es-BO"/>
        </w:rPr>
        <w:t xml:space="preserve"> elaborará el cierre de Contrato.</w:t>
      </w:r>
    </w:p>
    <w:p w14:paraId="4BFCFF28" w14:textId="77777777" w:rsidR="008B0D2E" w:rsidRPr="00A85AF2" w:rsidRDefault="008B0D2E" w:rsidP="008B0D2E">
      <w:pPr>
        <w:jc w:val="both"/>
        <w:rPr>
          <w:rFonts w:ascii="Arial" w:hAnsi="Arial" w:cs="Arial"/>
          <w:sz w:val="10"/>
          <w:szCs w:val="22"/>
          <w:lang w:val="es-BO"/>
        </w:rPr>
      </w:pPr>
    </w:p>
    <w:p w14:paraId="43D58350" w14:textId="77777777" w:rsidR="008B0D2E" w:rsidRPr="008B0D2E" w:rsidRDefault="008B0D2E" w:rsidP="00C60D8E">
      <w:pPr>
        <w:numPr>
          <w:ilvl w:val="1"/>
          <w:numId w:val="64"/>
        </w:numPr>
        <w:jc w:val="both"/>
        <w:rPr>
          <w:rFonts w:ascii="Arial" w:hAnsi="Arial" w:cs="Arial"/>
          <w:i/>
          <w:iCs/>
          <w:sz w:val="22"/>
          <w:szCs w:val="22"/>
          <w:lang w:val="es-BO" w:eastAsia="en-US"/>
        </w:rPr>
      </w:pPr>
      <w:r w:rsidRPr="008B0D2E">
        <w:rPr>
          <w:rFonts w:ascii="Arial" w:hAnsi="Arial" w:cs="Arial"/>
          <w:b/>
          <w:bCs/>
          <w:sz w:val="24"/>
          <w:szCs w:val="24"/>
        </w:rPr>
        <w:t xml:space="preserve">Devolución por causal de resolución del presente Contrato: </w:t>
      </w:r>
      <w:r w:rsidRPr="008B0D2E">
        <w:rPr>
          <w:rFonts w:ascii="Arial" w:hAnsi="Arial" w:cs="Arial"/>
          <w:sz w:val="24"/>
          <w:szCs w:val="24"/>
        </w:rPr>
        <w:t xml:space="preserve">En caso de darse por cualquier causa la resolución del presente Contrato, el </w:t>
      </w:r>
      <w:r w:rsidRPr="008B0D2E">
        <w:rPr>
          <w:rFonts w:ascii="Arial" w:hAnsi="Arial" w:cs="Arial"/>
          <w:b/>
          <w:bCs/>
          <w:sz w:val="24"/>
          <w:szCs w:val="24"/>
        </w:rPr>
        <w:t xml:space="preserve">PROVEEDOR </w:t>
      </w:r>
      <w:r w:rsidRPr="008B0D2E">
        <w:rPr>
          <w:rFonts w:ascii="Arial" w:hAnsi="Arial" w:cs="Arial"/>
          <w:sz w:val="24"/>
          <w:szCs w:val="24"/>
        </w:rPr>
        <w:t xml:space="preserve">deberá efectuar la devolución del monto del contrato a prorrata de acuerdo al tiempo no utilizado del </w:t>
      </w:r>
      <w:r w:rsidRPr="008B0D2E">
        <w:rPr>
          <w:rFonts w:ascii="Arial" w:hAnsi="Arial" w:cs="Arial"/>
          <w:b/>
          <w:bCs/>
          <w:sz w:val="24"/>
          <w:szCs w:val="24"/>
        </w:rPr>
        <w:t>SERVICIO.</w:t>
      </w:r>
    </w:p>
    <w:p w14:paraId="711B6F79" w14:textId="77777777" w:rsidR="008B0D2E" w:rsidRPr="00A85AF2" w:rsidRDefault="008B0D2E" w:rsidP="008B0D2E">
      <w:pPr>
        <w:autoSpaceDE w:val="0"/>
        <w:autoSpaceDN w:val="0"/>
        <w:adjustRightInd w:val="0"/>
        <w:jc w:val="both"/>
        <w:rPr>
          <w:rFonts w:ascii="Arial" w:hAnsi="Arial" w:cs="Arial"/>
          <w:b/>
          <w:sz w:val="14"/>
          <w:szCs w:val="22"/>
          <w:lang w:val="es-BO"/>
        </w:rPr>
      </w:pPr>
    </w:p>
    <w:p w14:paraId="449065E0" w14:textId="77777777" w:rsidR="008B0D2E" w:rsidRPr="008B0D2E" w:rsidRDefault="008B0D2E" w:rsidP="008B0D2E">
      <w:pPr>
        <w:autoSpaceDE w:val="0"/>
        <w:autoSpaceDN w:val="0"/>
        <w:adjustRightInd w:val="0"/>
        <w:jc w:val="both"/>
        <w:rPr>
          <w:rFonts w:ascii="Arial" w:hAnsi="Arial" w:cs="Arial"/>
          <w:bCs/>
          <w:sz w:val="22"/>
          <w:szCs w:val="22"/>
          <w:lang w:val="es-BO"/>
        </w:rPr>
      </w:pPr>
      <w:r w:rsidRPr="008B0D2E">
        <w:rPr>
          <w:rFonts w:ascii="Arial" w:hAnsi="Arial" w:cs="Arial"/>
          <w:b/>
          <w:sz w:val="22"/>
          <w:szCs w:val="22"/>
          <w:lang w:val="es-BO"/>
        </w:rPr>
        <w:t>CLÁUSULA VIGÉSIMA TERCERA</w:t>
      </w:r>
      <w:r w:rsidRPr="008B0D2E">
        <w:rPr>
          <w:rFonts w:ascii="Arial" w:hAnsi="Arial" w:cs="Arial"/>
          <w:b/>
          <w:bCs/>
          <w:sz w:val="22"/>
          <w:szCs w:val="22"/>
          <w:lang w:val="es-BO"/>
        </w:rPr>
        <w:t>.- (SOLUCIÓN DE CONTROVERSIAS)</w:t>
      </w:r>
      <w:r w:rsidRPr="008B0D2E">
        <w:rPr>
          <w:rFonts w:ascii="Arial" w:hAnsi="Arial" w:cs="Arial"/>
          <w:sz w:val="22"/>
          <w:szCs w:val="22"/>
          <w:lang w:val="es-BO"/>
        </w:rPr>
        <w:t xml:space="preserve"> </w:t>
      </w:r>
      <w:r w:rsidRPr="008B0D2E">
        <w:rPr>
          <w:rFonts w:ascii="Arial" w:hAnsi="Arial" w:cs="Arial"/>
          <w:bCs/>
          <w:sz w:val="22"/>
          <w:szCs w:val="22"/>
          <w:lang w:val="es-BO"/>
        </w:rPr>
        <w:t xml:space="preserve">En caso de surgir controversias sobre los derechos y obligaciones u otros aspectos propios de la ejecución del presente Contrato, las </w:t>
      </w:r>
      <w:r w:rsidRPr="008B0D2E">
        <w:rPr>
          <w:rFonts w:ascii="Arial" w:hAnsi="Arial" w:cs="Arial"/>
          <w:b/>
          <w:bCs/>
          <w:sz w:val="22"/>
          <w:szCs w:val="22"/>
          <w:lang w:val="es-BO"/>
        </w:rPr>
        <w:t>PARTES</w:t>
      </w:r>
      <w:r w:rsidRPr="008B0D2E">
        <w:rPr>
          <w:rFonts w:ascii="Arial" w:hAnsi="Arial" w:cs="Arial"/>
          <w:bCs/>
          <w:sz w:val="22"/>
          <w:szCs w:val="22"/>
          <w:lang w:val="es-BO"/>
        </w:rPr>
        <w:t xml:space="preserve"> acudirán a la jurisdicción prevista en el ordenamiento jurídico para los contratos administrativos.</w:t>
      </w:r>
    </w:p>
    <w:p w14:paraId="72A11205" w14:textId="77777777" w:rsidR="008B0D2E" w:rsidRPr="00A85AF2" w:rsidRDefault="008B0D2E" w:rsidP="008B0D2E">
      <w:pPr>
        <w:autoSpaceDE w:val="0"/>
        <w:autoSpaceDN w:val="0"/>
        <w:adjustRightInd w:val="0"/>
        <w:jc w:val="both"/>
        <w:rPr>
          <w:rFonts w:ascii="Arial" w:hAnsi="Arial" w:cs="Arial"/>
          <w:bCs/>
          <w:sz w:val="14"/>
          <w:szCs w:val="22"/>
          <w:lang w:val="es-BO"/>
        </w:rPr>
      </w:pPr>
    </w:p>
    <w:p w14:paraId="283D4D3E"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CLÁUSULA VIGÉSIMA CUARTA.- (</w:t>
      </w:r>
      <w:r w:rsidRPr="008B0D2E">
        <w:rPr>
          <w:rFonts w:ascii="Arial" w:hAnsi="Arial" w:cs="Arial"/>
          <w:b/>
          <w:bCs/>
          <w:sz w:val="22"/>
          <w:szCs w:val="22"/>
          <w:lang w:val="es-BO"/>
        </w:rPr>
        <w:t>FISCAL</w:t>
      </w:r>
      <w:r w:rsidRPr="008B0D2E">
        <w:rPr>
          <w:rFonts w:ascii="Arial" w:hAnsi="Arial" w:cs="Arial"/>
          <w:b/>
          <w:sz w:val="22"/>
          <w:szCs w:val="22"/>
          <w:lang w:val="es-BO"/>
        </w:rPr>
        <w:t xml:space="preserve">IZACIÓN DEL SERVICIO) </w:t>
      </w:r>
      <w:r w:rsidRPr="008B0D2E">
        <w:rPr>
          <w:rFonts w:ascii="Arial" w:hAnsi="Arial" w:cs="Arial"/>
          <w:sz w:val="22"/>
          <w:szCs w:val="22"/>
          <w:lang w:val="es-BO"/>
        </w:rPr>
        <w:t xml:space="preserve">La </w:t>
      </w:r>
      <w:r w:rsidRPr="008B0D2E">
        <w:rPr>
          <w:rFonts w:ascii="Arial" w:hAnsi="Arial" w:cs="Arial"/>
          <w:b/>
          <w:sz w:val="22"/>
          <w:szCs w:val="22"/>
          <w:lang w:val="es-BO"/>
        </w:rPr>
        <w:t xml:space="preserve">ENTIDAD </w:t>
      </w:r>
      <w:r w:rsidRPr="008B0D2E">
        <w:rPr>
          <w:rFonts w:ascii="Arial" w:hAnsi="Arial" w:cs="Arial"/>
          <w:sz w:val="22"/>
          <w:szCs w:val="22"/>
          <w:lang w:val="es-BO"/>
        </w:rPr>
        <w:t xml:space="preserve">designará un </w:t>
      </w:r>
      <w:r w:rsidRPr="008B0D2E">
        <w:rPr>
          <w:rFonts w:ascii="Arial" w:hAnsi="Arial" w:cs="Arial"/>
          <w:b/>
          <w:bCs/>
          <w:sz w:val="22"/>
          <w:szCs w:val="22"/>
          <w:lang w:val="es-BO"/>
        </w:rPr>
        <w:t>FISCAL</w:t>
      </w:r>
      <w:r w:rsidRPr="008B0D2E">
        <w:rPr>
          <w:rFonts w:ascii="Arial" w:hAnsi="Arial" w:cs="Arial"/>
          <w:sz w:val="22"/>
          <w:szCs w:val="22"/>
          <w:lang w:val="es-BO"/>
        </w:rPr>
        <w:t xml:space="preserve"> de seguimiento y control del servicio, y comunicará oficialmente </w:t>
      </w:r>
      <w:r w:rsidRPr="008B0D2E">
        <w:rPr>
          <w:rFonts w:ascii="Arial" w:hAnsi="Arial" w:cs="Arial"/>
          <w:sz w:val="22"/>
          <w:szCs w:val="22"/>
          <w:highlight w:val="yellow"/>
          <w:lang w:val="es-BO"/>
        </w:rPr>
        <w:t xml:space="preserve">a través del </w:t>
      </w:r>
      <w:r w:rsidRPr="008B0D2E">
        <w:rPr>
          <w:rFonts w:ascii="Arial" w:hAnsi="Arial" w:cs="Arial"/>
          <w:b/>
          <w:sz w:val="22"/>
          <w:szCs w:val="22"/>
          <w:highlight w:val="yellow"/>
          <w:lang w:val="es-BO"/>
        </w:rPr>
        <w:t>FISCAL</w:t>
      </w:r>
      <w:r w:rsidRPr="008B0D2E">
        <w:rPr>
          <w:rFonts w:ascii="Arial" w:hAnsi="Arial" w:cs="Arial"/>
          <w:sz w:val="22"/>
          <w:szCs w:val="22"/>
          <w:lang w:val="es-BO"/>
        </w:rPr>
        <w:t xml:space="preserve"> esta designación al </w:t>
      </w:r>
      <w:r w:rsidRPr="008B0D2E">
        <w:rPr>
          <w:rFonts w:ascii="Arial" w:hAnsi="Arial" w:cs="Arial"/>
          <w:b/>
          <w:sz w:val="22"/>
          <w:szCs w:val="22"/>
          <w:lang w:val="es-BO"/>
        </w:rPr>
        <w:t>PROVEEDOR</w:t>
      </w:r>
      <w:r w:rsidRPr="008B0D2E">
        <w:rPr>
          <w:rFonts w:ascii="Arial" w:hAnsi="Arial" w:cs="Arial"/>
          <w:sz w:val="22"/>
          <w:szCs w:val="22"/>
          <w:lang w:val="es-BO"/>
        </w:rPr>
        <w:t xml:space="preserve"> mediante carta expresa u otro medio. Asimismo, el </w:t>
      </w:r>
      <w:r w:rsidRPr="008B0D2E">
        <w:rPr>
          <w:rFonts w:ascii="Arial" w:hAnsi="Arial" w:cs="Arial"/>
          <w:b/>
          <w:sz w:val="22"/>
          <w:szCs w:val="22"/>
          <w:lang w:val="es-BO"/>
        </w:rPr>
        <w:t>FISCAL</w:t>
      </w:r>
      <w:r w:rsidRPr="008B0D2E">
        <w:rPr>
          <w:rFonts w:ascii="Arial" w:hAnsi="Arial" w:cs="Arial"/>
          <w:sz w:val="22"/>
          <w:szCs w:val="22"/>
          <w:lang w:val="es-BO"/>
        </w:rPr>
        <w:t xml:space="preserve"> podrá ser designado como Responsable de Recepción. </w:t>
      </w:r>
    </w:p>
    <w:p w14:paraId="52C90E14" w14:textId="77777777" w:rsidR="008B0D2E" w:rsidRPr="00A85AF2" w:rsidRDefault="008B0D2E" w:rsidP="008B0D2E">
      <w:pPr>
        <w:jc w:val="both"/>
        <w:rPr>
          <w:rFonts w:ascii="Arial" w:hAnsi="Arial" w:cs="Arial"/>
          <w:b/>
          <w:sz w:val="18"/>
          <w:szCs w:val="22"/>
          <w:lang w:val="es-BO"/>
        </w:rPr>
      </w:pPr>
    </w:p>
    <w:p w14:paraId="062DE4D8"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 xml:space="preserve">El </w:t>
      </w:r>
      <w:r w:rsidRPr="008B0D2E">
        <w:rPr>
          <w:rFonts w:ascii="Arial" w:hAnsi="Arial" w:cs="Arial"/>
          <w:b/>
          <w:sz w:val="22"/>
          <w:szCs w:val="22"/>
          <w:lang w:val="es-BO"/>
        </w:rPr>
        <w:t>FISCAL</w:t>
      </w:r>
      <w:r w:rsidRPr="008B0D2E">
        <w:rPr>
          <w:rFonts w:ascii="Arial" w:hAnsi="Arial" w:cs="Arial"/>
          <w:sz w:val="22"/>
          <w:szCs w:val="22"/>
          <w:lang w:val="es-BO"/>
        </w:rPr>
        <w:t xml:space="preserve"> tendrá las siguientes funciones: </w:t>
      </w:r>
    </w:p>
    <w:p w14:paraId="29B0E233" w14:textId="77777777" w:rsidR="008B0D2E" w:rsidRPr="00A85AF2" w:rsidRDefault="008B0D2E" w:rsidP="008B0D2E">
      <w:pPr>
        <w:jc w:val="both"/>
        <w:rPr>
          <w:rFonts w:ascii="Arial" w:hAnsi="Arial" w:cs="Arial"/>
          <w:sz w:val="14"/>
          <w:szCs w:val="22"/>
          <w:lang w:val="es-BO"/>
        </w:rPr>
      </w:pPr>
    </w:p>
    <w:p w14:paraId="01E28D0E" w14:textId="77777777" w:rsidR="008B0D2E" w:rsidRPr="008B0D2E" w:rsidRDefault="008B0D2E" w:rsidP="00C60D8E">
      <w:pPr>
        <w:numPr>
          <w:ilvl w:val="0"/>
          <w:numId w:val="46"/>
        </w:numPr>
        <w:tabs>
          <w:tab w:val="num" w:pos="716"/>
        </w:tabs>
        <w:ind w:left="716"/>
        <w:jc w:val="both"/>
        <w:rPr>
          <w:rFonts w:ascii="Arial" w:hAnsi="Arial" w:cs="Arial"/>
          <w:bCs/>
          <w:sz w:val="22"/>
          <w:szCs w:val="22"/>
        </w:rPr>
      </w:pPr>
      <w:r w:rsidRPr="008B0D2E">
        <w:rPr>
          <w:rFonts w:ascii="Arial" w:hAnsi="Arial" w:cs="Arial"/>
          <w:bCs/>
          <w:sz w:val="22"/>
          <w:szCs w:val="22"/>
        </w:rPr>
        <w:t>Realizar el seguimiento continuo para el cumplimiento de todas y cada una de las cláusulas del Contrato.</w:t>
      </w:r>
    </w:p>
    <w:p w14:paraId="6B4A1359" w14:textId="77777777" w:rsidR="008B0D2E" w:rsidRPr="008B0D2E" w:rsidRDefault="008B0D2E" w:rsidP="00C60D8E">
      <w:pPr>
        <w:numPr>
          <w:ilvl w:val="0"/>
          <w:numId w:val="46"/>
        </w:numPr>
        <w:tabs>
          <w:tab w:val="num" w:pos="716"/>
        </w:tabs>
        <w:ind w:left="716"/>
        <w:jc w:val="both"/>
        <w:rPr>
          <w:rFonts w:ascii="Arial" w:hAnsi="Arial" w:cs="Arial"/>
          <w:bCs/>
          <w:sz w:val="22"/>
          <w:szCs w:val="22"/>
        </w:rPr>
      </w:pPr>
      <w:r w:rsidRPr="008B0D2E">
        <w:rPr>
          <w:rFonts w:ascii="Arial" w:hAnsi="Arial" w:cs="Arial"/>
          <w:bCs/>
          <w:sz w:val="22"/>
          <w:szCs w:val="22"/>
        </w:rPr>
        <w:t xml:space="preserve">Actuar de intermediario para todo reclamo presentado por el </w:t>
      </w:r>
      <w:r w:rsidRPr="008B0D2E">
        <w:rPr>
          <w:rFonts w:ascii="Arial" w:hAnsi="Arial" w:cs="Arial"/>
          <w:b/>
          <w:bCs/>
          <w:sz w:val="22"/>
          <w:szCs w:val="22"/>
        </w:rPr>
        <w:t>PROVEEDOR</w:t>
      </w:r>
      <w:r w:rsidRPr="008B0D2E">
        <w:rPr>
          <w:rFonts w:ascii="Arial" w:hAnsi="Arial" w:cs="Arial"/>
          <w:bCs/>
          <w:sz w:val="22"/>
          <w:szCs w:val="22"/>
        </w:rPr>
        <w:t xml:space="preserve"> por cualquier omisión de la </w:t>
      </w:r>
      <w:r w:rsidRPr="008B0D2E">
        <w:rPr>
          <w:rFonts w:ascii="Arial" w:hAnsi="Arial" w:cs="Arial"/>
          <w:b/>
          <w:bCs/>
          <w:sz w:val="22"/>
          <w:szCs w:val="22"/>
        </w:rPr>
        <w:t>ENTIDAD</w:t>
      </w:r>
      <w:r w:rsidRPr="008B0D2E">
        <w:rPr>
          <w:rFonts w:ascii="Arial" w:hAnsi="Arial" w:cs="Arial"/>
          <w:bCs/>
          <w:sz w:val="22"/>
          <w:szCs w:val="22"/>
        </w:rPr>
        <w:t>, por falta de pago del servicio prestado, o cualquier otro aspecto consignado en el marco del Contrato.</w:t>
      </w:r>
    </w:p>
    <w:p w14:paraId="13D51F32" w14:textId="77777777" w:rsidR="008B0D2E" w:rsidRPr="008B0D2E" w:rsidRDefault="008B0D2E" w:rsidP="00C60D8E">
      <w:pPr>
        <w:numPr>
          <w:ilvl w:val="0"/>
          <w:numId w:val="46"/>
        </w:numPr>
        <w:tabs>
          <w:tab w:val="num" w:pos="716"/>
        </w:tabs>
        <w:ind w:left="716"/>
        <w:jc w:val="both"/>
        <w:rPr>
          <w:rFonts w:ascii="Arial" w:hAnsi="Arial" w:cs="Arial"/>
          <w:bCs/>
          <w:sz w:val="22"/>
          <w:szCs w:val="22"/>
        </w:rPr>
      </w:pPr>
      <w:r w:rsidRPr="008B0D2E">
        <w:rPr>
          <w:rFonts w:ascii="Arial" w:hAnsi="Arial" w:cs="Arial"/>
          <w:bCs/>
          <w:sz w:val="22"/>
          <w:szCs w:val="22"/>
        </w:rPr>
        <w:t xml:space="preserve">Emitir </w:t>
      </w:r>
      <w:r w:rsidRPr="008B0D2E">
        <w:rPr>
          <w:rFonts w:ascii="Arial" w:hAnsi="Arial" w:cs="Arial"/>
          <w:iCs/>
          <w:sz w:val="22"/>
          <w:szCs w:val="22"/>
        </w:rPr>
        <w:t>Informe técnico de conformidad de la activación</w:t>
      </w:r>
      <w:r w:rsidRPr="008B0D2E">
        <w:rPr>
          <w:rFonts w:ascii="Arial" w:hAnsi="Arial" w:cs="Arial"/>
          <w:bCs/>
          <w:sz w:val="22"/>
          <w:szCs w:val="22"/>
        </w:rPr>
        <w:t xml:space="preserve"> e informe de conformidad final. </w:t>
      </w:r>
    </w:p>
    <w:p w14:paraId="721A6DE5" w14:textId="77777777" w:rsidR="008B0D2E" w:rsidRPr="008B0D2E" w:rsidRDefault="008B0D2E" w:rsidP="00C60D8E">
      <w:pPr>
        <w:numPr>
          <w:ilvl w:val="0"/>
          <w:numId w:val="46"/>
        </w:numPr>
        <w:tabs>
          <w:tab w:val="num" w:pos="716"/>
        </w:tabs>
        <w:ind w:left="716"/>
        <w:jc w:val="both"/>
        <w:rPr>
          <w:rFonts w:ascii="Arial" w:hAnsi="Arial" w:cs="Arial"/>
          <w:bCs/>
          <w:sz w:val="22"/>
          <w:szCs w:val="22"/>
        </w:rPr>
      </w:pPr>
      <w:r w:rsidRPr="008B0D2E">
        <w:rPr>
          <w:rFonts w:ascii="Arial" w:hAnsi="Arial" w:cs="Arial"/>
          <w:bCs/>
          <w:sz w:val="22"/>
          <w:szCs w:val="22"/>
        </w:rPr>
        <w:t>Ser el medio de comunicación, notificación y coordinación de todos los aspectos.</w:t>
      </w:r>
    </w:p>
    <w:p w14:paraId="7AF6D4E3" w14:textId="77777777" w:rsidR="008B0D2E" w:rsidRPr="008B0D2E" w:rsidRDefault="008B0D2E" w:rsidP="00C60D8E">
      <w:pPr>
        <w:numPr>
          <w:ilvl w:val="0"/>
          <w:numId w:val="46"/>
        </w:numPr>
        <w:tabs>
          <w:tab w:val="num" w:pos="716"/>
        </w:tabs>
        <w:ind w:left="716"/>
        <w:jc w:val="both"/>
        <w:rPr>
          <w:rFonts w:ascii="Arial" w:hAnsi="Arial" w:cs="Arial"/>
          <w:bCs/>
          <w:sz w:val="22"/>
          <w:szCs w:val="22"/>
        </w:rPr>
      </w:pPr>
      <w:r w:rsidRPr="008B0D2E">
        <w:rPr>
          <w:rFonts w:ascii="Arial" w:hAnsi="Arial" w:cs="Arial"/>
          <w:bCs/>
          <w:sz w:val="22"/>
          <w:szCs w:val="22"/>
        </w:rPr>
        <w:t xml:space="preserve">Recibir, aprobar o, en caso de que el </w:t>
      </w:r>
      <w:r w:rsidRPr="008B0D2E">
        <w:rPr>
          <w:rFonts w:ascii="Arial" w:hAnsi="Arial" w:cs="Arial"/>
          <w:b/>
          <w:bCs/>
          <w:sz w:val="22"/>
          <w:szCs w:val="22"/>
        </w:rPr>
        <w:t>PROVEEDOR</w:t>
      </w:r>
      <w:r w:rsidRPr="008B0D2E">
        <w:rPr>
          <w:rFonts w:ascii="Arial" w:hAnsi="Arial" w:cs="Arial"/>
          <w:bCs/>
          <w:sz w:val="22"/>
          <w:szCs w:val="22"/>
        </w:rPr>
        <w:t xml:space="preserve"> no lo realice, elaborar la planilla de ejecución de servicios prestados y el certificado de liquidación final emitido por el </w:t>
      </w:r>
      <w:r w:rsidRPr="008B0D2E">
        <w:rPr>
          <w:rFonts w:ascii="Arial" w:hAnsi="Arial" w:cs="Arial"/>
          <w:b/>
          <w:bCs/>
          <w:sz w:val="22"/>
          <w:szCs w:val="22"/>
        </w:rPr>
        <w:t>PROVEEDOR</w:t>
      </w:r>
      <w:r w:rsidRPr="008B0D2E">
        <w:rPr>
          <w:rFonts w:ascii="Arial" w:hAnsi="Arial" w:cs="Arial"/>
          <w:bCs/>
          <w:sz w:val="22"/>
          <w:szCs w:val="22"/>
        </w:rPr>
        <w:t>.</w:t>
      </w:r>
    </w:p>
    <w:p w14:paraId="6A51FB7A" w14:textId="77777777" w:rsidR="008B0D2E" w:rsidRPr="008B0D2E" w:rsidRDefault="008B0D2E" w:rsidP="00C60D8E">
      <w:pPr>
        <w:numPr>
          <w:ilvl w:val="0"/>
          <w:numId w:val="46"/>
        </w:numPr>
        <w:tabs>
          <w:tab w:val="num" w:pos="716"/>
        </w:tabs>
        <w:ind w:left="716"/>
        <w:jc w:val="both"/>
        <w:rPr>
          <w:rFonts w:ascii="Arial" w:hAnsi="Arial" w:cs="Arial"/>
          <w:bCs/>
          <w:sz w:val="22"/>
          <w:szCs w:val="22"/>
        </w:rPr>
      </w:pPr>
      <w:r w:rsidRPr="008B0D2E">
        <w:rPr>
          <w:rFonts w:ascii="Arial" w:hAnsi="Arial" w:cs="Arial"/>
          <w:bCs/>
          <w:sz w:val="22"/>
          <w:szCs w:val="22"/>
        </w:rPr>
        <w:t>Cuantificar multas.</w:t>
      </w:r>
    </w:p>
    <w:p w14:paraId="662970A1" w14:textId="77777777" w:rsidR="008B0D2E" w:rsidRPr="008B0D2E" w:rsidRDefault="008B0D2E" w:rsidP="008B0D2E">
      <w:pPr>
        <w:jc w:val="both"/>
        <w:rPr>
          <w:rFonts w:ascii="Arial" w:hAnsi="Arial" w:cs="Arial"/>
          <w:b/>
          <w:sz w:val="22"/>
          <w:szCs w:val="22"/>
          <w:lang w:val="es-BO"/>
        </w:rPr>
      </w:pPr>
    </w:p>
    <w:p w14:paraId="5ED2AD3F"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lastRenderedPageBreak/>
        <w:t>CLÁUSULA VIGÉSIMA QUINTA.- (RECEPCIÓN DEL SERVICIO)</w:t>
      </w:r>
      <w:r w:rsidRPr="008B0D2E">
        <w:rPr>
          <w:rFonts w:ascii="Arial" w:hAnsi="Arial" w:cs="Arial"/>
          <w:sz w:val="22"/>
          <w:szCs w:val="22"/>
          <w:lang w:val="es-BO"/>
        </w:rPr>
        <w:t xml:space="preserve"> El </w:t>
      </w:r>
      <w:r w:rsidRPr="008B0D2E">
        <w:rPr>
          <w:rFonts w:ascii="Arial" w:hAnsi="Arial" w:cs="Arial"/>
          <w:b/>
          <w:sz w:val="22"/>
          <w:szCs w:val="22"/>
          <w:lang w:val="es-BO"/>
        </w:rPr>
        <w:t>FISCAL</w:t>
      </w:r>
      <w:r w:rsidRPr="008B0D2E">
        <w:rPr>
          <w:rFonts w:ascii="Arial" w:hAnsi="Arial" w:cs="Arial"/>
          <w:sz w:val="22"/>
          <w:szCs w:val="22"/>
          <w:lang w:val="es-BO"/>
        </w:rPr>
        <w:t xml:space="preserve"> una vez concluido el </w:t>
      </w:r>
      <w:r w:rsidRPr="008B0D2E">
        <w:rPr>
          <w:rFonts w:ascii="Arial" w:hAnsi="Arial" w:cs="Arial"/>
          <w:b/>
          <w:sz w:val="22"/>
          <w:szCs w:val="22"/>
          <w:lang w:val="es-BO"/>
        </w:rPr>
        <w:t>SERVICIO</w:t>
      </w:r>
      <w:r w:rsidRPr="008B0D2E">
        <w:rPr>
          <w:rFonts w:ascii="Arial" w:hAnsi="Arial" w:cs="Arial"/>
          <w:sz w:val="22"/>
          <w:szCs w:val="22"/>
          <w:lang w:val="es-BO"/>
        </w:rPr>
        <w:t>,</w:t>
      </w:r>
      <w:r w:rsidRPr="008B0D2E">
        <w:rPr>
          <w:rFonts w:ascii="Arial" w:hAnsi="Arial" w:cs="Arial"/>
          <w:b/>
          <w:sz w:val="22"/>
          <w:szCs w:val="22"/>
          <w:lang w:val="es-BO"/>
        </w:rPr>
        <w:t xml:space="preserve"> </w:t>
      </w:r>
      <w:r w:rsidRPr="008B0D2E">
        <w:rPr>
          <w:rFonts w:ascii="Arial" w:hAnsi="Arial" w:cs="Arial"/>
          <w:sz w:val="22"/>
          <w:szCs w:val="22"/>
          <w:lang w:val="es-BO"/>
        </w:rPr>
        <w:t>emitirá el Informe Final de Conformidad, según corresponda en un plazo máximo de tres (3) días hábiles, a fin de realizar la liquidación del Contrato.</w:t>
      </w:r>
    </w:p>
    <w:p w14:paraId="534D4525" w14:textId="77777777" w:rsidR="008B0D2E" w:rsidRPr="00A85AF2" w:rsidRDefault="008B0D2E" w:rsidP="008B0D2E">
      <w:pPr>
        <w:jc w:val="both"/>
        <w:rPr>
          <w:rFonts w:ascii="Arial" w:hAnsi="Arial" w:cs="Arial"/>
          <w:sz w:val="14"/>
          <w:szCs w:val="22"/>
          <w:lang w:val="es-BO"/>
        </w:rPr>
      </w:pPr>
    </w:p>
    <w:p w14:paraId="56626E90" w14:textId="77777777" w:rsidR="008B0D2E" w:rsidRPr="008B0D2E" w:rsidRDefault="008B0D2E" w:rsidP="008B0D2E">
      <w:pPr>
        <w:jc w:val="both"/>
        <w:rPr>
          <w:rFonts w:ascii="Arial" w:hAnsi="Arial" w:cs="Arial"/>
          <w:b/>
          <w:sz w:val="22"/>
          <w:szCs w:val="22"/>
          <w:lang w:val="es-BO"/>
        </w:rPr>
      </w:pPr>
      <w:r w:rsidRPr="008B0D2E">
        <w:rPr>
          <w:rFonts w:ascii="Arial" w:hAnsi="Arial" w:cs="Arial"/>
          <w:b/>
          <w:sz w:val="22"/>
          <w:szCs w:val="22"/>
          <w:lang w:val="es-BO"/>
        </w:rPr>
        <w:t xml:space="preserve">CLÁUSULA VIGÉSIMA SEXTA.- (LIQUIDACIÓN DE CONTRATO) </w:t>
      </w:r>
      <w:r w:rsidRPr="008B0D2E">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B0D2E">
        <w:rPr>
          <w:rFonts w:ascii="Arial" w:hAnsi="Arial" w:cs="Arial"/>
          <w:b/>
          <w:bCs/>
          <w:sz w:val="22"/>
          <w:szCs w:val="22"/>
          <w:lang w:val="es-BO"/>
        </w:rPr>
        <w:t>PROVEEDOR</w:t>
      </w:r>
      <w:r w:rsidRPr="008B0D2E">
        <w:rPr>
          <w:rFonts w:ascii="Arial" w:hAnsi="Arial" w:cs="Arial"/>
          <w:bCs/>
          <w:sz w:val="22"/>
          <w:szCs w:val="22"/>
          <w:lang w:val="es-BO"/>
        </w:rPr>
        <w:t xml:space="preserve">, elaborará y presentará el Certificado de Liquidación Final del </w:t>
      </w:r>
      <w:r w:rsidRPr="008B0D2E">
        <w:rPr>
          <w:rFonts w:ascii="Arial" w:hAnsi="Arial" w:cs="Arial"/>
          <w:b/>
          <w:bCs/>
          <w:sz w:val="22"/>
          <w:szCs w:val="22"/>
          <w:lang w:val="es-BO"/>
        </w:rPr>
        <w:t>SERVICIO</w:t>
      </w:r>
      <w:r w:rsidRPr="008B0D2E">
        <w:rPr>
          <w:rFonts w:ascii="Arial" w:hAnsi="Arial" w:cs="Arial"/>
          <w:bCs/>
          <w:sz w:val="22"/>
          <w:szCs w:val="22"/>
          <w:lang w:val="es-BO"/>
        </w:rPr>
        <w:t xml:space="preserve">, al </w:t>
      </w:r>
      <w:r w:rsidRPr="008B0D2E">
        <w:rPr>
          <w:rFonts w:ascii="Arial" w:hAnsi="Arial" w:cs="Arial"/>
          <w:b/>
          <w:bCs/>
          <w:sz w:val="22"/>
          <w:szCs w:val="22"/>
          <w:lang w:val="es-BO"/>
        </w:rPr>
        <w:t>FISCAL</w:t>
      </w:r>
      <w:r w:rsidRPr="008B0D2E">
        <w:rPr>
          <w:rFonts w:ascii="Arial" w:hAnsi="Arial" w:cs="Arial"/>
          <w:bCs/>
          <w:sz w:val="22"/>
          <w:szCs w:val="22"/>
          <w:lang w:val="es-BO"/>
        </w:rPr>
        <w:t xml:space="preserve"> para su aprobación. La </w:t>
      </w:r>
      <w:r w:rsidRPr="008B0D2E">
        <w:rPr>
          <w:rFonts w:ascii="Arial" w:hAnsi="Arial" w:cs="Arial"/>
          <w:b/>
          <w:bCs/>
          <w:sz w:val="22"/>
          <w:szCs w:val="22"/>
          <w:lang w:val="es-BO"/>
        </w:rPr>
        <w:t>ENTIDAD</w:t>
      </w:r>
      <w:r w:rsidRPr="008B0D2E">
        <w:rPr>
          <w:rFonts w:ascii="Arial" w:hAnsi="Arial" w:cs="Arial"/>
          <w:bCs/>
          <w:sz w:val="22"/>
          <w:szCs w:val="22"/>
          <w:lang w:val="es-BO"/>
        </w:rPr>
        <w:t xml:space="preserve"> a través del </w:t>
      </w:r>
      <w:r w:rsidRPr="008B0D2E">
        <w:rPr>
          <w:rFonts w:ascii="Arial" w:hAnsi="Arial" w:cs="Arial"/>
          <w:b/>
          <w:bCs/>
          <w:sz w:val="22"/>
          <w:szCs w:val="22"/>
          <w:lang w:val="es-BO"/>
        </w:rPr>
        <w:t>FISCAL</w:t>
      </w:r>
      <w:r w:rsidRPr="008B0D2E">
        <w:rPr>
          <w:rFonts w:ascii="Arial" w:hAnsi="Arial" w:cs="Arial"/>
          <w:bCs/>
          <w:sz w:val="22"/>
          <w:szCs w:val="22"/>
          <w:lang w:val="es-BO"/>
        </w:rPr>
        <w:t xml:space="preserve"> se reserva el derecho de realizar los ajustes que considere pertinentes previa a la aprobación del certificado de liquidación final.</w:t>
      </w:r>
      <w:r w:rsidRPr="008B0D2E">
        <w:rPr>
          <w:rFonts w:ascii="Arial" w:hAnsi="Arial" w:cs="Arial"/>
          <w:b/>
          <w:bCs/>
          <w:sz w:val="22"/>
          <w:szCs w:val="22"/>
          <w:lang w:val="es-BO"/>
        </w:rPr>
        <w:t xml:space="preserve"> </w:t>
      </w:r>
      <w:r w:rsidRPr="008B0D2E">
        <w:rPr>
          <w:rFonts w:ascii="Arial" w:hAnsi="Arial" w:cs="Arial"/>
          <w:bCs/>
          <w:sz w:val="22"/>
          <w:szCs w:val="22"/>
          <w:lang w:val="es-BO"/>
        </w:rPr>
        <w:t xml:space="preserve"> </w:t>
      </w:r>
    </w:p>
    <w:p w14:paraId="19386727" w14:textId="77777777" w:rsidR="008B0D2E" w:rsidRPr="00A85AF2" w:rsidRDefault="008B0D2E" w:rsidP="008B0D2E">
      <w:pPr>
        <w:jc w:val="both"/>
        <w:rPr>
          <w:rFonts w:ascii="Arial" w:hAnsi="Arial" w:cs="Arial"/>
          <w:bCs/>
          <w:sz w:val="12"/>
          <w:szCs w:val="22"/>
          <w:lang w:val="es-BO"/>
        </w:rPr>
      </w:pPr>
    </w:p>
    <w:p w14:paraId="23D9F8AB" w14:textId="77777777" w:rsidR="008B0D2E" w:rsidRPr="008B0D2E" w:rsidRDefault="008B0D2E" w:rsidP="008B0D2E">
      <w:pPr>
        <w:jc w:val="both"/>
        <w:rPr>
          <w:rFonts w:ascii="Arial" w:hAnsi="Arial" w:cs="Arial"/>
          <w:b/>
          <w:sz w:val="22"/>
          <w:szCs w:val="22"/>
          <w:lang w:val="es-BO"/>
        </w:rPr>
      </w:pPr>
      <w:r w:rsidRPr="008B0D2E">
        <w:rPr>
          <w:rFonts w:ascii="Arial" w:hAnsi="Arial" w:cs="Arial"/>
          <w:sz w:val="22"/>
          <w:szCs w:val="22"/>
          <w:lang w:val="es-BO"/>
        </w:rPr>
        <w:t>En caso de que el</w:t>
      </w:r>
      <w:r w:rsidRPr="008B0D2E">
        <w:rPr>
          <w:rFonts w:ascii="Arial" w:hAnsi="Arial" w:cs="Arial"/>
          <w:b/>
          <w:sz w:val="22"/>
          <w:szCs w:val="22"/>
          <w:lang w:val="es-BO"/>
        </w:rPr>
        <w:t xml:space="preserve"> </w:t>
      </w:r>
      <w:r w:rsidRPr="008B0D2E">
        <w:rPr>
          <w:rFonts w:ascii="Arial" w:hAnsi="Arial" w:cs="Arial"/>
          <w:b/>
          <w:bCs/>
          <w:sz w:val="22"/>
          <w:szCs w:val="22"/>
          <w:lang w:val="es-BO"/>
        </w:rPr>
        <w:t>PROVEEDOR</w:t>
      </w:r>
      <w:r w:rsidRPr="008B0D2E">
        <w:rPr>
          <w:rFonts w:ascii="Arial" w:hAnsi="Arial" w:cs="Arial"/>
          <w:sz w:val="22"/>
          <w:szCs w:val="22"/>
          <w:lang w:val="es-BO"/>
        </w:rPr>
        <w:t xml:space="preserve">, no presente al </w:t>
      </w:r>
      <w:r w:rsidRPr="008B0D2E">
        <w:rPr>
          <w:rFonts w:ascii="Arial" w:hAnsi="Arial" w:cs="Arial"/>
          <w:b/>
          <w:sz w:val="22"/>
          <w:szCs w:val="22"/>
          <w:lang w:val="es-BO"/>
        </w:rPr>
        <w:t xml:space="preserve">FISCAL </w:t>
      </w:r>
      <w:r w:rsidRPr="008B0D2E">
        <w:rPr>
          <w:rFonts w:ascii="Arial" w:hAnsi="Arial" w:cs="Arial"/>
          <w:sz w:val="22"/>
          <w:szCs w:val="22"/>
          <w:lang w:val="es-BO"/>
        </w:rPr>
        <w:t xml:space="preserve">el Certificado de Liquidación Final dentro del plazo previsto, éste deberá elaborar y aprobar en base a </w:t>
      </w:r>
      <w:r w:rsidRPr="008B0D2E">
        <w:rPr>
          <w:rFonts w:ascii="Arial" w:hAnsi="Arial" w:cs="Arial"/>
          <w:bCs/>
          <w:sz w:val="22"/>
          <w:szCs w:val="22"/>
          <w:lang w:val="es-BO"/>
        </w:rPr>
        <w:t>la planilla de ejecución de servicios prestados</w:t>
      </w:r>
      <w:r w:rsidRPr="008B0D2E">
        <w:rPr>
          <w:rFonts w:ascii="Arial" w:hAnsi="Arial" w:cs="Arial"/>
          <w:sz w:val="22"/>
          <w:szCs w:val="22"/>
          <w:lang w:val="es-BO"/>
        </w:rPr>
        <w:t xml:space="preserve"> el Certificado de Liquidación Final, el cual será notificado al </w:t>
      </w:r>
      <w:r w:rsidRPr="008B0D2E">
        <w:rPr>
          <w:rFonts w:ascii="Arial" w:hAnsi="Arial" w:cs="Arial"/>
          <w:b/>
          <w:sz w:val="22"/>
          <w:szCs w:val="22"/>
          <w:lang w:val="es-BO"/>
        </w:rPr>
        <w:t>PROVEEDOR.</w:t>
      </w:r>
    </w:p>
    <w:p w14:paraId="7C25861E" w14:textId="77777777" w:rsidR="008B0D2E" w:rsidRPr="00A85AF2" w:rsidRDefault="008B0D2E" w:rsidP="008B0D2E">
      <w:pPr>
        <w:jc w:val="both"/>
        <w:rPr>
          <w:rFonts w:ascii="Arial" w:hAnsi="Arial" w:cs="Arial"/>
          <w:b/>
          <w:sz w:val="10"/>
          <w:szCs w:val="22"/>
          <w:lang w:val="es-BO"/>
        </w:rPr>
      </w:pPr>
    </w:p>
    <w:p w14:paraId="46973079"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312B6A4C" w14:textId="77777777" w:rsidR="008B0D2E" w:rsidRPr="00A85AF2" w:rsidRDefault="008B0D2E" w:rsidP="008B0D2E">
      <w:pPr>
        <w:jc w:val="both"/>
        <w:rPr>
          <w:rFonts w:ascii="Arial" w:hAnsi="Arial" w:cs="Arial"/>
          <w:sz w:val="12"/>
          <w:szCs w:val="22"/>
          <w:lang w:val="es-BO"/>
        </w:rPr>
      </w:pPr>
    </w:p>
    <w:p w14:paraId="6999C55E" w14:textId="77777777" w:rsidR="008B0D2E" w:rsidRPr="008B0D2E" w:rsidRDefault="008B0D2E" w:rsidP="008B0D2E">
      <w:pPr>
        <w:jc w:val="both"/>
        <w:rPr>
          <w:rFonts w:ascii="Arial" w:hAnsi="Arial" w:cs="Arial"/>
          <w:bCs/>
          <w:sz w:val="22"/>
          <w:szCs w:val="22"/>
          <w:lang w:val="es-BO"/>
        </w:rPr>
      </w:pPr>
      <w:r w:rsidRPr="008B0D2E">
        <w:rPr>
          <w:rFonts w:ascii="Arial" w:hAnsi="Arial" w:cs="Arial"/>
          <w:bCs/>
          <w:sz w:val="22"/>
          <w:szCs w:val="22"/>
          <w:lang w:val="es-BO"/>
        </w:rPr>
        <w:t xml:space="preserve">El cierre de Contrato deberá ser acreditado con un Certificado de Cumplimiento de Contrato, otorgado por la autoridad competente de la </w:t>
      </w:r>
      <w:r w:rsidRPr="008B0D2E">
        <w:rPr>
          <w:rFonts w:ascii="Arial" w:hAnsi="Arial" w:cs="Arial"/>
          <w:b/>
          <w:bCs/>
          <w:sz w:val="22"/>
          <w:szCs w:val="22"/>
          <w:lang w:val="es-BO"/>
        </w:rPr>
        <w:t>ENTIDAD</w:t>
      </w:r>
      <w:r w:rsidRPr="008B0D2E">
        <w:rPr>
          <w:rFonts w:ascii="Arial" w:hAnsi="Arial" w:cs="Arial"/>
          <w:bCs/>
          <w:sz w:val="22"/>
          <w:szCs w:val="22"/>
          <w:lang w:val="es-BO"/>
        </w:rPr>
        <w:t xml:space="preserve"> luego de concluido el trámite precedentemente especificado.</w:t>
      </w:r>
    </w:p>
    <w:p w14:paraId="4B35863B" w14:textId="77777777" w:rsidR="008B0D2E" w:rsidRPr="00A85AF2" w:rsidRDefault="008B0D2E" w:rsidP="008B0D2E">
      <w:pPr>
        <w:jc w:val="both"/>
        <w:rPr>
          <w:rFonts w:ascii="Arial" w:hAnsi="Arial" w:cs="Arial"/>
          <w:b/>
          <w:sz w:val="14"/>
          <w:szCs w:val="22"/>
          <w:lang w:val="es-BO"/>
        </w:rPr>
      </w:pPr>
    </w:p>
    <w:p w14:paraId="5F6B7287" w14:textId="77777777" w:rsidR="008B0D2E" w:rsidRPr="008B0D2E" w:rsidRDefault="008B0D2E" w:rsidP="008B0D2E">
      <w:pPr>
        <w:jc w:val="both"/>
        <w:rPr>
          <w:rFonts w:ascii="Arial" w:hAnsi="Arial" w:cs="Arial"/>
          <w:b/>
          <w:sz w:val="22"/>
          <w:szCs w:val="22"/>
          <w:lang w:val="es-BO"/>
        </w:rPr>
      </w:pPr>
      <w:r w:rsidRPr="008B0D2E">
        <w:rPr>
          <w:rFonts w:ascii="Arial" w:hAnsi="Arial" w:cs="Arial"/>
          <w:sz w:val="22"/>
          <w:szCs w:val="22"/>
          <w:lang w:val="es-BO"/>
        </w:rPr>
        <w:t xml:space="preserve">Este cierre de Contrato no libera de responsabilidades al </w:t>
      </w:r>
      <w:r w:rsidRPr="008B0D2E">
        <w:rPr>
          <w:rFonts w:ascii="Arial" w:hAnsi="Arial" w:cs="Arial"/>
          <w:b/>
          <w:sz w:val="22"/>
          <w:szCs w:val="22"/>
          <w:lang w:val="es-BO"/>
        </w:rPr>
        <w:t>PROVEEDOR</w:t>
      </w:r>
      <w:r w:rsidRPr="008B0D2E">
        <w:rPr>
          <w:rFonts w:ascii="Arial" w:hAnsi="Arial" w:cs="Arial"/>
          <w:sz w:val="22"/>
          <w:szCs w:val="22"/>
          <w:lang w:val="es-BO"/>
        </w:rPr>
        <w:t xml:space="preserve">, por negligencia o impericia que ocasionasen daños posteriores sobre el objeto de contratación, </w:t>
      </w:r>
      <w:r w:rsidRPr="008B0D2E">
        <w:rPr>
          <w:rFonts w:ascii="Arial" w:hAnsi="Arial" w:cs="Arial"/>
          <w:bCs/>
          <w:sz w:val="22"/>
          <w:szCs w:val="22"/>
          <w:lang w:val="es-BO"/>
        </w:rPr>
        <w:t xml:space="preserve">reservándose a la </w:t>
      </w:r>
      <w:r w:rsidRPr="008B0D2E">
        <w:rPr>
          <w:rFonts w:ascii="Arial" w:hAnsi="Arial" w:cs="Arial"/>
          <w:b/>
          <w:bCs/>
          <w:sz w:val="22"/>
          <w:szCs w:val="22"/>
          <w:lang w:val="es-BO"/>
        </w:rPr>
        <w:t>ENTIDAD</w:t>
      </w:r>
      <w:r w:rsidRPr="008B0D2E">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B0D2E">
        <w:rPr>
          <w:rFonts w:ascii="Arial" w:hAnsi="Arial" w:cs="Arial"/>
          <w:b/>
          <w:sz w:val="22"/>
          <w:szCs w:val="22"/>
          <w:lang w:val="es-BO"/>
        </w:rPr>
        <w:t>PROVEEDOR.</w:t>
      </w:r>
    </w:p>
    <w:p w14:paraId="381590DE" w14:textId="77777777" w:rsidR="008B0D2E" w:rsidRPr="008B0D2E" w:rsidRDefault="008B0D2E" w:rsidP="008B0D2E">
      <w:pPr>
        <w:jc w:val="both"/>
        <w:rPr>
          <w:rFonts w:ascii="Arial" w:hAnsi="Arial" w:cs="Arial"/>
          <w:b/>
          <w:sz w:val="22"/>
          <w:szCs w:val="22"/>
          <w:lang w:val="es-BO"/>
        </w:rPr>
      </w:pPr>
    </w:p>
    <w:p w14:paraId="2E6356BD" w14:textId="77777777" w:rsidR="008B0D2E" w:rsidRPr="008B0D2E" w:rsidRDefault="008B0D2E" w:rsidP="008B0D2E">
      <w:pPr>
        <w:jc w:val="both"/>
        <w:rPr>
          <w:rFonts w:ascii="Arial" w:hAnsi="Arial" w:cs="Arial"/>
          <w:sz w:val="22"/>
          <w:szCs w:val="22"/>
          <w:lang w:val="es-BO"/>
        </w:rPr>
      </w:pPr>
      <w:r w:rsidRPr="008B0D2E">
        <w:rPr>
          <w:rFonts w:ascii="Arial" w:hAnsi="Arial" w:cs="Arial"/>
          <w:b/>
          <w:sz w:val="22"/>
          <w:szCs w:val="22"/>
          <w:lang w:val="es-BO"/>
        </w:rPr>
        <w:t xml:space="preserve">CLÁUSULA VIGÉSIMA SÉPTIMA.- (CONSENTIMIENTO) </w:t>
      </w:r>
      <w:r w:rsidRPr="008B0D2E">
        <w:rPr>
          <w:rFonts w:ascii="Arial" w:hAnsi="Arial" w:cs="Arial"/>
          <w:sz w:val="22"/>
          <w:szCs w:val="22"/>
          <w:lang w:val="es-BO"/>
        </w:rPr>
        <w:t>En señal de conformidad y para su fiel y estricto cumplimiento, suscribimos el presente Contrato en cuatro ejemplares de un mismo tenor y validez _______</w:t>
      </w:r>
      <w:r w:rsidRPr="008B0D2E">
        <w:rPr>
          <w:rFonts w:ascii="Arial" w:hAnsi="Arial" w:cs="Arial"/>
          <w:b/>
          <w:i/>
          <w:sz w:val="22"/>
          <w:szCs w:val="22"/>
          <w:lang w:val="es-BO"/>
        </w:rPr>
        <w:t xml:space="preserve">, </w:t>
      </w:r>
      <w:r w:rsidRPr="008B0D2E">
        <w:rPr>
          <w:rFonts w:ascii="Arial" w:hAnsi="Arial" w:cs="Arial"/>
          <w:sz w:val="22"/>
          <w:szCs w:val="22"/>
          <w:lang w:val="es-BO"/>
        </w:rPr>
        <w:t xml:space="preserve">en representación legal de la </w:t>
      </w:r>
      <w:r w:rsidRPr="008B0D2E">
        <w:rPr>
          <w:rFonts w:ascii="Arial" w:hAnsi="Arial" w:cs="Arial"/>
          <w:b/>
          <w:sz w:val="22"/>
          <w:szCs w:val="22"/>
          <w:lang w:val="es-BO"/>
        </w:rPr>
        <w:t>ENTIDAD</w:t>
      </w:r>
      <w:r w:rsidRPr="008B0D2E">
        <w:rPr>
          <w:rFonts w:ascii="Arial" w:hAnsi="Arial" w:cs="Arial"/>
          <w:sz w:val="22"/>
          <w:szCs w:val="22"/>
          <w:lang w:val="es-BO"/>
        </w:rPr>
        <w:t xml:space="preserve">, y _____________ </w:t>
      </w:r>
      <w:r w:rsidRPr="008B0D2E">
        <w:rPr>
          <w:rFonts w:ascii="Arial" w:hAnsi="Arial" w:cs="Arial"/>
          <w:b/>
          <w:i/>
          <w:sz w:val="22"/>
          <w:szCs w:val="22"/>
          <w:lang w:val="es-BO"/>
        </w:rPr>
        <w:t xml:space="preserve">(registrar el nombre del representante legal del PROVEEDOR o persona natural adjudicada, habilitado para la suscripción del Contrato) </w:t>
      </w:r>
      <w:r w:rsidRPr="008B0D2E">
        <w:rPr>
          <w:rFonts w:ascii="Arial" w:hAnsi="Arial" w:cs="Arial"/>
          <w:sz w:val="22"/>
          <w:szCs w:val="22"/>
          <w:lang w:val="es-BO"/>
        </w:rPr>
        <w:t xml:space="preserve">en representación legal del </w:t>
      </w:r>
      <w:r w:rsidRPr="008B0D2E">
        <w:rPr>
          <w:rFonts w:ascii="Arial" w:hAnsi="Arial" w:cs="Arial"/>
          <w:b/>
          <w:bCs/>
          <w:sz w:val="22"/>
          <w:szCs w:val="22"/>
          <w:lang w:val="es-BO"/>
        </w:rPr>
        <w:t>PROVEEDOR</w:t>
      </w:r>
      <w:r w:rsidRPr="008B0D2E">
        <w:rPr>
          <w:rFonts w:ascii="Arial" w:hAnsi="Arial" w:cs="Arial"/>
          <w:sz w:val="22"/>
          <w:szCs w:val="22"/>
          <w:lang w:val="es-BO"/>
        </w:rPr>
        <w:t>.</w:t>
      </w:r>
    </w:p>
    <w:p w14:paraId="34034C14" w14:textId="77777777" w:rsidR="008B0D2E" w:rsidRPr="008B0D2E" w:rsidRDefault="008B0D2E" w:rsidP="008B0D2E">
      <w:pPr>
        <w:jc w:val="both"/>
        <w:rPr>
          <w:rFonts w:ascii="Arial" w:hAnsi="Arial" w:cs="Arial"/>
          <w:sz w:val="22"/>
          <w:szCs w:val="22"/>
          <w:lang w:val="es-BO"/>
        </w:rPr>
      </w:pPr>
    </w:p>
    <w:p w14:paraId="7D8A76AD"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Este documento, conforme a disposiciones legales de control fiscal vigentes, será registrado ante la Contraloría General del Estado en idioma castellano.</w:t>
      </w:r>
    </w:p>
    <w:p w14:paraId="43F7BBC4" w14:textId="77777777" w:rsidR="008B0D2E" w:rsidRPr="008B0D2E" w:rsidRDefault="008B0D2E" w:rsidP="008B0D2E">
      <w:pPr>
        <w:jc w:val="both"/>
        <w:rPr>
          <w:rFonts w:ascii="Arial" w:hAnsi="Arial" w:cs="Arial"/>
          <w:sz w:val="22"/>
          <w:szCs w:val="22"/>
          <w:lang w:val="es-BO"/>
        </w:rPr>
      </w:pPr>
    </w:p>
    <w:p w14:paraId="11EB1DDB" w14:textId="77777777" w:rsidR="008B0D2E" w:rsidRPr="008B0D2E" w:rsidRDefault="008B0D2E" w:rsidP="008B0D2E">
      <w:pPr>
        <w:jc w:val="both"/>
        <w:rPr>
          <w:rFonts w:ascii="Arial" w:hAnsi="Arial" w:cs="Arial"/>
          <w:sz w:val="22"/>
          <w:szCs w:val="22"/>
          <w:lang w:val="es-BO"/>
        </w:rPr>
      </w:pPr>
      <w:r w:rsidRPr="008B0D2E">
        <w:rPr>
          <w:rFonts w:ascii="Arial" w:hAnsi="Arial" w:cs="Arial"/>
          <w:sz w:val="22"/>
          <w:szCs w:val="22"/>
          <w:lang w:val="es-BO"/>
        </w:rPr>
        <w:t>La Paz ___ de ___2023</w:t>
      </w:r>
    </w:p>
    <w:bookmarkEnd w:id="168"/>
    <w:bookmarkEnd w:id="169"/>
    <w:p w14:paraId="67DA027E" w14:textId="77777777" w:rsidR="008B0D2E" w:rsidRPr="008B0D2E" w:rsidRDefault="008B0D2E" w:rsidP="008B0D2E">
      <w:pPr>
        <w:jc w:val="both"/>
        <w:rPr>
          <w:rFonts w:ascii="Arial" w:hAnsi="Arial" w:cs="Arial"/>
          <w:sz w:val="22"/>
          <w:szCs w:val="22"/>
        </w:rPr>
      </w:pPr>
    </w:p>
    <w:p w14:paraId="319E8FEA" w14:textId="77777777" w:rsidR="008B0D2E" w:rsidRPr="008B0D2E" w:rsidRDefault="008B0D2E" w:rsidP="008B0D2E">
      <w:pPr>
        <w:jc w:val="both"/>
        <w:rPr>
          <w:rFonts w:ascii="Arial" w:hAnsi="Arial" w:cs="Arial"/>
          <w:sz w:val="22"/>
          <w:szCs w:val="22"/>
        </w:rPr>
      </w:pPr>
    </w:p>
    <w:p w14:paraId="2B03CC51" w14:textId="77777777" w:rsidR="008B0D2E" w:rsidRPr="008B0D2E" w:rsidRDefault="008B0D2E" w:rsidP="008B0D2E">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8B0D2E" w:rsidRPr="008B0D2E" w14:paraId="6E7103F1" w14:textId="77777777" w:rsidTr="008B0D2E">
        <w:trPr>
          <w:jc w:val="center"/>
        </w:trPr>
        <w:tc>
          <w:tcPr>
            <w:tcW w:w="4320" w:type="dxa"/>
          </w:tcPr>
          <w:p w14:paraId="4BC1FDC4" w14:textId="77777777" w:rsidR="008B0D2E" w:rsidRPr="008B0D2E" w:rsidRDefault="008B0D2E" w:rsidP="008B0D2E">
            <w:pPr>
              <w:widowControl w:val="0"/>
              <w:jc w:val="center"/>
              <w:rPr>
                <w:rFonts w:ascii="Arial" w:hAnsi="Arial" w:cs="Arial"/>
                <w:sz w:val="22"/>
                <w:szCs w:val="22"/>
              </w:rPr>
            </w:pPr>
            <w:r w:rsidRPr="008B0D2E">
              <w:rPr>
                <w:rFonts w:ascii="Arial" w:hAnsi="Arial" w:cs="Arial"/>
                <w:bCs/>
                <w:sz w:val="22"/>
                <w:szCs w:val="22"/>
                <w:lang w:val="es-ES_tradnl"/>
              </w:rPr>
              <w:t>_______</w:t>
            </w:r>
          </w:p>
          <w:p w14:paraId="6C3126D6" w14:textId="77777777" w:rsidR="008B0D2E" w:rsidRPr="008B0D2E" w:rsidRDefault="008B0D2E" w:rsidP="008B0D2E">
            <w:pPr>
              <w:widowControl w:val="0"/>
              <w:jc w:val="center"/>
              <w:rPr>
                <w:rFonts w:ascii="Arial" w:hAnsi="Arial" w:cs="Arial"/>
                <w:b/>
                <w:sz w:val="22"/>
                <w:szCs w:val="22"/>
              </w:rPr>
            </w:pPr>
            <w:r w:rsidRPr="008B0D2E">
              <w:rPr>
                <w:rFonts w:ascii="Arial" w:hAnsi="Arial" w:cs="Arial"/>
                <w:b/>
                <w:sz w:val="22"/>
                <w:szCs w:val="22"/>
              </w:rPr>
              <w:t>_____</w:t>
            </w:r>
          </w:p>
          <w:p w14:paraId="34ABC964" w14:textId="77777777" w:rsidR="008B0D2E" w:rsidRPr="008B0D2E" w:rsidRDefault="008B0D2E" w:rsidP="008B0D2E">
            <w:pPr>
              <w:widowControl w:val="0"/>
              <w:jc w:val="center"/>
              <w:rPr>
                <w:rFonts w:ascii="Arial" w:hAnsi="Arial" w:cs="Arial"/>
                <w:spacing w:val="-6"/>
                <w:sz w:val="22"/>
                <w:szCs w:val="22"/>
                <w:lang w:val="es-ES_tradnl"/>
              </w:rPr>
            </w:pPr>
            <w:r w:rsidRPr="008B0D2E">
              <w:rPr>
                <w:rFonts w:ascii="Arial" w:hAnsi="Arial" w:cs="Arial"/>
                <w:b/>
                <w:bCs/>
                <w:spacing w:val="-6"/>
                <w:sz w:val="22"/>
                <w:szCs w:val="22"/>
                <w:lang w:val="es-ES_tradnl"/>
              </w:rPr>
              <w:t>ENTIDAD</w:t>
            </w:r>
          </w:p>
          <w:p w14:paraId="3D59DFAA" w14:textId="77777777" w:rsidR="008B0D2E" w:rsidRPr="008B0D2E" w:rsidRDefault="008B0D2E" w:rsidP="008B0D2E">
            <w:pPr>
              <w:widowControl w:val="0"/>
              <w:jc w:val="center"/>
              <w:rPr>
                <w:rFonts w:ascii="Arial" w:hAnsi="Arial" w:cs="Arial"/>
                <w:spacing w:val="-6"/>
                <w:sz w:val="22"/>
                <w:szCs w:val="22"/>
                <w:lang w:val="es-ES_tradnl"/>
              </w:rPr>
            </w:pPr>
          </w:p>
        </w:tc>
        <w:tc>
          <w:tcPr>
            <w:tcW w:w="4624" w:type="dxa"/>
          </w:tcPr>
          <w:p w14:paraId="3BE64A89" w14:textId="77777777" w:rsidR="008B0D2E" w:rsidRPr="008B0D2E" w:rsidRDefault="008B0D2E" w:rsidP="008B0D2E">
            <w:pPr>
              <w:widowControl w:val="0"/>
              <w:jc w:val="center"/>
              <w:rPr>
                <w:rFonts w:ascii="Arial" w:hAnsi="Arial" w:cs="Arial"/>
                <w:sz w:val="22"/>
                <w:szCs w:val="22"/>
              </w:rPr>
            </w:pPr>
            <w:r w:rsidRPr="008B0D2E">
              <w:rPr>
                <w:rFonts w:ascii="Arial" w:hAnsi="Arial" w:cs="Arial"/>
                <w:sz w:val="22"/>
                <w:szCs w:val="22"/>
                <w:lang w:val="es-ES_tradnl"/>
              </w:rPr>
              <w:t>--------------------------------</w:t>
            </w:r>
          </w:p>
          <w:p w14:paraId="0CC63214" w14:textId="77777777" w:rsidR="008B0D2E" w:rsidRPr="008B0D2E" w:rsidRDefault="008B0D2E" w:rsidP="008B0D2E">
            <w:pPr>
              <w:widowControl w:val="0"/>
              <w:jc w:val="center"/>
              <w:rPr>
                <w:rFonts w:ascii="Arial" w:hAnsi="Arial" w:cs="Arial"/>
                <w:sz w:val="22"/>
                <w:szCs w:val="22"/>
                <w:lang w:val="es-ES_tradnl"/>
              </w:rPr>
            </w:pPr>
            <w:r w:rsidRPr="008B0D2E">
              <w:rPr>
                <w:rFonts w:ascii="Arial" w:hAnsi="Arial" w:cs="Arial"/>
                <w:sz w:val="22"/>
                <w:szCs w:val="22"/>
              </w:rPr>
              <w:t>C.I. Nº ----------------</w:t>
            </w:r>
            <w:r w:rsidRPr="008B0D2E">
              <w:rPr>
                <w:rFonts w:ascii="Arial" w:hAnsi="Arial" w:cs="Arial"/>
                <w:sz w:val="22"/>
                <w:szCs w:val="22"/>
                <w:lang w:val="es-ES_tradnl"/>
              </w:rPr>
              <w:t xml:space="preserve"> ----</w:t>
            </w:r>
          </w:p>
          <w:p w14:paraId="2A7BE79C" w14:textId="77777777" w:rsidR="008B0D2E" w:rsidRPr="008B0D2E" w:rsidRDefault="008B0D2E" w:rsidP="008B0D2E">
            <w:pPr>
              <w:widowControl w:val="0"/>
              <w:jc w:val="center"/>
              <w:rPr>
                <w:rFonts w:ascii="Arial" w:hAnsi="Arial" w:cs="Arial"/>
                <w:b/>
                <w:bCs/>
                <w:spacing w:val="-6"/>
                <w:sz w:val="22"/>
                <w:szCs w:val="22"/>
                <w:lang w:val="es-ES_tradnl"/>
              </w:rPr>
            </w:pPr>
            <w:r w:rsidRPr="008B0D2E">
              <w:rPr>
                <w:rFonts w:ascii="Arial" w:hAnsi="Arial" w:cs="Arial"/>
                <w:b/>
                <w:bCs/>
                <w:spacing w:val="-6"/>
                <w:sz w:val="22"/>
                <w:szCs w:val="22"/>
                <w:lang w:val="es-ES_tradnl"/>
              </w:rPr>
              <w:t xml:space="preserve"> PROVEEDOR</w:t>
            </w:r>
          </w:p>
        </w:tc>
      </w:tr>
    </w:tbl>
    <w:p w14:paraId="00B11E34" w14:textId="77777777" w:rsidR="008B0D2E" w:rsidRPr="008B0D2E" w:rsidRDefault="008B0D2E" w:rsidP="008B0D2E">
      <w:pPr>
        <w:widowControl w:val="0"/>
        <w:jc w:val="both"/>
        <w:rPr>
          <w:rFonts w:ascii="Arial" w:hAnsi="Arial" w:cs="Arial"/>
          <w:bCs/>
          <w:sz w:val="22"/>
          <w:szCs w:val="22"/>
          <w:lang w:val="es-BO"/>
        </w:rPr>
      </w:pPr>
    </w:p>
    <w:p w14:paraId="25E068DD" w14:textId="77777777" w:rsidR="008B0D2E" w:rsidRPr="008B0D2E" w:rsidRDefault="008B0D2E" w:rsidP="008B0D2E">
      <w:pPr>
        <w:widowControl w:val="0"/>
        <w:jc w:val="both"/>
        <w:rPr>
          <w:rFonts w:ascii="Arial" w:hAnsi="Arial" w:cs="Arial"/>
          <w:bCs/>
          <w:sz w:val="22"/>
          <w:szCs w:val="22"/>
          <w:lang w:val="en-US"/>
        </w:rPr>
      </w:pPr>
    </w:p>
    <w:p w14:paraId="146FD9BB" w14:textId="0365713B" w:rsidR="008B0D2E" w:rsidRDefault="008B0D2E" w:rsidP="00A85AF2">
      <w:pPr>
        <w:widowControl w:val="0"/>
        <w:jc w:val="both"/>
        <w:rPr>
          <w:rFonts w:cs="Arial"/>
          <w:b/>
          <w:sz w:val="18"/>
          <w:szCs w:val="18"/>
          <w:lang w:val="es-BO"/>
        </w:rPr>
      </w:pPr>
      <w:r w:rsidRPr="008B0D2E">
        <w:rPr>
          <w:rFonts w:ascii="Arial" w:hAnsi="Arial" w:cs="Arial"/>
          <w:bCs/>
          <w:lang w:val="en-US"/>
        </w:rPr>
        <w:t>DVHC/cpa.</w:t>
      </w:r>
    </w:p>
    <w:sectPr w:rsidR="008B0D2E" w:rsidSect="0034210B">
      <w:footerReference w:type="default" r:id="rId15"/>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6A5B4" w14:textId="77777777" w:rsidR="003241D6" w:rsidRDefault="003241D6">
      <w:r>
        <w:separator/>
      </w:r>
    </w:p>
  </w:endnote>
  <w:endnote w:type="continuationSeparator" w:id="0">
    <w:p w14:paraId="2A3F0DBC" w14:textId="77777777" w:rsidR="003241D6" w:rsidRDefault="0032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8B0D2E" w:rsidRDefault="008B0D2E">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8B0D2E" w:rsidRDefault="008B0D2E">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8B0D2E" w:rsidRDefault="003241D6" w:rsidP="000D3A48">
    <w:pPr>
      <w:pStyle w:val="Piedepgina"/>
      <w:jc w:val="right"/>
    </w:pPr>
    <w:sdt>
      <w:sdtPr>
        <w:id w:val="-853724005"/>
        <w:docPartObj>
          <w:docPartGallery w:val="Page Numbers (Bottom of Page)"/>
          <w:docPartUnique/>
        </w:docPartObj>
      </w:sdtPr>
      <w:sdtEndPr/>
      <w:sdtContent>
        <w:r w:rsidR="008B0D2E">
          <w:fldChar w:fldCharType="begin"/>
        </w:r>
        <w:r w:rsidR="008B0D2E">
          <w:instrText>PAGE   \* MERGEFORMAT</w:instrText>
        </w:r>
        <w:r w:rsidR="008B0D2E">
          <w:fldChar w:fldCharType="separate"/>
        </w:r>
        <w:r w:rsidR="00CE1CA8">
          <w:rPr>
            <w:noProof/>
          </w:rPr>
          <w:t>19</w:t>
        </w:r>
        <w:r w:rsidR="008B0D2E">
          <w:fldChar w:fldCharType="end"/>
        </w:r>
      </w:sdtContent>
    </w:sdt>
  </w:p>
  <w:p w14:paraId="0C91FAE7" w14:textId="6C6DDEAF" w:rsidR="008B0D2E" w:rsidRDefault="008B0D2E"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1C8CF" w14:textId="77777777" w:rsidR="003241D6" w:rsidRDefault="003241D6">
      <w:r>
        <w:separator/>
      </w:r>
    </w:p>
  </w:footnote>
  <w:footnote w:type="continuationSeparator" w:id="0">
    <w:p w14:paraId="7B547FAA" w14:textId="77777777" w:rsidR="003241D6" w:rsidRDefault="003241D6">
      <w:r>
        <w:continuationSeparator/>
      </w:r>
    </w:p>
  </w:footnote>
  <w:footnote w:id="1">
    <w:p w14:paraId="2644479F" w14:textId="77777777" w:rsidR="008B0D2E" w:rsidRPr="002F238F" w:rsidRDefault="008B0D2E"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14:paraId="247C565C" w14:textId="77777777" w:rsidR="008B0D2E" w:rsidRPr="002F238F" w:rsidRDefault="008B0D2E"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14:paraId="5109D8B8" w14:textId="77777777" w:rsidR="008B0D2E" w:rsidRPr="002F238F" w:rsidRDefault="008B0D2E"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14:paraId="01CBE7C2" w14:textId="77777777" w:rsidR="008B0D2E" w:rsidRPr="00CF07FF" w:rsidRDefault="008B0D2E"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8B0D2E" w:rsidRPr="000A289F" w:rsidRDefault="008B0D2E">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8B0D2E" w:rsidRDefault="008B0D2E">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B4AC971C"/>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402263"/>
    <w:multiLevelType w:val="hybridMultilevel"/>
    <w:tmpl w:val="A83217FC"/>
    <w:lvl w:ilvl="0" w:tplc="8642364E">
      <w:start w:val="1"/>
      <w:numFmt w:val="upperLetter"/>
      <w:lvlText w:val="%1."/>
      <w:lvlJc w:val="left"/>
      <w:pPr>
        <w:ind w:left="360" w:hanging="36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7"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CA979AF"/>
    <w:multiLevelType w:val="hybridMultilevel"/>
    <w:tmpl w:val="0FCAF480"/>
    <w:lvl w:ilvl="0" w:tplc="76DEC804">
      <w:start w:val="1"/>
      <w:numFmt w:val="lowerLetter"/>
      <w:lvlText w:val="%1)"/>
      <w:lvlJc w:val="left"/>
      <w:pPr>
        <w:ind w:left="1080" w:hanging="360"/>
      </w:pPr>
      <w:rPr>
        <w:rFonts w:hint="default"/>
      </w:rPr>
    </w:lvl>
    <w:lvl w:ilvl="1" w:tplc="58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F780016"/>
    <w:multiLevelType w:val="multilevel"/>
    <w:tmpl w:val="524454F4"/>
    <w:lvl w:ilvl="0">
      <w:start w:val="2"/>
      <w:numFmt w:val="decimal"/>
      <w:lvlText w:val="%1."/>
      <w:lvlJc w:val="left"/>
      <w:pPr>
        <w:ind w:left="390" w:hanging="390"/>
      </w:pPr>
      <w:rPr>
        <w:rFonts w:hint="default"/>
        <w:b/>
        <w:i w:val="0"/>
        <w:sz w:val="24"/>
      </w:rPr>
    </w:lvl>
    <w:lvl w:ilvl="1">
      <w:start w:val="4"/>
      <w:numFmt w:val="decimal"/>
      <w:lvlText w:val="%1.%2."/>
      <w:lvlJc w:val="left"/>
      <w:pPr>
        <w:ind w:left="720" w:hanging="720"/>
      </w:pPr>
      <w:rPr>
        <w:rFonts w:hint="default"/>
        <w:b w:val="0"/>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1080" w:hanging="108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440" w:hanging="144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800" w:hanging="180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4CC5683"/>
    <w:multiLevelType w:val="hybridMultilevel"/>
    <w:tmpl w:val="655620A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4" w15:restartNumberingAfterBreak="0">
    <w:nsid w:val="6BFB5AC2"/>
    <w:multiLevelType w:val="hybridMultilevel"/>
    <w:tmpl w:val="9620EE62"/>
    <w:lvl w:ilvl="0" w:tplc="76DEC804">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8"/>
  </w:num>
  <w:num w:numId="3">
    <w:abstractNumId w:val="46"/>
  </w:num>
  <w:num w:numId="4">
    <w:abstractNumId w:val="17"/>
  </w:num>
  <w:num w:numId="5">
    <w:abstractNumId w:val="20"/>
  </w:num>
  <w:num w:numId="6">
    <w:abstractNumId w:val="50"/>
  </w:num>
  <w:num w:numId="7">
    <w:abstractNumId w:val="33"/>
  </w:num>
  <w:num w:numId="8">
    <w:abstractNumId w:val="52"/>
  </w:num>
  <w:num w:numId="9">
    <w:abstractNumId w:val="52"/>
    <w:lvlOverride w:ilvl="0">
      <w:startOverride w:val="1"/>
    </w:lvlOverride>
  </w:num>
  <w:num w:numId="10">
    <w:abstractNumId w:val="42"/>
  </w:num>
  <w:num w:numId="11">
    <w:abstractNumId w:val="56"/>
  </w:num>
  <w:num w:numId="12">
    <w:abstractNumId w:val="16"/>
  </w:num>
  <w:num w:numId="13">
    <w:abstractNumId w:val="60"/>
  </w:num>
  <w:num w:numId="14">
    <w:abstractNumId w:val="31"/>
  </w:num>
  <w:num w:numId="15">
    <w:abstractNumId w:val="24"/>
  </w:num>
  <w:num w:numId="16">
    <w:abstractNumId w:val="44"/>
  </w:num>
  <w:num w:numId="17">
    <w:abstractNumId w:val="62"/>
  </w:num>
  <w:num w:numId="18">
    <w:abstractNumId w:val="26"/>
  </w:num>
  <w:num w:numId="19">
    <w:abstractNumId w:val="12"/>
  </w:num>
  <w:num w:numId="20">
    <w:abstractNumId w:val="19"/>
  </w:num>
  <w:num w:numId="21">
    <w:abstractNumId w:val="22"/>
  </w:num>
  <w:num w:numId="22">
    <w:abstractNumId w:val="7"/>
  </w:num>
  <w:num w:numId="23">
    <w:abstractNumId w:val="57"/>
  </w:num>
  <w:num w:numId="24">
    <w:abstractNumId w:val="11"/>
  </w:num>
  <w:num w:numId="25">
    <w:abstractNumId w:val="13"/>
  </w:num>
  <w:num w:numId="26">
    <w:abstractNumId w:val="47"/>
  </w:num>
  <w:num w:numId="27">
    <w:abstractNumId w:val="4"/>
  </w:num>
  <w:num w:numId="28">
    <w:abstractNumId w:val="39"/>
  </w:num>
  <w:num w:numId="29">
    <w:abstractNumId w:val="18"/>
  </w:num>
  <w:num w:numId="30">
    <w:abstractNumId w:val="55"/>
  </w:num>
  <w:num w:numId="31">
    <w:abstractNumId w:val="58"/>
  </w:num>
  <w:num w:numId="32">
    <w:abstractNumId w:val="32"/>
  </w:num>
  <w:num w:numId="33">
    <w:abstractNumId w:val="29"/>
  </w:num>
  <w:num w:numId="34">
    <w:abstractNumId w:val="25"/>
  </w:num>
  <w:num w:numId="35">
    <w:abstractNumId w:val="6"/>
  </w:num>
  <w:num w:numId="36">
    <w:abstractNumId w:val="8"/>
  </w:num>
  <w:num w:numId="37">
    <w:abstractNumId w:val="14"/>
  </w:num>
  <w:num w:numId="38">
    <w:abstractNumId w:val="9"/>
  </w:num>
  <w:num w:numId="39">
    <w:abstractNumId w:val="59"/>
  </w:num>
  <w:num w:numId="40">
    <w:abstractNumId w:val="0"/>
  </w:num>
  <w:num w:numId="41">
    <w:abstractNumId w:val="1"/>
  </w:num>
  <w:num w:numId="42">
    <w:abstractNumId w:val="5"/>
  </w:num>
  <w:num w:numId="43">
    <w:abstractNumId w:val="10"/>
  </w:num>
  <w:num w:numId="44">
    <w:abstractNumId w:val="21"/>
  </w:num>
  <w:num w:numId="45">
    <w:abstractNumId w:val="34"/>
  </w:num>
  <w:num w:numId="46">
    <w:abstractNumId w:val="49"/>
  </w:num>
  <w:num w:numId="47">
    <w:abstractNumId w:val="2"/>
  </w:num>
  <w:num w:numId="48">
    <w:abstractNumId w:val="38"/>
  </w:num>
  <w:num w:numId="49">
    <w:abstractNumId w:val="35"/>
  </w:num>
  <w:num w:numId="50">
    <w:abstractNumId w:val="53"/>
  </w:num>
  <w:num w:numId="51">
    <w:abstractNumId w:val="41"/>
  </w:num>
  <w:num w:numId="52">
    <w:abstractNumId w:val="15"/>
  </w:num>
  <w:num w:numId="53">
    <w:abstractNumId w:val="54"/>
  </w:num>
  <w:num w:numId="54">
    <w:abstractNumId w:val="27"/>
  </w:num>
  <w:num w:numId="55">
    <w:abstractNumId w:val="45"/>
  </w:num>
  <w:num w:numId="56">
    <w:abstractNumId w:val="51"/>
  </w:num>
  <w:num w:numId="57">
    <w:abstractNumId w:val="61"/>
  </w:num>
  <w:num w:numId="58">
    <w:abstractNumId w:val="40"/>
  </w:num>
  <w:num w:numId="59">
    <w:abstractNumId w:val="37"/>
  </w:num>
  <w:num w:numId="60">
    <w:abstractNumId w:val="3"/>
  </w:num>
  <w:num w:numId="61">
    <w:abstractNumId w:val="28"/>
  </w:num>
  <w:num w:numId="62">
    <w:abstractNumId w:val="23"/>
  </w:num>
  <w:num w:numId="63">
    <w:abstractNumId w:val="36"/>
  </w:num>
  <w:num w:numId="6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716"/>
    <w:rsid w:val="002F62A3"/>
    <w:rsid w:val="002F6B4D"/>
    <w:rsid w:val="002F7302"/>
    <w:rsid w:val="002F7E50"/>
    <w:rsid w:val="00300AF4"/>
    <w:rsid w:val="003010A0"/>
    <w:rsid w:val="0030119A"/>
    <w:rsid w:val="00305377"/>
    <w:rsid w:val="003064E6"/>
    <w:rsid w:val="00307439"/>
    <w:rsid w:val="003077B4"/>
    <w:rsid w:val="003077F5"/>
    <w:rsid w:val="00307AD3"/>
    <w:rsid w:val="00310B88"/>
    <w:rsid w:val="00311A02"/>
    <w:rsid w:val="00311C77"/>
    <w:rsid w:val="00312798"/>
    <w:rsid w:val="003137AD"/>
    <w:rsid w:val="00313D78"/>
    <w:rsid w:val="00315BD9"/>
    <w:rsid w:val="003164D6"/>
    <w:rsid w:val="0032095F"/>
    <w:rsid w:val="0032182A"/>
    <w:rsid w:val="00321867"/>
    <w:rsid w:val="00321E05"/>
    <w:rsid w:val="00321E35"/>
    <w:rsid w:val="003226C7"/>
    <w:rsid w:val="003241D6"/>
    <w:rsid w:val="00324A01"/>
    <w:rsid w:val="00325005"/>
    <w:rsid w:val="00325B78"/>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36C6"/>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4062"/>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0A6A"/>
    <w:rsid w:val="005D19C0"/>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86F4C"/>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1A1B"/>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4154"/>
    <w:rsid w:val="007C4E54"/>
    <w:rsid w:val="007C5D13"/>
    <w:rsid w:val="007C66FA"/>
    <w:rsid w:val="007D1E78"/>
    <w:rsid w:val="007D1F69"/>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4"/>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0D2E"/>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39DB"/>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E7F"/>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5AF2"/>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683A"/>
    <w:rsid w:val="00AA7691"/>
    <w:rsid w:val="00AA777D"/>
    <w:rsid w:val="00AB1DC7"/>
    <w:rsid w:val="00AB3572"/>
    <w:rsid w:val="00AB3593"/>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2A16"/>
    <w:rsid w:val="00B13AFD"/>
    <w:rsid w:val="00B164EB"/>
    <w:rsid w:val="00B16643"/>
    <w:rsid w:val="00B16765"/>
    <w:rsid w:val="00B1687C"/>
    <w:rsid w:val="00B17AA7"/>
    <w:rsid w:val="00B17CA3"/>
    <w:rsid w:val="00B22C4A"/>
    <w:rsid w:val="00B236C9"/>
    <w:rsid w:val="00B23941"/>
    <w:rsid w:val="00B242CD"/>
    <w:rsid w:val="00B24C9D"/>
    <w:rsid w:val="00B24FD5"/>
    <w:rsid w:val="00B2517C"/>
    <w:rsid w:val="00B25235"/>
    <w:rsid w:val="00B258BF"/>
    <w:rsid w:val="00B258CD"/>
    <w:rsid w:val="00B26822"/>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22E7"/>
    <w:rsid w:val="00BB24E8"/>
    <w:rsid w:val="00BB27CD"/>
    <w:rsid w:val="00BB31EA"/>
    <w:rsid w:val="00BB3B5E"/>
    <w:rsid w:val="00BB653D"/>
    <w:rsid w:val="00BB7056"/>
    <w:rsid w:val="00BC0E3E"/>
    <w:rsid w:val="00BC22AB"/>
    <w:rsid w:val="00BC3192"/>
    <w:rsid w:val="00BC47F1"/>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4BE6"/>
    <w:rsid w:val="00C4685F"/>
    <w:rsid w:val="00C46FA4"/>
    <w:rsid w:val="00C52863"/>
    <w:rsid w:val="00C52D1D"/>
    <w:rsid w:val="00C5413A"/>
    <w:rsid w:val="00C545DD"/>
    <w:rsid w:val="00C54C0E"/>
    <w:rsid w:val="00C570A6"/>
    <w:rsid w:val="00C577AF"/>
    <w:rsid w:val="00C60D8E"/>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1942"/>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1CA8"/>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102"/>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0F8A"/>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0B1"/>
    <w:rsid w:val="00D928C8"/>
    <w:rsid w:val="00D96F59"/>
    <w:rsid w:val="00D9732F"/>
    <w:rsid w:val="00D97893"/>
    <w:rsid w:val="00DA206B"/>
    <w:rsid w:val="00DA212B"/>
    <w:rsid w:val="00DA24C3"/>
    <w:rsid w:val="00DA3304"/>
    <w:rsid w:val="00DA6158"/>
    <w:rsid w:val="00DA648E"/>
    <w:rsid w:val="00DA700D"/>
    <w:rsid w:val="00DB1731"/>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171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49C"/>
    <w:rsid w:val="00F1077B"/>
    <w:rsid w:val="00F10C5A"/>
    <w:rsid w:val="00F10F0C"/>
    <w:rsid w:val="00F1247E"/>
    <w:rsid w:val="00F1249F"/>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491"/>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rodrigu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79F8-84D3-4438-A8EB-D56E3D89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46</Pages>
  <Words>17077</Words>
  <Characters>93929</Characters>
  <Application>Microsoft Office Word</Application>
  <DocSecurity>0</DocSecurity>
  <Lines>782</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14</cp:revision>
  <cp:lastPrinted>2023-03-09T19:40:00Z</cp:lastPrinted>
  <dcterms:created xsi:type="dcterms:W3CDTF">2023-03-06T12:50:00Z</dcterms:created>
  <dcterms:modified xsi:type="dcterms:W3CDTF">2023-03-09T20:24:00Z</dcterms:modified>
</cp:coreProperties>
</file>