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0940BFE7"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w:t>
      </w:r>
      <w:r w:rsidRPr="00AA638D">
        <w:rPr>
          <w:rFonts w:ascii="Arial" w:hAnsi="Arial" w:cs="Arial"/>
          <w:b/>
          <w:bCs/>
          <w:sz w:val="28"/>
          <w:lang w:val="pt-BR"/>
        </w:rPr>
        <w:t>: ANPE</w:t>
      </w:r>
      <w:r w:rsidR="00424887" w:rsidRPr="00AA638D">
        <w:rPr>
          <w:rFonts w:ascii="Arial" w:hAnsi="Arial" w:cs="Arial"/>
          <w:b/>
          <w:bCs/>
          <w:sz w:val="28"/>
          <w:lang w:val="pt-BR"/>
        </w:rPr>
        <w:t xml:space="preserve"> - </w:t>
      </w:r>
      <w:r w:rsidR="00D72B66" w:rsidRPr="00AA638D">
        <w:rPr>
          <w:rFonts w:ascii="Arial" w:hAnsi="Arial" w:cs="Arial"/>
          <w:b/>
          <w:bCs/>
          <w:sz w:val="28"/>
          <w:lang w:val="pt-BR"/>
        </w:rPr>
        <w:t>C</w:t>
      </w:r>
      <w:r w:rsidRPr="00AA638D">
        <w:rPr>
          <w:rFonts w:ascii="Arial" w:hAnsi="Arial" w:cs="Arial"/>
          <w:b/>
          <w:bCs/>
          <w:sz w:val="28"/>
          <w:lang w:val="pt-BR"/>
        </w:rPr>
        <w:t xml:space="preserve"> </w:t>
      </w:r>
      <w:r w:rsidR="00437342" w:rsidRPr="00AA638D">
        <w:rPr>
          <w:rFonts w:ascii="Arial" w:hAnsi="Arial" w:cs="Arial"/>
          <w:b/>
          <w:bCs/>
          <w:sz w:val="28"/>
          <w:lang w:val="pt-BR"/>
        </w:rPr>
        <w:t xml:space="preserve">N° </w:t>
      </w:r>
      <w:r w:rsidR="00C47D7A" w:rsidRPr="00AA638D">
        <w:rPr>
          <w:rFonts w:ascii="Arial" w:hAnsi="Arial" w:cs="Arial"/>
          <w:b/>
          <w:bCs/>
          <w:sz w:val="28"/>
          <w:lang w:val="pt-BR"/>
        </w:rPr>
        <w:t>0</w:t>
      </w:r>
      <w:r w:rsidR="00AA638D" w:rsidRPr="00AA638D">
        <w:rPr>
          <w:rFonts w:ascii="Arial" w:hAnsi="Arial" w:cs="Arial"/>
          <w:b/>
          <w:bCs/>
          <w:sz w:val="28"/>
          <w:lang w:val="pt-BR"/>
        </w:rPr>
        <w:t>26</w:t>
      </w:r>
      <w:r w:rsidRPr="00AA638D">
        <w:rPr>
          <w:rFonts w:ascii="Arial" w:hAnsi="Arial" w:cs="Arial"/>
          <w:b/>
          <w:bCs/>
          <w:sz w:val="28"/>
          <w:lang w:val="pt-BR"/>
        </w:rPr>
        <w:t>/202</w:t>
      </w:r>
      <w:r w:rsidR="00C47D7A" w:rsidRPr="00AA638D">
        <w:rPr>
          <w:rFonts w:ascii="Arial" w:hAnsi="Arial" w:cs="Arial"/>
          <w:b/>
          <w:bCs/>
          <w:sz w:val="28"/>
          <w:lang w:val="pt-BR"/>
        </w:rPr>
        <w:t>6</w:t>
      </w:r>
      <w:r w:rsidR="00A82F70" w:rsidRPr="00AA638D">
        <w:rPr>
          <w:rFonts w:ascii="Arial" w:hAnsi="Arial" w:cs="Arial"/>
          <w:b/>
          <w:bCs/>
          <w:sz w:val="28"/>
          <w:lang w:val="pt-BR"/>
        </w:rPr>
        <w:t>-</w:t>
      </w:r>
      <w:r w:rsidR="00C71735" w:rsidRPr="00AA638D">
        <w:rPr>
          <w:rFonts w:ascii="Arial" w:hAnsi="Arial" w:cs="Arial"/>
          <w:b/>
          <w:bCs/>
          <w:sz w:val="28"/>
          <w:lang w:val="pt-BR"/>
        </w:rPr>
        <w:t>1</w:t>
      </w:r>
      <w:r w:rsidRPr="00AA638D">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770B7CE1" w:rsidR="001E12CC" w:rsidRPr="00ED4BAD" w:rsidRDefault="00823BEA" w:rsidP="00D72B66">
            <w:pPr>
              <w:autoSpaceDE w:val="0"/>
              <w:autoSpaceDN w:val="0"/>
              <w:adjustRightInd w:val="0"/>
              <w:jc w:val="center"/>
              <w:rPr>
                <w:rFonts w:ascii="Arial" w:hAnsi="Arial" w:cs="Arial"/>
                <w:b/>
                <w:bCs/>
                <w:sz w:val="28"/>
              </w:rPr>
            </w:pPr>
            <w:r w:rsidRPr="00823BEA">
              <w:rPr>
                <w:rFonts w:ascii="Arial" w:hAnsi="Arial" w:cs="Arial"/>
                <w:b/>
                <w:bCs/>
                <w:sz w:val="28"/>
              </w:rPr>
              <w:t>SERVICIO DE SUSCRIPCIÓN DE PROTECCIÓN DEL CORREO INSTITUCIONAL - ANTISPAM</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3849036"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823BEA">
        <w:rPr>
          <w:rFonts w:ascii="Arial" w:hAnsi="Arial" w:cs="Arial"/>
          <w:b/>
          <w:bCs/>
          <w:sz w:val="24"/>
          <w:szCs w:val="28"/>
        </w:rPr>
        <w:t>Marzo</w:t>
      </w:r>
      <w:r w:rsidR="00D72B66">
        <w:rPr>
          <w:rFonts w:ascii="Arial" w:hAnsi="Arial" w:cs="Arial"/>
          <w:b/>
          <w:bCs/>
          <w:sz w:val="24"/>
          <w:szCs w:val="24"/>
          <w:lang w:val="es-MX"/>
        </w:rPr>
        <w:t xml:space="preserve"> 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B3D83">
              <w:rPr>
                <w:noProof/>
                <w:webHidden/>
              </w:rPr>
              <w:t>1</w:t>
            </w:r>
            <w:r w:rsidR="00AE65BD">
              <w:rPr>
                <w:noProof/>
                <w:webHidden/>
              </w:rPr>
              <w:fldChar w:fldCharType="end"/>
            </w:r>
          </w:hyperlink>
        </w:p>
        <w:p w14:paraId="39EC62F1" w14:textId="7345C193"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B3D83">
              <w:rPr>
                <w:noProof/>
                <w:webHidden/>
              </w:rPr>
              <w:t>1</w:t>
            </w:r>
            <w:r w:rsidR="00AE65BD">
              <w:rPr>
                <w:noProof/>
                <w:webHidden/>
              </w:rPr>
              <w:fldChar w:fldCharType="end"/>
            </w:r>
          </w:hyperlink>
        </w:p>
        <w:p w14:paraId="3C9C97D6" w14:textId="26CDA6A7"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B3D83">
              <w:rPr>
                <w:noProof/>
                <w:webHidden/>
              </w:rPr>
              <w:t>1</w:t>
            </w:r>
            <w:r w:rsidR="00AE65BD">
              <w:rPr>
                <w:noProof/>
                <w:webHidden/>
              </w:rPr>
              <w:fldChar w:fldCharType="end"/>
            </w:r>
          </w:hyperlink>
        </w:p>
        <w:p w14:paraId="5E79AFE0" w14:textId="37065E00"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B3D83">
              <w:rPr>
                <w:noProof/>
                <w:webHidden/>
              </w:rPr>
              <w:t>1</w:t>
            </w:r>
            <w:r w:rsidR="00AE65BD">
              <w:rPr>
                <w:noProof/>
                <w:webHidden/>
              </w:rPr>
              <w:fldChar w:fldCharType="end"/>
            </w:r>
          </w:hyperlink>
        </w:p>
        <w:p w14:paraId="7D5D1AFC" w14:textId="60E98779"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B3D83">
              <w:rPr>
                <w:noProof/>
                <w:webHidden/>
              </w:rPr>
              <w:t>3</w:t>
            </w:r>
            <w:r w:rsidR="00AE65BD">
              <w:rPr>
                <w:noProof/>
                <w:webHidden/>
              </w:rPr>
              <w:fldChar w:fldCharType="end"/>
            </w:r>
          </w:hyperlink>
        </w:p>
        <w:p w14:paraId="77E123FD" w14:textId="4B100B1D"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B3D83">
              <w:rPr>
                <w:noProof/>
                <w:webHidden/>
              </w:rPr>
              <w:t>3</w:t>
            </w:r>
            <w:r w:rsidR="00AE65BD">
              <w:rPr>
                <w:noProof/>
                <w:webHidden/>
              </w:rPr>
              <w:fldChar w:fldCharType="end"/>
            </w:r>
          </w:hyperlink>
        </w:p>
        <w:p w14:paraId="132E973A" w14:textId="79C04A14"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B3D83">
              <w:rPr>
                <w:noProof/>
                <w:webHidden/>
              </w:rPr>
              <w:t>4</w:t>
            </w:r>
            <w:r w:rsidR="00AE65BD">
              <w:rPr>
                <w:noProof/>
                <w:webHidden/>
              </w:rPr>
              <w:fldChar w:fldCharType="end"/>
            </w:r>
          </w:hyperlink>
        </w:p>
        <w:p w14:paraId="7D6C3859" w14:textId="14D7852C"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B3D83">
              <w:rPr>
                <w:noProof/>
                <w:webHidden/>
              </w:rPr>
              <w:t>4</w:t>
            </w:r>
            <w:r w:rsidR="00AE65BD">
              <w:rPr>
                <w:noProof/>
                <w:webHidden/>
              </w:rPr>
              <w:fldChar w:fldCharType="end"/>
            </w:r>
          </w:hyperlink>
        </w:p>
        <w:p w14:paraId="3BBABBF2" w14:textId="02F054F3"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B3D83">
              <w:rPr>
                <w:noProof/>
                <w:webHidden/>
              </w:rPr>
              <w:t>4</w:t>
            </w:r>
            <w:r w:rsidR="00AE65BD">
              <w:rPr>
                <w:noProof/>
                <w:webHidden/>
              </w:rPr>
              <w:fldChar w:fldCharType="end"/>
            </w:r>
          </w:hyperlink>
        </w:p>
        <w:p w14:paraId="05C91872" w14:textId="2EDA1CBB"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B3D83">
              <w:rPr>
                <w:noProof/>
                <w:webHidden/>
              </w:rPr>
              <w:t>5</w:t>
            </w:r>
            <w:r w:rsidR="00AE65BD">
              <w:rPr>
                <w:noProof/>
                <w:webHidden/>
              </w:rPr>
              <w:fldChar w:fldCharType="end"/>
            </w:r>
          </w:hyperlink>
        </w:p>
        <w:p w14:paraId="0EBB859D" w14:textId="396EF1A0"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B3D83">
              <w:rPr>
                <w:noProof/>
                <w:webHidden/>
              </w:rPr>
              <w:t>5</w:t>
            </w:r>
            <w:r w:rsidR="00AE65BD">
              <w:rPr>
                <w:noProof/>
                <w:webHidden/>
              </w:rPr>
              <w:fldChar w:fldCharType="end"/>
            </w:r>
          </w:hyperlink>
        </w:p>
        <w:p w14:paraId="4B01945A" w14:textId="3E1ABECC"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B3D83">
              <w:rPr>
                <w:noProof/>
                <w:webHidden/>
              </w:rPr>
              <w:t>6</w:t>
            </w:r>
            <w:r w:rsidR="00AE65BD">
              <w:rPr>
                <w:noProof/>
                <w:webHidden/>
              </w:rPr>
              <w:fldChar w:fldCharType="end"/>
            </w:r>
          </w:hyperlink>
        </w:p>
        <w:p w14:paraId="583C9CD4" w14:textId="2F7A44D0"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B3D83">
              <w:rPr>
                <w:noProof/>
                <w:webHidden/>
              </w:rPr>
              <w:t>6</w:t>
            </w:r>
            <w:r w:rsidR="00AE65BD">
              <w:rPr>
                <w:noProof/>
                <w:webHidden/>
              </w:rPr>
              <w:fldChar w:fldCharType="end"/>
            </w:r>
          </w:hyperlink>
        </w:p>
        <w:p w14:paraId="566F1B57" w14:textId="477653D6"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B3D83">
              <w:rPr>
                <w:noProof/>
                <w:webHidden/>
              </w:rPr>
              <w:t>7</w:t>
            </w:r>
            <w:r w:rsidR="00AE65BD">
              <w:rPr>
                <w:noProof/>
                <w:webHidden/>
              </w:rPr>
              <w:fldChar w:fldCharType="end"/>
            </w:r>
          </w:hyperlink>
        </w:p>
        <w:p w14:paraId="2F42F8ED" w14:textId="07C44F72"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B3D83">
              <w:rPr>
                <w:noProof/>
                <w:webHidden/>
              </w:rPr>
              <w:t>8</w:t>
            </w:r>
            <w:r w:rsidR="00AE65BD">
              <w:rPr>
                <w:noProof/>
                <w:webHidden/>
              </w:rPr>
              <w:fldChar w:fldCharType="end"/>
            </w:r>
          </w:hyperlink>
        </w:p>
        <w:p w14:paraId="19B84785" w14:textId="567C6A26"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B3D83">
              <w:rPr>
                <w:noProof/>
                <w:webHidden/>
              </w:rPr>
              <w:t>9</w:t>
            </w:r>
            <w:r w:rsidR="00AE65BD">
              <w:rPr>
                <w:noProof/>
                <w:webHidden/>
              </w:rPr>
              <w:fldChar w:fldCharType="end"/>
            </w:r>
          </w:hyperlink>
        </w:p>
        <w:p w14:paraId="4D9C7A81" w14:textId="0C078700"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B3D83">
              <w:rPr>
                <w:noProof/>
                <w:webHidden/>
              </w:rPr>
              <w:t>10</w:t>
            </w:r>
            <w:r w:rsidR="00AE65BD">
              <w:rPr>
                <w:noProof/>
                <w:webHidden/>
              </w:rPr>
              <w:fldChar w:fldCharType="end"/>
            </w:r>
          </w:hyperlink>
        </w:p>
        <w:p w14:paraId="071481C1" w14:textId="0D210621"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B3D83">
              <w:rPr>
                <w:noProof/>
                <w:webHidden/>
              </w:rPr>
              <w:t>10</w:t>
            </w:r>
            <w:r w:rsidR="00AE65BD">
              <w:rPr>
                <w:noProof/>
                <w:webHidden/>
              </w:rPr>
              <w:fldChar w:fldCharType="end"/>
            </w:r>
          </w:hyperlink>
        </w:p>
        <w:p w14:paraId="38C28941" w14:textId="3C46EC89"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B3D83">
              <w:rPr>
                <w:noProof/>
                <w:webHidden/>
              </w:rPr>
              <w:t>11</w:t>
            </w:r>
            <w:r w:rsidR="00AE65BD">
              <w:rPr>
                <w:noProof/>
                <w:webHidden/>
              </w:rPr>
              <w:fldChar w:fldCharType="end"/>
            </w:r>
          </w:hyperlink>
        </w:p>
        <w:p w14:paraId="1A1848AD" w14:textId="3028293D"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B3D83">
              <w:rPr>
                <w:noProof/>
                <w:webHidden/>
              </w:rPr>
              <w:t>11</w:t>
            </w:r>
            <w:r w:rsidR="00AE65BD">
              <w:rPr>
                <w:noProof/>
                <w:webHidden/>
              </w:rPr>
              <w:fldChar w:fldCharType="end"/>
            </w:r>
          </w:hyperlink>
        </w:p>
        <w:p w14:paraId="30A8C1F5" w14:textId="42408C09"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B3D83">
              <w:rPr>
                <w:noProof/>
                <w:webHidden/>
              </w:rPr>
              <w:t>11</w:t>
            </w:r>
            <w:r w:rsidR="00AE65BD">
              <w:rPr>
                <w:noProof/>
                <w:webHidden/>
              </w:rPr>
              <w:fldChar w:fldCharType="end"/>
            </w:r>
          </w:hyperlink>
        </w:p>
        <w:p w14:paraId="552594D1" w14:textId="29938554"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B3D83">
              <w:rPr>
                <w:noProof/>
                <w:webHidden/>
              </w:rPr>
              <w:t>11</w:t>
            </w:r>
            <w:r w:rsidR="00AE65BD">
              <w:rPr>
                <w:noProof/>
                <w:webHidden/>
              </w:rPr>
              <w:fldChar w:fldCharType="end"/>
            </w:r>
          </w:hyperlink>
        </w:p>
        <w:p w14:paraId="1DCAF456" w14:textId="03195071"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B3D83">
              <w:rPr>
                <w:noProof/>
                <w:webHidden/>
              </w:rPr>
              <w:t>12</w:t>
            </w:r>
            <w:r w:rsidR="00AE65BD">
              <w:rPr>
                <w:noProof/>
                <w:webHidden/>
              </w:rPr>
              <w:fldChar w:fldCharType="end"/>
            </w:r>
          </w:hyperlink>
        </w:p>
        <w:p w14:paraId="0E0C5BFD" w14:textId="29623C69"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B3D83">
              <w:rPr>
                <w:noProof/>
                <w:webHidden/>
              </w:rPr>
              <w:t>13</w:t>
            </w:r>
            <w:r w:rsidR="00AE65BD">
              <w:rPr>
                <w:noProof/>
                <w:webHidden/>
              </w:rPr>
              <w:fldChar w:fldCharType="end"/>
            </w:r>
          </w:hyperlink>
        </w:p>
        <w:p w14:paraId="0B31BD19" w14:textId="7731BF7B"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B3D83">
              <w:rPr>
                <w:noProof/>
                <w:webHidden/>
              </w:rPr>
              <w:t>13</w:t>
            </w:r>
            <w:r w:rsidR="00AE65BD">
              <w:rPr>
                <w:noProof/>
                <w:webHidden/>
              </w:rPr>
              <w:fldChar w:fldCharType="end"/>
            </w:r>
          </w:hyperlink>
        </w:p>
        <w:p w14:paraId="0E3026CD" w14:textId="6E9E5EA0"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B3D83">
              <w:rPr>
                <w:noProof/>
                <w:webHidden/>
              </w:rPr>
              <w:t>14</w:t>
            </w:r>
            <w:r w:rsidR="00AE65BD">
              <w:rPr>
                <w:noProof/>
                <w:webHidden/>
              </w:rPr>
              <w:fldChar w:fldCharType="end"/>
            </w:r>
          </w:hyperlink>
        </w:p>
        <w:p w14:paraId="684D3B38" w14:textId="5C0EAC16"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B3D83">
              <w:rPr>
                <w:noProof/>
                <w:webHidden/>
              </w:rPr>
              <w:t>14</w:t>
            </w:r>
            <w:r w:rsidR="00AE65BD">
              <w:rPr>
                <w:noProof/>
                <w:webHidden/>
              </w:rPr>
              <w:fldChar w:fldCharType="end"/>
            </w:r>
          </w:hyperlink>
        </w:p>
        <w:p w14:paraId="75E5CEBF" w14:textId="48B83B24"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B3D83">
              <w:rPr>
                <w:noProof/>
                <w:webHidden/>
              </w:rPr>
              <w:t>16</w:t>
            </w:r>
            <w:r w:rsidR="00AE65BD">
              <w:rPr>
                <w:noProof/>
                <w:webHidden/>
              </w:rPr>
              <w:fldChar w:fldCharType="end"/>
            </w:r>
          </w:hyperlink>
        </w:p>
        <w:p w14:paraId="0C397BD0" w14:textId="4908AD39"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B3D83">
              <w:rPr>
                <w:noProof/>
                <w:webHidden/>
              </w:rPr>
              <w:t>17</w:t>
            </w:r>
            <w:r w:rsidR="00AE65BD">
              <w:rPr>
                <w:noProof/>
                <w:webHidden/>
              </w:rPr>
              <w:fldChar w:fldCharType="end"/>
            </w:r>
          </w:hyperlink>
        </w:p>
        <w:p w14:paraId="144F88F2" w14:textId="6F84A9D5" w:rsidR="00AE65BD" w:rsidRDefault="00B654F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B3D83">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lastRenderedPageBreak/>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lastRenderedPageBreak/>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317EC6DF" w:rsidR="00A72FB0" w:rsidRDefault="00A72FB0" w:rsidP="005156DD">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r w:rsidR="005156DD">
        <w:rPr>
          <w:rFonts w:ascii="Verdana" w:hAnsi="Verdana"/>
          <w:sz w:val="18"/>
        </w:rPr>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D340F2">
        <w:trPr>
          <w:trHeight w:val="113"/>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205AD2DA" w:rsidR="00F75995" w:rsidRPr="00211CBA" w:rsidRDefault="000D3A48" w:rsidP="00AA638D">
            <w:pPr>
              <w:jc w:val="center"/>
              <w:rPr>
                <w:rFonts w:ascii="Arial" w:hAnsi="Arial" w:cs="Arial"/>
                <w:lang w:val="es-BO"/>
              </w:rPr>
            </w:pPr>
            <w:r w:rsidRPr="00AA638D">
              <w:rPr>
                <w:rFonts w:ascii="Arial" w:hAnsi="Arial" w:cs="Arial"/>
                <w:lang w:val="es-BO"/>
              </w:rPr>
              <w:t xml:space="preserve">ANPE – </w:t>
            </w:r>
            <w:r w:rsidR="00D72B66" w:rsidRPr="00AA638D">
              <w:rPr>
                <w:rFonts w:ascii="Arial" w:hAnsi="Arial" w:cs="Arial"/>
                <w:lang w:val="es-BO"/>
              </w:rPr>
              <w:t>C</w:t>
            </w:r>
            <w:r w:rsidR="00121559" w:rsidRPr="00AA638D">
              <w:rPr>
                <w:rFonts w:ascii="Arial" w:hAnsi="Arial" w:cs="Arial"/>
                <w:lang w:val="es-BO"/>
              </w:rPr>
              <w:t xml:space="preserve"> Nº </w:t>
            </w:r>
            <w:r w:rsidR="00D03180" w:rsidRPr="00AA638D">
              <w:rPr>
                <w:rFonts w:ascii="Arial" w:hAnsi="Arial" w:cs="Arial"/>
                <w:lang w:val="es-BO"/>
              </w:rPr>
              <w:t>0</w:t>
            </w:r>
            <w:r w:rsidR="00AA638D" w:rsidRPr="00AA638D">
              <w:rPr>
                <w:rFonts w:ascii="Arial" w:hAnsi="Arial" w:cs="Arial"/>
                <w:lang w:val="es-BO"/>
              </w:rPr>
              <w:t>26</w:t>
            </w:r>
            <w:r w:rsidR="00C15CCF" w:rsidRPr="00AA638D">
              <w:rPr>
                <w:rFonts w:ascii="Arial" w:hAnsi="Arial" w:cs="Arial"/>
                <w:lang w:val="es-BO"/>
              </w:rPr>
              <w:t>/202</w:t>
            </w:r>
            <w:r w:rsidR="00D03180" w:rsidRPr="00AA638D">
              <w:rPr>
                <w:rFonts w:ascii="Arial" w:hAnsi="Arial" w:cs="Arial"/>
                <w:lang w:val="es-BO"/>
              </w:rPr>
              <w:t>6</w:t>
            </w:r>
            <w:r w:rsidR="004D7505" w:rsidRPr="00AA638D">
              <w:rPr>
                <w:rFonts w:ascii="Arial" w:hAnsi="Arial" w:cs="Arial"/>
                <w:lang w:val="es-BO"/>
              </w:rPr>
              <w:t>-1</w:t>
            </w:r>
            <w:r w:rsidR="00F75995" w:rsidRPr="00AA638D">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25F016DC"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06A9C0A1"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394F97A3"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4</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D791611"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6</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69505973"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5</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A84715C" w:rsidR="00F75995" w:rsidRPr="00211CBA" w:rsidRDefault="005156DD" w:rsidP="00F75995">
            <w:pPr>
              <w:jc w:val="center"/>
              <w:rPr>
                <w:rFonts w:ascii="Arial" w:hAnsi="Arial" w:cs="Arial"/>
                <w:sz w:val="14"/>
                <w:szCs w:val="14"/>
                <w:lang w:val="es-BO"/>
              </w:rPr>
            </w:pPr>
            <w:r>
              <w:rPr>
                <w:rFonts w:ascii="Arial" w:hAnsi="Arial" w:cs="Arial"/>
                <w:sz w:val="14"/>
                <w:szCs w:val="14"/>
                <w:lang w:val="es-BO"/>
              </w:rPr>
              <w:t>4</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55FDB56E" w:rsidR="00F75995" w:rsidRPr="00211CBA" w:rsidRDefault="005156DD" w:rsidP="00F75995">
            <w:pPr>
              <w:rPr>
                <w:rFonts w:ascii="Arial" w:hAnsi="Arial" w:cs="Arial"/>
                <w:sz w:val="14"/>
                <w:szCs w:val="14"/>
                <w:lang w:val="es-BO"/>
              </w:rPr>
            </w:pPr>
            <w:r>
              <w:rPr>
                <w:rFonts w:ascii="Arial" w:hAnsi="Arial" w:cs="Arial"/>
                <w:sz w:val="14"/>
                <w:szCs w:val="14"/>
                <w:lang w:val="es-BO"/>
              </w:rPr>
              <w:t>7</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11C8DD23" w:rsidR="00F75995" w:rsidRPr="00ED4BAD" w:rsidRDefault="00823BEA" w:rsidP="00F75995">
            <w:pPr>
              <w:tabs>
                <w:tab w:val="left" w:pos="1634"/>
              </w:tabs>
              <w:jc w:val="center"/>
              <w:rPr>
                <w:rFonts w:ascii="Arial" w:hAnsi="Arial" w:cs="Arial"/>
                <w:b/>
                <w:lang w:val="es-BO"/>
              </w:rPr>
            </w:pPr>
            <w:r w:rsidRPr="00823BEA">
              <w:rPr>
                <w:rFonts w:ascii="Arial" w:hAnsi="Arial" w:cs="Arial"/>
                <w:b/>
                <w:lang w:val="es-BO"/>
              </w:rPr>
              <w:t>SERVICIO DE SUSCRIPCIÓN DE PROTECCIÓN DEL CORREO INSTITUCIONAL - ANTISPAM</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03691B35" w:rsidR="00F56458" w:rsidRPr="00211CBA" w:rsidRDefault="00ED4BAD" w:rsidP="00823BEA">
            <w:pPr>
              <w:jc w:val="both"/>
              <w:rPr>
                <w:rFonts w:ascii="Arial" w:hAnsi="Arial" w:cs="Arial"/>
                <w:b/>
                <w:lang w:val="es-BO"/>
              </w:rPr>
            </w:pPr>
            <w:r>
              <w:rPr>
                <w:rFonts w:ascii="Arial" w:hAnsi="Arial" w:cs="Arial"/>
                <w:b/>
                <w:lang w:val="es-BO"/>
              </w:rPr>
              <w:t>Bs</w:t>
            </w:r>
            <w:r w:rsidR="00823BEA">
              <w:rPr>
                <w:rFonts w:ascii="Arial" w:hAnsi="Arial" w:cs="Arial"/>
                <w:b/>
                <w:lang w:val="es-BO"/>
              </w:rPr>
              <w:t>543.000</w:t>
            </w:r>
            <w:r w:rsidR="00D72B66" w:rsidRPr="00211CBA">
              <w:rPr>
                <w:rFonts w:ascii="Arial" w:hAnsi="Arial" w:cs="Arial"/>
                <w:b/>
                <w:lang w:val="es-BO"/>
              </w:rPr>
              <w:t>,00</w:t>
            </w:r>
            <w:r>
              <w:rPr>
                <w:rFonts w:ascii="Arial" w:hAnsi="Arial" w:cs="Arial"/>
                <w:b/>
                <w:lang w:val="es-BO"/>
              </w:rPr>
              <w:t xml:space="preserve"> (</w:t>
            </w:r>
            <w:r w:rsidR="00823BEA">
              <w:rPr>
                <w:rFonts w:ascii="Arial" w:hAnsi="Arial" w:cs="Arial"/>
                <w:b/>
                <w:lang w:val="es-BO"/>
              </w:rPr>
              <w:t>Quinientos Cuarenta y Tres</w:t>
            </w:r>
            <w:r w:rsidR="00F02A46">
              <w:rPr>
                <w:rFonts w:ascii="Arial" w:hAnsi="Arial" w:cs="Arial"/>
                <w:b/>
                <w:lang w:val="es-BO"/>
              </w:rPr>
              <w:t xml:space="preserve"> </w:t>
            </w:r>
            <w:r w:rsidR="00902038">
              <w:rPr>
                <w:rFonts w:ascii="Arial" w:hAnsi="Arial" w:cs="Arial"/>
                <w:b/>
                <w:lang w:val="es-BO"/>
              </w:rPr>
              <w:t>Mil</w:t>
            </w:r>
            <w:r w:rsidR="00D1605B"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F47E57" w14:textId="02730854" w:rsidR="00ED700D" w:rsidRPr="00357D12" w:rsidRDefault="00357D12" w:rsidP="00902038">
            <w:pPr>
              <w:spacing w:line="259" w:lineRule="auto"/>
              <w:jc w:val="both"/>
              <w:rPr>
                <w:rFonts w:ascii="Arial" w:hAnsi="Arial" w:cs="Arial"/>
                <w:lang w:val="es-BO"/>
              </w:rPr>
            </w:pPr>
            <w:r w:rsidRPr="00357D12">
              <w:rPr>
                <w:rFonts w:ascii="Arial" w:hAnsi="Arial" w:cs="Arial"/>
                <w:b/>
                <w:bCs/>
                <w:lang w:val="es-ES_tradnl"/>
              </w:rPr>
              <w:t xml:space="preserve">Plazo para la activación del servicio. </w:t>
            </w:r>
            <w:r w:rsidRPr="00357D12">
              <w:rPr>
                <w:rFonts w:ascii="Arial" w:hAnsi="Arial" w:cs="Arial"/>
                <w:lang w:val="es-ES_tradnl"/>
              </w:rPr>
              <w:t>El proveedor en coordinación con el Fiscal de Servicio deberá realizar la ACTIVACIÓN del servicio en un plazo de diez (10) días hábiles a partir de la fecha señalada en la orden de proceder</w:t>
            </w:r>
            <w:r w:rsidR="00D340F2" w:rsidRPr="00357D12">
              <w:rPr>
                <w:rFonts w:ascii="Arial" w:hAnsi="Arial" w:cs="Arial"/>
                <w:lang w:val="es-BO"/>
              </w:rPr>
              <w:t>.</w:t>
            </w:r>
          </w:p>
          <w:p w14:paraId="1DEE486F" w14:textId="03BAB9E6" w:rsidR="00D340F2" w:rsidRPr="00902038" w:rsidRDefault="00D340F2" w:rsidP="00902038">
            <w:pPr>
              <w:spacing w:line="259" w:lineRule="auto"/>
              <w:jc w:val="both"/>
              <w:rPr>
                <w:rFonts w:ascii="Arial" w:hAnsi="Arial" w:cs="Arial"/>
                <w:lang w:val="es-BO"/>
              </w:rPr>
            </w:pPr>
            <w:r w:rsidRPr="00D340F2">
              <w:rPr>
                <w:rFonts w:ascii="Arial" w:hAnsi="Arial" w:cs="Arial"/>
                <w:b/>
                <w:lang w:val="es-BO"/>
              </w:rPr>
              <w:t>Plazo del Servicio.</w:t>
            </w:r>
            <w:r w:rsidRPr="00D340F2">
              <w:rPr>
                <w:rFonts w:ascii="Arial" w:hAnsi="Arial" w:cs="Arial"/>
                <w:lang w:val="es-BO"/>
              </w:rPr>
              <w:t xml:space="preserve"> Un (1) año calendario computable a partir de la fecha de activación del servicio adquirido</w:t>
            </w:r>
            <w:r>
              <w:rPr>
                <w:rFonts w:ascii="Arial" w:hAnsi="Arial" w:cs="Arial"/>
                <w:lang w:val="es-BO"/>
              </w:rPr>
              <w:t>.</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7A3BF894" w:rsidR="004E1F06" w:rsidRPr="00C67144" w:rsidRDefault="00D340F2" w:rsidP="009E42B3">
            <w:pPr>
              <w:jc w:val="both"/>
              <w:rPr>
                <w:rFonts w:ascii="Arial" w:hAnsi="Arial" w:cs="Arial"/>
                <w:lang w:val="es-BO"/>
              </w:rPr>
            </w:pPr>
            <w:r w:rsidRPr="00D340F2">
              <w:rPr>
                <w:rFonts w:ascii="Arial" w:hAnsi="Arial" w:cs="Arial"/>
                <w:lang w:val="es-BO"/>
              </w:rPr>
              <w:t>El servicio se realizará en el Edificio Principal del Banco Central de Bolivia, ubicado en la calle Ayacucho S/N, esquina Calle Mercado de la Zona Central de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Default="00D72B66" w:rsidP="00D72B66">
            <w:pPr>
              <w:rPr>
                <w:rFonts w:ascii="Arial" w:hAnsi="Arial" w:cs="Arial"/>
                <w:sz w:val="4"/>
                <w:szCs w:val="4"/>
                <w:lang w:val="es-BO"/>
              </w:rPr>
            </w:pPr>
          </w:p>
          <w:p w14:paraId="6BD42B96" w14:textId="77777777" w:rsidR="00F63858" w:rsidRDefault="00F63858" w:rsidP="00D72B66">
            <w:pPr>
              <w:rPr>
                <w:rFonts w:ascii="Arial" w:hAnsi="Arial" w:cs="Arial"/>
                <w:sz w:val="4"/>
                <w:szCs w:val="4"/>
                <w:lang w:val="es-BO"/>
              </w:rPr>
            </w:pPr>
          </w:p>
          <w:p w14:paraId="4598FC06" w14:textId="77777777" w:rsidR="00F63858"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A40276" w14:paraId="6D985AB1" w14:textId="77777777" w:rsidTr="00F63858">
              <w:trPr>
                <w:trHeight w:val="184"/>
              </w:trPr>
              <w:tc>
                <w:tcPr>
                  <w:tcW w:w="1894" w:type="dxa"/>
                  <w:vMerge w:val="restart"/>
                  <w:tcBorders>
                    <w:right w:val="single" w:sz="4" w:space="0" w:color="auto"/>
                  </w:tcBorders>
                  <w:vAlign w:val="center"/>
                </w:tcPr>
                <w:p w14:paraId="519D6514" w14:textId="2AC2473E" w:rsidR="00F63858" w:rsidRPr="00A40276" w:rsidRDefault="00F63858" w:rsidP="00F63858">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A40276" w:rsidRDefault="00F63858" w:rsidP="001D2A4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1D2A46">
                    <w:rPr>
                      <w:rFonts w:ascii="Arial" w:hAnsi="Arial" w:cs="Arial"/>
                      <w:b/>
                      <w:i/>
                    </w:rPr>
                    <w:t>.</w:t>
                  </w:r>
                </w:p>
              </w:tc>
            </w:tr>
            <w:tr w:rsidR="00F63858" w:rsidRPr="00A40276" w14:paraId="11A5CC23" w14:textId="77777777" w:rsidTr="00D340F2">
              <w:trPr>
                <w:trHeight w:val="184"/>
              </w:trPr>
              <w:tc>
                <w:tcPr>
                  <w:tcW w:w="1894" w:type="dxa"/>
                  <w:vMerge/>
                  <w:tcBorders>
                    <w:right w:val="single" w:sz="4" w:space="0" w:color="auto"/>
                  </w:tcBorders>
                  <w:vAlign w:val="center"/>
                </w:tcPr>
                <w:p w14:paraId="08DC3908" w14:textId="77777777" w:rsidR="00F63858" w:rsidRPr="00A40276" w:rsidRDefault="00F63858" w:rsidP="00F63858">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A40276" w:rsidRDefault="00F63858" w:rsidP="00F63858">
                  <w:pPr>
                    <w:rPr>
                      <w:rFonts w:ascii="Arial" w:hAnsi="Arial" w:cs="Arial"/>
                      <w:lang w:val="es-BO"/>
                    </w:rPr>
                  </w:pPr>
                </w:p>
              </w:tc>
            </w:tr>
          </w:tbl>
          <w:p w14:paraId="190946A0" w14:textId="77777777" w:rsidR="00F63858" w:rsidRDefault="00F63858" w:rsidP="00D72B66">
            <w:pPr>
              <w:rPr>
                <w:rFonts w:ascii="Arial" w:hAnsi="Arial" w:cs="Arial"/>
                <w:sz w:val="4"/>
                <w:szCs w:val="4"/>
                <w:lang w:val="es-BO"/>
              </w:rPr>
            </w:pPr>
          </w:p>
          <w:p w14:paraId="4D3607B7" w14:textId="77777777" w:rsidR="00F63858" w:rsidRPr="00211CBA"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D340F2">
        <w:trPr>
          <w:trHeight w:val="144"/>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D340F2">
        <w:trPr>
          <w:trHeight w:val="353"/>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D340F2">
        <w:trPr>
          <w:trHeight w:val="243"/>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5CE30E02" w:rsidR="00545778" w:rsidRPr="00C67144" w:rsidRDefault="00D340F2" w:rsidP="00D340F2">
            <w:pPr>
              <w:jc w:val="center"/>
              <w:rPr>
                <w:rFonts w:ascii="Arial" w:hAnsi="Arial" w:cs="Arial"/>
                <w:sz w:val="15"/>
                <w:szCs w:val="13"/>
                <w:lang w:val="es-BO" w:eastAsia="es-BO"/>
              </w:rPr>
            </w:pPr>
            <w:proofErr w:type="spellStart"/>
            <w:r w:rsidRPr="00D340F2">
              <w:rPr>
                <w:rFonts w:ascii="Arial" w:hAnsi="Arial" w:cs="Arial"/>
                <w:sz w:val="15"/>
                <w:szCs w:val="13"/>
                <w:lang w:val="es-BO" w:eastAsia="es-BO"/>
              </w:rPr>
              <w:t>Franolig</w:t>
            </w:r>
            <w:proofErr w:type="spellEnd"/>
            <w:r>
              <w:rPr>
                <w:rFonts w:ascii="Arial" w:hAnsi="Arial" w:cs="Arial"/>
                <w:sz w:val="15"/>
                <w:szCs w:val="13"/>
                <w:lang w:val="es-BO" w:eastAsia="es-BO"/>
              </w:rPr>
              <w:t xml:space="preserve"> </w:t>
            </w:r>
            <w:proofErr w:type="spellStart"/>
            <w:r w:rsidRPr="00D340F2">
              <w:rPr>
                <w:rFonts w:ascii="Arial" w:hAnsi="Arial" w:cs="Arial"/>
                <w:sz w:val="15"/>
                <w:szCs w:val="13"/>
                <w:lang w:val="es-BO" w:eastAsia="es-BO"/>
              </w:rPr>
              <w:t>Porco</w:t>
            </w:r>
            <w:proofErr w:type="spellEnd"/>
            <w:r>
              <w:rPr>
                <w:rFonts w:ascii="Arial" w:hAnsi="Arial" w:cs="Arial"/>
                <w:sz w:val="15"/>
                <w:szCs w:val="13"/>
                <w:lang w:val="es-BO" w:eastAsia="es-BO"/>
              </w:rPr>
              <w:t xml:space="preserve"> </w:t>
            </w:r>
            <w:r w:rsidRPr="00D340F2">
              <w:rPr>
                <w:rFonts w:ascii="Arial" w:hAnsi="Arial" w:cs="Arial"/>
                <w:sz w:val="15"/>
                <w:szCs w:val="13"/>
                <w:lang w:val="es-BO" w:eastAsia="es-BO"/>
              </w:rPr>
              <w:t>Salas</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37295488" w:rsidR="00545778" w:rsidRPr="00C67144" w:rsidRDefault="00D340F2" w:rsidP="005156DD">
            <w:pPr>
              <w:spacing w:line="276" w:lineRule="auto"/>
              <w:jc w:val="center"/>
              <w:rPr>
                <w:rFonts w:ascii="Arial" w:hAnsi="Arial" w:cs="Arial"/>
                <w:sz w:val="15"/>
                <w:szCs w:val="13"/>
                <w:highlight w:val="yellow"/>
                <w:lang w:val="es-BO" w:eastAsia="es-BO"/>
              </w:rPr>
            </w:pPr>
            <w:r w:rsidRPr="00D340F2">
              <w:rPr>
                <w:rFonts w:ascii="Arial" w:hAnsi="Arial" w:cs="Arial"/>
                <w:sz w:val="15"/>
                <w:szCs w:val="13"/>
                <w:lang w:val="es-BO" w:eastAsia="es-BO"/>
              </w:rPr>
              <w:t xml:space="preserve">Profesional </w:t>
            </w:r>
            <w:r w:rsidR="005156DD">
              <w:rPr>
                <w:rFonts w:ascii="Arial" w:hAnsi="Arial" w:cs="Arial"/>
                <w:sz w:val="15"/>
                <w:szCs w:val="13"/>
                <w:lang w:val="es-BO" w:eastAsia="es-BO"/>
              </w:rPr>
              <w:t>e</w:t>
            </w:r>
            <w:r w:rsidRPr="00D340F2">
              <w:rPr>
                <w:rFonts w:ascii="Arial" w:hAnsi="Arial" w:cs="Arial"/>
                <w:sz w:val="15"/>
                <w:szCs w:val="13"/>
                <w:lang w:val="es-BO" w:eastAsia="es-BO"/>
              </w:rPr>
              <w:t>n Estándares Informáticos</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19884AA2" w:rsidR="00087393" w:rsidRPr="00A40276" w:rsidRDefault="000C5D41" w:rsidP="00D340F2">
            <w:pPr>
              <w:rPr>
                <w:rFonts w:ascii="Arial" w:hAnsi="Arial" w:cs="Arial"/>
                <w:lang w:val="es-BO"/>
              </w:rPr>
            </w:pPr>
            <w:r w:rsidRPr="00211CBA">
              <w:rPr>
                <w:rFonts w:ascii="Arial" w:hAnsi="Arial" w:cs="Arial"/>
                <w:bCs/>
                <w:sz w:val="15"/>
                <w:szCs w:val="15"/>
                <w:lang w:val="es-BO" w:eastAsia="es-BO"/>
              </w:rPr>
              <w:t>11</w:t>
            </w:r>
            <w:r w:rsidR="00D340F2">
              <w:rPr>
                <w:rFonts w:ascii="Arial" w:hAnsi="Arial" w:cs="Arial"/>
                <w:bCs/>
                <w:sz w:val="15"/>
                <w:szCs w:val="15"/>
                <w:lang w:val="es-BO" w:eastAsia="es-BO"/>
              </w:rPr>
              <w:t>54</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B654F8"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F9E68BA" w14:textId="77777777" w:rsidR="00D340F2" w:rsidRDefault="00D340F2" w:rsidP="0036686E">
            <w:pPr>
              <w:rPr>
                <w:rStyle w:val="Hipervnculo"/>
                <w:rFonts w:ascii="Arial" w:hAnsi="Arial" w:cs="Arial"/>
                <w:sz w:val="12"/>
                <w:szCs w:val="14"/>
                <w:lang w:val="pt-BR" w:eastAsia="es-BO"/>
              </w:rPr>
            </w:pPr>
            <w:r w:rsidRPr="00D340F2">
              <w:rPr>
                <w:rStyle w:val="Hipervnculo"/>
                <w:rFonts w:ascii="Arial" w:hAnsi="Arial" w:cs="Arial"/>
                <w:sz w:val="12"/>
                <w:szCs w:val="14"/>
                <w:lang w:val="pt-BR" w:eastAsia="es-BO"/>
              </w:rPr>
              <w:t xml:space="preserve">fporco@bcb.gob.bo </w:t>
            </w:r>
          </w:p>
          <w:p w14:paraId="05B151F0" w14:textId="1B246B29"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7839C337" w14:textId="77777777" w:rsidR="00FC0DE0" w:rsidRDefault="00FC0DE0" w:rsidP="00FC0DE0">
      <w:pPr>
        <w:pStyle w:val="Puesto"/>
        <w:spacing w:before="0" w:after="0"/>
        <w:ind w:left="432"/>
        <w:jc w:val="both"/>
      </w:pPr>
    </w:p>
    <w:p w14:paraId="56BDFDDB" w14:textId="3EA68DC3" w:rsidR="00084633" w:rsidRPr="00EB060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39683E4" w:rsidR="002B0B54" w:rsidRPr="000C6821" w:rsidRDefault="00921E8C" w:rsidP="00262F1C">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0F19BF7" w:rsidR="002B0B54" w:rsidRPr="000C6821" w:rsidRDefault="00FC0DE0" w:rsidP="00D340F2">
            <w:pPr>
              <w:adjustRightInd w:val="0"/>
              <w:snapToGrid w:val="0"/>
              <w:jc w:val="center"/>
              <w:rPr>
                <w:rFonts w:ascii="Arial" w:hAnsi="Arial" w:cs="Arial"/>
              </w:rPr>
            </w:pPr>
            <w:r>
              <w:rPr>
                <w:rFonts w:ascii="Arial" w:hAnsi="Arial" w:cs="Arial"/>
              </w:rPr>
              <w:t>0</w:t>
            </w:r>
            <w:r w:rsidR="00D340F2">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177DF">
        <w:trPr>
          <w:trHeight w:val="36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568A1C1" w:rsidR="00690F98" w:rsidRPr="000C6821" w:rsidRDefault="004E2A7A" w:rsidP="00921E8C">
            <w:pPr>
              <w:adjustRightInd w:val="0"/>
              <w:snapToGrid w:val="0"/>
              <w:jc w:val="center"/>
              <w:rPr>
                <w:rFonts w:ascii="Arial" w:hAnsi="Arial" w:cs="Arial"/>
              </w:rPr>
            </w:pPr>
            <w:r>
              <w:rPr>
                <w:rFonts w:ascii="Arial" w:hAnsi="Arial" w:cs="Arial"/>
              </w:rPr>
              <w:t>1</w:t>
            </w:r>
            <w:r w:rsidR="00921E8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E0F7E58" w:rsidR="00690F98" w:rsidRPr="000C6821" w:rsidRDefault="009F6197" w:rsidP="00726BF3">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3FCC871E" w:rsidR="00690F98" w:rsidRPr="006E3F2F" w:rsidRDefault="009E42B3" w:rsidP="00690F9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1884CD66" w14:textId="77777777" w:rsidR="003A00F2" w:rsidRPr="003A00F2" w:rsidRDefault="003A00F2" w:rsidP="0046559F">
            <w:pPr>
              <w:adjustRightInd w:val="0"/>
              <w:snapToGrid w:val="0"/>
              <w:jc w:val="both"/>
              <w:rPr>
                <w:rFonts w:ascii="Arial" w:hAnsi="Arial" w:cs="Arial"/>
                <w:sz w:val="13"/>
                <w:szCs w:val="13"/>
              </w:rPr>
            </w:pPr>
          </w:p>
          <w:p w14:paraId="3453EA4A" w14:textId="77777777" w:rsidR="003A00F2" w:rsidRPr="003A00F2" w:rsidRDefault="003A00F2" w:rsidP="003A00F2">
            <w:pPr>
              <w:adjustRightInd w:val="0"/>
              <w:snapToGrid w:val="0"/>
              <w:jc w:val="both"/>
              <w:rPr>
                <w:rFonts w:ascii="Arial" w:hAnsi="Arial" w:cs="Arial"/>
                <w:sz w:val="13"/>
                <w:szCs w:val="13"/>
              </w:rPr>
            </w:pPr>
            <w:r w:rsidRPr="003A00F2">
              <w:rPr>
                <w:rFonts w:ascii="Arial" w:hAnsi="Arial" w:cs="Arial"/>
                <w:sz w:val="13"/>
                <w:szCs w:val="13"/>
              </w:rPr>
              <w:t>En caso de presentación de la Garantía de Seriedad de Propuesta en forma física:</w:t>
            </w:r>
          </w:p>
          <w:p w14:paraId="48DFF2FE" w14:textId="00F2D8EF" w:rsidR="003A00F2" w:rsidRPr="00146D79" w:rsidRDefault="003A00F2" w:rsidP="003A00F2">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Pr="003A00F2">
              <w:rPr>
                <w:rFonts w:ascii="Arial" w:hAnsi="Arial" w:cs="Arial"/>
                <w:sz w:val="12"/>
                <w:szCs w:val="12"/>
              </w:rPr>
              <w:t>.</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9F6197"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9F6197" w:rsidRPr="000C6821" w:rsidRDefault="009F6197" w:rsidP="009F6197">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9F6197" w:rsidRPr="000C6821" w:rsidRDefault="009F6197" w:rsidP="009F6197">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9F6197" w:rsidRPr="000C6821" w:rsidRDefault="009F6197" w:rsidP="009F6197">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2AD01CFE" w:rsidR="009F6197" w:rsidRPr="000C6821" w:rsidRDefault="004E2A7A" w:rsidP="00921E8C">
            <w:pPr>
              <w:adjustRightInd w:val="0"/>
              <w:snapToGrid w:val="0"/>
              <w:jc w:val="center"/>
              <w:rPr>
                <w:rFonts w:ascii="Arial" w:hAnsi="Arial" w:cs="Arial"/>
              </w:rPr>
            </w:pPr>
            <w:r>
              <w:rPr>
                <w:rFonts w:ascii="Arial" w:hAnsi="Arial" w:cs="Arial"/>
              </w:rPr>
              <w:t>1</w:t>
            </w:r>
            <w:r w:rsidR="00921E8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9F6197" w:rsidRPr="000C6821" w:rsidRDefault="009F6197" w:rsidP="009F619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48827881" w:rsidR="009F6197" w:rsidRPr="000C6821" w:rsidRDefault="009F6197" w:rsidP="009F6197">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9F6197" w:rsidRPr="000C6821" w:rsidRDefault="009F6197" w:rsidP="009F6197">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9F6197" w:rsidRPr="000C6821" w:rsidRDefault="009F6197" w:rsidP="009F619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9F6197" w:rsidRPr="000C6821" w:rsidRDefault="009F6197" w:rsidP="009F6197">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9F6197" w:rsidRPr="000C6821" w:rsidRDefault="009F6197" w:rsidP="009F619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211F6B2" w:rsidR="009F6197" w:rsidRPr="000C6821" w:rsidRDefault="009F6197" w:rsidP="009F619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9F6197" w:rsidRPr="000C6821" w:rsidRDefault="009F6197" w:rsidP="009F619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9F6197" w:rsidRPr="000C6821" w:rsidRDefault="009F6197" w:rsidP="009F6197">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9F6197" w:rsidRPr="000C6821" w:rsidRDefault="009F6197" w:rsidP="009F6197">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9F6197" w:rsidRPr="000C6821" w:rsidRDefault="009F6197" w:rsidP="009F6197">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9F6197" w:rsidRPr="000C6821" w:rsidRDefault="009F6197" w:rsidP="009F6197">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9F6197" w:rsidRPr="000C6821" w14:paraId="7E2AE8E3" w14:textId="77777777" w:rsidTr="003A00F2">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9F6197" w:rsidRPr="000C6821" w:rsidRDefault="009F6197" w:rsidP="009F6197">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9F6197" w:rsidRPr="000C6821" w:rsidRDefault="009F6197" w:rsidP="009F6197">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9F6197" w:rsidRPr="000C6821" w:rsidRDefault="009F6197" w:rsidP="009F6197">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E5BCADE" w:rsidR="009F6197" w:rsidRPr="000C6821" w:rsidRDefault="004E2A7A" w:rsidP="00921E8C">
            <w:pPr>
              <w:adjustRightInd w:val="0"/>
              <w:snapToGrid w:val="0"/>
              <w:jc w:val="center"/>
              <w:rPr>
                <w:rFonts w:ascii="Arial" w:hAnsi="Arial" w:cs="Arial"/>
              </w:rPr>
            </w:pPr>
            <w:r>
              <w:rPr>
                <w:rFonts w:ascii="Arial" w:hAnsi="Arial" w:cs="Arial"/>
              </w:rPr>
              <w:t>1</w:t>
            </w:r>
            <w:r w:rsidR="00921E8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9F6197" w:rsidRPr="000C6821" w:rsidRDefault="009F6197" w:rsidP="009F619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186EE9C" w:rsidR="009F6197" w:rsidRPr="000C6821" w:rsidRDefault="009F6197" w:rsidP="009F6197">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9F6197" w:rsidRPr="000C6821" w:rsidRDefault="009F6197" w:rsidP="009F6197">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9F6197" w:rsidRPr="000C6821" w:rsidRDefault="009F6197" w:rsidP="009F619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9F6197" w:rsidRPr="000C6821" w:rsidRDefault="009F6197" w:rsidP="009F6197">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9F6197" w:rsidRPr="000C6821" w:rsidRDefault="009F6197" w:rsidP="009F619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8A52539" w:rsidR="009F6197" w:rsidRPr="000C6821" w:rsidRDefault="009F6197" w:rsidP="009F6197">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9F6197" w:rsidRPr="000C6821" w:rsidRDefault="009F6197" w:rsidP="009F619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9F6197" w:rsidRPr="000C6821" w:rsidRDefault="009F6197" w:rsidP="009F6197">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9F6197" w:rsidRPr="000C6821" w:rsidRDefault="009F6197" w:rsidP="009F6197">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9F6197" w:rsidRPr="000C6821" w:rsidRDefault="009F6197" w:rsidP="009F6197">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9F6197" w:rsidRPr="000C6821" w:rsidRDefault="009F6197" w:rsidP="009F6197">
            <w:pPr>
              <w:adjustRightInd w:val="0"/>
              <w:snapToGrid w:val="0"/>
              <w:rPr>
                <w:rFonts w:ascii="Arial" w:hAnsi="Arial" w:cs="Arial"/>
              </w:rPr>
            </w:pPr>
          </w:p>
        </w:tc>
      </w:tr>
      <w:tr w:rsidR="006E3F2F" w:rsidRPr="000C6821" w14:paraId="67A3F76E" w14:textId="77777777" w:rsidTr="003A00F2">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9F6197" w:rsidRPr="000C6821" w14:paraId="6D2C5F6B" w14:textId="77777777" w:rsidTr="003A00F2">
        <w:trPr>
          <w:trHeight w:val="1345"/>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9F6197" w:rsidRPr="000C6821" w:rsidRDefault="009F6197" w:rsidP="009F6197">
            <w:pPr>
              <w:adjustRightInd w:val="0"/>
              <w:snapToGrid w:val="0"/>
              <w:jc w:val="center"/>
              <w:rPr>
                <w:rFonts w:ascii="Arial" w:hAnsi="Arial" w:cs="Arial"/>
                <w:sz w:val="14"/>
                <w:szCs w:val="14"/>
              </w:rPr>
            </w:pPr>
          </w:p>
        </w:tc>
        <w:tc>
          <w:tcPr>
            <w:tcW w:w="1401"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9F6197" w:rsidRPr="000C6821" w:rsidRDefault="009F6197" w:rsidP="009F6197">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9F6197" w:rsidRPr="000C6821" w:rsidRDefault="009F6197" w:rsidP="009F6197">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32405BD4" w:rsidR="009F6197" w:rsidRPr="000C6821" w:rsidRDefault="004E2A7A" w:rsidP="00921E8C">
            <w:pPr>
              <w:adjustRightInd w:val="0"/>
              <w:snapToGrid w:val="0"/>
              <w:jc w:val="center"/>
              <w:rPr>
                <w:rFonts w:ascii="Arial" w:hAnsi="Arial" w:cs="Arial"/>
              </w:rPr>
            </w:pPr>
            <w:r>
              <w:rPr>
                <w:rFonts w:ascii="Arial" w:hAnsi="Arial" w:cs="Arial"/>
              </w:rPr>
              <w:t>1</w:t>
            </w:r>
            <w:r w:rsidR="00921E8C">
              <w:rPr>
                <w:rFonts w:ascii="Arial" w:hAnsi="Arial" w:cs="Arial"/>
              </w:rPr>
              <w:t>4</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9F6197" w:rsidRPr="000C6821" w:rsidRDefault="009F6197" w:rsidP="009F6197">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641390F" w:rsidR="009F6197" w:rsidRPr="000C6821" w:rsidRDefault="009F6197" w:rsidP="009F6197">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9F6197" w:rsidRPr="000C6821" w:rsidRDefault="009F6197" w:rsidP="009F6197">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9F6197" w:rsidRPr="000C6821" w:rsidRDefault="009F6197" w:rsidP="009F6197">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9F6197" w:rsidRPr="000C6821" w:rsidRDefault="009F6197" w:rsidP="009F6197">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9F6197" w:rsidRPr="000C6821" w:rsidRDefault="009F6197" w:rsidP="009F6197">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8D25D11" w:rsidR="009F6197" w:rsidRPr="000C6821" w:rsidRDefault="009F6197" w:rsidP="009F6197">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9F6197" w:rsidRPr="000C6821" w:rsidRDefault="009F6197" w:rsidP="009F6197">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9F6197" w:rsidRPr="000C6821" w:rsidRDefault="009F6197" w:rsidP="009F6197">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9F6197" w:rsidRPr="000C6821" w:rsidRDefault="009F6197" w:rsidP="009F6197">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9F6197" w:rsidRPr="000C6821" w:rsidRDefault="009F6197" w:rsidP="009F6197">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81941F" w14:textId="77777777" w:rsidR="001051A7" w:rsidRPr="001051A7" w:rsidRDefault="009F6197" w:rsidP="001051A7">
            <w:pPr>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4" w:history="1"/>
            <w:r>
              <w:rPr>
                <w:rFonts w:ascii="Arial" w:hAnsi="Arial" w:cs="Arial"/>
                <w:sz w:val="14"/>
                <w:szCs w:val="14"/>
              </w:rPr>
              <w:t xml:space="preserve"> </w:t>
            </w:r>
            <w:r w:rsidR="001051A7" w:rsidRPr="001051A7">
              <w:rPr>
                <w:rFonts w:ascii="Arial" w:hAnsi="Arial" w:cs="Arial"/>
                <w:color w:val="000099"/>
                <w:sz w:val="14"/>
                <w:szCs w:val="14"/>
              </w:rPr>
              <w:t>https://bcb-gob-bo.zoom.us/j/81827314177?pwd=1if2bucod9g3R6REFbKsF6m4GbANE3.1</w:t>
            </w:r>
          </w:p>
          <w:p w14:paraId="45BF4628" w14:textId="77777777" w:rsidR="001051A7" w:rsidRPr="001051A7" w:rsidRDefault="001051A7" w:rsidP="001051A7">
            <w:pPr>
              <w:rPr>
                <w:rFonts w:ascii="Arial" w:hAnsi="Arial" w:cs="Arial"/>
                <w:color w:val="000099"/>
                <w:sz w:val="14"/>
                <w:szCs w:val="14"/>
              </w:rPr>
            </w:pPr>
            <w:r w:rsidRPr="001051A7">
              <w:rPr>
                <w:rFonts w:ascii="Arial" w:hAnsi="Arial" w:cs="Arial"/>
                <w:color w:val="000099"/>
                <w:sz w:val="14"/>
                <w:szCs w:val="14"/>
              </w:rPr>
              <w:t>ID de reunión: 818 2731 4177</w:t>
            </w:r>
          </w:p>
          <w:p w14:paraId="05B6843E" w14:textId="55F33E80" w:rsidR="009F6197" w:rsidRPr="00ED791C" w:rsidRDefault="001051A7" w:rsidP="001051A7">
            <w:pPr>
              <w:rPr>
                <w:rFonts w:ascii="Arial" w:hAnsi="Arial" w:cs="Arial"/>
                <w:color w:val="000099"/>
                <w:sz w:val="14"/>
                <w:szCs w:val="14"/>
              </w:rPr>
            </w:pPr>
            <w:r w:rsidRPr="001051A7">
              <w:rPr>
                <w:rFonts w:ascii="Arial" w:hAnsi="Arial" w:cs="Arial"/>
                <w:color w:val="000099"/>
                <w:sz w:val="14"/>
                <w:szCs w:val="14"/>
              </w:rPr>
              <w:t>Código de acceso: 063254</w:t>
            </w:r>
          </w:p>
        </w:tc>
        <w:tc>
          <w:tcPr>
            <w:tcW w:w="74" w:type="pct"/>
            <w:vMerge/>
            <w:tcBorders>
              <w:left w:val="single" w:sz="4" w:space="0" w:color="auto"/>
            </w:tcBorders>
            <w:shd w:val="clear" w:color="auto" w:fill="auto"/>
            <w:vAlign w:val="center"/>
          </w:tcPr>
          <w:p w14:paraId="45FBEFD4" w14:textId="77777777" w:rsidR="009F6197" w:rsidRPr="000C6821" w:rsidRDefault="009F6197" w:rsidP="009F6197">
            <w:pPr>
              <w:adjustRightInd w:val="0"/>
              <w:snapToGrid w:val="0"/>
              <w:rPr>
                <w:rFonts w:ascii="Arial" w:hAnsi="Arial" w:cs="Arial"/>
              </w:rPr>
            </w:pPr>
          </w:p>
        </w:tc>
      </w:tr>
      <w:tr w:rsidR="006E3F2F" w:rsidRPr="000C6821" w14:paraId="20CCB9A0" w14:textId="77777777" w:rsidTr="003A00F2">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11197AF" w:rsidR="002B0B54" w:rsidRPr="000C6821" w:rsidRDefault="00921E8C" w:rsidP="00592E42">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6B3866D" w:rsidR="002B0B54" w:rsidRPr="000C6821" w:rsidRDefault="009F6197"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0AD72B8" w:rsidR="002B0B54" w:rsidRPr="000C6821" w:rsidRDefault="009F6197" w:rsidP="00921E8C">
            <w:pPr>
              <w:adjustRightInd w:val="0"/>
              <w:snapToGrid w:val="0"/>
              <w:jc w:val="center"/>
              <w:rPr>
                <w:rFonts w:ascii="Arial" w:hAnsi="Arial" w:cs="Arial"/>
              </w:rPr>
            </w:pPr>
            <w:r>
              <w:rPr>
                <w:rFonts w:ascii="Arial" w:hAnsi="Arial" w:cs="Arial"/>
              </w:rPr>
              <w:t>2</w:t>
            </w:r>
            <w:r w:rsidR="00921E8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778C0439" w:rsidR="002B0B54" w:rsidRPr="000C6821" w:rsidRDefault="009F6197"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55E9EC3" w:rsidR="002B0B54" w:rsidRPr="000C6821" w:rsidRDefault="004E2A7A" w:rsidP="007A694B">
            <w:pPr>
              <w:adjustRightInd w:val="0"/>
              <w:snapToGrid w:val="0"/>
              <w:jc w:val="center"/>
              <w:rPr>
                <w:rFonts w:ascii="Arial" w:hAnsi="Arial" w:cs="Arial"/>
              </w:rPr>
            </w:pPr>
            <w:r>
              <w:rPr>
                <w:rFonts w:ascii="Arial" w:hAnsi="Arial" w:cs="Arial"/>
              </w:rPr>
              <w:t>2</w:t>
            </w:r>
            <w:r w:rsidR="007A694B">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49EA6AAB" w:rsidR="002B0B54" w:rsidRPr="000C6821" w:rsidRDefault="009F6197" w:rsidP="002235BC">
            <w:pPr>
              <w:adjustRightInd w:val="0"/>
              <w:snapToGrid w:val="0"/>
              <w:jc w:val="center"/>
              <w:rPr>
                <w:rFonts w:ascii="Arial" w:hAnsi="Arial" w:cs="Arial"/>
              </w:rPr>
            </w:pPr>
            <w:r>
              <w:rPr>
                <w:rFonts w:ascii="Arial" w:hAnsi="Arial" w:cs="Arial"/>
              </w:rPr>
              <w:t>04</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1134306" w:rsidR="002B0B54" w:rsidRPr="000C6821" w:rsidRDefault="00E8194A" w:rsidP="007A694B">
            <w:pPr>
              <w:adjustRightInd w:val="0"/>
              <w:snapToGrid w:val="0"/>
              <w:jc w:val="center"/>
              <w:rPr>
                <w:rFonts w:ascii="Arial" w:hAnsi="Arial" w:cs="Arial"/>
              </w:rPr>
            </w:pPr>
            <w:r>
              <w:rPr>
                <w:rFonts w:ascii="Arial" w:hAnsi="Arial" w:cs="Arial"/>
              </w:rPr>
              <w:t>0</w:t>
            </w:r>
            <w:r w:rsidR="007A694B">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4C9C7F9" w:rsidR="002B0B54" w:rsidRPr="000C6821" w:rsidRDefault="009F6197" w:rsidP="00140903">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1816FB3" w:rsidR="002B0B54" w:rsidRPr="000C6821" w:rsidRDefault="00E8194A" w:rsidP="007E5C4C">
            <w:pPr>
              <w:adjustRightInd w:val="0"/>
              <w:snapToGrid w:val="0"/>
              <w:jc w:val="center"/>
              <w:rPr>
                <w:rFonts w:ascii="Arial" w:hAnsi="Arial" w:cs="Arial"/>
              </w:rPr>
            </w:pPr>
            <w:r>
              <w:rPr>
                <w:rFonts w:ascii="Arial" w:hAnsi="Arial" w:cs="Arial"/>
              </w:rPr>
              <w:t>1</w:t>
            </w:r>
            <w:r w:rsidR="007E5C4C">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021A0F82" w:rsidR="002B0B54" w:rsidRPr="000C6821" w:rsidRDefault="009F6197" w:rsidP="002235BC">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2" w:name="_Hlk76392171"/>
      <w:r>
        <w:rPr>
          <w:rFonts w:cs="Arial"/>
          <w:i/>
        </w:rPr>
        <w:br w:type="page"/>
      </w: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602F4DD2" w14:textId="77777777" w:rsidR="008946C5" w:rsidRPr="00FD2F6B" w:rsidRDefault="008946C5" w:rsidP="00E57A30">
      <w:pPr>
        <w:ind w:left="434"/>
        <w:jc w:val="both"/>
        <w:rPr>
          <w:rFonts w:cs="Arial"/>
          <w:sz w:val="2"/>
          <w:szCs w:val="18"/>
          <w:lang w:val="es-BO"/>
        </w:rPr>
      </w:pPr>
    </w:p>
    <w:p w14:paraId="5B7A1198" w14:textId="77777777" w:rsidR="00F93285" w:rsidRPr="0034399D" w:rsidRDefault="00F93285" w:rsidP="00E57A30">
      <w:pPr>
        <w:ind w:left="434"/>
        <w:jc w:val="both"/>
        <w:rPr>
          <w:rFonts w:cs="Arial"/>
          <w:sz w:val="2"/>
          <w:szCs w:val="18"/>
          <w:lang w:val="es-BO"/>
        </w:rPr>
      </w:pPr>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DA4FCE" w:rsidRDefault="0099632F" w:rsidP="00E57A30">
      <w:pPr>
        <w:ind w:left="434"/>
        <w:jc w:val="both"/>
        <w:rPr>
          <w:rFonts w:cs="Arial"/>
          <w:sz w:val="4"/>
          <w:szCs w:val="18"/>
          <w:lang w:val="es-BO"/>
        </w:rPr>
      </w:pPr>
    </w:p>
    <w:p w14:paraId="4E52D9CB" w14:textId="77777777" w:rsidR="00F93285" w:rsidRPr="00256E67" w:rsidRDefault="00F93285" w:rsidP="00F93285">
      <w:pPr>
        <w:suppressAutoHyphens/>
        <w:ind w:right="13"/>
        <w:jc w:val="center"/>
        <w:rPr>
          <w:rFonts w:ascii="Arial" w:hAnsi="Arial" w:cs="Arial"/>
          <w:b/>
          <w:bCs/>
          <w:sz w:val="2"/>
          <w:lang w:eastAsia="zh-CN"/>
        </w:rPr>
      </w:pPr>
    </w:p>
    <w:p w14:paraId="0A683B47" w14:textId="77777777" w:rsidR="00B520EB" w:rsidRDefault="00B520EB" w:rsidP="00B520EB">
      <w:pPr>
        <w:shd w:val="clear" w:color="auto" w:fill="E0E0E0"/>
        <w:suppressAutoHyphens/>
        <w:ind w:right="13"/>
        <w:jc w:val="center"/>
        <w:rPr>
          <w:rFonts w:ascii="Arial" w:hAnsi="Arial" w:cs="Arial"/>
          <w:b/>
          <w:bCs/>
          <w:sz w:val="20"/>
          <w:lang w:eastAsia="zh-CN"/>
        </w:rPr>
      </w:pPr>
      <w:r w:rsidRPr="00B520EB">
        <w:rPr>
          <w:rFonts w:ascii="Arial" w:hAnsi="Arial" w:cs="Arial"/>
          <w:b/>
          <w:bCs/>
          <w:sz w:val="20"/>
          <w:lang w:eastAsia="zh-CN"/>
        </w:rPr>
        <w:t>ESPECIFICACIONES TÉCNICAS</w:t>
      </w:r>
    </w:p>
    <w:p w14:paraId="29B1261E" w14:textId="4BB3C1AB" w:rsidR="00D90B23" w:rsidRDefault="00D90B23" w:rsidP="00D90B23">
      <w:pPr>
        <w:shd w:val="clear" w:color="auto" w:fill="E0E0E0"/>
        <w:suppressAutoHyphens/>
        <w:ind w:right="13"/>
        <w:jc w:val="center"/>
        <w:rPr>
          <w:rFonts w:ascii="Arial" w:hAnsi="Arial" w:cs="Arial"/>
          <w:lang w:eastAsia="zh-CN"/>
        </w:rPr>
      </w:pPr>
      <w:r w:rsidRPr="00D90B23">
        <w:rPr>
          <w:rFonts w:ascii="Arial" w:hAnsi="Arial" w:cs="Arial"/>
          <w:b/>
          <w:bCs/>
          <w:sz w:val="20"/>
          <w:lang w:eastAsia="zh-CN"/>
        </w:rPr>
        <w:t>“SERVICIO DE SUSCRIPCIÓN DE PROTECCION DEL CORREO INSTITUCIONAL - ANTISPAM”</w:t>
      </w:r>
    </w:p>
    <w:p w14:paraId="6781F834" w14:textId="77777777" w:rsidR="0034399D" w:rsidRPr="00256E67" w:rsidRDefault="0034399D" w:rsidP="00C7657B">
      <w:pPr>
        <w:suppressAutoHyphens/>
        <w:jc w:val="both"/>
        <w:rPr>
          <w:rFonts w:ascii="Arial" w:hAnsi="Arial" w:cs="Arial"/>
          <w:sz w:val="12"/>
          <w:lang w:eastAsia="zh-CN"/>
        </w:rPr>
      </w:pPr>
    </w:p>
    <w:tbl>
      <w:tblPr>
        <w:tblW w:w="97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51"/>
        <w:gridCol w:w="2464"/>
      </w:tblGrid>
      <w:tr w:rsidR="00835357" w:rsidRPr="00F84547" w14:paraId="7618DAB1" w14:textId="77777777" w:rsidTr="00EF0703">
        <w:trPr>
          <w:trHeight w:val="209"/>
          <w:tblHeader/>
        </w:trPr>
        <w:tc>
          <w:tcPr>
            <w:tcW w:w="7251" w:type="dxa"/>
            <w:vMerge w:val="restart"/>
            <w:shd w:val="clear" w:color="auto" w:fill="FFE599"/>
            <w:vAlign w:val="center"/>
          </w:tcPr>
          <w:p w14:paraId="78E9E9A2" w14:textId="77777777" w:rsidR="00835357" w:rsidRPr="00F84547" w:rsidRDefault="00835357" w:rsidP="00835357">
            <w:pPr>
              <w:jc w:val="center"/>
              <w:rPr>
                <w:rFonts w:cs="Arial"/>
                <w:b/>
                <w:bCs/>
                <w:sz w:val="17"/>
                <w:szCs w:val="17"/>
                <w:lang w:eastAsia="en-US"/>
              </w:rPr>
            </w:pPr>
            <w:r w:rsidRPr="00F84547">
              <w:rPr>
                <w:rFonts w:cs="Arial"/>
                <w:b/>
                <w:bCs/>
                <w:sz w:val="17"/>
                <w:szCs w:val="17"/>
                <w:lang w:eastAsia="en-US"/>
              </w:rPr>
              <w:t>REQUISITOS NECESARIOS DEL SERVICIO Y LAS CONDICIONES COMPLEMENTARIAS</w:t>
            </w:r>
          </w:p>
        </w:tc>
        <w:tc>
          <w:tcPr>
            <w:tcW w:w="2464" w:type="dxa"/>
            <w:shd w:val="clear" w:color="auto" w:fill="FFE599"/>
            <w:vAlign w:val="center"/>
          </w:tcPr>
          <w:p w14:paraId="40B4E097" w14:textId="77777777" w:rsidR="00835357" w:rsidRPr="00F84547" w:rsidRDefault="00835357" w:rsidP="00835357">
            <w:pPr>
              <w:jc w:val="center"/>
              <w:rPr>
                <w:rFonts w:cs="Arial"/>
                <w:b/>
                <w:bCs/>
                <w:sz w:val="14"/>
                <w:szCs w:val="17"/>
                <w:lang w:eastAsia="en-US"/>
              </w:rPr>
            </w:pPr>
            <w:r w:rsidRPr="00F84547">
              <w:rPr>
                <w:rFonts w:cs="Arial"/>
                <w:sz w:val="14"/>
                <w:szCs w:val="17"/>
                <w:lang w:eastAsia="en-US"/>
              </w:rPr>
              <w:t>Para ser llenado por el proponente</w:t>
            </w:r>
          </w:p>
        </w:tc>
      </w:tr>
      <w:tr w:rsidR="00835357" w:rsidRPr="00F84547" w14:paraId="46694BCD" w14:textId="77777777" w:rsidTr="00EF0703">
        <w:trPr>
          <w:trHeight w:val="764"/>
          <w:tblHeader/>
        </w:trPr>
        <w:tc>
          <w:tcPr>
            <w:tcW w:w="7251" w:type="dxa"/>
            <w:vMerge/>
            <w:tcBorders>
              <w:bottom w:val="single" w:sz="4" w:space="0" w:color="auto"/>
            </w:tcBorders>
            <w:shd w:val="clear" w:color="auto" w:fill="FFE599"/>
            <w:vAlign w:val="center"/>
          </w:tcPr>
          <w:p w14:paraId="328AB056" w14:textId="77777777" w:rsidR="00835357" w:rsidRPr="00F84547" w:rsidRDefault="00835357" w:rsidP="00835357">
            <w:pPr>
              <w:jc w:val="center"/>
              <w:rPr>
                <w:rFonts w:cs="Arial"/>
                <w:b/>
                <w:bCs/>
                <w:sz w:val="17"/>
                <w:szCs w:val="17"/>
                <w:lang w:eastAsia="en-US"/>
              </w:rPr>
            </w:pPr>
          </w:p>
        </w:tc>
        <w:tc>
          <w:tcPr>
            <w:tcW w:w="2464" w:type="dxa"/>
            <w:tcBorders>
              <w:bottom w:val="single" w:sz="4" w:space="0" w:color="auto"/>
            </w:tcBorders>
            <w:shd w:val="clear" w:color="auto" w:fill="FFE599"/>
            <w:vAlign w:val="center"/>
          </w:tcPr>
          <w:p w14:paraId="0D9BACC9" w14:textId="77777777" w:rsidR="00835357" w:rsidRPr="00F84547" w:rsidRDefault="00835357" w:rsidP="0083535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4"/>
                <w:szCs w:val="17"/>
                <w:lang w:val="es-ES_tradnl"/>
              </w:rPr>
            </w:pPr>
            <w:r w:rsidRPr="00F84547">
              <w:rPr>
                <w:rFonts w:cs="Arial"/>
                <w:b/>
                <w:bCs/>
                <w:iCs/>
                <w:sz w:val="14"/>
                <w:szCs w:val="17"/>
                <w:lang w:val="es-ES_tradnl"/>
              </w:rPr>
              <w:t>CARACTERÍSTICAS DE LA PROPUESTA</w:t>
            </w:r>
          </w:p>
          <w:p w14:paraId="284050D2" w14:textId="77777777" w:rsidR="00835357" w:rsidRPr="00F84547" w:rsidRDefault="00835357" w:rsidP="00835357">
            <w:pPr>
              <w:jc w:val="center"/>
              <w:rPr>
                <w:rFonts w:cs="Arial"/>
                <w:b/>
                <w:bCs/>
                <w:sz w:val="14"/>
                <w:szCs w:val="17"/>
                <w:lang w:eastAsia="en-US"/>
              </w:rPr>
            </w:pPr>
            <w:r w:rsidRPr="00256E67">
              <w:rPr>
                <w:rFonts w:cs="Arial"/>
                <w:sz w:val="12"/>
                <w:szCs w:val="17"/>
                <w:lang w:eastAsia="en-US"/>
              </w:rPr>
              <w:t>(Manifestar aceptación, especificar y adjuntar lo requerido, según el instructivo de cada requisito)</w:t>
            </w:r>
          </w:p>
        </w:tc>
      </w:tr>
      <w:tr w:rsidR="00835357" w:rsidRPr="00F84547" w14:paraId="214391D3" w14:textId="77777777" w:rsidTr="00EF0703">
        <w:trPr>
          <w:cantSplit/>
          <w:trHeight w:val="317"/>
        </w:trPr>
        <w:tc>
          <w:tcPr>
            <w:tcW w:w="7251" w:type="dxa"/>
            <w:shd w:val="clear" w:color="auto" w:fill="FFC000"/>
            <w:vAlign w:val="center"/>
          </w:tcPr>
          <w:p w14:paraId="508DC433" w14:textId="77777777" w:rsidR="00835357" w:rsidRPr="00F84547" w:rsidRDefault="00835357" w:rsidP="00835357">
            <w:pPr>
              <w:spacing w:after="120"/>
              <w:ind w:left="290" w:hanging="290"/>
              <w:rPr>
                <w:rFonts w:cs="Arial"/>
                <w:b/>
                <w:bCs/>
                <w:iCs/>
                <w:sz w:val="17"/>
                <w:szCs w:val="17"/>
                <w:lang w:eastAsia="en-US"/>
              </w:rPr>
            </w:pPr>
            <w:r w:rsidRPr="00F84547">
              <w:rPr>
                <w:rFonts w:cs="Arial"/>
                <w:b/>
                <w:bCs/>
                <w:sz w:val="17"/>
                <w:szCs w:val="17"/>
                <w:lang w:eastAsia="en-US"/>
              </w:rPr>
              <w:t>I. OBJETO Y CAUSA</w:t>
            </w:r>
          </w:p>
        </w:tc>
        <w:tc>
          <w:tcPr>
            <w:tcW w:w="2464" w:type="dxa"/>
            <w:shd w:val="clear" w:color="auto" w:fill="FFC000"/>
          </w:tcPr>
          <w:p w14:paraId="69ACB25D" w14:textId="77777777" w:rsidR="00835357" w:rsidRPr="00F84547" w:rsidRDefault="00835357" w:rsidP="00835357">
            <w:pPr>
              <w:spacing w:after="120"/>
              <w:ind w:left="290" w:hanging="290"/>
              <w:rPr>
                <w:rFonts w:cs="Arial"/>
                <w:b/>
                <w:bCs/>
                <w:sz w:val="17"/>
                <w:szCs w:val="17"/>
                <w:lang w:eastAsia="en-US"/>
              </w:rPr>
            </w:pPr>
          </w:p>
        </w:tc>
      </w:tr>
      <w:tr w:rsidR="00835357" w:rsidRPr="00F84547" w14:paraId="2CD5BF71" w14:textId="77777777" w:rsidTr="00F84547">
        <w:trPr>
          <w:cantSplit/>
          <w:trHeight w:val="928"/>
        </w:trPr>
        <w:tc>
          <w:tcPr>
            <w:tcW w:w="7251" w:type="dxa"/>
            <w:vAlign w:val="center"/>
          </w:tcPr>
          <w:p w14:paraId="383DFEAE" w14:textId="77777777" w:rsidR="00835357" w:rsidRPr="00F84547" w:rsidRDefault="00835357" w:rsidP="00F84547">
            <w:pPr>
              <w:jc w:val="both"/>
              <w:rPr>
                <w:rFonts w:cs="Arial"/>
                <w:bCs/>
                <w:sz w:val="17"/>
                <w:szCs w:val="17"/>
              </w:rPr>
            </w:pPr>
            <w:r w:rsidRPr="00F84547">
              <w:rPr>
                <w:rFonts w:cs="Arial"/>
                <w:bCs/>
                <w:sz w:val="17"/>
                <w:szCs w:val="17"/>
              </w:rPr>
              <w:t xml:space="preserve">Contratar un </w:t>
            </w:r>
            <w:r w:rsidRPr="00F84547">
              <w:rPr>
                <w:rFonts w:cs="Arial"/>
                <w:sz w:val="17"/>
                <w:szCs w:val="17"/>
              </w:rPr>
              <w:t xml:space="preserve">servicio de suscripción de protección </w:t>
            </w:r>
            <w:proofErr w:type="spellStart"/>
            <w:r w:rsidRPr="00F84547">
              <w:rPr>
                <w:rFonts w:cs="Arial"/>
                <w:sz w:val="17"/>
                <w:szCs w:val="17"/>
              </w:rPr>
              <w:t>antispam</w:t>
            </w:r>
            <w:proofErr w:type="spellEnd"/>
            <w:r w:rsidRPr="00F84547">
              <w:rPr>
                <w:rFonts w:cs="Arial"/>
                <w:sz w:val="17"/>
                <w:szCs w:val="17"/>
              </w:rPr>
              <w:t xml:space="preserve"> de nivel perimetral</w:t>
            </w:r>
            <w:r w:rsidRPr="00F84547">
              <w:rPr>
                <w:rFonts w:cs="Arial"/>
                <w:bCs/>
                <w:sz w:val="17"/>
                <w:szCs w:val="17"/>
              </w:rPr>
              <w:t xml:space="preserve"> para el </w:t>
            </w:r>
            <w:r w:rsidRPr="00F84547">
              <w:rPr>
                <w:rFonts w:cs="Arial"/>
                <w:sz w:val="17"/>
                <w:szCs w:val="17"/>
              </w:rPr>
              <w:t>correo electrónico institucional del Banco Central de Bolivia</w:t>
            </w:r>
            <w:r w:rsidRPr="00F84547">
              <w:rPr>
                <w:rFonts w:cs="Arial"/>
                <w:bCs/>
                <w:sz w:val="17"/>
                <w:szCs w:val="17"/>
              </w:rPr>
              <w:t>, orientado a la detección, filtrado y bloqueo de correos electrónicos no deseados, maliciosos o potencialmente peligrosos provenientes de fuentes externas, antes de que estos alcancen el servidor de correo institucional y a los usuarios finales.</w:t>
            </w:r>
          </w:p>
        </w:tc>
        <w:tc>
          <w:tcPr>
            <w:tcW w:w="2464" w:type="dxa"/>
            <w:shd w:val="thinReverseDiagStripe" w:color="auto" w:fill="auto"/>
          </w:tcPr>
          <w:p w14:paraId="3D602770" w14:textId="77777777" w:rsidR="00835357" w:rsidRPr="00F84547" w:rsidRDefault="00835357" w:rsidP="00835357">
            <w:pPr>
              <w:spacing w:after="120"/>
              <w:jc w:val="both"/>
              <w:rPr>
                <w:rFonts w:cs="Arial"/>
                <w:bCs/>
                <w:sz w:val="17"/>
                <w:szCs w:val="17"/>
              </w:rPr>
            </w:pPr>
          </w:p>
        </w:tc>
      </w:tr>
      <w:tr w:rsidR="00835357" w:rsidRPr="00F84547" w14:paraId="0D25D11F" w14:textId="77777777" w:rsidTr="00EF0703">
        <w:trPr>
          <w:cantSplit/>
          <w:trHeight w:val="159"/>
        </w:trPr>
        <w:tc>
          <w:tcPr>
            <w:tcW w:w="7251" w:type="dxa"/>
            <w:shd w:val="clear" w:color="auto" w:fill="FFC000"/>
            <w:vAlign w:val="center"/>
          </w:tcPr>
          <w:p w14:paraId="1F1E1E08" w14:textId="77777777" w:rsidR="00835357" w:rsidRPr="00F84547" w:rsidRDefault="00835357" w:rsidP="00835357">
            <w:pPr>
              <w:spacing w:after="120"/>
              <w:ind w:left="290" w:hanging="290"/>
              <w:jc w:val="both"/>
              <w:rPr>
                <w:rFonts w:cs="Arial"/>
                <w:b/>
                <w:bCs/>
                <w:color w:val="FF0000"/>
                <w:sz w:val="17"/>
                <w:szCs w:val="17"/>
                <w:lang w:eastAsia="en-US"/>
              </w:rPr>
            </w:pPr>
            <w:r w:rsidRPr="00F84547">
              <w:rPr>
                <w:rFonts w:cs="Arial"/>
                <w:b/>
                <w:bCs/>
                <w:sz w:val="17"/>
                <w:szCs w:val="17"/>
                <w:lang w:eastAsia="en-US"/>
              </w:rPr>
              <w:t>II. CARACTERÍSTICAS GENERALES DEL SERVICIO</w:t>
            </w:r>
          </w:p>
        </w:tc>
        <w:tc>
          <w:tcPr>
            <w:tcW w:w="2464" w:type="dxa"/>
            <w:shd w:val="clear" w:color="auto" w:fill="FFC000"/>
          </w:tcPr>
          <w:p w14:paraId="6172D36C" w14:textId="77777777" w:rsidR="00835357" w:rsidRPr="00F84547" w:rsidRDefault="00835357" w:rsidP="00835357">
            <w:pPr>
              <w:spacing w:after="120"/>
              <w:ind w:left="290" w:hanging="290"/>
              <w:jc w:val="both"/>
              <w:rPr>
                <w:rFonts w:cs="Arial"/>
                <w:b/>
                <w:bCs/>
                <w:sz w:val="17"/>
                <w:szCs w:val="17"/>
                <w:lang w:eastAsia="en-US"/>
              </w:rPr>
            </w:pPr>
          </w:p>
        </w:tc>
      </w:tr>
      <w:tr w:rsidR="00835357" w:rsidRPr="00F84547" w14:paraId="3B97AD8B" w14:textId="77777777" w:rsidTr="00EF0703">
        <w:trPr>
          <w:cantSplit/>
          <w:trHeight w:val="187"/>
        </w:trPr>
        <w:tc>
          <w:tcPr>
            <w:tcW w:w="7251" w:type="dxa"/>
            <w:tcBorders>
              <w:bottom w:val="single" w:sz="4" w:space="0" w:color="auto"/>
            </w:tcBorders>
            <w:shd w:val="clear" w:color="auto" w:fill="FFE599"/>
            <w:vAlign w:val="center"/>
          </w:tcPr>
          <w:p w14:paraId="7ED4418A" w14:textId="77777777" w:rsidR="00835357" w:rsidRPr="00F84547" w:rsidRDefault="00835357" w:rsidP="00835357">
            <w:pPr>
              <w:numPr>
                <w:ilvl w:val="0"/>
                <w:numId w:val="50"/>
              </w:numPr>
              <w:spacing w:after="120"/>
              <w:jc w:val="both"/>
              <w:rPr>
                <w:rFonts w:cs="Arial"/>
                <w:bCs/>
                <w:iCs/>
                <w:sz w:val="17"/>
                <w:szCs w:val="17"/>
                <w:lang w:eastAsia="en-US"/>
              </w:rPr>
            </w:pPr>
            <w:r w:rsidRPr="00F84547">
              <w:rPr>
                <w:rFonts w:cs="Arial"/>
                <w:b/>
                <w:bCs/>
                <w:sz w:val="17"/>
                <w:szCs w:val="17"/>
                <w:lang w:eastAsia="en-US"/>
              </w:rPr>
              <w:t>REQUISITOS DEL SERVICIO DE SUSCRIPCIÓN</w:t>
            </w:r>
          </w:p>
        </w:tc>
        <w:tc>
          <w:tcPr>
            <w:tcW w:w="2464" w:type="dxa"/>
            <w:tcBorders>
              <w:bottom w:val="single" w:sz="4" w:space="0" w:color="auto"/>
            </w:tcBorders>
            <w:shd w:val="clear" w:color="auto" w:fill="FFE599"/>
          </w:tcPr>
          <w:p w14:paraId="2FE33C93" w14:textId="77777777" w:rsidR="00835357" w:rsidRPr="00F84547" w:rsidRDefault="00835357" w:rsidP="00835357">
            <w:pPr>
              <w:spacing w:after="120"/>
              <w:ind w:left="360"/>
              <w:jc w:val="both"/>
              <w:rPr>
                <w:rFonts w:cs="Arial"/>
                <w:b/>
                <w:bCs/>
                <w:sz w:val="17"/>
                <w:szCs w:val="17"/>
                <w:lang w:eastAsia="en-US"/>
              </w:rPr>
            </w:pPr>
          </w:p>
        </w:tc>
      </w:tr>
      <w:tr w:rsidR="00835357" w:rsidRPr="00F84547" w14:paraId="7F200DCA" w14:textId="77777777" w:rsidTr="00EF0703">
        <w:trPr>
          <w:cantSplit/>
          <w:trHeight w:val="794"/>
        </w:trPr>
        <w:tc>
          <w:tcPr>
            <w:tcW w:w="7251" w:type="dxa"/>
            <w:tcBorders>
              <w:bottom w:val="single" w:sz="4" w:space="0" w:color="auto"/>
            </w:tcBorders>
            <w:shd w:val="clear" w:color="auto" w:fill="auto"/>
            <w:vAlign w:val="center"/>
          </w:tcPr>
          <w:p w14:paraId="44E974AE" w14:textId="77777777" w:rsidR="00835357" w:rsidRPr="00F84547" w:rsidRDefault="00835357" w:rsidP="00835357">
            <w:pPr>
              <w:numPr>
                <w:ilvl w:val="0"/>
                <w:numId w:val="53"/>
              </w:numPr>
              <w:jc w:val="both"/>
              <w:rPr>
                <w:rFonts w:cs="Arial"/>
                <w:b/>
                <w:bCs/>
                <w:sz w:val="17"/>
                <w:szCs w:val="17"/>
                <w:lang w:val="es-MX" w:eastAsia="en-US"/>
              </w:rPr>
            </w:pPr>
            <w:r w:rsidRPr="00F84547">
              <w:rPr>
                <w:rFonts w:cs="Arial"/>
                <w:b/>
                <w:bCs/>
                <w:sz w:val="17"/>
                <w:szCs w:val="17"/>
                <w:lang w:eastAsia="en-US"/>
              </w:rPr>
              <w:t>Servicio:</w:t>
            </w:r>
            <w:r w:rsidRPr="00F84547">
              <w:rPr>
                <w:rFonts w:cs="Arial"/>
                <w:sz w:val="17"/>
                <w:szCs w:val="17"/>
                <w:lang w:eastAsia="en-US"/>
              </w:rPr>
              <w:t xml:space="preserve"> Un (1)</w:t>
            </w:r>
            <w:r w:rsidRPr="00F84547">
              <w:rPr>
                <w:rFonts w:cs="Arial"/>
                <w:sz w:val="17"/>
                <w:szCs w:val="17"/>
                <w:lang w:val="es-MX" w:eastAsia="en-US"/>
              </w:rPr>
              <w:t xml:space="preserve"> servicio de </w:t>
            </w:r>
            <w:r w:rsidRPr="00F84547">
              <w:rPr>
                <w:rFonts w:cs="Arial"/>
                <w:b/>
                <w:sz w:val="17"/>
                <w:szCs w:val="17"/>
                <w:lang w:eastAsia="en-US"/>
              </w:rPr>
              <w:t>ANTISPAM</w:t>
            </w:r>
            <w:r w:rsidRPr="00F84547">
              <w:rPr>
                <w:rFonts w:cs="Arial"/>
                <w:sz w:val="17"/>
                <w:szCs w:val="17"/>
                <w:lang w:eastAsia="en-US"/>
              </w:rPr>
              <w:t xml:space="preserve">  </w:t>
            </w:r>
            <w:proofErr w:type="spellStart"/>
            <w:r w:rsidRPr="00F84547">
              <w:rPr>
                <w:rFonts w:cs="Arial"/>
                <w:b/>
                <w:sz w:val="17"/>
                <w:szCs w:val="17"/>
                <w:lang w:eastAsia="en-US"/>
              </w:rPr>
              <w:t>On</w:t>
            </w:r>
            <w:proofErr w:type="spellEnd"/>
            <w:r w:rsidRPr="00F84547">
              <w:rPr>
                <w:rFonts w:cs="Arial"/>
                <w:b/>
                <w:sz w:val="17"/>
                <w:szCs w:val="17"/>
                <w:lang w:eastAsia="en-US"/>
              </w:rPr>
              <w:t xml:space="preserve"> </w:t>
            </w:r>
            <w:proofErr w:type="spellStart"/>
            <w:r w:rsidRPr="00F84547">
              <w:rPr>
                <w:rFonts w:cs="Arial"/>
                <w:b/>
                <w:sz w:val="17"/>
                <w:szCs w:val="17"/>
                <w:lang w:eastAsia="en-US"/>
              </w:rPr>
              <w:t>Premise</w:t>
            </w:r>
            <w:proofErr w:type="spellEnd"/>
            <w:r w:rsidRPr="00F84547">
              <w:rPr>
                <w:rFonts w:cs="Arial"/>
                <w:b/>
                <w:sz w:val="17"/>
                <w:szCs w:val="17"/>
                <w:lang w:eastAsia="en-US"/>
              </w:rPr>
              <w:t>,</w:t>
            </w:r>
            <w:r w:rsidRPr="00F84547">
              <w:rPr>
                <w:rFonts w:cs="Arial"/>
                <w:sz w:val="17"/>
                <w:szCs w:val="17"/>
                <w:lang w:eastAsia="en-US"/>
              </w:rPr>
              <w:t xml:space="preserve"> para la protección del servidor de correo externo, para ochocientos (800) buzones de correo. </w:t>
            </w:r>
          </w:p>
          <w:p w14:paraId="4B2E001E" w14:textId="77777777" w:rsidR="00835357" w:rsidRPr="00F84547" w:rsidRDefault="00835357" w:rsidP="00835357">
            <w:pPr>
              <w:jc w:val="both"/>
              <w:rPr>
                <w:rFonts w:cs="Arial"/>
                <w:b/>
                <w:bCs/>
                <w:sz w:val="17"/>
                <w:szCs w:val="17"/>
                <w:lang w:val="es-MX" w:eastAsia="en-US"/>
              </w:rPr>
            </w:pPr>
            <w:r w:rsidRPr="00F84547">
              <w:rPr>
                <w:rFonts w:cs="Arial"/>
                <w:b/>
                <w:bCs/>
                <w:i/>
                <w:sz w:val="17"/>
                <w:szCs w:val="17"/>
                <w:lang w:val="es-BO" w:eastAsia="en-US"/>
              </w:rPr>
              <w:t>(Manifestar aceptación y especificar  la solución ofertada )</w:t>
            </w:r>
          </w:p>
        </w:tc>
        <w:tc>
          <w:tcPr>
            <w:tcW w:w="2464" w:type="dxa"/>
            <w:tcBorders>
              <w:bottom w:val="single" w:sz="4" w:space="0" w:color="auto"/>
            </w:tcBorders>
          </w:tcPr>
          <w:p w14:paraId="3EC74E9F" w14:textId="77777777" w:rsidR="00835357" w:rsidRPr="00F84547" w:rsidRDefault="00835357" w:rsidP="00835357">
            <w:pPr>
              <w:ind w:left="360"/>
              <w:jc w:val="both"/>
              <w:rPr>
                <w:rFonts w:cs="Arial"/>
                <w:b/>
                <w:bCs/>
                <w:sz w:val="17"/>
                <w:szCs w:val="17"/>
                <w:lang w:eastAsia="en-US"/>
              </w:rPr>
            </w:pPr>
          </w:p>
        </w:tc>
      </w:tr>
      <w:tr w:rsidR="00EF0703" w:rsidRPr="00F84547" w14:paraId="54F11378" w14:textId="77777777" w:rsidTr="00EF0703">
        <w:trPr>
          <w:cantSplit/>
          <w:trHeight w:val="794"/>
        </w:trPr>
        <w:tc>
          <w:tcPr>
            <w:tcW w:w="7251" w:type="dxa"/>
            <w:tcBorders>
              <w:bottom w:val="single" w:sz="4" w:space="0" w:color="auto"/>
            </w:tcBorders>
            <w:shd w:val="clear" w:color="auto" w:fill="auto"/>
            <w:vAlign w:val="center"/>
          </w:tcPr>
          <w:p w14:paraId="139B435D" w14:textId="77777777" w:rsidR="00EF0703" w:rsidRPr="00F84547" w:rsidRDefault="00EF0703" w:rsidP="00EF0703">
            <w:pPr>
              <w:jc w:val="both"/>
              <w:rPr>
                <w:rFonts w:cs="Arial"/>
                <w:b/>
                <w:bCs/>
                <w:sz w:val="17"/>
                <w:szCs w:val="17"/>
                <w:lang w:eastAsia="en-US"/>
              </w:rPr>
            </w:pPr>
          </w:p>
          <w:p w14:paraId="567C7844" w14:textId="2182662E" w:rsidR="00EF0703" w:rsidRPr="00F84547" w:rsidRDefault="00EF0703" w:rsidP="00F84547">
            <w:pPr>
              <w:pStyle w:val="Prrafodelista"/>
              <w:keepNext/>
              <w:keepLines/>
              <w:numPr>
                <w:ilvl w:val="0"/>
                <w:numId w:val="53"/>
              </w:numPr>
              <w:outlineLvl w:val="0"/>
              <w:rPr>
                <w:rFonts w:ascii="Verdana" w:hAnsi="Verdana" w:cs="Arial"/>
                <w:b/>
                <w:bCs/>
                <w:sz w:val="17"/>
                <w:szCs w:val="17"/>
              </w:rPr>
            </w:pPr>
            <w:r w:rsidRPr="00F84547">
              <w:rPr>
                <w:rFonts w:ascii="Verdana" w:hAnsi="Verdana" w:cs="Arial"/>
                <w:b/>
                <w:bCs/>
                <w:sz w:val="17"/>
                <w:szCs w:val="17"/>
              </w:rPr>
              <w:t>Características del servicio</w:t>
            </w:r>
          </w:p>
          <w:p w14:paraId="001EB222" w14:textId="77777777" w:rsidR="00EF0703" w:rsidRPr="00F84547" w:rsidRDefault="00EF0703" w:rsidP="00F84547">
            <w:pPr>
              <w:ind w:left="360"/>
              <w:jc w:val="both"/>
              <w:rPr>
                <w:rFonts w:cs="Arial"/>
                <w:sz w:val="17"/>
                <w:szCs w:val="17"/>
              </w:rPr>
            </w:pPr>
            <w:r w:rsidRPr="00F84547">
              <w:rPr>
                <w:rFonts w:cs="Arial"/>
                <w:sz w:val="17"/>
                <w:szCs w:val="17"/>
              </w:rPr>
              <w:t>El servicio deberá operar como Gateway de seguridad de correo electrónico (Email Security Gateway) y contar mínimamente con las siguientes capacidades:</w:t>
            </w:r>
          </w:p>
          <w:p w14:paraId="34A46545" w14:textId="77777777" w:rsidR="00EF0703" w:rsidRPr="00F84547" w:rsidRDefault="00EF0703" w:rsidP="00F84547">
            <w:pPr>
              <w:keepNext/>
              <w:keepLines/>
              <w:outlineLvl w:val="2"/>
              <w:rPr>
                <w:b/>
                <w:sz w:val="17"/>
                <w:szCs w:val="17"/>
              </w:rPr>
            </w:pPr>
            <w:r w:rsidRPr="00F84547">
              <w:rPr>
                <w:b/>
                <w:sz w:val="17"/>
                <w:szCs w:val="17"/>
              </w:rPr>
              <w:t>Firewall de correo electrónico</w:t>
            </w:r>
          </w:p>
          <w:p w14:paraId="21CDD446" w14:textId="77777777" w:rsidR="00EF0703" w:rsidRPr="00F84547" w:rsidRDefault="00EF0703" w:rsidP="00F84547">
            <w:pPr>
              <w:ind w:left="360"/>
              <w:jc w:val="both"/>
              <w:rPr>
                <w:rFonts w:cs="Arial"/>
                <w:sz w:val="17"/>
                <w:szCs w:val="17"/>
              </w:rPr>
            </w:pPr>
            <w:r w:rsidRPr="00F84547">
              <w:rPr>
                <w:rFonts w:cs="Arial"/>
                <w:sz w:val="17"/>
                <w:szCs w:val="17"/>
              </w:rPr>
              <w:t xml:space="preserve">La solución deberá funcionar como firewall de correo electrónico, inspeccionando el tráfico entrante y saliente para prevenir spam, malware, </w:t>
            </w:r>
            <w:proofErr w:type="spellStart"/>
            <w:r w:rsidRPr="00F84547">
              <w:rPr>
                <w:rFonts w:cs="Arial"/>
                <w:sz w:val="17"/>
                <w:szCs w:val="17"/>
              </w:rPr>
              <w:t>phishing</w:t>
            </w:r>
            <w:proofErr w:type="spellEnd"/>
            <w:r w:rsidRPr="00F84547">
              <w:rPr>
                <w:rFonts w:cs="Arial"/>
                <w:sz w:val="17"/>
                <w:szCs w:val="17"/>
              </w:rPr>
              <w:t xml:space="preserve"> y otras amenazas.</w:t>
            </w:r>
          </w:p>
          <w:p w14:paraId="705538E0" w14:textId="77777777" w:rsidR="00EF0703" w:rsidRPr="00F84547" w:rsidRDefault="00EF0703" w:rsidP="00F84547">
            <w:pPr>
              <w:keepNext/>
              <w:keepLines/>
              <w:outlineLvl w:val="2"/>
              <w:rPr>
                <w:b/>
                <w:sz w:val="17"/>
                <w:szCs w:val="17"/>
              </w:rPr>
            </w:pPr>
            <w:r w:rsidRPr="00F84547">
              <w:rPr>
                <w:b/>
                <w:sz w:val="17"/>
                <w:szCs w:val="17"/>
              </w:rPr>
              <w:t>Reputación dinámica e inteligencia de amenazas</w:t>
            </w:r>
          </w:p>
          <w:p w14:paraId="0CFBF7A7" w14:textId="77777777" w:rsidR="00EF0703" w:rsidRPr="00F84547" w:rsidRDefault="00EF0703" w:rsidP="00F84547">
            <w:pPr>
              <w:ind w:left="360"/>
              <w:jc w:val="both"/>
              <w:rPr>
                <w:rFonts w:cs="Arial"/>
                <w:sz w:val="17"/>
                <w:szCs w:val="17"/>
              </w:rPr>
            </w:pPr>
            <w:r w:rsidRPr="00F84547">
              <w:rPr>
                <w:rFonts w:cs="Arial"/>
                <w:sz w:val="17"/>
                <w:szCs w:val="17"/>
              </w:rPr>
              <w:t>La solución deberá evaluar en tiempo real la reputación de direcciones IP, dominios y servidores remitentes, bloqueando comunicaciones provenientes de fuentes maliciosas o sospechosas.</w:t>
            </w:r>
          </w:p>
          <w:p w14:paraId="3163E55C" w14:textId="77777777" w:rsidR="00EF0703" w:rsidRPr="00F84547" w:rsidRDefault="00EF0703" w:rsidP="00F84547">
            <w:pPr>
              <w:keepNext/>
              <w:keepLines/>
              <w:outlineLvl w:val="2"/>
              <w:rPr>
                <w:b/>
                <w:sz w:val="17"/>
                <w:szCs w:val="17"/>
              </w:rPr>
            </w:pPr>
            <w:r w:rsidRPr="00F84547">
              <w:rPr>
                <w:b/>
                <w:sz w:val="17"/>
                <w:szCs w:val="17"/>
              </w:rPr>
              <w:t>Autenticación y verificación de dominios</w:t>
            </w:r>
          </w:p>
          <w:p w14:paraId="6062CBB8" w14:textId="77777777" w:rsidR="00EF0703" w:rsidRPr="00F84547" w:rsidRDefault="00EF0703" w:rsidP="00F84547">
            <w:pPr>
              <w:ind w:left="360"/>
              <w:jc w:val="both"/>
              <w:rPr>
                <w:rFonts w:cs="Arial"/>
                <w:sz w:val="17"/>
                <w:szCs w:val="17"/>
              </w:rPr>
            </w:pPr>
            <w:r w:rsidRPr="00F84547">
              <w:rPr>
                <w:rFonts w:cs="Arial"/>
                <w:sz w:val="17"/>
                <w:szCs w:val="17"/>
              </w:rPr>
              <w:t>La solución deberá verificar la legitimidad de los dominios remitentes mediante mecanismos de autenticación basados en SPF, DKIM y políticas DMARC, con el fin de prevenir suplantación de identidad.</w:t>
            </w:r>
          </w:p>
          <w:p w14:paraId="311142AB" w14:textId="77777777" w:rsidR="00EF0703" w:rsidRPr="00F84547" w:rsidRDefault="00EF0703" w:rsidP="00F84547">
            <w:pPr>
              <w:keepNext/>
              <w:keepLines/>
              <w:outlineLvl w:val="2"/>
              <w:rPr>
                <w:b/>
                <w:sz w:val="17"/>
                <w:szCs w:val="17"/>
              </w:rPr>
            </w:pPr>
            <w:r w:rsidRPr="00F84547">
              <w:rPr>
                <w:b/>
                <w:sz w:val="17"/>
                <w:szCs w:val="17"/>
              </w:rPr>
              <w:t>Protección contra spam y malware</w:t>
            </w:r>
          </w:p>
          <w:p w14:paraId="7E37759B" w14:textId="77777777" w:rsidR="00EF0703" w:rsidRPr="00F84547" w:rsidRDefault="00EF0703" w:rsidP="00F84547">
            <w:pPr>
              <w:ind w:left="360"/>
              <w:jc w:val="both"/>
              <w:rPr>
                <w:rFonts w:cs="Arial"/>
                <w:sz w:val="17"/>
                <w:szCs w:val="17"/>
              </w:rPr>
            </w:pPr>
            <w:r w:rsidRPr="00F84547">
              <w:rPr>
                <w:rFonts w:cs="Arial"/>
                <w:sz w:val="17"/>
                <w:szCs w:val="17"/>
              </w:rPr>
              <w:t>La solución deberá contar con mecanismos avanzados de detección de spam, virus y malware mediante análisis multicapa, incluyendo reputación, firmas, heurística y aprendizaje automático, así como capacidades de detección temprana de amenazas (Zero-</w:t>
            </w:r>
            <w:proofErr w:type="spellStart"/>
            <w:r w:rsidRPr="00F84547">
              <w:rPr>
                <w:rFonts w:cs="Arial"/>
                <w:sz w:val="17"/>
                <w:szCs w:val="17"/>
              </w:rPr>
              <w:t>Hour</w:t>
            </w:r>
            <w:proofErr w:type="spellEnd"/>
            <w:r w:rsidRPr="00F84547">
              <w:rPr>
                <w:rFonts w:cs="Arial"/>
                <w:sz w:val="17"/>
                <w:szCs w:val="17"/>
              </w:rPr>
              <w:t>).</w:t>
            </w:r>
          </w:p>
          <w:p w14:paraId="30A7B332" w14:textId="77777777" w:rsidR="00EF0703" w:rsidRPr="00F84547" w:rsidRDefault="00EF0703" w:rsidP="00F84547">
            <w:pPr>
              <w:keepNext/>
              <w:keepLines/>
              <w:outlineLvl w:val="2"/>
              <w:rPr>
                <w:b/>
                <w:sz w:val="17"/>
                <w:szCs w:val="17"/>
              </w:rPr>
            </w:pPr>
            <w:r w:rsidRPr="00F84547">
              <w:rPr>
                <w:b/>
                <w:sz w:val="17"/>
                <w:szCs w:val="17"/>
              </w:rPr>
              <w:t>Protección contra suplantación de identidad</w:t>
            </w:r>
          </w:p>
          <w:p w14:paraId="2C92509E" w14:textId="77777777" w:rsidR="00EF0703" w:rsidRPr="00F84547" w:rsidRDefault="00EF0703" w:rsidP="00F8454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mecanismos avanzados para detectar intentos de suplantación de identidad</w:t>
            </w:r>
            <w:r w:rsidRPr="00F84547">
              <w:rPr>
                <w:rFonts w:cs="Arial"/>
                <w:sz w:val="17"/>
                <w:szCs w:val="17"/>
              </w:rPr>
              <w:t>, incluyendo correos que intenten hacerse pasar por usuarios internos, ejecutivos o dominios institucionales.</w:t>
            </w:r>
          </w:p>
          <w:p w14:paraId="6FD8B7B0" w14:textId="77777777" w:rsidR="00EF0703" w:rsidRPr="00F84547" w:rsidRDefault="00EF0703" w:rsidP="00F84547">
            <w:pPr>
              <w:keepNext/>
              <w:keepLines/>
              <w:outlineLvl w:val="2"/>
              <w:rPr>
                <w:b/>
                <w:sz w:val="17"/>
                <w:szCs w:val="17"/>
              </w:rPr>
            </w:pPr>
            <w:r w:rsidRPr="00F84547">
              <w:rPr>
                <w:b/>
                <w:sz w:val="17"/>
                <w:szCs w:val="17"/>
              </w:rPr>
              <w:t>Protección contra ataques dirigidos</w:t>
            </w:r>
          </w:p>
          <w:p w14:paraId="680BBEAA" w14:textId="77777777" w:rsidR="00EF0703" w:rsidRDefault="00EF0703" w:rsidP="00F8454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 xml:space="preserve">capacidades para detectar ataques dirigidos a personas (Human </w:t>
            </w:r>
            <w:proofErr w:type="spellStart"/>
            <w:r w:rsidRPr="00F84547">
              <w:rPr>
                <w:rFonts w:cs="Arial"/>
                <w:bCs/>
                <w:sz w:val="17"/>
                <w:szCs w:val="17"/>
              </w:rPr>
              <w:t>Targeted</w:t>
            </w:r>
            <w:proofErr w:type="spellEnd"/>
            <w:r w:rsidRPr="00F84547">
              <w:rPr>
                <w:rFonts w:cs="Arial"/>
                <w:bCs/>
                <w:sz w:val="17"/>
                <w:szCs w:val="17"/>
              </w:rPr>
              <w:t xml:space="preserve"> </w:t>
            </w:r>
            <w:proofErr w:type="spellStart"/>
            <w:r w:rsidRPr="00F84547">
              <w:rPr>
                <w:rFonts w:cs="Arial"/>
                <w:bCs/>
                <w:sz w:val="17"/>
                <w:szCs w:val="17"/>
              </w:rPr>
              <w:t>Attacks</w:t>
            </w:r>
            <w:proofErr w:type="spellEnd"/>
            <w:r w:rsidRPr="00F84547">
              <w:rPr>
                <w:rFonts w:cs="Arial"/>
                <w:bCs/>
                <w:sz w:val="17"/>
                <w:szCs w:val="17"/>
              </w:rPr>
              <w:t>)</w:t>
            </w:r>
            <w:r w:rsidRPr="00F84547">
              <w:rPr>
                <w:rFonts w:cs="Arial"/>
                <w:sz w:val="17"/>
                <w:szCs w:val="17"/>
              </w:rPr>
              <w:t>, incluyendo:</w:t>
            </w:r>
          </w:p>
          <w:p w14:paraId="1737FEAF" w14:textId="2780A30D" w:rsidR="00EF0703" w:rsidRPr="00F84547" w:rsidRDefault="00EF0703" w:rsidP="00EF0703">
            <w:pPr>
              <w:ind w:left="360"/>
              <w:jc w:val="both"/>
              <w:rPr>
                <w:rFonts w:cs="Arial"/>
                <w:b/>
                <w:bCs/>
                <w:sz w:val="17"/>
                <w:szCs w:val="17"/>
                <w:lang w:eastAsia="en-US"/>
              </w:rPr>
            </w:pPr>
          </w:p>
        </w:tc>
        <w:tc>
          <w:tcPr>
            <w:tcW w:w="2464" w:type="dxa"/>
            <w:tcBorders>
              <w:bottom w:val="single" w:sz="4" w:space="0" w:color="auto"/>
            </w:tcBorders>
          </w:tcPr>
          <w:p w14:paraId="5A3240E9" w14:textId="77777777" w:rsidR="00EF0703" w:rsidRPr="00F84547" w:rsidRDefault="00EF0703" w:rsidP="00835357">
            <w:pPr>
              <w:ind w:left="360"/>
              <w:jc w:val="both"/>
              <w:rPr>
                <w:rFonts w:cs="Arial"/>
                <w:b/>
                <w:bCs/>
                <w:sz w:val="17"/>
                <w:szCs w:val="17"/>
                <w:lang w:eastAsia="en-US"/>
              </w:rPr>
            </w:pPr>
          </w:p>
        </w:tc>
      </w:tr>
      <w:tr w:rsidR="00835357" w:rsidRPr="00F84547" w14:paraId="5387CEB3" w14:textId="77777777" w:rsidTr="00EF0703">
        <w:trPr>
          <w:cantSplit/>
          <w:trHeight w:val="1282"/>
        </w:trPr>
        <w:tc>
          <w:tcPr>
            <w:tcW w:w="7251" w:type="dxa"/>
            <w:tcBorders>
              <w:bottom w:val="single" w:sz="4" w:space="0" w:color="auto"/>
            </w:tcBorders>
            <w:shd w:val="clear" w:color="auto" w:fill="auto"/>
            <w:vAlign w:val="center"/>
          </w:tcPr>
          <w:p w14:paraId="3D4B7E67" w14:textId="77777777" w:rsidR="00835357" w:rsidRPr="00F84547" w:rsidRDefault="00835357" w:rsidP="00835357">
            <w:pPr>
              <w:keepNext/>
              <w:keepLines/>
              <w:spacing w:before="40"/>
              <w:outlineLvl w:val="2"/>
              <w:rPr>
                <w:b/>
                <w:sz w:val="17"/>
                <w:szCs w:val="17"/>
              </w:rPr>
            </w:pPr>
            <w:r w:rsidRPr="00F84547">
              <w:rPr>
                <w:b/>
                <w:sz w:val="17"/>
                <w:szCs w:val="17"/>
              </w:rPr>
              <w:lastRenderedPageBreak/>
              <w:t>Análisis avanzado del contenido del correo</w:t>
            </w:r>
          </w:p>
          <w:p w14:paraId="143CF94E"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incorporar </w:t>
            </w:r>
            <w:r w:rsidRPr="00F84547">
              <w:rPr>
                <w:rFonts w:cs="Arial"/>
                <w:bCs/>
                <w:sz w:val="17"/>
                <w:szCs w:val="17"/>
              </w:rPr>
              <w:t>motores de análisis contextual y semántico del contenido de los correos electrónicos</w:t>
            </w:r>
            <w:r w:rsidRPr="00F84547">
              <w:rPr>
                <w:rFonts w:cs="Arial"/>
                <w:sz w:val="17"/>
                <w:szCs w:val="17"/>
              </w:rPr>
              <w:t>, con el fin de identificar intentos de fraude, ingeniería social o solicitudes inusuales.</w:t>
            </w:r>
          </w:p>
          <w:p w14:paraId="0234EE8C" w14:textId="77777777" w:rsidR="00835357" w:rsidRPr="00F84547" w:rsidRDefault="00835357" w:rsidP="00835357">
            <w:pPr>
              <w:ind w:left="360"/>
              <w:jc w:val="both"/>
              <w:rPr>
                <w:rFonts w:cs="Arial"/>
                <w:sz w:val="17"/>
                <w:szCs w:val="17"/>
              </w:rPr>
            </w:pPr>
            <w:r w:rsidRPr="00F84547">
              <w:rPr>
                <w:rFonts w:cs="Arial"/>
                <w:sz w:val="17"/>
                <w:szCs w:val="17"/>
              </w:rPr>
              <w:t xml:space="preserve">Asimismo, deberá detectar </w:t>
            </w:r>
            <w:r w:rsidRPr="00F84547">
              <w:rPr>
                <w:rFonts w:cs="Arial"/>
                <w:bCs/>
                <w:sz w:val="17"/>
                <w:szCs w:val="17"/>
              </w:rPr>
              <w:t>dominios similares o suplantados</w:t>
            </w:r>
            <w:r w:rsidRPr="00F84547">
              <w:rPr>
                <w:rFonts w:cs="Arial"/>
                <w:sz w:val="17"/>
                <w:szCs w:val="17"/>
              </w:rPr>
              <w:t xml:space="preserve"> mediante técnicas como:</w:t>
            </w:r>
          </w:p>
          <w:p w14:paraId="43B00FBB" w14:textId="77777777" w:rsidR="00835357" w:rsidRPr="00F84547" w:rsidRDefault="00835357" w:rsidP="00835357">
            <w:pPr>
              <w:numPr>
                <w:ilvl w:val="0"/>
                <w:numId w:val="55"/>
              </w:numPr>
              <w:jc w:val="both"/>
              <w:rPr>
                <w:rFonts w:cs="Arial"/>
                <w:sz w:val="17"/>
                <w:szCs w:val="17"/>
              </w:rPr>
            </w:pPr>
            <w:proofErr w:type="spellStart"/>
            <w:r w:rsidRPr="00F84547">
              <w:rPr>
                <w:rFonts w:cs="Arial"/>
                <w:sz w:val="17"/>
                <w:szCs w:val="17"/>
              </w:rPr>
              <w:t>Lookalike</w:t>
            </w:r>
            <w:proofErr w:type="spellEnd"/>
            <w:r w:rsidRPr="00F84547">
              <w:rPr>
                <w:rFonts w:cs="Arial"/>
                <w:sz w:val="17"/>
                <w:szCs w:val="17"/>
              </w:rPr>
              <w:t xml:space="preserve"> </w:t>
            </w:r>
            <w:proofErr w:type="spellStart"/>
            <w:r w:rsidRPr="00F84547">
              <w:rPr>
                <w:rFonts w:cs="Arial"/>
                <w:sz w:val="17"/>
                <w:szCs w:val="17"/>
              </w:rPr>
              <w:t>domain</w:t>
            </w:r>
            <w:proofErr w:type="spellEnd"/>
            <w:r w:rsidRPr="00F84547">
              <w:rPr>
                <w:rFonts w:cs="Arial"/>
                <w:sz w:val="17"/>
                <w:szCs w:val="17"/>
              </w:rPr>
              <w:t xml:space="preserve"> </w:t>
            </w:r>
            <w:proofErr w:type="spellStart"/>
            <w:r w:rsidRPr="00F84547">
              <w:rPr>
                <w:rFonts w:cs="Arial"/>
                <w:sz w:val="17"/>
                <w:szCs w:val="17"/>
              </w:rPr>
              <w:t>detection</w:t>
            </w:r>
            <w:proofErr w:type="spellEnd"/>
          </w:p>
          <w:p w14:paraId="54584C7B" w14:textId="77777777" w:rsidR="00835357" w:rsidRPr="00F84547" w:rsidRDefault="00835357" w:rsidP="00835357">
            <w:pPr>
              <w:numPr>
                <w:ilvl w:val="0"/>
                <w:numId w:val="55"/>
              </w:numPr>
              <w:jc w:val="both"/>
              <w:rPr>
                <w:rFonts w:cs="Arial"/>
                <w:sz w:val="17"/>
                <w:szCs w:val="17"/>
              </w:rPr>
            </w:pPr>
            <w:r w:rsidRPr="00F84547">
              <w:rPr>
                <w:rFonts w:cs="Arial"/>
                <w:sz w:val="17"/>
                <w:szCs w:val="17"/>
              </w:rPr>
              <w:t>Homografía</w:t>
            </w:r>
          </w:p>
          <w:p w14:paraId="5A7AE977" w14:textId="77777777" w:rsidR="00835357" w:rsidRPr="00F84547" w:rsidRDefault="00835357" w:rsidP="00835357">
            <w:pPr>
              <w:numPr>
                <w:ilvl w:val="0"/>
                <w:numId w:val="55"/>
              </w:numPr>
              <w:jc w:val="both"/>
              <w:rPr>
                <w:rFonts w:cs="Arial"/>
                <w:sz w:val="17"/>
                <w:szCs w:val="17"/>
              </w:rPr>
            </w:pPr>
            <w:proofErr w:type="spellStart"/>
            <w:r w:rsidRPr="00F84547">
              <w:rPr>
                <w:rFonts w:cs="Arial"/>
                <w:sz w:val="17"/>
                <w:szCs w:val="17"/>
              </w:rPr>
              <w:t>Typosquatting</w:t>
            </w:r>
            <w:proofErr w:type="spellEnd"/>
          </w:p>
          <w:p w14:paraId="385B71D1" w14:textId="77777777" w:rsidR="00835357" w:rsidRPr="00F84547" w:rsidRDefault="00835357" w:rsidP="00835357">
            <w:pPr>
              <w:keepNext/>
              <w:keepLines/>
              <w:spacing w:before="40"/>
              <w:outlineLvl w:val="2"/>
              <w:rPr>
                <w:b/>
                <w:sz w:val="17"/>
                <w:szCs w:val="17"/>
              </w:rPr>
            </w:pPr>
            <w:r w:rsidRPr="00F84547">
              <w:rPr>
                <w:b/>
                <w:sz w:val="17"/>
                <w:szCs w:val="17"/>
              </w:rPr>
              <w:t>Protección basada en comportamiento</w:t>
            </w:r>
          </w:p>
          <w:p w14:paraId="272A34DF"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analizar el </w:t>
            </w:r>
            <w:r w:rsidRPr="00F84547">
              <w:rPr>
                <w:rFonts w:cs="Arial"/>
                <w:bCs/>
                <w:sz w:val="17"/>
                <w:szCs w:val="17"/>
              </w:rPr>
              <w:t>comportamiento histórico de los remitentes y patrones de comunicación</w:t>
            </w:r>
            <w:r w:rsidRPr="00F84547">
              <w:rPr>
                <w:rFonts w:cs="Arial"/>
                <w:sz w:val="17"/>
                <w:szCs w:val="17"/>
              </w:rPr>
              <w:t>, permitiendo identificar anomalías que puedan representar intentos de fraude o compromiso de cuentas.</w:t>
            </w:r>
          </w:p>
          <w:p w14:paraId="193B0F9A" w14:textId="77777777" w:rsidR="00835357" w:rsidRPr="00F84547" w:rsidRDefault="00835357" w:rsidP="00835357">
            <w:pPr>
              <w:keepNext/>
              <w:keepLines/>
              <w:spacing w:before="40"/>
              <w:outlineLvl w:val="2"/>
              <w:rPr>
                <w:b/>
                <w:sz w:val="17"/>
                <w:szCs w:val="17"/>
              </w:rPr>
            </w:pPr>
            <w:r w:rsidRPr="00F84547">
              <w:rPr>
                <w:b/>
                <w:sz w:val="17"/>
                <w:szCs w:val="17"/>
              </w:rPr>
              <w:t>Protección avanzada de enlaces</w:t>
            </w:r>
          </w:p>
          <w:p w14:paraId="09D25074"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analizar y verificar </w:t>
            </w:r>
            <w:proofErr w:type="spellStart"/>
            <w:r w:rsidRPr="00F84547">
              <w:rPr>
                <w:rFonts w:cs="Arial"/>
                <w:bCs/>
                <w:sz w:val="17"/>
                <w:szCs w:val="17"/>
              </w:rPr>
              <w:t>URLs</w:t>
            </w:r>
            <w:proofErr w:type="spellEnd"/>
            <w:r w:rsidRPr="00F84547">
              <w:rPr>
                <w:rFonts w:cs="Arial"/>
                <w:bCs/>
                <w:sz w:val="17"/>
                <w:szCs w:val="17"/>
              </w:rPr>
              <w:t xml:space="preserve"> contenidas en los correos electrónicos</w:t>
            </w:r>
            <w:r w:rsidRPr="00F84547">
              <w:rPr>
                <w:rFonts w:cs="Arial"/>
                <w:sz w:val="17"/>
                <w:szCs w:val="17"/>
              </w:rPr>
              <w:t>, evaluando su reputación y comportamiento antes de permitir el acceso del usuario.</w:t>
            </w:r>
          </w:p>
          <w:p w14:paraId="64652CE2" w14:textId="77777777" w:rsidR="00835357" w:rsidRPr="00F84547" w:rsidRDefault="00835357" w:rsidP="00835357">
            <w:pPr>
              <w:keepNext/>
              <w:keepLines/>
              <w:spacing w:before="40"/>
              <w:outlineLvl w:val="2"/>
              <w:rPr>
                <w:b/>
                <w:sz w:val="17"/>
                <w:szCs w:val="17"/>
              </w:rPr>
            </w:pPr>
            <w:r w:rsidRPr="00F84547">
              <w:rPr>
                <w:b/>
                <w:sz w:val="17"/>
                <w:szCs w:val="17"/>
              </w:rPr>
              <w:t>Etiquetado y advertencias de seguridad</w:t>
            </w:r>
          </w:p>
          <w:p w14:paraId="1877C387"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permitir </w:t>
            </w:r>
            <w:r w:rsidRPr="00F84547">
              <w:rPr>
                <w:rFonts w:cs="Arial"/>
                <w:bCs/>
                <w:sz w:val="17"/>
                <w:szCs w:val="17"/>
              </w:rPr>
              <w:t>incorporar advertencias o etiquetas de seguridad</w:t>
            </w:r>
            <w:r w:rsidRPr="00F84547">
              <w:rPr>
                <w:rFonts w:cs="Arial"/>
                <w:sz w:val="17"/>
                <w:szCs w:val="17"/>
              </w:rPr>
              <w:t xml:space="preserve"> en los correos electrónicos, tales como:</w:t>
            </w:r>
          </w:p>
          <w:p w14:paraId="4594DB53" w14:textId="77777777" w:rsidR="00835357" w:rsidRPr="00F84547" w:rsidRDefault="00835357" w:rsidP="00835357">
            <w:pPr>
              <w:numPr>
                <w:ilvl w:val="0"/>
                <w:numId w:val="56"/>
              </w:numPr>
              <w:jc w:val="both"/>
              <w:rPr>
                <w:rFonts w:cs="Arial"/>
                <w:sz w:val="17"/>
                <w:szCs w:val="17"/>
              </w:rPr>
            </w:pPr>
            <w:r w:rsidRPr="00F84547">
              <w:rPr>
                <w:rFonts w:cs="Arial"/>
                <w:sz w:val="17"/>
                <w:szCs w:val="17"/>
              </w:rPr>
              <w:t>identificación de remitentes externos</w:t>
            </w:r>
          </w:p>
          <w:p w14:paraId="7AAECB5A" w14:textId="77777777" w:rsidR="00835357" w:rsidRPr="00F84547" w:rsidRDefault="00835357" w:rsidP="00835357">
            <w:pPr>
              <w:numPr>
                <w:ilvl w:val="0"/>
                <w:numId w:val="56"/>
              </w:numPr>
              <w:jc w:val="both"/>
              <w:rPr>
                <w:rFonts w:cs="Arial"/>
                <w:sz w:val="17"/>
                <w:szCs w:val="17"/>
              </w:rPr>
            </w:pPr>
            <w:r w:rsidRPr="00F84547">
              <w:rPr>
                <w:rFonts w:cs="Arial"/>
                <w:sz w:val="17"/>
                <w:szCs w:val="17"/>
              </w:rPr>
              <w:t>advertencias de riesgo</w:t>
            </w:r>
          </w:p>
          <w:p w14:paraId="1EBC317C" w14:textId="77777777" w:rsidR="00835357" w:rsidRPr="00F84547" w:rsidRDefault="00835357" w:rsidP="00835357">
            <w:pPr>
              <w:numPr>
                <w:ilvl w:val="0"/>
                <w:numId w:val="56"/>
              </w:numPr>
              <w:jc w:val="both"/>
              <w:rPr>
                <w:rFonts w:cs="Arial"/>
                <w:sz w:val="17"/>
                <w:szCs w:val="17"/>
              </w:rPr>
            </w:pPr>
            <w:r w:rsidRPr="00F84547">
              <w:rPr>
                <w:rFonts w:cs="Arial"/>
                <w:sz w:val="17"/>
                <w:szCs w:val="17"/>
              </w:rPr>
              <w:t>mensajes potencialmente sospechosos.</w:t>
            </w:r>
          </w:p>
          <w:p w14:paraId="34C32A34" w14:textId="77777777" w:rsidR="00835357" w:rsidRPr="00F84547" w:rsidRDefault="00835357" w:rsidP="00835357">
            <w:pPr>
              <w:keepNext/>
              <w:keepLines/>
              <w:spacing w:before="40"/>
              <w:outlineLvl w:val="2"/>
              <w:rPr>
                <w:b/>
                <w:sz w:val="17"/>
                <w:szCs w:val="17"/>
              </w:rPr>
            </w:pPr>
            <w:r w:rsidRPr="00F84547">
              <w:rPr>
                <w:b/>
                <w:sz w:val="17"/>
                <w:szCs w:val="17"/>
              </w:rPr>
              <w:t>Búsqueda y análisis de eventos</w:t>
            </w:r>
          </w:p>
          <w:p w14:paraId="3E36E3A8"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capacidades avanzadas de búsqueda y análisis de registros de correo electrónico</w:t>
            </w:r>
            <w:r w:rsidRPr="00F84547">
              <w:rPr>
                <w:rFonts w:cs="Arial"/>
                <w:sz w:val="17"/>
                <w:szCs w:val="17"/>
              </w:rPr>
              <w:t>, permitiendo realizar consultas para fines de:</w:t>
            </w:r>
          </w:p>
          <w:p w14:paraId="5AC88AE8" w14:textId="77777777" w:rsidR="00835357" w:rsidRPr="00F84547" w:rsidRDefault="00835357" w:rsidP="00835357">
            <w:pPr>
              <w:numPr>
                <w:ilvl w:val="0"/>
                <w:numId w:val="57"/>
              </w:numPr>
              <w:jc w:val="both"/>
              <w:rPr>
                <w:rFonts w:cs="Arial"/>
                <w:sz w:val="17"/>
                <w:szCs w:val="17"/>
              </w:rPr>
            </w:pPr>
            <w:r w:rsidRPr="00F84547">
              <w:rPr>
                <w:rFonts w:cs="Arial"/>
                <w:sz w:val="17"/>
                <w:szCs w:val="17"/>
              </w:rPr>
              <w:t>monitoreo</w:t>
            </w:r>
          </w:p>
          <w:p w14:paraId="5A85CF2E" w14:textId="77777777" w:rsidR="00835357" w:rsidRPr="00F84547" w:rsidRDefault="00835357" w:rsidP="00835357">
            <w:pPr>
              <w:numPr>
                <w:ilvl w:val="0"/>
                <w:numId w:val="57"/>
              </w:numPr>
              <w:jc w:val="both"/>
              <w:rPr>
                <w:rFonts w:cs="Arial"/>
                <w:sz w:val="17"/>
                <w:szCs w:val="17"/>
              </w:rPr>
            </w:pPr>
            <w:r w:rsidRPr="00F84547">
              <w:rPr>
                <w:rFonts w:cs="Arial"/>
                <w:sz w:val="17"/>
                <w:szCs w:val="17"/>
              </w:rPr>
              <w:t>auditoría</w:t>
            </w:r>
          </w:p>
          <w:p w14:paraId="5A69FCF0" w14:textId="77777777" w:rsidR="00835357" w:rsidRPr="00F84547" w:rsidRDefault="00835357" w:rsidP="00835357">
            <w:pPr>
              <w:numPr>
                <w:ilvl w:val="0"/>
                <w:numId w:val="57"/>
              </w:numPr>
              <w:jc w:val="both"/>
              <w:rPr>
                <w:rFonts w:cs="Arial"/>
                <w:sz w:val="17"/>
                <w:szCs w:val="17"/>
              </w:rPr>
            </w:pPr>
            <w:r w:rsidRPr="00F84547">
              <w:rPr>
                <w:rFonts w:cs="Arial"/>
                <w:sz w:val="17"/>
                <w:szCs w:val="17"/>
              </w:rPr>
              <w:t>investigación de incidentes.</w:t>
            </w:r>
          </w:p>
          <w:p w14:paraId="2F196C3D" w14:textId="77777777" w:rsidR="00835357" w:rsidRPr="00F84547" w:rsidRDefault="00835357" w:rsidP="00EF0703">
            <w:pPr>
              <w:keepNext/>
              <w:keepLines/>
              <w:spacing w:before="40"/>
              <w:outlineLvl w:val="2"/>
              <w:rPr>
                <w:color w:val="1F4D78"/>
                <w:sz w:val="17"/>
                <w:szCs w:val="17"/>
              </w:rPr>
            </w:pPr>
            <w:r w:rsidRPr="00F84547">
              <w:rPr>
                <w:b/>
                <w:sz w:val="17"/>
                <w:szCs w:val="17"/>
              </w:rPr>
              <w:t>Protección diferenciada para usuarios críticos</w:t>
            </w:r>
          </w:p>
          <w:p w14:paraId="7D5A2CF5"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permitir </w:t>
            </w:r>
            <w:r w:rsidRPr="00F84547">
              <w:rPr>
                <w:rFonts w:cs="Arial"/>
                <w:bCs/>
                <w:sz w:val="17"/>
                <w:szCs w:val="17"/>
              </w:rPr>
              <w:t>aplicar controles de seguridad diferenciados para usuarios críticos o de alto riesgo</w:t>
            </w:r>
            <w:r w:rsidRPr="00F84547">
              <w:rPr>
                <w:rFonts w:cs="Arial"/>
                <w:sz w:val="17"/>
                <w:szCs w:val="17"/>
              </w:rPr>
              <w:t>, tales como:</w:t>
            </w:r>
          </w:p>
          <w:p w14:paraId="077BBA2E" w14:textId="77777777" w:rsidR="00835357" w:rsidRPr="00F84547" w:rsidRDefault="00835357" w:rsidP="00835357">
            <w:pPr>
              <w:numPr>
                <w:ilvl w:val="0"/>
                <w:numId w:val="57"/>
              </w:numPr>
              <w:jc w:val="both"/>
              <w:rPr>
                <w:rFonts w:cs="Arial"/>
                <w:sz w:val="17"/>
                <w:szCs w:val="17"/>
              </w:rPr>
            </w:pPr>
            <w:r w:rsidRPr="00F84547">
              <w:rPr>
                <w:rFonts w:cs="Arial"/>
                <w:sz w:val="17"/>
                <w:szCs w:val="17"/>
              </w:rPr>
              <w:t>directores</w:t>
            </w:r>
          </w:p>
          <w:p w14:paraId="30A21DE6" w14:textId="77777777" w:rsidR="00835357" w:rsidRPr="00F84547" w:rsidRDefault="00835357" w:rsidP="00835357">
            <w:pPr>
              <w:numPr>
                <w:ilvl w:val="0"/>
                <w:numId w:val="57"/>
              </w:numPr>
              <w:jc w:val="both"/>
              <w:rPr>
                <w:rFonts w:cs="Arial"/>
                <w:sz w:val="17"/>
                <w:szCs w:val="17"/>
              </w:rPr>
            </w:pPr>
            <w:r w:rsidRPr="00F84547">
              <w:rPr>
                <w:rFonts w:cs="Arial"/>
                <w:sz w:val="17"/>
                <w:szCs w:val="17"/>
              </w:rPr>
              <w:t>gerencias</w:t>
            </w:r>
          </w:p>
          <w:p w14:paraId="5661DA51" w14:textId="77777777" w:rsidR="00835357" w:rsidRPr="00F84547" w:rsidRDefault="00835357" w:rsidP="00835357">
            <w:pPr>
              <w:numPr>
                <w:ilvl w:val="0"/>
                <w:numId w:val="57"/>
              </w:numPr>
              <w:jc w:val="both"/>
              <w:rPr>
                <w:rFonts w:cs="Arial"/>
                <w:sz w:val="17"/>
                <w:szCs w:val="17"/>
              </w:rPr>
            </w:pPr>
            <w:r w:rsidRPr="00F84547">
              <w:rPr>
                <w:rFonts w:cs="Arial"/>
                <w:sz w:val="17"/>
                <w:szCs w:val="17"/>
              </w:rPr>
              <w:t xml:space="preserve">áreas </w:t>
            </w:r>
            <w:proofErr w:type="spellStart"/>
            <w:r w:rsidRPr="00F84547">
              <w:rPr>
                <w:rFonts w:cs="Arial"/>
                <w:sz w:val="17"/>
                <w:szCs w:val="17"/>
              </w:rPr>
              <w:t>extrategicas</w:t>
            </w:r>
            <w:proofErr w:type="spellEnd"/>
            <w:r w:rsidRPr="00F84547">
              <w:rPr>
                <w:rFonts w:cs="Arial"/>
                <w:sz w:val="17"/>
                <w:szCs w:val="17"/>
              </w:rPr>
              <w:t>.</w:t>
            </w:r>
          </w:p>
          <w:p w14:paraId="0301467F" w14:textId="77777777" w:rsidR="00835357" w:rsidRPr="00F84547" w:rsidRDefault="00835357" w:rsidP="00EF0703">
            <w:pPr>
              <w:keepNext/>
              <w:keepLines/>
              <w:spacing w:before="40"/>
              <w:outlineLvl w:val="2"/>
              <w:rPr>
                <w:b/>
                <w:sz w:val="17"/>
                <w:szCs w:val="17"/>
              </w:rPr>
            </w:pPr>
            <w:r w:rsidRPr="00F84547">
              <w:rPr>
                <w:b/>
                <w:sz w:val="17"/>
                <w:szCs w:val="17"/>
              </w:rPr>
              <w:t>Automatización de detección y respuesta</w:t>
            </w:r>
          </w:p>
          <w:p w14:paraId="62FA2D48"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capacidades de automatización para la detección y respuesta ante amenazas de correo electrónico</w:t>
            </w:r>
            <w:r w:rsidRPr="00F84547">
              <w:rPr>
                <w:rFonts w:cs="Arial"/>
                <w:sz w:val="17"/>
                <w:szCs w:val="17"/>
              </w:rPr>
              <w:t xml:space="preserve">, permitiendo la ejecución de </w:t>
            </w:r>
            <w:r w:rsidRPr="00F84547">
              <w:rPr>
                <w:rFonts w:cs="Arial"/>
                <w:bCs/>
                <w:sz w:val="17"/>
                <w:szCs w:val="17"/>
              </w:rPr>
              <w:t>flujos de trabajo automatizados orientados a reducir los tiempos de identificación, análisis y remediación de incidentes</w:t>
            </w:r>
            <w:r w:rsidRPr="00F84547">
              <w:rPr>
                <w:rFonts w:cs="Arial"/>
                <w:sz w:val="17"/>
                <w:szCs w:val="17"/>
              </w:rPr>
              <w:t>.</w:t>
            </w:r>
          </w:p>
          <w:p w14:paraId="32A81760" w14:textId="77777777" w:rsidR="00835357" w:rsidRPr="00F84547" w:rsidRDefault="00835357" w:rsidP="00EF0703">
            <w:pPr>
              <w:keepNext/>
              <w:keepLines/>
              <w:spacing w:before="40"/>
              <w:outlineLvl w:val="2"/>
              <w:rPr>
                <w:b/>
                <w:sz w:val="17"/>
                <w:szCs w:val="17"/>
              </w:rPr>
            </w:pPr>
            <w:r w:rsidRPr="00F84547">
              <w:rPr>
                <w:b/>
                <w:sz w:val="17"/>
                <w:szCs w:val="17"/>
              </w:rPr>
              <w:t>Bloqueo automático de amenazas avanzadas</w:t>
            </w:r>
          </w:p>
          <w:p w14:paraId="75957DC9"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mecanismos de bloqueo automático de amenazas avanzadas distribuidas por correo electrónico</w:t>
            </w:r>
            <w:r w:rsidRPr="00F84547">
              <w:rPr>
                <w:rFonts w:cs="Arial"/>
                <w:sz w:val="17"/>
                <w:szCs w:val="17"/>
              </w:rPr>
              <w:t>, mediante inteligencia de amenazas actualizada y análisis continuo de campañas activas de ataque.</w:t>
            </w:r>
          </w:p>
          <w:p w14:paraId="030785E7" w14:textId="77777777" w:rsidR="00835357" w:rsidRPr="00F84547" w:rsidRDefault="00835357" w:rsidP="00EF0703">
            <w:pPr>
              <w:keepNext/>
              <w:keepLines/>
              <w:spacing w:before="40"/>
              <w:outlineLvl w:val="2"/>
              <w:rPr>
                <w:color w:val="1F4D78"/>
                <w:sz w:val="17"/>
                <w:szCs w:val="17"/>
              </w:rPr>
            </w:pPr>
            <w:r w:rsidRPr="00F84547">
              <w:rPr>
                <w:b/>
                <w:sz w:val="17"/>
                <w:szCs w:val="17"/>
              </w:rPr>
              <w:t>Alta efectividad en la detección de amenazas</w:t>
            </w:r>
          </w:p>
          <w:p w14:paraId="52A8A863"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demostrar </w:t>
            </w:r>
            <w:r w:rsidRPr="00F84547">
              <w:rPr>
                <w:rFonts w:cs="Arial"/>
                <w:bCs/>
                <w:sz w:val="17"/>
                <w:szCs w:val="17"/>
              </w:rPr>
              <w:t>altos niveles de efectividad en la detección y bloqueo de amenazas de correo electrónico</w:t>
            </w:r>
            <w:r w:rsidRPr="00F84547">
              <w:rPr>
                <w:rFonts w:cs="Arial"/>
                <w:sz w:val="17"/>
                <w:szCs w:val="17"/>
              </w:rPr>
              <w:t xml:space="preserve">, alcanzando </w:t>
            </w:r>
            <w:r w:rsidRPr="00F84547">
              <w:rPr>
                <w:rFonts w:cs="Arial"/>
                <w:bCs/>
                <w:sz w:val="17"/>
                <w:szCs w:val="17"/>
              </w:rPr>
              <w:t>tasas de detección superiores al 99,9% de amenazas conocidas y emergentes</w:t>
            </w:r>
            <w:r w:rsidRPr="00F84547">
              <w:rPr>
                <w:rFonts w:cs="Arial"/>
                <w:sz w:val="17"/>
                <w:szCs w:val="17"/>
              </w:rPr>
              <w:t>, conforme a evaluaciones de la industria.</w:t>
            </w:r>
          </w:p>
          <w:p w14:paraId="2B50C405" w14:textId="77777777" w:rsidR="00835357" w:rsidRPr="00F84547" w:rsidRDefault="00835357" w:rsidP="00EF0703">
            <w:pPr>
              <w:keepNext/>
              <w:keepLines/>
              <w:spacing w:before="40"/>
              <w:outlineLvl w:val="2"/>
              <w:rPr>
                <w:b/>
                <w:sz w:val="17"/>
                <w:szCs w:val="17"/>
              </w:rPr>
            </w:pPr>
            <w:r w:rsidRPr="00F84547">
              <w:rPr>
                <w:b/>
                <w:sz w:val="17"/>
                <w:szCs w:val="17"/>
              </w:rPr>
              <w:t>Capacidades de búsqueda y análisis de alertas</w:t>
            </w:r>
          </w:p>
          <w:p w14:paraId="547CCD6E"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contar con </w:t>
            </w:r>
            <w:r w:rsidRPr="00F84547">
              <w:rPr>
                <w:rFonts w:cs="Arial"/>
                <w:bCs/>
                <w:sz w:val="17"/>
                <w:szCs w:val="17"/>
              </w:rPr>
              <w:t>capacidades integradas de búsqueda, análisis de eventos y gestión de alertas</w:t>
            </w:r>
            <w:r w:rsidRPr="00F84547">
              <w:rPr>
                <w:rFonts w:cs="Arial"/>
                <w:sz w:val="17"/>
                <w:szCs w:val="17"/>
              </w:rPr>
              <w:t>, permitiendo a los administradores investigar incidentes, correlacionar eventos y aplicar acciones de mitigación de manera eficiente.</w:t>
            </w:r>
          </w:p>
          <w:p w14:paraId="52E1D817" w14:textId="77777777" w:rsidR="00835357" w:rsidRPr="00F84547" w:rsidRDefault="00835357" w:rsidP="00EF0703">
            <w:pPr>
              <w:keepNext/>
              <w:keepLines/>
              <w:spacing w:before="40"/>
              <w:outlineLvl w:val="2"/>
              <w:rPr>
                <w:b/>
                <w:sz w:val="17"/>
                <w:szCs w:val="17"/>
              </w:rPr>
            </w:pPr>
            <w:r w:rsidRPr="00F84547">
              <w:rPr>
                <w:b/>
                <w:sz w:val="17"/>
                <w:szCs w:val="17"/>
              </w:rPr>
              <w:t>Remediación automática de correos maliciosos</w:t>
            </w:r>
          </w:p>
          <w:p w14:paraId="3D2BD01C"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permitir la </w:t>
            </w:r>
            <w:r w:rsidRPr="00F84547">
              <w:rPr>
                <w:rFonts w:cs="Arial"/>
                <w:bCs/>
                <w:sz w:val="17"/>
                <w:szCs w:val="17"/>
              </w:rPr>
              <w:t>remediación automática de correos electrónicos maliciosos reportados por los usuarios</w:t>
            </w:r>
            <w:r w:rsidRPr="00F84547">
              <w:rPr>
                <w:rFonts w:cs="Arial"/>
                <w:sz w:val="17"/>
                <w:szCs w:val="17"/>
              </w:rPr>
              <w:t>, incluyendo:</w:t>
            </w:r>
          </w:p>
          <w:p w14:paraId="54DB8F46" w14:textId="77777777" w:rsidR="00835357" w:rsidRPr="00F84547" w:rsidRDefault="00835357" w:rsidP="00835357">
            <w:pPr>
              <w:numPr>
                <w:ilvl w:val="0"/>
                <w:numId w:val="57"/>
              </w:numPr>
              <w:jc w:val="both"/>
              <w:rPr>
                <w:rFonts w:cs="Arial"/>
                <w:sz w:val="17"/>
                <w:szCs w:val="17"/>
              </w:rPr>
            </w:pPr>
            <w:r w:rsidRPr="00F84547">
              <w:rPr>
                <w:rFonts w:cs="Arial"/>
                <w:sz w:val="17"/>
                <w:szCs w:val="17"/>
              </w:rPr>
              <w:t>eliminación automática de mensajes similares en otros buzones</w:t>
            </w:r>
          </w:p>
          <w:p w14:paraId="061446C0" w14:textId="77777777" w:rsidR="00835357" w:rsidRPr="00F84547" w:rsidRDefault="00835357" w:rsidP="00835357">
            <w:pPr>
              <w:numPr>
                <w:ilvl w:val="0"/>
                <w:numId w:val="57"/>
              </w:numPr>
              <w:jc w:val="both"/>
              <w:rPr>
                <w:rFonts w:cs="Arial"/>
                <w:sz w:val="17"/>
                <w:szCs w:val="17"/>
              </w:rPr>
            </w:pPr>
            <w:r w:rsidRPr="00F84547">
              <w:rPr>
                <w:rFonts w:cs="Arial"/>
                <w:sz w:val="17"/>
                <w:szCs w:val="17"/>
              </w:rPr>
              <w:t>cuarentena de correos maliciosos</w:t>
            </w:r>
          </w:p>
          <w:p w14:paraId="52EAF0D1" w14:textId="77777777" w:rsidR="00835357" w:rsidRPr="00F84547" w:rsidRDefault="00835357" w:rsidP="00835357">
            <w:pPr>
              <w:numPr>
                <w:ilvl w:val="0"/>
                <w:numId w:val="57"/>
              </w:numPr>
              <w:jc w:val="both"/>
              <w:rPr>
                <w:rFonts w:cs="Arial"/>
                <w:sz w:val="17"/>
                <w:szCs w:val="17"/>
              </w:rPr>
            </w:pPr>
            <w:r w:rsidRPr="00F84547">
              <w:rPr>
                <w:rFonts w:cs="Arial"/>
                <w:sz w:val="17"/>
                <w:szCs w:val="17"/>
              </w:rPr>
              <w:t>notificaciones y concientización al usuario en tiempo real.</w:t>
            </w:r>
          </w:p>
          <w:p w14:paraId="5FC10F72" w14:textId="77777777" w:rsidR="00F84547" w:rsidRPr="00256E67" w:rsidRDefault="00F84547" w:rsidP="00EF0703">
            <w:pPr>
              <w:keepNext/>
              <w:keepLines/>
              <w:spacing w:before="40"/>
              <w:outlineLvl w:val="2"/>
              <w:rPr>
                <w:b/>
                <w:sz w:val="2"/>
                <w:szCs w:val="17"/>
              </w:rPr>
            </w:pPr>
          </w:p>
          <w:p w14:paraId="1A255D31" w14:textId="77777777" w:rsidR="00835357" w:rsidRPr="00F84547" w:rsidRDefault="00835357" w:rsidP="00EF0703">
            <w:pPr>
              <w:keepNext/>
              <w:keepLines/>
              <w:spacing w:before="40"/>
              <w:outlineLvl w:val="2"/>
              <w:rPr>
                <w:b/>
                <w:sz w:val="17"/>
                <w:szCs w:val="17"/>
              </w:rPr>
            </w:pPr>
            <w:r w:rsidRPr="00F84547">
              <w:rPr>
                <w:b/>
                <w:sz w:val="17"/>
                <w:szCs w:val="17"/>
              </w:rPr>
              <w:lastRenderedPageBreak/>
              <w:t>Análisis avanzado mediante inteligencia artificial</w:t>
            </w:r>
          </w:p>
          <w:p w14:paraId="2674DD6B" w14:textId="77777777" w:rsidR="00835357" w:rsidRPr="00F84547" w:rsidRDefault="00835357" w:rsidP="00835357">
            <w:pPr>
              <w:ind w:left="360"/>
              <w:jc w:val="both"/>
              <w:rPr>
                <w:rFonts w:cs="Arial"/>
                <w:sz w:val="17"/>
                <w:szCs w:val="17"/>
              </w:rPr>
            </w:pPr>
            <w:r w:rsidRPr="00F84547">
              <w:rPr>
                <w:rFonts w:cs="Arial"/>
                <w:sz w:val="17"/>
                <w:szCs w:val="17"/>
              </w:rPr>
              <w:t xml:space="preserve">La solución deberá utilizar </w:t>
            </w:r>
            <w:r w:rsidRPr="00F84547">
              <w:rPr>
                <w:rFonts w:cs="Arial"/>
                <w:bCs/>
                <w:sz w:val="17"/>
                <w:szCs w:val="17"/>
              </w:rPr>
              <w:t>tecnologías avanzadas de análisis</w:t>
            </w:r>
            <w:r w:rsidRPr="00F84547">
              <w:rPr>
                <w:rFonts w:cs="Arial"/>
                <w:sz w:val="17"/>
                <w:szCs w:val="17"/>
              </w:rPr>
              <w:t>, incluyendo:</w:t>
            </w:r>
          </w:p>
          <w:p w14:paraId="6C5F29AF" w14:textId="77777777" w:rsidR="00835357" w:rsidRPr="00F84547" w:rsidRDefault="00835357" w:rsidP="00835357">
            <w:pPr>
              <w:numPr>
                <w:ilvl w:val="0"/>
                <w:numId w:val="57"/>
              </w:numPr>
              <w:jc w:val="both"/>
              <w:rPr>
                <w:rFonts w:cs="Arial"/>
                <w:sz w:val="17"/>
                <w:szCs w:val="17"/>
              </w:rPr>
            </w:pPr>
            <w:r w:rsidRPr="00F84547">
              <w:rPr>
                <w:rFonts w:cs="Arial"/>
                <w:sz w:val="17"/>
                <w:szCs w:val="17"/>
              </w:rPr>
              <w:t>modelos lingüísticos</w:t>
            </w:r>
          </w:p>
          <w:p w14:paraId="19CF1A49" w14:textId="77777777" w:rsidR="00835357" w:rsidRPr="00F84547" w:rsidRDefault="00835357" w:rsidP="00835357">
            <w:pPr>
              <w:numPr>
                <w:ilvl w:val="0"/>
                <w:numId w:val="57"/>
              </w:numPr>
              <w:jc w:val="both"/>
              <w:rPr>
                <w:rFonts w:cs="Arial"/>
                <w:sz w:val="17"/>
                <w:szCs w:val="17"/>
              </w:rPr>
            </w:pPr>
            <w:r w:rsidRPr="00F84547">
              <w:rPr>
                <w:rFonts w:cs="Arial"/>
                <w:sz w:val="17"/>
                <w:szCs w:val="17"/>
              </w:rPr>
              <w:t>análisis de relaciones entre entidades</w:t>
            </w:r>
          </w:p>
          <w:p w14:paraId="393011CD" w14:textId="77777777" w:rsidR="00835357" w:rsidRPr="00F84547" w:rsidRDefault="00835357" w:rsidP="00835357">
            <w:pPr>
              <w:numPr>
                <w:ilvl w:val="0"/>
                <w:numId w:val="57"/>
              </w:numPr>
              <w:jc w:val="both"/>
              <w:rPr>
                <w:rFonts w:cs="Arial"/>
                <w:sz w:val="17"/>
                <w:szCs w:val="17"/>
              </w:rPr>
            </w:pPr>
            <w:r w:rsidRPr="00F84547">
              <w:rPr>
                <w:rFonts w:cs="Arial"/>
                <w:sz w:val="17"/>
                <w:szCs w:val="17"/>
              </w:rPr>
              <w:t>aprendizaje automático</w:t>
            </w:r>
          </w:p>
          <w:p w14:paraId="0427B08E" w14:textId="77777777" w:rsidR="00835357" w:rsidRPr="00F84547" w:rsidRDefault="00835357" w:rsidP="00835357">
            <w:pPr>
              <w:numPr>
                <w:ilvl w:val="0"/>
                <w:numId w:val="57"/>
              </w:numPr>
              <w:jc w:val="both"/>
              <w:rPr>
                <w:rFonts w:cs="Arial"/>
                <w:sz w:val="17"/>
                <w:szCs w:val="17"/>
              </w:rPr>
            </w:pPr>
            <w:r w:rsidRPr="00F84547">
              <w:rPr>
                <w:rFonts w:cs="Arial"/>
                <w:sz w:val="17"/>
                <w:szCs w:val="17"/>
              </w:rPr>
              <w:t>técnicas avanzadas de inteligencia artificial</w:t>
            </w:r>
          </w:p>
          <w:p w14:paraId="01ACEB37" w14:textId="77777777" w:rsidR="00835357" w:rsidRPr="00F84547" w:rsidRDefault="00835357" w:rsidP="00835357">
            <w:pPr>
              <w:ind w:left="360"/>
              <w:jc w:val="both"/>
              <w:rPr>
                <w:rFonts w:cs="Arial"/>
                <w:sz w:val="17"/>
                <w:szCs w:val="17"/>
              </w:rPr>
            </w:pPr>
            <w:proofErr w:type="gramStart"/>
            <w:r w:rsidRPr="00F84547">
              <w:rPr>
                <w:rFonts w:cs="Arial"/>
                <w:sz w:val="17"/>
                <w:szCs w:val="17"/>
              </w:rPr>
              <w:t>para</w:t>
            </w:r>
            <w:proofErr w:type="gramEnd"/>
            <w:r w:rsidRPr="00F84547">
              <w:rPr>
                <w:rFonts w:cs="Arial"/>
                <w:sz w:val="17"/>
                <w:szCs w:val="17"/>
              </w:rPr>
              <w:t xml:space="preserve"> identificar y bloquear amenazas avanzadas distribuidas mediante correo electrónico.</w:t>
            </w:r>
          </w:p>
          <w:p w14:paraId="61C85639" w14:textId="77777777" w:rsidR="00835357" w:rsidRPr="00F84547" w:rsidRDefault="00835357" w:rsidP="00EF0703">
            <w:pPr>
              <w:keepNext/>
              <w:keepLines/>
              <w:spacing w:before="40"/>
              <w:outlineLvl w:val="2"/>
              <w:rPr>
                <w:b/>
                <w:sz w:val="17"/>
                <w:szCs w:val="17"/>
              </w:rPr>
            </w:pPr>
            <w:r w:rsidRPr="00F84547">
              <w:rPr>
                <w:b/>
                <w:sz w:val="17"/>
                <w:szCs w:val="17"/>
              </w:rPr>
              <w:t>Protección contra ataques avanzados de ingeniería social</w:t>
            </w:r>
          </w:p>
          <w:p w14:paraId="5DA0C038" w14:textId="77777777" w:rsidR="00835357" w:rsidRPr="00F84547" w:rsidRDefault="00835357" w:rsidP="00835357">
            <w:pPr>
              <w:ind w:left="360"/>
              <w:jc w:val="both"/>
              <w:rPr>
                <w:rFonts w:cs="Arial"/>
                <w:sz w:val="17"/>
                <w:szCs w:val="17"/>
              </w:rPr>
            </w:pPr>
            <w:r w:rsidRPr="00F84547">
              <w:rPr>
                <w:rFonts w:cs="Arial"/>
                <w:sz w:val="17"/>
                <w:szCs w:val="17"/>
              </w:rPr>
              <w:t>La solución deberá contar con capacidades para detectar y bloquear automáticamente amenazas avanzadas, incluyendo:</w:t>
            </w:r>
          </w:p>
          <w:p w14:paraId="7AFB0A51" w14:textId="77777777" w:rsidR="00835357" w:rsidRPr="00F84547" w:rsidRDefault="00835357" w:rsidP="00835357">
            <w:pPr>
              <w:numPr>
                <w:ilvl w:val="0"/>
                <w:numId w:val="57"/>
              </w:numPr>
              <w:jc w:val="both"/>
              <w:rPr>
                <w:rFonts w:cs="Arial"/>
                <w:sz w:val="17"/>
                <w:szCs w:val="17"/>
              </w:rPr>
            </w:pPr>
            <w:r w:rsidRPr="00F84547">
              <w:rPr>
                <w:rFonts w:cs="Arial"/>
                <w:sz w:val="17"/>
                <w:szCs w:val="17"/>
              </w:rPr>
              <w:t xml:space="preserve">Business Email </w:t>
            </w:r>
            <w:proofErr w:type="spellStart"/>
            <w:r w:rsidRPr="00F84547">
              <w:rPr>
                <w:rFonts w:cs="Arial"/>
                <w:sz w:val="17"/>
                <w:szCs w:val="17"/>
              </w:rPr>
              <w:t>Compromise</w:t>
            </w:r>
            <w:proofErr w:type="spellEnd"/>
            <w:r w:rsidRPr="00F84547">
              <w:rPr>
                <w:rFonts w:cs="Arial"/>
                <w:sz w:val="17"/>
                <w:szCs w:val="17"/>
              </w:rPr>
              <w:t xml:space="preserve"> (BEC)</w:t>
            </w:r>
          </w:p>
          <w:p w14:paraId="0BC7CDCC" w14:textId="77777777" w:rsidR="00835357" w:rsidRPr="00F84547" w:rsidRDefault="00835357" w:rsidP="00835357">
            <w:pPr>
              <w:numPr>
                <w:ilvl w:val="0"/>
                <w:numId w:val="57"/>
              </w:numPr>
              <w:jc w:val="both"/>
              <w:rPr>
                <w:rFonts w:cs="Arial"/>
                <w:sz w:val="17"/>
                <w:szCs w:val="17"/>
              </w:rPr>
            </w:pPr>
            <w:r w:rsidRPr="00F84547">
              <w:rPr>
                <w:rFonts w:cs="Arial"/>
                <w:sz w:val="17"/>
                <w:szCs w:val="17"/>
              </w:rPr>
              <w:t>suplantación de identidad</w:t>
            </w:r>
          </w:p>
          <w:p w14:paraId="0B2ED511" w14:textId="77777777" w:rsidR="00835357" w:rsidRPr="00F84547" w:rsidRDefault="00835357" w:rsidP="00835357">
            <w:pPr>
              <w:numPr>
                <w:ilvl w:val="0"/>
                <w:numId w:val="57"/>
              </w:numPr>
              <w:jc w:val="both"/>
              <w:rPr>
                <w:rFonts w:cs="Arial"/>
                <w:sz w:val="17"/>
                <w:szCs w:val="17"/>
              </w:rPr>
            </w:pPr>
            <w:proofErr w:type="spellStart"/>
            <w:r w:rsidRPr="00F84547">
              <w:rPr>
                <w:rFonts w:cs="Arial"/>
                <w:sz w:val="17"/>
                <w:szCs w:val="17"/>
              </w:rPr>
              <w:t>phishing</w:t>
            </w:r>
            <w:proofErr w:type="spellEnd"/>
            <w:r w:rsidRPr="00F84547">
              <w:rPr>
                <w:rFonts w:cs="Arial"/>
                <w:sz w:val="17"/>
                <w:szCs w:val="17"/>
              </w:rPr>
              <w:t xml:space="preserve"> mediante códigos QR</w:t>
            </w:r>
          </w:p>
          <w:p w14:paraId="1EB0AB5E" w14:textId="77777777" w:rsidR="00835357" w:rsidRPr="00F84547" w:rsidRDefault="00835357" w:rsidP="00835357">
            <w:pPr>
              <w:numPr>
                <w:ilvl w:val="0"/>
                <w:numId w:val="57"/>
              </w:numPr>
              <w:jc w:val="both"/>
              <w:rPr>
                <w:rFonts w:cs="Arial"/>
                <w:sz w:val="17"/>
                <w:szCs w:val="17"/>
              </w:rPr>
            </w:pPr>
            <w:r w:rsidRPr="00F84547">
              <w:rPr>
                <w:rFonts w:cs="Arial"/>
                <w:sz w:val="17"/>
                <w:szCs w:val="17"/>
              </w:rPr>
              <w:t>compromiso de cuentas</w:t>
            </w:r>
          </w:p>
          <w:p w14:paraId="7AAB05D8" w14:textId="77777777" w:rsidR="00835357" w:rsidRPr="00F84547" w:rsidRDefault="00835357" w:rsidP="00835357">
            <w:pPr>
              <w:numPr>
                <w:ilvl w:val="0"/>
                <w:numId w:val="57"/>
              </w:numPr>
              <w:jc w:val="both"/>
              <w:rPr>
                <w:rFonts w:cs="Arial"/>
                <w:sz w:val="17"/>
                <w:szCs w:val="17"/>
              </w:rPr>
            </w:pPr>
            <w:proofErr w:type="spellStart"/>
            <w:r w:rsidRPr="00F84547">
              <w:rPr>
                <w:rFonts w:cs="Arial"/>
                <w:sz w:val="17"/>
                <w:szCs w:val="17"/>
              </w:rPr>
              <w:t>phishing</w:t>
            </w:r>
            <w:proofErr w:type="spellEnd"/>
            <w:r w:rsidRPr="00F84547">
              <w:rPr>
                <w:rFonts w:cs="Arial"/>
                <w:sz w:val="17"/>
                <w:szCs w:val="17"/>
              </w:rPr>
              <w:t xml:space="preserve"> lateral</w:t>
            </w:r>
          </w:p>
          <w:p w14:paraId="0E0C215D" w14:textId="77777777" w:rsidR="00835357" w:rsidRPr="00F84547" w:rsidRDefault="00835357" w:rsidP="00835357">
            <w:pPr>
              <w:ind w:left="360"/>
              <w:jc w:val="both"/>
              <w:rPr>
                <w:rFonts w:cs="Arial"/>
                <w:sz w:val="17"/>
                <w:szCs w:val="17"/>
              </w:rPr>
            </w:pPr>
            <w:proofErr w:type="gramStart"/>
            <w:r w:rsidRPr="00F84547">
              <w:rPr>
                <w:rFonts w:cs="Arial"/>
                <w:sz w:val="17"/>
                <w:szCs w:val="17"/>
              </w:rPr>
              <w:t>y</w:t>
            </w:r>
            <w:proofErr w:type="gramEnd"/>
            <w:r w:rsidRPr="00F84547">
              <w:rPr>
                <w:rFonts w:cs="Arial"/>
                <w:sz w:val="17"/>
                <w:szCs w:val="17"/>
              </w:rPr>
              <w:t xml:space="preserve"> otros ataques basados en ingeniería social avanzada.</w:t>
            </w:r>
          </w:p>
          <w:p w14:paraId="0268A3DD" w14:textId="77777777" w:rsidR="00835357" w:rsidRPr="00F84547" w:rsidRDefault="00835357" w:rsidP="00835357">
            <w:pPr>
              <w:jc w:val="both"/>
              <w:rPr>
                <w:rFonts w:cs="Arial"/>
                <w:b/>
                <w:sz w:val="17"/>
                <w:szCs w:val="17"/>
              </w:rPr>
            </w:pPr>
            <w:r w:rsidRPr="00F84547">
              <w:rPr>
                <w:rFonts w:cs="Arial"/>
                <w:b/>
                <w:sz w:val="17"/>
                <w:szCs w:val="17"/>
              </w:rPr>
              <w:t>Suscripción del servicio</w:t>
            </w:r>
          </w:p>
          <w:p w14:paraId="0362F5CF" w14:textId="77777777" w:rsidR="00835357" w:rsidRPr="00F84547" w:rsidRDefault="00835357" w:rsidP="00835357">
            <w:pPr>
              <w:ind w:left="360"/>
              <w:jc w:val="both"/>
              <w:rPr>
                <w:rFonts w:cs="Arial"/>
                <w:sz w:val="17"/>
                <w:szCs w:val="17"/>
              </w:rPr>
            </w:pPr>
            <w:r w:rsidRPr="00F84547">
              <w:rPr>
                <w:rFonts w:cs="Arial"/>
                <w:sz w:val="17"/>
                <w:szCs w:val="17"/>
              </w:rPr>
              <w:t>El servicio de suscripción deberá estar registrado a nombre del Banco Central de Bolivia.</w:t>
            </w:r>
          </w:p>
          <w:p w14:paraId="067CB33D" w14:textId="77777777" w:rsidR="00835357" w:rsidRPr="00F84547" w:rsidRDefault="00835357" w:rsidP="00835357">
            <w:pPr>
              <w:jc w:val="both"/>
              <w:rPr>
                <w:rFonts w:cs="Arial"/>
                <w:b/>
                <w:sz w:val="17"/>
                <w:szCs w:val="17"/>
              </w:rPr>
            </w:pPr>
            <w:r w:rsidRPr="00F84547">
              <w:rPr>
                <w:rFonts w:cs="Arial"/>
                <w:b/>
                <w:sz w:val="17"/>
                <w:szCs w:val="17"/>
              </w:rPr>
              <w:t xml:space="preserve">Otros requerimientos </w:t>
            </w:r>
          </w:p>
          <w:p w14:paraId="78F4D5A2" w14:textId="77777777" w:rsidR="00835357" w:rsidRPr="00F84547" w:rsidRDefault="00835357" w:rsidP="00835357">
            <w:pPr>
              <w:ind w:left="360"/>
              <w:jc w:val="both"/>
              <w:rPr>
                <w:rFonts w:cs="Arial"/>
                <w:sz w:val="17"/>
                <w:szCs w:val="17"/>
              </w:rPr>
            </w:pPr>
            <w:r w:rsidRPr="00F84547">
              <w:rPr>
                <w:rFonts w:cs="Arial"/>
                <w:sz w:val="17"/>
                <w:szCs w:val="17"/>
              </w:rPr>
              <w:t xml:space="preserve">Cualquier componente, licencia, infraestructura o elemento necesario para el correcto funcionamiento del servicio deberá ser </w:t>
            </w:r>
            <w:r w:rsidRPr="00F84547">
              <w:rPr>
                <w:rFonts w:cs="Arial"/>
                <w:bCs/>
                <w:sz w:val="17"/>
                <w:szCs w:val="17"/>
              </w:rPr>
              <w:t>provisto y cubierto por el proponente adjudicado</w:t>
            </w:r>
            <w:r w:rsidRPr="00F84547">
              <w:rPr>
                <w:rFonts w:cs="Arial"/>
                <w:sz w:val="17"/>
                <w:szCs w:val="17"/>
              </w:rPr>
              <w:t>, sin costo adicional para el BCB.</w:t>
            </w:r>
          </w:p>
          <w:p w14:paraId="63B4986C" w14:textId="77777777" w:rsidR="00835357" w:rsidRPr="00F84547" w:rsidRDefault="00835357" w:rsidP="00835357">
            <w:pPr>
              <w:ind w:left="360"/>
              <w:jc w:val="both"/>
              <w:rPr>
                <w:rFonts w:cs="Arial"/>
                <w:sz w:val="17"/>
                <w:szCs w:val="17"/>
              </w:rPr>
            </w:pPr>
            <w:r w:rsidRPr="00F84547">
              <w:rPr>
                <w:rFonts w:cs="Arial"/>
                <w:sz w:val="17"/>
                <w:szCs w:val="17"/>
              </w:rPr>
              <w:t xml:space="preserve">El servicio deberá integrarse con la infraestructura de correo institucional, garantizando </w:t>
            </w:r>
            <w:r w:rsidRPr="00F84547">
              <w:rPr>
                <w:rFonts w:cs="Arial"/>
                <w:bCs/>
                <w:sz w:val="17"/>
                <w:szCs w:val="17"/>
              </w:rPr>
              <w:t>alta disponibilidad, continuidad operativa y desempeño adecuado</w:t>
            </w:r>
            <w:r w:rsidRPr="00F84547">
              <w:rPr>
                <w:rFonts w:cs="Arial"/>
                <w:sz w:val="17"/>
                <w:szCs w:val="17"/>
              </w:rPr>
              <w:t>.</w:t>
            </w:r>
          </w:p>
          <w:p w14:paraId="224841D3" w14:textId="44ED78DA" w:rsidR="00EF0703" w:rsidRPr="00F84547" w:rsidRDefault="00835357" w:rsidP="00F84547">
            <w:pPr>
              <w:jc w:val="both"/>
              <w:rPr>
                <w:b/>
                <w:bCs/>
                <w:sz w:val="17"/>
                <w:szCs w:val="17"/>
                <w:lang w:val="es-MX" w:eastAsia="en-US"/>
              </w:rPr>
            </w:pPr>
            <w:r w:rsidRPr="00F84547">
              <w:rPr>
                <w:b/>
                <w:bCs/>
                <w:sz w:val="17"/>
                <w:szCs w:val="17"/>
                <w:lang w:val="es-MX" w:eastAsia="en-US"/>
              </w:rPr>
              <w:t>(Manifestar aceptación)</w:t>
            </w:r>
          </w:p>
        </w:tc>
        <w:tc>
          <w:tcPr>
            <w:tcW w:w="2464" w:type="dxa"/>
            <w:tcBorders>
              <w:bottom w:val="single" w:sz="4" w:space="0" w:color="auto"/>
            </w:tcBorders>
          </w:tcPr>
          <w:p w14:paraId="49120648" w14:textId="77777777" w:rsidR="00835357" w:rsidRPr="00F84547" w:rsidRDefault="00835357" w:rsidP="00835357">
            <w:pPr>
              <w:keepNext/>
              <w:keepLines/>
              <w:spacing w:before="240"/>
              <w:outlineLvl w:val="0"/>
              <w:rPr>
                <w:rFonts w:cs="Arial"/>
                <w:b/>
                <w:bCs/>
                <w:sz w:val="17"/>
                <w:szCs w:val="17"/>
                <w:lang w:eastAsia="en-US"/>
              </w:rPr>
            </w:pPr>
          </w:p>
        </w:tc>
      </w:tr>
      <w:tr w:rsidR="00835357" w:rsidRPr="00F84547" w14:paraId="0BF2C4AA" w14:textId="77777777" w:rsidTr="00EF0703">
        <w:trPr>
          <w:cantSplit/>
          <w:trHeight w:val="73"/>
        </w:trPr>
        <w:tc>
          <w:tcPr>
            <w:tcW w:w="7251" w:type="dxa"/>
            <w:shd w:val="clear" w:color="auto" w:fill="FFE599"/>
            <w:vAlign w:val="center"/>
          </w:tcPr>
          <w:p w14:paraId="1C117B00" w14:textId="77777777" w:rsidR="00835357" w:rsidRPr="00F84547" w:rsidRDefault="00835357" w:rsidP="00256DB0">
            <w:pPr>
              <w:numPr>
                <w:ilvl w:val="0"/>
                <w:numId w:val="50"/>
              </w:numPr>
              <w:jc w:val="both"/>
              <w:rPr>
                <w:rFonts w:cs="Arial"/>
                <w:b/>
                <w:sz w:val="17"/>
                <w:szCs w:val="17"/>
                <w:lang w:eastAsia="en-US"/>
              </w:rPr>
            </w:pPr>
            <w:r w:rsidRPr="00F84547">
              <w:rPr>
                <w:rFonts w:cs="Arial"/>
                <w:b/>
                <w:sz w:val="17"/>
                <w:szCs w:val="17"/>
                <w:lang w:eastAsia="en-US"/>
              </w:rPr>
              <w:t>SOPORTE TÉCNICO</w:t>
            </w:r>
          </w:p>
        </w:tc>
        <w:tc>
          <w:tcPr>
            <w:tcW w:w="2464" w:type="dxa"/>
            <w:shd w:val="clear" w:color="auto" w:fill="FFE599"/>
          </w:tcPr>
          <w:p w14:paraId="65A87DE6" w14:textId="77777777" w:rsidR="00835357" w:rsidRPr="00F84547" w:rsidRDefault="00835357" w:rsidP="00835357">
            <w:pPr>
              <w:spacing w:after="120"/>
              <w:jc w:val="both"/>
              <w:rPr>
                <w:rFonts w:cs="Arial"/>
                <w:b/>
                <w:sz w:val="17"/>
                <w:szCs w:val="17"/>
                <w:lang w:eastAsia="en-US"/>
              </w:rPr>
            </w:pPr>
          </w:p>
        </w:tc>
      </w:tr>
      <w:tr w:rsidR="00835357" w:rsidRPr="00F84547" w14:paraId="4B734C5E" w14:textId="77777777" w:rsidTr="00256E67">
        <w:trPr>
          <w:cantSplit/>
          <w:trHeight w:val="5089"/>
        </w:trPr>
        <w:tc>
          <w:tcPr>
            <w:tcW w:w="7251" w:type="dxa"/>
            <w:shd w:val="clear" w:color="auto" w:fill="auto"/>
            <w:vAlign w:val="center"/>
          </w:tcPr>
          <w:p w14:paraId="7B6F54A4" w14:textId="77777777" w:rsidR="00835357" w:rsidRPr="00256DB0" w:rsidRDefault="00835357" w:rsidP="00835357">
            <w:pPr>
              <w:spacing w:line="276" w:lineRule="auto"/>
              <w:jc w:val="both"/>
              <w:rPr>
                <w:rFonts w:cs="Arial"/>
                <w:szCs w:val="17"/>
              </w:rPr>
            </w:pPr>
            <w:r w:rsidRPr="00256DB0">
              <w:rPr>
                <w:rFonts w:cs="Arial"/>
                <w:szCs w:val="17"/>
              </w:rPr>
              <w:t xml:space="preserve">El proponente debe incluir en su propuesta, y sin costo adicional para el BCB, los servicios de soporte técnico que incluya lo siguiente: </w:t>
            </w:r>
          </w:p>
          <w:p w14:paraId="790F2231" w14:textId="77777777" w:rsidR="00835357" w:rsidRPr="00256DB0" w:rsidRDefault="00835357" w:rsidP="00835357">
            <w:pPr>
              <w:numPr>
                <w:ilvl w:val="0"/>
                <w:numId w:val="43"/>
              </w:numPr>
              <w:jc w:val="both"/>
              <w:rPr>
                <w:rFonts w:cs="Arial"/>
                <w:b/>
                <w:bCs/>
                <w:szCs w:val="17"/>
              </w:rPr>
            </w:pPr>
            <w:r w:rsidRPr="00256DB0">
              <w:rPr>
                <w:rFonts w:cs="Arial"/>
                <w:b/>
                <w:bCs/>
                <w:szCs w:val="17"/>
              </w:rPr>
              <w:t xml:space="preserve">Mantenimiento preventivo: </w:t>
            </w:r>
            <w:r w:rsidRPr="00256DB0">
              <w:rPr>
                <w:rFonts w:cs="Arial"/>
                <w:bCs/>
                <w:szCs w:val="17"/>
              </w:rPr>
              <w:t>Se debe realizar como mínimo tres (3) veces el mantenimiento preventivo, mientras dure el periodo de la vigencia de la suscripción, de acuerdo a lo coordinado con el Fiscal de Servicio. Las tareas técnicas de acuerdo con las recomendaciones del fabricante incluirán:</w:t>
            </w:r>
          </w:p>
          <w:p w14:paraId="549FB380" w14:textId="77777777" w:rsidR="00835357" w:rsidRPr="00256DB0" w:rsidRDefault="00835357" w:rsidP="00835357">
            <w:pPr>
              <w:numPr>
                <w:ilvl w:val="1"/>
                <w:numId w:val="43"/>
              </w:numPr>
              <w:ind w:left="716" w:hanging="284"/>
              <w:jc w:val="both"/>
              <w:rPr>
                <w:rFonts w:cs="Arial"/>
                <w:b/>
                <w:bCs/>
                <w:szCs w:val="17"/>
              </w:rPr>
            </w:pPr>
            <w:r w:rsidRPr="00256DB0">
              <w:rPr>
                <w:rFonts w:cs="Arial"/>
                <w:bCs/>
                <w:szCs w:val="17"/>
              </w:rPr>
              <w:t>El diagnóstico del estado de funcionamiento del servicio y sus componentes, incluyendo la actualización de los mismos, si corresponde.</w:t>
            </w:r>
          </w:p>
          <w:p w14:paraId="0DB61F87" w14:textId="77777777" w:rsidR="00835357" w:rsidRPr="00256DB0" w:rsidRDefault="00835357" w:rsidP="00835357">
            <w:pPr>
              <w:numPr>
                <w:ilvl w:val="1"/>
                <w:numId w:val="43"/>
              </w:numPr>
              <w:spacing w:line="276" w:lineRule="auto"/>
              <w:ind w:left="716" w:hanging="284"/>
              <w:jc w:val="both"/>
              <w:rPr>
                <w:rFonts w:cs="Arial"/>
                <w:szCs w:val="17"/>
              </w:rPr>
            </w:pPr>
            <w:r w:rsidRPr="00256DB0">
              <w:rPr>
                <w:rFonts w:cs="Arial"/>
                <w:bCs/>
                <w:szCs w:val="17"/>
              </w:rPr>
              <w:t>Elaboración de un informe técnico con los resultados obtenidos y recomendaciones luego de cada mantenimiento preventivo.</w:t>
            </w:r>
          </w:p>
          <w:p w14:paraId="1EE43258" w14:textId="77777777" w:rsidR="00835357" w:rsidRPr="00256DB0" w:rsidRDefault="00835357" w:rsidP="00835357">
            <w:pPr>
              <w:numPr>
                <w:ilvl w:val="0"/>
                <w:numId w:val="43"/>
              </w:numPr>
              <w:jc w:val="both"/>
              <w:rPr>
                <w:rFonts w:cs="Arial"/>
                <w:bCs/>
                <w:iCs/>
                <w:szCs w:val="17"/>
              </w:rPr>
            </w:pPr>
            <w:r w:rsidRPr="00256DB0">
              <w:rPr>
                <w:rFonts w:cs="Arial"/>
                <w:b/>
                <w:bCs/>
                <w:szCs w:val="17"/>
              </w:rPr>
              <w:t xml:space="preserve">Mantenimiento correctivo: </w:t>
            </w:r>
            <w:r w:rsidRPr="00256DB0">
              <w:rPr>
                <w:rFonts w:cs="Arial"/>
                <w:bCs/>
                <w:szCs w:val="17"/>
              </w:rPr>
              <w:t>Se</w:t>
            </w:r>
            <w:r w:rsidRPr="00256DB0">
              <w:rPr>
                <w:rFonts w:cs="Arial"/>
                <w:bCs/>
                <w:iCs/>
                <w:szCs w:val="17"/>
              </w:rPr>
              <w:t xml:space="preserve"> realizará bajo la siguiente modalidad y sin costo adicional para el BCB.</w:t>
            </w:r>
          </w:p>
          <w:p w14:paraId="336C2B91" w14:textId="77777777" w:rsidR="00835357" w:rsidRPr="00256DB0" w:rsidRDefault="00835357" w:rsidP="00835357">
            <w:pPr>
              <w:numPr>
                <w:ilvl w:val="1"/>
                <w:numId w:val="43"/>
              </w:numPr>
              <w:ind w:left="716" w:hanging="284"/>
              <w:jc w:val="both"/>
              <w:rPr>
                <w:rFonts w:cs="Arial"/>
                <w:szCs w:val="17"/>
              </w:rPr>
            </w:pPr>
            <w:r w:rsidRPr="00256DB0">
              <w:rPr>
                <w:rFonts w:cs="Arial"/>
                <w:szCs w:val="17"/>
              </w:rPr>
              <w:t>Por demanda y sin límite de casos en modalidad 24x7.</w:t>
            </w:r>
          </w:p>
          <w:p w14:paraId="57D02C19" w14:textId="77777777" w:rsidR="00835357" w:rsidRPr="00256DB0" w:rsidRDefault="00835357" w:rsidP="00835357">
            <w:pPr>
              <w:numPr>
                <w:ilvl w:val="1"/>
                <w:numId w:val="43"/>
              </w:numPr>
              <w:ind w:left="716" w:hanging="284"/>
              <w:jc w:val="both"/>
              <w:rPr>
                <w:rFonts w:cs="Arial"/>
                <w:szCs w:val="17"/>
              </w:rPr>
            </w:pPr>
            <w:r w:rsidRPr="00256DB0">
              <w:rPr>
                <w:rFonts w:cs="Arial"/>
                <w:szCs w:val="17"/>
              </w:rPr>
              <w:t>Apertura de casos de asistencia técnica con soporte de fábrica.</w:t>
            </w:r>
          </w:p>
          <w:p w14:paraId="68388D6D" w14:textId="77777777" w:rsidR="00835357" w:rsidRPr="00256DB0" w:rsidRDefault="00835357" w:rsidP="00835357">
            <w:pPr>
              <w:numPr>
                <w:ilvl w:val="1"/>
                <w:numId w:val="43"/>
              </w:numPr>
              <w:ind w:left="716" w:hanging="284"/>
              <w:jc w:val="both"/>
              <w:rPr>
                <w:rFonts w:cs="Arial"/>
                <w:szCs w:val="17"/>
              </w:rPr>
            </w:pPr>
            <w:r w:rsidRPr="00256DB0">
              <w:rPr>
                <w:rFonts w:cs="Arial"/>
                <w:szCs w:val="17"/>
              </w:rPr>
              <w:t>El personal técnico designado por la Gerencia de Sistemas notificará el incidente presentado vía teléfono, correo electrónico u otro medio.</w:t>
            </w:r>
          </w:p>
          <w:p w14:paraId="5C968056" w14:textId="77777777" w:rsidR="00835357" w:rsidRPr="00256DB0" w:rsidRDefault="00835357" w:rsidP="00835357">
            <w:pPr>
              <w:numPr>
                <w:ilvl w:val="1"/>
                <w:numId w:val="43"/>
              </w:numPr>
              <w:ind w:left="716" w:hanging="284"/>
              <w:jc w:val="both"/>
              <w:rPr>
                <w:rFonts w:cs="Arial"/>
                <w:szCs w:val="17"/>
              </w:rPr>
            </w:pPr>
            <w:r w:rsidRPr="00256DB0">
              <w:rPr>
                <w:rFonts w:cs="Arial"/>
                <w:szCs w:val="17"/>
              </w:rPr>
              <w:t>Un técnico del proveedor debe atender las solicitudes en oficinas del BCB o de manera remota en un tiempo máximo de 8 horas a partir de la notificación.</w:t>
            </w:r>
          </w:p>
          <w:p w14:paraId="14C6591B" w14:textId="77777777" w:rsidR="00835357" w:rsidRPr="00256DB0" w:rsidRDefault="00835357" w:rsidP="00835357">
            <w:pPr>
              <w:numPr>
                <w:ilvl w:val="1"/>
                <w:numId w:val="43"/>
              </w:numPr>
              <w:ind w:left="716" w:hanging="284"/>
              <w:jc w:val="both"/>
              <w:rPr>
                <w:rFonts w:cs="Arial"/>
                <w:szCs w:val="17"/>
              </w:rPr>
            </w:pPr>
            <w:r w:rsidRPr="00256DB0">
              <w:rPr>
                <w:rFonts w:cs="Arial"/>
                <w:szCs w:val="17"/>
              </w:rPr>
              <w:t>Los incidentes reportados deben ser solucionados o diagnosticados definitivamente en un tiempo máximo de cuatro (4) horas a partir de la atención a la solicitud.</w:t>
            </w:r>
          </w:p>
          <w:p w14:paraId="18552FF0" w14:textId="77777777" w:rsidR="00835357" w:rsidRPr="00256DB0" w:rsidRDefault="00835357" w:rsidP="00835357">
            <w:pPr>
              <w:numPr>
                <w:ilvl w:val="1"/>
                <w:numId w:val="43"/>
              </w:numPr>
              <w:ind w:left="716" w:hanging="284"/>
              <w:jc w:val="both"/>
              <w:rPr>
                <w:rFonts w:cs="Arial"/>
                <w:szCs w:val="17"/>
              </w:rPr>
            </w:pPr>
            <w:r w:rsidRPr="00256DB0">
              <w:rPr>
                <w:rFonts w:cs="Arial"/>
                <w:szCs w:val="17"/>
              </w:rPr>
              <w:t>En caso que el incidente reportado sea atribuible al servicio y no pueda ser resuelto en la asistencia técnica local o remota, el proveedor debe solucionar el problema en un tiempo máximo de tres (3) días hábiles.</w:t>
            </w:r>
          </w:p>
          <w:p w14:paraId="439100D8" w14:textId="77777777" w:rsidR="00835357" w:rsidRPr="00256DB0" w:rsidRDefault="00835357" w:rsidP="00835357">
            <w:pPr>
              <w:numPr>
                <w:ilvl w:val="0"/>
                <w:numId w:val="43"/>
              </w:numPr>
              <w:jc w:val="both"/>
              <w:rPr>
                <w:rFonts w:cs="Arial"/>
                <w:b/>
                <w:szCs w:val="17"/>
              </w:rPr>
            </w:pPr>
            <w:r w:rsidRPr="00256DB0">
              <w:rPr>
                <w:rFonts w:cs="Arial"/>
                <w:b/>
                <w:szCs w:val="17"/>
              </w:rPr>
              <w:t xml:space="preserve">El Soporte Técnico </w:t>
            </w:r>
            <w:r w:rsidRPr="00256DB0">
              <w:rPr>
                <w:rFonts w:cs="Arial"/>
                <w:b/>
                <w:bCs/>
                <w:iCs/>
                <w:szCs w:val="17"/>
              </w:rPr>
              <w:t>tendrá</w:t>
            </w:r>
            <w:r w:rsidRPr="00256DB0">
              <w:rPr>
                <w:rFonts w:cs="Arial"/>
                <w:b/>
                <w:szCs w:val="17"/>
              </w:rPr>
              <w:t xml:space="preserve"> vigencia mientras dure el servicio.</w:t>
            </w:r>
          </w:p>
          <w:p w14:paraId="2CDA43D9" w14:textId="77777777" w:rsidR="00835357" w:rsidRPr="00256DB0" w:rsidRDefault="00835357" w:rsidP="00835357">
            <w:pPr>
              <w:jc w:val="both"/>
              <w:rPr>
                <w:rFonts w:cs="Arial"/>
                <w:szCs w:val="17"/>
              </w:rPr>
            </w:pPr>
            <w:r w:rsidRPr="00256DB0">
              <w:rPr>
                <w:rFonts w:cs="Arial"/>
                <w:szCs w:val="17"/>
              </w:rPr>
              <w:t xml:space="preserve">        El Fiscal de Servicio será el responsable de realizar el seguimiento al soporte técnico.</w:t>
            </w:r>
          </w:p>
          <w:p w14:paraId="36A7A8A7" w14:textId="77777777" w:rsidR="00835357" w:rsidRDefault="00835357" w:rsidP="00835357">
            <w:pPr>
              <w:jc w:val="both"/>
              <w:rPr>
                <w:rFonts w:cs="Arial"/>
                <w:b/>
                <w:iCs/>
                <w:sz w:val="17"/>
                <w:szCs w:val="17"/>
              </w:rPr>
            </w:pPr>
            <w:r w:rsidRPr="00F84547">
              <w:rPr>
                <w:rFonts w:cs="Arial"/>
                <w:b/>
                <w:iCs/>
                <w:sz w:val="17"/>
                <w:szCs w:val="17"/>
              </w:rPr>
              <w:t>(Manifestar aceptación)</w:t>
            </w:r>
          </w:p>
          <w:p w14:paraId="4C69AC74" w14:textId="77777777" w:rsidR="00360836" w:rsidRPr="00F84547" w:rsidRDefault="00360836" w:rsidP="00835357">
            <w:pPr>
              <w:jc w:val="both"/>
              <w:rPr>
                <w:rFonts w:cs="Arial"/>
                <w:b/>
                <w:bCs/>
                <w:sz w:val="17"/>
                <w:szCs w:val="17"/>
              </w:rPr>
            </w:pPr>
          </w:p>
        </w:tc>
        <w:tc>
          <w:tcPr>
            <w:tcW w:w="2464" w:type="dxa"/>
          </w:tcPr>
          <w:p w14:paraId="0D09C911" w14:textId="77777777" w:rsidR="00835357" w:rsidRPr="00F84547" w:rsidRDefault="00835357" w:rsidP="00835357">
            <w:pPr>
              <w:spacing w:line="276" w:lineRule="auto"/>
              <w:jc w:val="both"/>
              <w:rPr>
                <w:rFonts w:cs="Arial"/>
                <w:sz w:val="17"/>
                <w:szCs w:val="17"/>
              </w:rPr>
            </w:pPr>
          </w:p>
        </w:tc>
      </w:tr>
      <w:tr w:rsidR="00835357" w:rsidRPr="00F84547" w14:paraId="1A694FC0" w14:textId="77777777" w:rsidTr="00EF0703">
        <w:trPr>
          <w:cantSplit/>
          <w:trHeight w:val="77"/>
        </w:trPr>
        <w:tc>
          <w:tcPr>
            <w:tcW w:w="7251" w:type="dxa"/>
            <w:tcBorders>
              <w:bottom w:val="single" w:sz="4" w:space="0" w:color="auto"/>
            </w:tcBorders>
            <w:shd w:val="clear" w:color="auto" w:fill="FFC000"/>
            <w:vAlign w:val="center"/>
          </w:tcPr>
          <w:p w14:paraId="21459F05" w14:textId="77777777" w:rsidR="00835357" w:rsidRPr="00F84547" w:rsidRDefault="00835357" w:rsidP="00835357">
            <w:pPr>
              <w:spacing w:after="120"/>
              <w:ind w:left="290" w:hanging="290"/>
              <w:jc w:val="both"/>
              <w:rPr>
                <w:rFonts w:cs="Arial"/>
                <w:b/>
                <w:bCs/>
                <w:sz w:val="17"/>
                <w:szCs w:val="17"/>
                <w:lang w:eastAsia="en-US"/>
              </w:rPr>
            </w:pPr>
            <w:r w:rsidRPr="00F84547">
              <w:rPr>
                <w:rFonts w:cs="Arial"/>
                <w:b/>
                <w:bCs/>
                <w:sz w:val="17"/>
                <w:szCs w:val="17"/>
                <w:lang w:eastAsia="en-US"/>
              </w:rPr>
              <w:lastRenderedPageBreak/>
              <w:t>III. CONDICIONES COMPLEMENTARIAS</w:t>
            </w:r>
          </w:p>
        </w:tc>
        <w:tc>
          <w:tcPr>
            <w:tcW w:w="2464" w:type="dxa"/>
            <w:tcBorders>
              <w:bottom w:val="single" w:sz="4" w:space="0" w:color="auto"/>
            </w:tcBorders>
            <w:shd w:val="clear" w:color="auto" w:fill="FFC000"/>
          </w:tcPr>
          <w:p w14:paraId="06F259BD" w14:textId="77777777" w:rsidR="00835357" w:rsidRPr="00F84547" w:rsidRDefault="00835357" w:rsidP="00835357">
            <w:pPr>
              <w:spacing w:after="120"/>
              <w:ind w:left="290" w:hanging="290"/>
              <w:jc w:val="both"/>
              <w:rPr>
                <w:rFonts w:cs="Arial"/>
                <w:b/>
                <w:bCs/>
                <w:sz w:val="17"/>
                <w:szCs w:val="17"/>
                <w:lang w:eastAsia="en-US"/>
              </w:rPr>
            </w:pPr>
          </w:p>
        </w:tc>
      </w:tr>
      <w:tr w:rsidR="00835357" w:rsidRPr="00F84547" w14:paraId="75F8BC76" w14:textId="77777777" w:rsidTr="00F84547">
        <w:trPr>
          <w:cantSplit/>
          <w:trHeight w:val="37"/>
        </w:trPr>
        <w:tc>
          <w:tcPr>
            <w:tcW w:w="7251" w:type="dxa"/>
            <w:tcBorders>
              <w:bottom w:val="single" w:sz="4" w:space="0" w:color="auto"/>
            </w:tcBorders>
            <w:shd w:val="clear" w:color="auto" w:fill="FFF2CC"/>
            <w:vAlign w:val="center"/>
          </w:tcPr>
          <w:p w14:paraId="5525330B" w14:textId="77777777" w:rsidR="00835357" w:rsidRPr="00F84547" w:rsidRDefault="00835357" w:rsidP="00F84547">
            <w:pPr>
              <w:numPr>
                <w:ilvl w:val="0"/>
                <w:numId w:val="51"/>
              </w:numPr>
              <w:jc w:val="both"/>
              <w:rPr>
                <w:rFonts w:cs="Arial"/>
                <w:b/>
                <w:bCs/>
                <w:sz w:val="17"/>
                <w:szCs w:val="17"/>
                <w:lang w:eastAsia="en-US"/>
              </w:rPr>
            </w:pPr>
            <w:r w:rsidRPr="00F84547">
              <w:rPr>
                <w:rFonts w:cs="Arial"/>
                <w:b/>
                <w:bCs/>
                <w:sz w:val="17"/>
                <w:szCs w:val="17"/>
                <w:lang w:eastAsia="en-US"/>
              </w:rPr>
              <w:t>GARANTIAS</w:t>
            </w:r>
          </w:p>
        </w:tc>
        <w:tc>
          <w:tcPr>
            <w:tcW w:w="2464" w:type="dxa"/>
            <w:tcBorders>
              <w:bottom w:val="single" w:sz="4" w:space="0" w:color="auto"/>
            </w:tcBorders>
            <w:shd w:val="clear" w:color="auto" w:fill="FFF2CC"/>
          </w:tcPr>
          <w:p w14:paraId="0F2412FA" w14:textId="77777777" w:rsidR="00835357" w:rsidRPr="00F84547" w:rsidRDefault="00835357" w:rsidP="00835357">
            <w:pPr>
              <w:spacing w:after="120"/>
              <w:jc w:val="both"/>
              <w:rPr>
                <w:rFonts w:cs="Arial"/>
                <w:b/>
                <w:bCs/>
                <w:sz w:val="17"/>
                <w:szCs w:val="17"/>
                <w:lang w:eastAsia="en-US"/>
              </w:rPr>
            </w:pPr>
          </w:p>
        </w:tc>
      </w:tr>
      <w:tr w:rsidR="00835357" w:rsidRPr="00F84547" w14:paraId="7313DCD8" w14:textId="77777777" w:rsidTr="00EF0703">
        <w:trPr>
          <w:cantSplit/>
          <w:trHeight w:val="397"/>
        </w:trPr>
        <w:tc>
          <w:tcPr>
            <w:tcW w:w="7251" w:type="dxa"/>
            <w:tcBorders>
              <w:bottom w:val="single" w:sz="4" w:space="0" w:color="auto"/>
            </w:tcBorders>
            <w:shd w:val="clear" w:color="auto" w:fill="auto"/>
            <w:vAlign w:val="center"/>
          </w:tcPr>
          <w:p w14:paraId="6262EB2F" w14:textId="77777777" w:rsidR="00835357" w:rsidRPr="00F84547" w:rsidRDefault="00835357" w:rsidP="00835357">
            <w:pPr>
              <w:spacing w:before="80" w:after="80"/>
              <w:jc w:val="both"/>
              <w:rPr>
                <w:rFonts w:cs="Arial"/>
                <w:bCs/>
                <w:iCs/>
                <w:sz w:val="17"/>
                <w:szCs w:val="17"/>
                <w:lang w:val="es-ES_tradnl" w:eastAsia="en-US"/>
              </w:rPr>
            </w:pPr>
            <w:r w:rsidRPr="00F84547">
              <w:rPr>
                <w:rFonts w:cs="Arial"/>
                <w:b/>
                <w:bCs/>
                <w:sz w:val="17"/>
                <w:szCs w:val="17"/>
                <w:lang w:val="es-ES_tradnl" w:eastAsia="en-US"/>
              </w:rPr>
              <w:t xml:space="preserve">Garantía de cumplimiento de contrato. </w:t>
            </w:r>
            <w:r w:rsidRPr="00F84547">
              <w:rPr>
                <w:rFonts w:cs="Arial"/>
                <w:sz w:val="17"/>
                <w:szCs w:val="17"/>
                <w:lang w:val="es-ES_tradnl" w:eastAsia="en-US"/>
              </w:rPr>
              <w:t>E</w:t>
            </w:r>
            <w:r w:rsidRPr="00F84547">
              <w:rPr>
                <w:rFonts w:cs="Arial"/>
                <w:bCs/>
                <w:iCs/>
                <w:sz w:val="17"/>
                <w:szCs w:val="17"/>
                <w:lang w:val="es-ES_tradnl" w:eastAsia="en-US"/>
              </w:rPr>
              <w:t xml:space="preserve">l proponente adjudicado debe presentar la Garantía de cumplimiento de contrato, de acuerdo </w:t>
            </w:r>
            <w:r w:rsidRPr="00F84547">
              <w:rPr>
                <w:rFonts w:cs="Arial"/>
                <w:sz w:val="17"/>
                <w:szCs w:val="17"/>
                <w:lang w:val="es-ES_tradnl" w:eastAsia="en-US"/>
              </w:rPr>
              <w:t xml:space="preserve">con los Artículo 20 y 21 del D.S. N° 181 NB SABS. El proponente adjudicado podrá elegir el tipo de garantía </w:t>
            </w:r>
            <w:r w:rsidRPr="00F84547">
              <w:rPr>
                <w:rFonts w:cs="Arial"/>
                <w:bCs/>
                <w:iCs/>
                <w:sz w:val="17"/>
                <w:szCs w:val="17"/>
                <w:lang w:val="es-ES_tradnl" w:eastAsia="en-US"/>
              </w:rPr>
              <w:t>entre las siguientes:</w:t>
            </w:r>
          </w:p>
          <w:p w14:paraId="07E54EB5" w14:textId="77777777" w:rsidR="00835357" w:rsidRPr="00F84547" w:rsidRDefault="00835357" w:rsidP="00835357">
            <w:pPr>
              <w:numPr>
                <w:ilvl w:val="0"/>
                <w:numId w:val="44"/>
              </w:numPr>
              <w:suppressAutoHyphens/>
              <w:spacing w:before="80" w:after="80"/>
              <w:jc w:val="both"/>
              <w:rPr>
                <w:rFonts w:cs="Arial"/>
                <w:sz w:val="17"/>
                <w:szCs w:val="17"/>
                <w:lang w:val="es-ES_tradnl" w:eastAsia="en-US"/>
              </w:rPr>
            </w:pPr>
            <w:r w:rsidRPr="00F84547">
              <w:rPr>
                <w:rFonts w:cs="Arial"/>
                <w:sz w:val="17"/>
                <w:szCs w:val="17"/>
                <w:lang w:val="es-ES_tradnl" w:eastAsia="en-US"/>
              </w:rPr>
              <w:t>Boleta de garantía.</w:t>
            </w:r>
          </w:p>
          <w:p w14:paraId="03092710" w14:textId="77777777" w:rsidR="00835357" w:rsidRPr="00F84547" w:rsidRDefault="00835357" w:rsidP="00835357">
            <w:pPr>
              <w:numPr>
                <w:ilvl w:val="0"/>
                <w:numId w:val="44"/>
              </w:numPr>
              <w:suppressAutoHyphens/>
              <w:spacing w:before="80" w:after="80"/>
              <w:jc w:val="both"/>
              <w:rPr>
                <w:rFonts w:cs="Arial"/>
                <w:sz w:val="17"/>
                <w:szCs w:val="17"/>
                <w:lang w:val="es-ES_tradnl" w:eastAsia="en-US"/>
              </w:rPr>
            </w:pPr>
            <w:r w:rsidRPr="00F84547">
              <w:rPr>
                <w:rFonts w:cs="Arial"/>
                <w:sz w:val="17"/>
                <w:szCs w:val="17"/>
                <w:lang w:val="es-ES_tradnl" w:eastAsia="en-US"/>
              </w:rPr>
              <w:t>Garantía a primer requerimiento.</w:t>
            </w:r>
          </w:p>
          <w:p w14:paraId="112C31DC" w14:textId="77777777" w:rsidR="00835357" w:rsidRPr="00F84547" w:rsidRDefault="00835357" w:rsidP="00835357">
            <w:pPr>
              <w:numPr>
                <w:ilvl w:val="0"/>
                <w:numId w:val="44"/>
              </w:numPr>
              <w:suppressAutoHyphens/>
              <w:spacing w:before="80" w:after="80"/>
              <w:jc w:val="both"/>
              <w:rPr>
                <w:rFonts w:cs="Arial"/>
                <w:sz w:val="17"/>
                <w:szCs w:val="17"/>
                <w:lang w:val="es-ES_tradnl" w:eastAsia="en-US"/>
              </w:rPr>
            </w:pPr>
            <w:r w:rsidRPr="00F84547">
              <w:rPr>
                <w:rFonts w:cs="Arial"/>
                <w:sz w:val="17"/>
                <w:szCs w:val="17"/>
                <w:lang w:val="es-ES_tradnl" w:eastAsia="en-US"/>
              </w:rPr>
              <w:t>Póliza de seguro de caución a primer requerimiento.</w:t>
            </w:r>
          </w:p>
          <w:p w14:paraId="67817C5E" w14:textId="77777777" w:rsidR="00835357" w:rsidRPr="00F84547" w:rsidRDefault="00835357" w:rsidP="00835357">
            <w:pPr>
              <w:spacing w:before="80" w:after="80"/>
              <w:jc w:val="both"/>
              <w:rPr>
                <w:rFonts w:cs="Arial"/>
                <w:iCs/>
                <w:sz w:val="17"/>
                <w:szCs w:val="17"/>
                <w:lang w:val="es-ES_tradnl" w:eastAsia="en-US"/>
              </w:rPr>
            </w:pPr>
            <w:r w:rsidRPr="00F84547">
              <w:rPr>
                <w:rFonts w:cs="Arial"/>
                <w:iCs/>
                <w:sz w:val="17"/>
                <w:szCs w:val="17"/>
                <w:lang w:val="es-ES_tradnl" w:eastAsia="en-US"/>
              </w:rPr>
              <w:t xml:space="preserve">El importe de </w:t>
            </w:r>
            <w:r w:rsidRPr="00F84547">
              <w:rPr>
                <w:rFonts w:cs="Arial"/>
                <w:bCs/>
                <w:iCs/>
                <w:sz w:val="17"/>
                <w:szCs w:val="17"/>
                <w:lang w:val="es-ES_tradnl" w:eastAsia="en-US"/>
              </w:rPr>
              <w:t>dicha</w:t>
            </w:r>
            <w:r w:rsidRPr="00F84547">
              <w:rPr>
                <w:rFonts w:cs="Arial"/>
                <w:iCs/>
                <w:sz w:val="17"/>
                <w:szCs w:val="17"/>
                <w:lang w:val="es-ES_tradnl" w:eastAsia="en-US"/>
              </w:rPr>
              <w:t xml:space="preserve"> garantía, en caso de cualquier incumplimiento contractual incurrido por el proveedor</w:t>
            </w:r>
            <w:r w:rsidRPr="00F84547">
              <w:rPr>
                <w:rFonts w:cs="Arial"/>
                <w:bCs/>
                <w:iCs/>
                <w:sz w:val="17"/>
                <w:szCs w:val="17"/>
                <w:lang w:val="es-ES_tradnl" w:eastAsia="en-US"/>
              </w:rPr>
              <w:t>,</w:t>
            </w:r>
            <w:r w:rsidRPr="00F84547">
              <w:rPr>
                <w:rFonts w:cs="Arial"/>
                <w:iCs/>
                <w:sz w:val="17"/>
                <w:szCs w:val="17"/>
                <w:lang w:val="es-ES_tradnl" w:eastAsia="en-US"/>
              </w:rPr>
              <w:t xml:space="preserve"> será consolidado a favor del BCB, sin necesidad de ningún trámite o acción judicial.</w:t>
            </w:r>
          </w:p>
          <w:p w14:paraId="6D8D22DF" w14:textId="58FDD207" w:rsidR="00256DB0" w:rsidRPr="00F84547" w:rsidRDefault="00835357" w:rsidP="00360836">
            <w:pPr>
              <w:widowControl w:val="0"/>
              <w:autoSpaceDE w:val="0"/>
              <w:autoSpaceDN w:val="0"/>
              <w:adjustRightInd w:val="0"/>
              <w:spacing w:before="80"/>
              <w:jc w:val="both"/>
              <w:rPr>
                <w:rFonts w:cs="Arial"/>
                <w:b/>
                <w:bCs/>
                <w:iCs/>
                <w:sz w:val="17"/>
                <w:szCs w:val="17"/>
              </w:rPr>
            </w:pPr>
            <w:r w:rsidRPr="00F84547">
              <w:rPr>
                <w:rFonts w:cs="Arial"/>
                <w:b/>
                <w:bCs/>
                <w:iCs/>
                <w:sz w:val="17"/>
                <w:szCs w:val="17"/>
              </w:rPr>
              <w:t>(Manifestar aceptación)</w:t>
            </w:r>
          </w:p>
        </w:tc>
        <w:tc>
          <w:tcPr>
            <w:tcW w:w="2464" w:type="dxa"/>
            <w:tcBorders>
              <w:bottom w:val="single" w:sz="4" w:space="0" w:color="auto"/>
            </w:tcBorders>
          </w:tcPr>
          <w:p w14:paraId="5A7FC776" w14:textId="77777777" w:rsidR="00835357" w:rsidRPr="00F84547" w:rsidRDefault="00835357" w:rsidP="00835357">
            <w:pPr>
              <w:spacing w:before="80" w:after="80"/>
              <w:jc w:val="both"/>
              <w:rPr>
                <w:rFonts w:cs="Arial"/>
                <w:b/>
                <w:bCs/>
                <w:sz w:val="17"/>
                <w:szCs w:val="17"/>
                <w:lang w:val="es-ES_tradnl" w:eastAsia="en-US"/>
              </w:rPr>
            </w:pPr>
          </w:p>
        </w:tc>
      </w:tr>
      <w:tr w:rsidR="00835357" w:rsidRPr="00F84547" w14:paraId="1F82FEE0" w14:textId="77777777" w:rsidTr="00F84547">
        <w:trPr>
          <w:cantSplit/>
          <w:trHeight w:val="42"/>
        </w:trPr>
        <w:tc>
          <w:tcPr>
            <w:tcW w:w="7251" w:type="dxa"/>
            <w:tcBorders>
              <w:bottom w:val="single" w:sz="4" w:space="0" w:color="auto"/>
            </w:tcBorders>
            <w:shd w:val="clear" w:color="auto" w:fill="FFF2CC"/>
            <w:vAlign w:val="center"/>
          </w:tcPr>
          <w:p w14:paraId="5C0C48A6" w14:textId="77777777" w:rsidR="00835357" w:rsidRPr="00F84547" w:rsidRDefault="00835357" w:rsidP="00F84547">
            <w:pPr>
              <w:numPr>
                <w:ilvl w:val="0"/>
                <w:numId w:val="51"/>
              </w:numPr>
              <w:jc w:val="both"/>
              <w:rPr>
                <w:rFonts w:cs="Arial"/>
                <w:b/>
                <w:bCs/>
                <w:sz w:val="17"/>
                <w:szCs w:val="17"/>
                <w:lang w:eastAsia="en-US"/>
              </w:rPr>
            </w:pPr>
            <w:r w:rsidRPr="00F84547">
              <w:rPr>
                <w:rFonts w:cs="Arial"/>
                <w:b/>
                <w:bCs/>
                <w:sz w:val="17"/>
                <w:szCs w:val="17"/>
                <w:lang w:eastAsia="en-US"/>
              </w:rPr>
              <w:t>EXPERIENCIA Y ACREDITACION DEL PROPONENTE</w:t>
            </w:r>
          </w:p>
        </w:tc>
        <w:tc>
          <w:tcPr>
            <w:tcW w:w="2464" w:type="dxa"/>
            <w:tcBorders>
              <w:bottom w:val="single" w:sz="4" w:space="0" w:color="auto"/>
            </w:tcBorders>
            <w:shd w:val="clear" w:color="auto" w:fill="FFF2CC"/>
          </w:tcPr>
          <w:p w14:paraId="5E4BDDA6" w14:textId="77777777" w:rsidR="00835357" w:rsidRPr="00F84547" w:rsidRDefault="00835357" w:rsidP="00F84547">
            <w:pPr>
              <w:jc w:val="both"/>
              <w:rPr>
                <w:rFonts w:cs="Arial"/>
                <w:b/>
                <w:bCs/>
                <w:sz w:val="17"/>
                <w:szCs w:val="17"/>
                <w:lang w:eastAsia="en-US"/>
              </w:rPr>
            </w:pPr>
          </w:p>
        </w:tc>
      </w:tr>
      <w:tr w:rsidR="00835357" w:rsidRPr="00F84547" w14:paraId="7044CC37" w14:textId="77777777" w:rsidTr="00EF0703">
        <w:trPr>
          <w:cantSplit/>
          <w:trHeight w:val="413"/>
        </w:trPr>
        <w:tc>
          <w:tcPr>
            <w:tcW w:w="7251" w:type="dxa"/>
            <w:tcBorders>
              <w:bottom w:val="single" w:sz="4" w:space="0" w:color="auto"/>
            </w:tcBorders>
            <w:vAlign w:val="center"/>
          </w:tcPr>
          <w:p w14:paraId="7F789B7B" w14:textId="77777777" w:rsidR="00835357" w:rsidRPr="00F84547" w:rsidRDefault="00835357" w:rsidP="00835357">
            <w:pPr>
              <w:numPr>
                <w:ilvl w:val="0"/>
                <w:numId w:val="64"/>
              </w:numPr>
              <w:suppressAutoHyphens/>
              <w:jc w:val="both"/>
              <w:rPr>
                <w:rFonts w:cs="Arial"/>
                <w:sz w:val="17"/>
                <w:szCs w:val="17"/>
                <w:lang w:eastAsia="en-US"/>
              </w:rPr>
            </w:pPr>
            <w:r w:rsidRPr="00F84547">
              <w:rPr>
                <w:rFonts w:cs="Arial"/>
                <w:b/>
                <w:sz w:val="17"/>
                <w:szCs w:val="17"/>
                <w:lang w:eastAsia="en-US"/>
              </w:rPr>
              <w:t>Acreditación del proponente:</w:t>
            </w:r>
            <w:r w:rsidRPr="00F84547">
              <w:rPr>
                <w:rFonts w:cs="Arial"/>
                <w:sz w:val="17"/>
                <w:szCs w:val="17"/>
                <w:lang w:eastAsia="en-US"/>
              </w:rPr>
              <w:t xml:space="preserve"> Debe tener acreditación emitida por el fabricante o mayorista que demuestre ser canal autorizado o </w:t>
            </w:r>
            <w:proofErr w:type="spellStart"/>
            <w:r w:rsidRPr="00F84547">
              <w:rPr>
                <w:rFonts w:cs="Arial"/>
                <w:sz w:val="17"/>
                <w:szCs w:val="17"/>
                <w:lang w:eastAsia="en-US"/>
              </w:rPr>
              <w:t>reseller</w:t>
            </w:r>
            <w:proofErr w:type="spellEnd"/>
            <w:r w:rsidRPr="00F84547">
              <w:rPr>
                <w:rFonts w:cs="Arial"/>
                <w:sz w:val="17"/>
                <w:szCs w:val="17"/>
                <w:lang w:eastAsia="en-US"/>
              </w:rPr>
              <w:t xml:space="preserve"> o </w:t>
            </w:r>
            <w:proofErr w:type="spellStart"/>
            <w:r w:rsidRPr="00F84547">
              <w:rPr>
                <w:rFonts w:cs="Arial"/>
                <w:sz w:val="17"/>
                <w:szCs w:val="17"/>
                <w:lang w:eastAsia="en-US"/>
              </w:rPr>
              <w:t>partner</w:t>
            </w:r>
            <w:proofErr w:type="spellEnd"/>
            <w:r w:rsidRPr="00F84547">
              <w:rPr>
                <w:rFonts w:cs="Arial"/>
                <w:sz w:val="17"/>
                <w:szCs w:val="17"/>
                <w:lang w:eastAsia="en-US"/>
              </w:rPr>
              <w:t>, para la venta y/o soporte o comercialización de la solución ofertada en el último año. Para el efecto, deberá presentar en su propuesta la documentación de respaldo o señalar la dirección URL del sitio web que permita verificar al BCB lo requerido.</w:t>
            </w:r>
          </w:p>
          <w:p w14:paraId="50F1C228" w14:textId="77777777" w:rsidR="00835357" w:rsidRPr="00F84547" w:rsidRDefault="00835357" w:rsidP="00835357">
            <w:pPr>
              <w:suppressAutoHyphens/>
              <w:ind w:left="290"/>
              <w:jc w:val="both"/>
              <w:rPr>
                <w:rFonts w:cs="Arial"/>
                <w:sz w:val="17"/>
                <w:szCs w:val="17"/>
              </w:rPr>
            </w:pPr>
            <w:r w:rsidRPr="00F84547">
              <w:rPr>
                <w:rFonts w:cs="Arial"/>
                <w:b/>
                <w:sz w:val="17"/>
                <w:szCs w:val="17"/>
              </w:rPr>
              <w:t>Experiencia del proponente</w:t>
            </w:r>
            <w:r w:rsidRPr="00F84547">
              <w:rPr>
                <w:rFonts w:cs="Arial"/>
                <w:sz w:val="17"/>
                <w:szCs w:val="17"/>
              </w:rPr>
              <w:t>: El proponente deberá acreditar una experiencia mínima de dos (2) años en el soporte de la solución ofertada. Para el efecto, deberá presentar en su propuesta la documentación de respaldo, acreditando con los siguientes documentos: certificados de cumplimiento de orden de compra o certificados de cumplimiento de contrato o actas de recepción o informes de conformidad o nota de entrega o documentos similares, debidamente suscrito(s) por el contratante, o el Formulario 500 (SICOES).</w:t>
            </w:r>
          </w:p>
          <w:p w14:paraId="65B257C3" w14:textId="77777777" w:rsidR="00835357" w:rsidRPr="00F84547" w:rsidRDefault="00835357" w:rsidP="00835357">
            <w:pPr>
              <w:suppressAutoHyphens/>
              <w:ind w:left="290"/>
              <w:jc w:val="both"/>
              <w:rPr>
                <w:rFonts w:cs="Arial"/>
                <w:sz w:val="17"/>
                <w:szCs w:val="17"/>
              </w:rPr>
            </w:pPr>
          </w:p>
          <w:p w14:paraId="05DDCEE0" w14:textId="77777777" w:rsidR="00835357" w:rsidRPr="00F84547" w:rsidRDefault="00835357" w:rsidP="00835357">
            <w:pPr>
              <w:suppressAutoHyphens/>
              <w:jc w:val="both"/>
              <w:rPr>
                <w:rFonts w:cs="Arial"/>
                <w:sz w:val="17"/>
                <w:szCs w:val="17"/>
              </w:rPr>
            </w:pPr>
            <w:r w:rsidRPr="00F84547">
              <w:rPr>
                <w:rFonts w:cs="Arial"/>
                <w:sz w:val="17"/>
                <w:szCs w:val="17"/>
              </w:rPr>
              <w:t>En caso de adjudicación el Proponente deberá presentar la documentación adjunta en su propuesta en original o fotocopia legalizada, salvo si hubiere declarado la dirección URL o presentado el Formulario 500, mediante el(los) cual(es) se haya verificado el cumplimento del(los) requisito(s).</w:t>
            </w:r>
          </w:p>
          <w:p w14:paraId="29562498" w14:textId="77777777" w:rsidR="00835357" w:rsidRPr="00F84547" w:rsidRDefault="00835357" w:rsidP="00835357">
            <w:pPr>
              <w:suppressAutoHyphens/>
              <w:jc w:val="both"/>
              <w:rPr>
                <w:rFonts w:cs="Arial"/>
                <w:sz w:val="17"/>
                <w:szCs w:val="17"/>
              </w:rPr>
            </w:pPr>
          </w:p>
          <w:p w14:paraId="68C69E0D" w14:textId="77777777" w:rsidR="00835357" w:rsidRPr="00F84547" w:rsidRDefault="00835357" w:rsidP="00835357">
            <w:pPr>
              <w:jc w:val="both"/>
              <w:rPr>
                <w:rFonts w:cs="Arial"/>
                <w:b/>
                <w:sz w:val="17"/>
                <w:szCs w:val="17"/>
                <w:highlight w:val="yellow"/>
                <w:lang w:eastAsia="en-US"/>
              </w:rPr>
            </w:pPr>
            <w:r w:rsidRPr="00F84547">
              <w:rPr>
                <w:rFonts w:cs="Arial"/>
                <w:b/>
                <w:sz w:val="17"/>
                <w:szCs w:val="17"/>
                <w:lang w:eastAsia="en-US"/>
              </w:rPr>
              <w:t>(Manifestar aceptación y adjuntar lo requerido o señalar dirección URL)</w:t>
            </w:r>
          </w:p>
        </w:tc>
        <w:tc>
          <w:tcPr>
            <w:tcW w:w="2464" w:type="dxa"/>
            <w:tcBorders>
              <w:bottom w:val="single" w:sz="4" w:space="0" w:color="auto"/>
            </w:tcBorders>
          </w:tcPr>
          <w:p w14:paraId="26AA59D3" w14:textId="77777777" w:rsidR="00835357" w:rsidRPr="00F84547" w:rsidRDefault="00835357" w:rsidP="00835357">
            <w:pPr>
              <w:suppressAutoHyphens/>
              <w:ind w:left="290"/>
              <w:jc w:val="both"/>
              <w:rPr>
                <w:rFonts w:cs="Arial"/>
                <w:b/>
                <w:sz w:val="17"/>
                <w:szCs w:val="17"/>
              </w:rPr>
            </w:pPr>
          </w:p>
        </w:tc>
      </w:tr>
      <w:tr w:rsidR="00835357" w:rsidRPr="00F84547" w14:paraId="045AB1F6" w14:textId="77777777" w:rsidTr="00EF0703">
        <w:trPr>
          <w:cantSplit/>
          <w:trHeight w:val="413"/>
        </w:trPr>
        <w:tc>
          <w:tcPr>
            <w:tcW w:w="7251" w:type="dxa"/>
            <w:tcBorders>
              <w:bottom w:val="single" w:sz="4" w:space="0" w:color="auto"/>
            </w:tcBorders>
            <w:vAlign w:val="center"/>
          </w:tcPr>
          <w:p w14:paraId="1A5B4EA5" w14:textId="77777777" w:rsidR="00835357" w:rsidRPr="00F84547" w:rsidRDefault="00835357" w:rsidP="00835357">
            <w:pPr>
              <w:numPr>
                <w:ilvl w:val="0"/>
                <w:numId w:val="64"/>
              </w:numPr>
              <w:suppressAutoHyphens/>
              <w:jc w:val="both"/>
              <w:rPr>
                <w:rFonts w:cs="Arial"/>
                <w:b/>
                <w:i/>
                <w:iCs/>
                <w:sz w:val="17"/>
                <w:szCs w:val="17"/>
                <w:lang w:val="es-BO" w:eastAsia="en-US"/>
              </w:rPr>
            </w:pPr>
            <w:r w:rsidRPr="00F84547">
              <w:rPr>
                <w:rFonts w:cs="Arial"/>
                <w:b/>
                <w:sz w:val="17"/>
                <w:szCs w:val="17"/>
                <w:lang w:val="es-BO" w:eastAsia="en-US"/>
              </w:rPr>
              <w:t>Experiencia del personal del proponente:</w:t>
            </w:r>
            <w:r w:rsidRPr="00F84547">
              <w:rPr>
                <w:rFonts w:cs="Arial"/>
                <w:sz w:val="17"/>
                <w:szCs w:val="17"/>
                <w:lang w:val="es-BO" w:eastAsia="en-US"/>
              </w:rPr>
              <w:t xml:space="preserve"> El </w:t>
            </w:r>
            <w:r w:rsidRPr="00F84547">
              <w:rPr>
                <w:rFonts w:cs="Arial"/>
                <w:sz w:val="17"/>
                <w:szCs w:val="17"/>
                <w:lang w:eastAsia="en-US"/>
              </w:rPr>
              <w:t>proponente</w:t>
            </w:r>
            <w:r w:rsidRPr="00F84547">
              <w:rPr>
                <w:rFonts w:cs="Arial"/>
                <w:sz w:val="17"/>
                <w:szCs w:val="17"/>
                <w:lang w:val="es-BO" w:eastAsia="en-US"/>
              </w:rPr>
              <w:t xml:space="preserve"> debe tener entre su </w:t>
            </w:r>
            <w:r w:rsidRPr="00F84547">
              <w:rPr>
                <w:rFonts w:cs="Arial"/>
                <w:sz w:val="17"/>
                <w:szCs w:val="17"/>
                <w:lang w:val="es-ES_tradnl" w:eastAsia="en-US"/>
              </w:rPr>
              <w:t>personal</w:t>
            </w:r>
            <w:r w:rsidRPr="00F84547">
              <w:rPr>
                <w:rFonts w:cs="Arial"/>
                <w:sz w:val="17"/>
                <w:szCs w:val="17"/>
                <w:lang w:val="es-BO" w:eastAsia="en-US"/>
              </w:rPr>
              <w:t xml:space="preserve"> </w:t>
            </w:r>
            <w:r w:rsidRPr="00F84547">
              <w:rPr>
                <w:rFonts w:cs="Arial"/>
                <w:sz w:val="17"/>
                <w:szCs w:val="17"/>
                <w:lang w:val="es-ES_tradnl" w:eastAsia="en-US"/>
              </w:rPr>
              <w:t>técnico</w:t>
            </w:r>
            <w:r w:rsidRPr="00F84547">
              <w:rPr>
                <w:rFonts w:cs="Arial"/>
                <w:sz w:val="17"/>
                <w:szCs w:val="17"/>
                <w:lang w:val="es-BO" w:eastAsia="en-US"/>
              </w:rPr>
              <w:t xml:space="preserve"> al menos dos (2) personas certificadas de la solución ofertada, para que pueda realizar las tareas de asistencia técnica.</w:t>
            </w:r>
          </w:p>
          <w:p w14:paraId="3BE4E2BD" w14:textId="77777777" w:rsidR="00835357" w:rsidRPr="00F84547" w:rsidRDefault="00835357" w:rsidP="00835357">
            <w:pPr>
              <w:suppressAutoHyphens/>
              <w:ind w:left="290"/>
              <w:jc w:val="both"/>
              <w:rPr>
                <w:rFonts w:cs="Arial"/>
                <w:sz w:val="17"/>
                <w:szCs w:val="17"/>
                <w:lang w:val="es-BO"/>
              </w:rPr>
            </w:pPr>
            <w:r w:rsidRPr="00F84547">
              <w:rPr>
                <w:rFonts w:cs="Arial"/>
                <w:sz w:val="17"/>
                <w:szCs w:val="17"/>
              </w:rPr>
              <w:t>Para el efecto</w:t>
            </w:r>
            <w:r w:rsidRPr="00F84547">
              <w:rPr>
                <w:rFonts w:cs="Arial"/>
                <w:sz w:val="17"/>
                <w:szCs w:val="17"/>
                <w:lang w:val="es-BO"/>
              </w:rPr>
              <w:t>, deberá presentar la documentación requerida escaneada o señalar la dirección URL del sitio web que permita verificar al BCB lo requerido.</w:t>
            </w:r>
          </w:p>
          <w:p w14:paraId="56DB3B7C" w14:textId="77777777" w:rsidR="00835357" w:rsidRPr="00F84547" w:rsidRDefault="00835357" w:rsidP="00835357">
            <w:pPr>
              <w:suppressAutoHyphens/>
              <w:ind w:left="290"/>
              <w:jc w:val="both"/>
              <w:rPr>
                <w:rFonts w:cs="Arial"/>
                <w:sz w:val="17"/>
                <w:szCs w:val="17"/>
              </w:rPr>
            </w:pPr>
            <w:r w:rsidRPr="00F84547">
              <w:rPr>
                <w:rFonts w:cs="Arial"/>
                <w:sz w:val="17"/>
                <w:szCs w:val="17"/>
              </w:rPr>
              <w:t xml:space="preserve">En caso de adjudicación, el Proponente deberá presentar la documentación presentada en su propuesta en original o fotocopia legalizada, salvo si hubiere declarado la dirección URL y que mediante el cual se haya verificado el requisito. </w:t>
            </w:r>
          </w:p>
          <w:p w14:paraId="3385E12F" w14:textId="77777777" w:rsidR="00835357" w:rsidRPr="00F84547" w:rsidRDefault="00835357" w:rsidP="00835357">
            <w:pPr>
              <w:suppressAutoHyphens/>
              <w:ind w:left="290"/>
              <w:jc w:val="both"/>
              <w:rPr>
                <w:rFonts w:cs="Arial"/>
                <w:b/>
                <w:iCs/>
                <w:sz w:val="17"/>
                <w:szCs w:val="17"/>
              </w:rPr>
            </w:pPr>
            <w:r w:rsidRPr="00F84547">
              <w:rPr>
                <w:rFonts w:cs="Arial"/>
                <w:sz w:val="17"/>
                <w:szCs w:val="17"/>
              </w:rPr>
              <w:t xml:space="preserve">El BCB se contactará vía correo electrónico o medio que considere conveniente con el fabricante o canal autorizado o </w:t>
            </w:r>
            <w:proofErr w:type="spellStart"/>
            <w:r w:rsidRPr="00F84547">
              <w:rPr>
                <w:rFonts w:cs="Arial"/>
                <w:sz w:val="17"/>
                <w:szCs w:val="17"/>
              </w:rPr>
              <w:t>partner</w:t>
            </w:r>
            <w:proofErr w:type="spellEnd"/>
            <w:r w:rsidRPr="00F84547">
              <w:rPr>
                <w:rFonts w:cs="Arial"/>
                <w:sz w:val="17"/>
                <w:szCs w:val="17"/>
              </w:rPr>
              <w:t>, que acredite la documentación citada (si corresponde).</w:t>
            </w:r>
          </w:p>
          <w:p w14:paraId="1C6F3BB3" w14:textId="77777777" w:rsidR="00360836" w:rsidRDefault="00360836" w:rsidP="00835357">
            <w:pPr>
              <w:suppressAutoHyphens/>
              <w:jc w:val="both"/>
              <w:rPr>
                <w:rFonts w:cs="Arial"/>
                <w:b/>
                <w:iCs/>
                <w:color w:val="000000"/>
                <w:sz w:val="17"/>
                <w:szCs w:val="17"/>
                <w:lang w:val="es-BO"/>
              </w:rPr>
            </w:pPr>
          </w:p>
          <w:p w14:paraId="7251FDBE" w14:textId="77777777" w:rsidR="00360836" w:rsidRDefault="00360836" w:rsidP="00835357">
            <w:pPr>
              <w:suppressAutoHyphens/>
              <w:jc w:val="both"/>
              <w:rPr>
                <w:rFonts w:cs="Arial"/>
                <w:b/>
                <w:iCs/>
                <w:color w:val="000000"/>
                <w:sz w:val="17"/>
                <w:szCs w:val="17"/>
                <w:lang w:val="es-BO"/>
              </w:rPr>
            </w:pPr>
          </w:p>
          <w:p w14:paraId="4E80594F" w14:textId="77777777" w:rsidR="00360836" w:rsidRDefault="00360836" w:rsidP="00835357">
            <w:pPr>
              <w:suppressAutoHyphens/>
              <w:jc w:val="both"/>
              <w:rPr>
                <w:rFonts w:cs="Arial"/>
                <w:b/>
                <w:iCs/>
                <w:color w:val="000000"/>
                <w:sz w:val="17"/>
                <w:szCs w:val="17"/>
                <w:lang w:val="es-BO"/>
              </w:rPr>
            </w:pPr>
          </w:p>
          <w:p w14:paraId="2CEF0C22" w14:textId="77777777" w:rsidR="00835357" w:rsidRDefault="00835357" w:rsidP="00835357">
            <w:pPr>
              <w:suppressAutoHyphens/>
              <w:jc w:val="both"/>
              <w:rPr>
                <w:rFonts w:cs="Arial"/>
                <w:b/>
                <w:iCs/>
                <w:color w:val="000000"/>
                <w:sz w:val="17"/>
                <w:szCs w:val="17"/>
                <w:lang w:val="es-BO"/>
              </w:rPr>
            </w:pPr>
            <w:r w:rsidRPr="00F84547">
              <w:rPr>
                <w:rFonts w:cs="Arial"/>
                <w:b/>
                <w:iCs/>
                <w:color w:val="000000"/>
                <w:sz w:val="17"/>
                <w:szCs w:val="17"/>
                <w:lang w:val="es-BO"/>
              </w:rPr>
              <w:t>(Manifestar aceptación y adjuntar lo requerido o señalar la dirección URL)</w:t>
            </w:r>
          </w:p>
          <w:p w14:paraId="69B1456C" w14:textId="77777777" w:rsidR="00360836" w:rsidRDefault="00360836" w:rsidP="00835357">
            <w:pPr>
              <w:suppressAutoHyphens/>
              <w:jc w:val="both"/>
              <w:rPr>
                <w:rFonts w:cs="Arial"/>
                <w:b/>
                <w:iCs/>
                <w:color w:val="000000"/>
                <w:sz w:val="17"/>
                <w:szCs w:val="17"/>
                <w:lang w:val="es-BO"/>
              </w:rPr>
            </w:pPr>
          </w:p>
          <w:p w14:paraId="50C12E9A" w14:textId="77777777" w:rsidR="00360836" w:rsidRDefault="00360836" w:rsidP="00835357">
            <w:pPr>
              <w:suppressAutoHyphens/>
              <w:jc w:val="both"/>
              <w:rPr>
                <w:rFonts w:cs="Arial"/>
                <w:b/>
                <w:iCs/>
                <w:color w:val="000000"/>
                <w:sz w:val="17"/>
                <w:szCs w:val="17"/>
                <w:lang w:val="es-BO"/>
              </w:rPr>
            </w:pPr>
          </w:p>
          <w:p w14:paraId="1E25B924" w14:textId="77777777" w:rsidR="00360836" w:rsidRDefault="00360836" w:rsidP="00835357">
            <w:pPr>
              <w:suppressAutoHyphens/>
              <w:jc w:val="both"/>
              <w:rPr>
                <w:rFonts w:cs="Arial"/>
                <w:b/>
                <w:iCs/>
                <w:color w:val="000000"/>
                <w:sz w:val="17"/>
                <w:szCs w:val="17"/>
                <w:lang w:val="es-BO"/>
              </w:rPr>
            </w:pPr>
          </w:p>
          <w:p w14:paraId="321C9973" w14:textId="77777777" w:rsidR="00360836" w:rsidRPr="00F84547" w:rsidRDefault="00360836" w:rsidP="00835357">
            <w:pPr>
              <w:suppressAutoHyphens/>
              <w:jc w:val="both"/>
              <w:rPr>
                <w:rFonts w:cs="Arial"/>
                <w:b/>
                <w:sz w:val="17"/>
                <w:szCs w:val="17"/>
              </w:rPr>
            </w:pPr>
          </w:p>
        </w:tc>
        <w:tc>
          <w:tcPr>
            <w:tcW w:w="2464" w:type="dxa"/>
            <w:tcBorders>
              <w:bottom w:val="single" w:sz="4" w:space="0" w:color="auto"/>
            </w:tcBorders>
          </w:tcPr>
          <w:p w14:paraId="0E378E4C" w14:textId="77777777" w:rsidR="00835357" w:rsidRPr="00F84547" w:rsidRDefault="00835357" w:rsidP="00835357">
            <w:pPr>
              <w:suppressAutoHyphens/>
              <w:jc w:val="both"/>
              <w:rPr>
                <w:rFonts w:cs="Arial"/>
                <w:b/>
                <w:sz w:val="17"/>
                <w:szCs w:val="17"/>
                <w:lang w:val="es-BO"/>
              </w:rPr>
            </w:pPr>
          </w:p>
        </w:tc>
      </w:tr>
      <w:tr w:rsidR="00835357" w:rsidRPr="00F84547" w14:paraId="4AAE2A36" w14:textId="77777777" w:rsidTr="00EF0703">
        <w:trPr>
          <w:cantSplit/>
          <w:trHeight w:val="397"/>
        </w:trPr>
        <w:tc>
          <w:tcPr>
            <w:tcW w:w="7251" w:type="dxa"/>
            <w:tcBorders>
              <w:bottom w:val="single" w:sz="4" w:space="0" w:color="auto"/>
            </w:tcBorders>
            <w:shd w:val="clear" w:color="auto" w:fill="FFF2CC"/>
            <w:vAlign w:val="center"/>
          </w:tcPr>
          <w:p w14:paraId="2669CE42" w14:textId="77777777" w:rsidR="00835357" w:rsidRPr="00F84547" w:rsidRDefault="00835357" w:rsidP="00835357">
            <w:pPr>
              <w:numPr>
                <w:ilvl w:val="0"/>
                <w:numId w:val="51"/>
              </w:numPr>
              <w:spacing w:after="120"/>
              <w:jc w:val="both"/>
              <w:rPr>
                <w:rFonts w:cs="Arial"/>
                <w:b/>
                <w:bCs/>
                <w:sz w:val="17"/>
                <w:szCs w:val="17"/>
                <w:lang w:eastAsia="en-US"/>
              </w:rPr>
            </w:pPr>
            <w:r w:rsidRPr="00F84547">
              <w:rPr>
                <w:rFonts w:cs="Arial"/>
                <w:b/>
                <w:bCs/>
                <w:sz w:val="17"/>
                <w:szCs w:val="17"/>
                <w:lang w:eastAsia="en-US"/>
              </w:rPr>
              <w:lastRenderedPageBreak/>
              <w:t>PLAZOS Y OTRAS CONDICIONES COMPLEMENTARIAS</w:t>
            </w:r>
          </w:p>
        </w:tc>
        <w:tc>
          <w:tcPr>
            <w:tcW w:w="2464" w:type="dxa"/>
            <w:tcBorders>
              <w:bottom w:val="single" w:sz="4" w:space="0" w:color="auto"/>
            </w:tcBorders>
            <w:shd w:val="clear" w:color="auto" w:fill="FFF2CC"/>
          </w:tcPr>
          <w:p w14:paraId="441A940A" w14:textId="77777777" w:rsidR="00835357" w:rsidRPr="00F84547" w:rsidRDefault="00835357" w:rsidP="00835357">
            <w:pPr>
              <w:spacing w:after="120"/>
              <w:ind w:left="360"/>
              <w:jc w:val="both"/>
              <w:rPr>
                <w:rFonts w:cs="Arial"/>
                <w:b/>
                <w:bCs/>
                <w:sz w:val="17"/>
                <w:szCs w:val="17"/>
                <w:lang w:eastAsia="en-US"/>
              </w:rPr>
            </w:pPr>
          </w:p>
        </w:tc>
      </w:tr>
      <w:tr w:rsidR="00835357" w:rsidRPr="00F84547" w14:paraId="50C51236" w14:textId="77777777" w:rsidTr="00EF0703">
        <w:trPr>
          <w:cantSplit/>
          <w:trHeight w:val="397"/>
        </w:trPr>
        <w:tc>
          <w:tcPr>
            <w:tcW w:w="7251" w:type="dxa"/>
            <w:tcBorders>
              <w:bottom w:val="single" w:sz="4" w:space="0" w:color="auto"/>
            </w:tcBorders>
            <w:shd w:val="clear" w:color="auto" w:fill="auto"/>
            <w:vAlign w:val="center"/>
          </w:tcPr>
          <w:p w14:paraId="169626A5" w14:textId="77777777" w:rsidR="00835357" w:rsidRPr="00F84547" w:rsidRDefault="00835357" w:rsidP="00835357">
            <w:pPr>
              <w:numPr>
                <w:ilvl w:val="0"/>
                <w:numId w:val="46"/>
              </w:numPr>
              <w:suppressAutoHyphens/>
              <w:ind w:left="290"/>
              <w:jc w:val="both"/>
              <w:rPr>
                <w:rFonts w:cs="Arial"/>
                <w:b/>
                <w:bCs/>
                <w:sz w:val="17"/>
                <w:szCs w:val="17"/>
                <w:lang w:val="es-ES_tradnl"/>
              </w:rPr>
            </w:pPr>
            <w:r w:rsidRPr="00F84547">
              <w:rPr>
                <w:rFonts w:cs="Arial"/>
                <w:b/>
                <w:bCs/>
                <w:sz w:val="17"/>
                <w:szCs w:val="17"/>
                <w:lang w:val="es-ES_tradnl"/>
              </w:rPr>
              <w:t xml:space="preserve">Plazo para la activación del servicio. </w:t>
            </w:r>
            <w:r w:rsidRPr="00F84547">
              <w:rPr>
                <w:rFonts w:cs="Arial"/>
                <w:sz w:val="17"/>
                <w:szCs w:val="17"/>
                <w:lang w:val="es-ES_tradnl"/>
              </w:rPr>
              <w:t>El proveedor en coordinación con el Fiscal de Servicio deberá realizar la ACTIVACIÓN del servicio en un plazo de diez (10) días hábiles a partir de la fecha señalada en la orden de proceder. El proveedor deberá demostrar que la activación del servicio está a nombre del Banco Central de Bolivia mediante la entrega de un informe técnico (Documentación) conforme lo descrito en el punto 4 de esta sección.</w:t>
            </w:r>
          </w:p>
          <w:p w14:paraId="1955574B" w14:textId="77777777" w:rsidR="00835357" w:rsidRPr="00F84547" w:rsidRDefault="00835357" w:rsidP="00835357">
            <w:pPr>
              <w:widowControl w:val="0"/>
              <w:jc w:val="both"/>
              <w:rPr>
                <w:rFonts w:cs="Arial"/>
                <w:bCs/>
                <w:sz w:val="17"/>
                <w:szCs w:val="17"/>
              </w:rPr>
            </w:pPr>
            <w:r w:rsidRPr="00F84547">
              <w:rPr>
                <w:rFonts w:cs="Arial"/>
                <w:b/>
                <w:bCs/>
                <w:sz w:val="17"/>
                <w:szCs w:val="17"/>
                <w:lang w:val="es-ES_tradnl"/>
              </w:rPr>
              <w:t>(Manifestar aceptación)</w:t>
            </w:r>
          </w:p>
        </w:tc>
        <w:tc>
          <w:tcPr>
            <w:tcW w:w="2464" w:type="dxa"/>
            <w:tcBorders>
              <w:bottom w:val="single" w:sz="4" w:space="0" w:color="auto"/>
            </w:tcBorders>
          </w:tcPr>
          <w:p w14:paraId="7A02996E" w14:textId="77777777" w:rsidR="00835357" w:rsidRPr="00F84547" w:rsidRDefault="00835357" w:rsidP="00835357">
            <w:pPr>
              <w:suppressAutoHyphens/>
              <w:ind w:left="290"/>
              <w:jc w:val="both"/>
              <w:rPr>
                <w:rFonts w:cs="Arial"/>
                <w:b/>
                <w:bCs/>
                <w:sz w:val="17"/>
                <w:szCs w:val="17"/>
                <w:lang w:val="es-ES_tradnl"/>
              </w:rPr>
            </w:pPr>
          </w:p>
        </w:tc>
      </w:tr>
      <w:tr w:rsidR="00835357" w:rsidRPr="00F84547" w14:paraId="65774F5B" w14:textId="77777777" w:rsidTr="00EF0703">
        <w:trPr>
          <w:cantSplit/>
          <w:trHeight w:val="397"/>
        </w:trPr>
        <w:tc>
          <w:tcPr>
            <w:tcW w:w="7251" w:type="dxa"/>
            <w:tcBorders>
              <w:bottom w:val="single" w:sz="4" w:space="0" w:color="auto"/>
            </w:tcBorders>
            <w:shd w:val="clear" w:color="auto" w:fill="auto"/>
            <w:vAlign w:val="center"/>
          </w:tcPr>
          <w:p w14:paraId="33588832" w14:textId="77777777" w:rsidR="00835357" w:rsidRPr="00F84547" w:rsidRDefault="00835357" w:rsidP="00835357">
            <w:pPr>
              <w:numPr>
                <w:ilvl w:val="0"/>
                <w:numId w:val="46"/>
              </w:numPr>
              <w:suppressAutoHyphens/>
              <w:ind w:left="290"/>
              <w:jc w:val="both"/>
              <w:rPr>
                <w:rFonts w:cs="Arial"/>
                <w:bCs/>
                <w:sz w:val="17"/>
                <w:szCs w:val="17"/>
              </w:rPr>
            </w:pPr>
            <w:r w:rsidRPr="00F84547">
              <w:rPr>
                <w:rFonts w:cs="Arial"/>
                <w:bCs/>
                <w:sz w:val="17"/>
                <w:szCs w:val="17"/>
              </w:rPr>
              <w:t>Plazo del Servicio. Un (1) año calendario computable a partir de la fecha de activación del servicio.</w:t>
            </w:r>
          </w:p>
          <w:p w14:paraId="666DB330" w14:textId="77777777" w:rsidR="00835357" w:rsidRPr="00F84547" w:rsidRDefault="00835357" w:rsidP="00835357">
            <w:pPr>
              <w:suppressAutoHyphens/>
              <w:ind w:left="-70"/>
              <w:jc w:val="both"/>
              <w:rPr>
                <w:rFonts w:cs="Arial"/>
                <w:bCs/>
                <w:sz w:val="17"/>
                <w:szCs w:val="17"/>
              </w:rPr>
            </w:pPr>
            <w:r w:rsidRPr="00F84547">
              <w:rPr>
                <w:rFonts w:cs="Arial"/>
                <w:b/>
                <w:bCs/>
                <w:sz w:val="17"/>
                <w:szCs w:val="17"/>
                <w:lang w:val="es-ES_tradnl"/>
              </w:rPr>
              <w:t>(Manifestar aceptación)</w:t>
            </w:r>
          </w:p>
        </w:tc>
        <w:tc>
          <w:tcPr>
            <w:tcW w:w="2464" w:type="dxa"/>
            <w:tcBorders>
              <w:bottom w:val="single" w:sz="4" w:space="0" w:color="auto"/>
            </w:tcBorders>
          </w:tcPr>
          <w:p w14:paraId="19802E27" w14:textId="77777777" w:rsidR="00835357" w:rsidRPr="00F84547" w:rsidRDefault="00835357" w:rsidP="00835357">
            <w:pPr>
              <w:suppressAutoHyphens/>
              <w:ind w:left="290"/>
              <w:jc w:val="both"/>
              <w:rPr>
                <w:rFonts w:cs="Arial"/>
                <w:bCs/>
                <w:sz w:val="17"/>
                <w:szCs w:val="17"/>
              </w:rPr>
            </w:pPr>
          </w:p>
        </w:tc>
      </w:tr>
      <w:tr w:rsidR="00835357" w:rsidRPr="00F84547" w14:paraId="2E343DEF" w14:textId="77777777" w:rsidTr="00EF0703">
        <w:trPr>
          <w:cantSplit/>
          <w:trHeight w:val="397"/>
        </w:trPr>
        <w:tc>
          <w:tcPr>
            <w:tcW w:w="7251" w:type="dxa"/>
            <w:tcBorders>
              <w:bottom w:val="single" w:sz="4" w:space="0" w:color="auto"/>
            </w:tcBorders>
            <w:shd w:val="clear" w:color="auto" w:fill="auto"/>
            <w:vAlign w:val="center"/>
          </w:tcPr>
          <w:p w14:paraId="2D2C30F3" w14:textId="77777777" w:rsidR="00835357" w:rsidRPr="00F84547" w:rsidRDefault="00835357" w:rsidP="00835357">
            <w:pPr>
              <w:numPr>
                <w:ilvl w:val="0"/>
                <w:numId w:val="46"/>
              </w:numPr>
              <w:suppressAutoHyphens/>
              <w:ind w:left="290"/>
              <w:jc w:val="both"/>
              <w:rPr>
                <w:rFonts w:cs="Arial"/>
                <w:sz w:val="17"/>
                <w:szCs w:val="17"/>
                <w:lang w:val="es-BO"/>
              </w:rPr>
            </w:pPr>
            <w:r w:rsidRPr="00F84547">
              <w:rPr>
                <w:rFonts w:cs="Arial"/>
                <w:b/>
                <w:bCs/>
                <w:iCs/>
                <w:sz w:val="17"/>
                <w:szCs w:val="17"/>
              </w:rPr>
              <w:t>Observaciones</w:t>
            </w:r>
            <w:r w:rsidRPr="00F84547">
              <w:rPr>
                <w:rFonts w:cs="Arial"/>
                <w:b/>
                <w:bCs/>
                <w:sz w:val="17"/>
                <w:szCs w:val="17"/>
                <w:lang w:val="es-BO"/>
              </w:rPr>
              <w:t xml:space="preserve">: </w:t>
            </w:r>
            <w:r w:rsidRPr="00F84547">
              <w:rPr>
                <w:rFonts w:cs="Arial"/>
                <w:bCs/>
                <w:sz w:val="17"/>
                <w:szCs w:val="17"/>
              </w:rPr>
              <w:t>Toda</w:t>
            </w:r>
            <w:r w:rsidRPr="00F84547">
              <w:rPr>
                <w:rFonts w:cs="Arial"/>
                <w:bCs/>
                <w:iCs/>
                <w:sz w:val="17"/>
                <w:szCs w:val="17"/>
              </w:rPr>
              <w:t xml:space="preserve"> observación encontrada en la etapa de a</w:t>
            </w:r>
            <w:r w:rsidRPr="00F84547">
              <w:rPr>
                <w:rFonts w:cs="Arial"/>
                <w:bCs/>
                <w:sz w:val="17"/>
                <w:szCs w:val="17"/>
              </w:rPr>
              <w:t>ctivación del servicio</w:t>
            </w:r>
            <w:r w:rsidRPr="00F84547">
              <w:rPr>
                <w:rFonts w:cs="Arial"/>
                <w:bCs/>
                <w:iCs/>
                <w:sz w:val="17"/>
                <w:szCs w:val="17"/>
              </w:rPr>
              <w:t xml:space="preserve">, debe ser subsanada por el proveedor en un plazo máximo de cinco (5) días hábiles a partir de la notificación vía correo electrónico u otra vía, con un informe complementario conforme a lo descrito en las especificaciones técnicas. </w:t>
            </w:r>
          </w:p>
          <w:p w14:paraId="135E9A6B" w14:textId="77777777" w:rsidR="00835357" w:rsidRPr="00F84547" w:rsidRDefault="00835357" w:rsidP="00835357">
            <w:pPr>
              <w:widowControl w:val="0"/>
              <w:jc w:val="both"/>
              <w:rPr>
                <w:rFonts w:cs="Arial"/>
                <w:bCs/>
                <w:i/>
                <w:sz w:val="17"/>
                <w:szCs w:val="17"/>
              </w:rPr>
            </w:pPr>
            <w:r w:rsidRPr="00F84547">
              <w:rPr>
                <w:rFonts w:cs="Arial"/>
                <w:b/>
                <w:bCs/>
                <w:sz w:val="17"/>
                <w:szCs w:val="17"/>
                <w:lang w:val="es-ES_tradnl"/>
              </w:rPr>
              <w:t xml:space="preserve"> (Manifestar aceptación)</w:t>
            </w:r>
          </w:p>
        </w:tc>
        <w:tc>
          <w:tcPr>
            <w:tcW w:w="2464" w:type="dxa"/>
            <w:tcBorders>
              <w:bottom w:val="single" w:sz="4" w:space="0" w:color="auto"/>
            </w:tcBorders>
          </w:tcPr>
          <w:p w14:paraId="2F56C0EE" w14:textId="77777777" w:rsidR="00835357" w:rsidRPr="00F84547" w:rsidRDefault="00835357" w:rsidP="00835357">
            <w:pPr>
              <w:suppressAutoHyphens/>
              <w:ind w:left="290"/>
              <w:jc w:val="both"/>
              <w:rPr>
                <w:rFonts w:cs="Arial"/>
                <w:b/>
                <w:bCs/>
                <w:iCs/>
                <w:sz w:val="17"/>
                <w:szCs w:val="17"/>
              </w:rPr>
            </w:pPr>
          </w:p>
        </w:tc>
      </w:tr>
      <w:tr w:rsidR="00835357" w:rsidRPr="00F84547" w14:paraId="1177640A" w14:textId="77777777" w:rsidTr="00EF0703">
        <w:trPr>
          <w:cantSplit/>
          <w:trHeight w:val="397"/>
        </w:trPr>
        <w:tc>
          <w:tcPr>
            <w:tcW w:w="7251" w:type="dxa"/>
            <w:tcBorders>
              <w:bottom w:val="single" w:sz="4" w:space="0" w:color="auto"/>
            </w:tcBorders>
            <w:shd w:val="clear" w:color="auto" w:fill="auto"/>
            <w:vAlign w:val="center"/>
          </w:tcPr>
          <w:p w14:paraId="2538BAA4" w14:textId="77777777" w:rsidR="00835357" w:rsidRPr="00F84547" w:rsidRDefault="00835357" w:rsidP="00835357">
            <w:pPr>
              <w:numPr>
                <w:ilvl w:val="0"/>
                <w:numId w:val="46"/>
              </w:numPr>
              <w:suppressAutoHyphens/>
              <w:ind w:left="203" w:hanging="229"/>
              <w:jc w:val="both"/>
              <w:rPr>
                <w:rFonts w:cs="Arial"/>
                <w:b/>
                <w:bCs/>
                <w:sz w:val="17"/>
                <w:szCs w:val="17"/>
              </w:rPr>
            </w:pPr>
            <w:r w:rsidRPr="00F84547">
              <w:rPr>
                <w:rFonts w:cs="Arial"/>
                <w:b/>
                <w:bCs/>
                <w:sz w:val="17"/>
                <w:szCs w:val="17"/>
              </w:rPr>
              <w:t xml:space="preserve">Documentación: </w:t>
            </w:r>
            <w:r w:rsidRPr="00F84547">
              <w:rPr>
                <w:rFonts w:cs="Arial"/>
                <w:bCs/>
                <w:sz w:val="17"/>
                <w:szCs w:val="17"/>
              </w:rPr>
              <w:t xml:space="preserve">Una vez concluida la </w:t>
            </w:r>
            <w:r w:rsidRPr="00F84547">
              <w:rPr>
                <w:rFonts w:cs="Arial"/>
                <w:bCs/>
                <w:iCs/>
                <w:sz w:val="17"/>
                <w:szCs w:val="17"/>
              </w:rPr>
              <w:t>etapa de a</w:t>
            </w:r>
            <w:r w:rsidRPr="00F84547">
              <w:rPr>
                <w:rFonts w:cs="Arial"/>
                <w:bCs/>
                <w:sz w:val="17"/>
                <w:szCs w:val="17"/>
              </w:rPr>
              <w:t>ctivación del servicio o una vez subsanada la observación, si hubiere, el proveedor debe entregar el I</w:t>
            </w:r>
            <w:r w:rsidRPr="00F84547">
              <w:rPr>
                <w:rFonts w:cs="Arial"/>
                <w:sz w:val="17"/>
                <w:szCs w:val="17"/>
              </w:rPr>
              <w:t>nforme técnico correspondiente</w:t>
            </w:r>
            <w:r w:rsidRPr="00F84547">
              <w:rPr>
                <w:rFonts w:cs="Arial"/>
                <w:bCs/>
                <w:sz w:val="17"/>
                <w:szCs w:val="17"/>
              </w:rPr>
              <w:t xml:space="preserve"> en un plazo máximo de cinco (5) días hábiles, a partir del siguiente día hábil de terminada la actividad del punto III, C, 1.</w:t>
            </w:r>
          </w:p>
          <w:p w14:paraId="0C5CDDA1" w14:textId="77777777" w:rsidR="00835357" w:rsidRPr="00F84547" w:rsidRDefault="00835357" w:rsidP="00835357">
            <w:pPr>
              <w:ind w:left="301"/>
              <w:jc w:val="both"/>
              <w:rPr>
                <w:rFonts w:cs="Arial"/>
                <w:bCs/>
                <w:sz w:val="17"/>
                <w:szCs w:val="17"/>
                <w:lang w:eastAsia="en-US"/>
              </w:rPr>
            </w:pPr>
            <w:r w:rsidRPr="00F84547">
              <w:rPr>
                <w:rFonts w:cs="Arial"/>
                <w:bCs/>
                <w:sz w:val="17"/>
                <w:szCs w:val="17"/>
                <w:lang w:eastAsia="en-US"/>
              </w:rPr>
              <w:t xml:space="preserve">El Informe </w:t>
            </w:r>
            <w:r w:rsidRPr="00F84547">
              <w:rPr>
                <w:rFonts w:cs="Arial"/>
                <w:sz w:val="17"/>
                <w:szCs w:val="17"/>
                <w:lang w:eastAsia="en-US"/>
              </w:rPr>
              <w:t xml:space="preserve">técnico </w:t>
            </w:r>
            <w:r w:rsidRPr="00F84547">
              <w:rPr>
                <w:rFonts w:cs="Arial"/>
                <w:bCs/>
                <w:sz w:val="17"/>
                <w:szCs w:val="17"/>
                <w:lang w:eastAsia="en-US"/>
              </w:rPr>
              <w:t>debe incluir al menos:</w:t>
            </w:r>
          </w:p>
          <w:p w14:paraId="61AF17DE" w14:textId="77777777" w:rsidR="00835357" w:rsidRPr="00F84547" w:rsidRDefault="00835357" w:rsidP="00835357">
            <w:pPr>
              <w:numPr>
                <w:ilvl w:val="2"/>
                <w:numId w:val="47"/>
              </w:numPr>
              <w:tabs>
                <w:tab w:val="num" w:pos="873"/>
              </w:tabs>
              <w:ind w:left="732"/>
              <w:jc w:val="both"/>
              <w:rPr>
                <w:rFonts w:cs="Arial"/>
                <w:bCs/>
                <w:sz w:val="17"/>
                <w:szCs w:val="17"/>
                <w:lang w:eastAsia="en-US"/>
              </w:rPr>
            </w:pPr>
            <w:r w:rsidRPr="00F84547">
              <w:rPr>
                <w:rFonts w:cs="Arial"/>
                <w:bCs/>
                <w:sz w:val="17"/>
                <w:szCs w:val="17"/>
                <w:lang w:eastAsia="en-US"/>
              </w:rPr>
              <w:t>La planilla de ejecución de servicios con el detalle de los trabajos realizados.</w:t>
            </w:r>
          </w:p>
          <w:p w14:paraId="15338A33" w14:textId="77777777" w:rsidR="00835357" w:rsidRPr="00F84547" w:rsidRDefault="00835357" w:rsidP="00835357">
            <w:pPr>
              <w:numPr>
                <w:ilvl w:val="2"/>
                <w:numId w:val="47"/>
              </w:numPr>
              <w:tabs>
                <w:tab w:val="num" w:pos="873"/>
              </w:tabs>
              <w:ind w:left="732"/>
              <w:jc w:val="both"/>
              <w:rPr>
                <w:rFonts w:cs="Arial"/>
                <w:b/>
                <w:bCs/>
                <w:sz w:val="17"/>
                <w:szCs w:val="17"/>
                <w:lang w:eastAsia="en-US"/>
              </w:rPr>
            </w:pPr>
            <w:r w:rsidRPr="00F84547">
              <w:rPr>
                <w:rFonts w:cs="Arial"/>
                <w:bCs/>
                <w:sz w:val="17"/>
                <w:szCs w:val="17"/>
                <w:lang w:eastAsia="en-US"/>
              </w:rPr>
              <w:t>Documentación que permita verificar la activación del servicio y la vigencia del mismo, el servicio debe estar registrado a nombre del Banco Central de Bolivia.</w:t>
            </w:r>
          </w:p>
          <w:p w14:paraId="7549853D" w14:textId="77777777" w:rsidR="00835357" w:rsidRPr="00F84547" w:rsidRDefault="00835357" w:rsidP="00835357">
            <w:pPr>
              <w:numPr>
                <w:ilvl w:val="2"/>
                <w:numId w:val="47"/>
              </w:numPr>
              <w:tabs>
                <w:tab w:val="num" w:pos="873"/>
              </w:tabs>
              <w:ind w:left="732"/>
              <w:jc w:val="both"/>
              <w:rPr>
                <w:rFonts w:cs="Arial"/>
                <w:b/>
                <w:bCs/>
                <w:sz w:val="17"/>
                <w:szCs w:val="17"/>
                <w:lang w:eastAsia="en-US"/>
              </w:rPr>
            </w:pPr>
            <w:r w:rsidRPr="00F84547">
              <w:rPr>
                <w:rFonts w:cs="Arial"/>
                <w:bCs/>
                <w:sz w:val="17"/>
                <w:szCs w:val="17"/>
                <w:lang w:eastAsia="en-US"/>
              </w:rPr>
              <w:t>Incluir toda documentación relevante que la activación haya generado (Capturas de las interfaces donde se despliega el periodo del servicio, activación y otros que demuestren lo solicitado).</w:t>
            </w:r>
          </w:p>
          <w:p w14:paraId="208976A3" w14:textId="77777777" w:rsidR="00835357" w:rsidRPr="00F84547" w:rsidRDefault="00835357" w:rsidP="00835357">
            <w:pPr>
              <w:widowControl w:val="0"/>
              <w:jc w:val="both"/>
              <w:rPr>
                <w:rFonts w:cs="Arial"/>
                <w:bCs/>
                <w:iCs/>
                <w:sz w:val="17"/>
                <w:szCs w:val="17"/>
              </w:rPr>
            </w:pPr>
            <w:r w:rsidRPr="00F84547">
              <w:rPr>
                <w:rFonts w:cs="Arial"/>
                <w:b/>
                <w:bCs/>
                <w:sz w:val="17"/>
                <w:szCs w:val="17"/>
                <w:lang w:val="es-ES_tradnl"/>
              </w:rPr>
              <w:t>(Manifestar aceptación)</w:t>
            </w:r>
          </w:p>
        </w:tc>
        <w:tc>
          <w:tcPr>
            <w:tcW w:w="2464" w:type="dxa"/>
            <w:tcBorders>
              <w:bottom w:val="single" w:sz="4" w:space="0" w:color="auto"/>
            </w:tcBorders>
          </w:tcPr>
          <w:p w14:paraId="54992042" w14:textId="77777777" w:rsidR="00835357" w:rsidRPr="00F84547" w:rsidRDefault="00835357" w:rsidP="00835357">
            <w:pPr>
              <w:suppressAutoHyphens/>
              <w:ind w:left="203"/>
              <w:jc w:val="both"/>
              <w:rPr>
                <w:rFonts w:cs="Arial"/>
                <w:b/>
                <w:bCs/>
                <w:sz w:val="17"/>
                <w:szCs w:val="17"/>
              </w:rPr>
            </w:pPr>
          </w:p>
        </w:tc>
      </w:tr>
      <w:tr w:rsidR="00835357" w:rsidRPr="00F84547" w14:paraId="4A4CD0F4" w14:textId="77777777" w:rsidTr="00EF0703">
        <w:trPr>
          <w:cantSplit/>
          <w:trHeight w:val="397"/>
        </w:trPr>
        <w:tc>
          <w:tcPr>
            <w:tcW w:w="7251" w:type="dxa"/>
            <w:tcBorders>
              <w:bottom w:val="single" w:sz="4" w:space="0" w:color="auto"/>
            </w:tcBorders>
            <w:shd w:val="clear" w:color="auto" w:fill="auto"/>
            <w:vAlign w:val="center"/>
          </w:tcPr>
          <w:p w14:paraId="2C4581DD" w14:textId="77777777" w:rsidR="00835357" w:rsidRPr="00F84547" w:rsidRDefault="00835357" w:rsidP="00835357">
            <w:pPr>
              <w:numPr>
                <w:ilvl w:val="0"/>
                <w:numId w:val="46"/>
              </w:numPr>
              <w:rPr>
                <w:rFonts w:cs="Arial"/>
                <w:b/>
                <w:bCs/>
                <w:sz w:val="17"/>
                <w:szCs w:val="17"/>
                <w:lang w:val="es-ES_tradnl" w:eastAsia="en-US"/>
              </w:rPr>
            </w:pPr>
            <w:r w:rsidRPr="00F84547">
              <w:rPr>
                <w:rFonts w:cs="Arial"/>
                <w:b/>
                <w:bCs/>
                <w:sz w:val="17"/>
                <w:szCs w:val="17"/>
                <w:lang w:val="es-ES_tradnl" w:eastAsia="en-US"/>
              </w:rPr>
              <w:t xml:space="preserve">Informe de Conformidad de la Activación. </w:t>
            </w:r>
            <w:r w:rsidRPr="00F84547">
              <w:rPr>
                <w:rFonts w:cs="Arial"/>
                <w:sz w:val="17"/>
                <w:szCs w:val="17"/>
                <w:lang w:val="es-ES_tradnl" w:eastAsia="en-US"/>
              </w:rPr>
              <w:t>El Fiscal de Servicio emitirá el informe de conformidad de activación del servicio teniendo un plazo de diez (10) días hábiles a partir del siguiente día hábil de recibido el informe técnico o el informe complementario por parte del proveedor.</w:t>
            </w:r>
          </w:p>
          <w:p w14:paraId="0193D7E7" w14:textId="77777777" w:rsidR="00835357" w:rsidRPr="00F84547" w:rsidRDefault="00835357" w:rsidP="00835357">
            <w:pPr>
              <w:rPr>
                <w:rFonts w:cs="Arial"/>
                <w:b/>
                <w:bCs/>
                <w:sz w:val="17"/>
                <w:szCs w:val="17"/>
                <w:lang w:val="es-ES_tradnl"/>
              </w:rPr>
            </w:pPr>
            <w:r w:rsidRPr="00F84547">
              <w:rPr>
                <w:rFonts w:cs="Arial"/>
                <w:sz w:val="17"/>
                <w:szCs w:val="17"/>
                <w:lang w:val="es-ES_tradnl"/>
              </w:rPr>
              <w:t xml:space="preserve"> </w:t>
            </w:r>
            <w:r w:rsidRPr="00F84547">
              <w:rPr>
                <w:rFonts w:cs="Arial"/>
                <w:b/>
                <w:bCs/>
                <w:sz w:val="17"/>
                <w:szCs w:val="17"/>
                <w:lang w:val="es-ES_tradnl"/>
              </w:rPr>
              <w:t>(Manifestar Aceptación)</w:t>
            </w:r>
          </w:p>
        </w:tc>
        <w:tc>
          <w:tcPr>
            <w:tcW w:w="2464" w:type="dxa"/>
            <w:tcBorders>
              <w:bottom w:val="single" w:sz="4" w:space="0" w:color="auto"/>
            </w:tcBorders>
          </w:tcPr>
          <w:p w14:paraId="1FCE5984" w14:textId="77777777" w:rsidR="00835357" w:rsidRPr="00F84547" w:rsidRDefault="00835357" w:rsidP="00835357">
            <w:pPr>
              <w:rPr>
                <w:rFonts w:cs="Arial"/>
                <w:b/>
                <w:bCs/>
                <w:sz w:val="17"/>
                <w:szCs w:val="17"/>
                <w:lang w:val="es-ES_tradnl"/>
              </w:rPr>
            </w:pPr>
          </w:p>
        </w:tc>
      </w:tr>
      <w:tr w:rsidR="00835357" w:rsidRPr="00F84547" w14:paraId="757D5D51" w14:textId="77777777" w:rsidTr="00EF0703">
        <w:trPr>
          <w:cantSplit/>
          <w:trHeight w:val="240"/>
        </w:trPr>
        <w:tc>
          <w:tcPr>
            <w:tcW w:w="7251" w:type="dxa"/>
            <w:tcBorders>
              <w:bottom w:val="single" w:sz="4" w:space="0" w:color="auto"/>
            </w:tcBorders>
            <w:shd w:val="clear" w:color="auto" w:fill="FFE599"/>
            <w:vAlign w:val="center"/>
          </w:tcPr>
          <w:p w14:paraId="7FF9083A" w14:textId="77777777" w:rsidR="00835357" w:rsidRPr="00F84547" w:rsidRDefault="00835357" w:rsidP="00835357">
            <w:pPr>
              <w:numPr>
                <w:ilvl w:val="0"/>
                <w:numId w:val="51"/>
              </w:numPr>
              <w:spacing w:after="120"/>
              <w:jc w:val="both"/>
              <w:rPr>
                <w:rFonts w:cs="Arial"/>
                <w:b/>
                <w:bCs/>
                <w:sz w:val="17"/>
                <w:szCs w:val="17"/>
                <w:lang w:val="es-ES_tradnl" w:eastAsia="en-US"/>
              </w:rPr>
            </w:pPr>
            <w:r w:rsidRPr="00F84547">
              <w:rPr>
                <w:rFonts w:cs="Arial"/>
                <w:b/>
                <w:bCs/>
                <w:sz w:val="17"/>
                <w:szCs w:val="17"/>
                <w:lang w:eastAsia="en-US"/>
              </w:rPr>
              <w:t>TRANSFERENCIA DE CONOCIMIENTO</w:t>
            </w:r>
          </w:p>
        </w:tc>
        <w:tc>
          <w:tcPr>
            <w:tcW w:w="2464" w:type="dxa"/>
            <w:tcBorders>
              <w:bottom w:val="single" w:sz="4" w:space="0" w:color="auto"/>
            </w:tcBorders>
            <w:shd w:val="clear" w:color="auto" w:fill="FFE599"/>
          </w:tcPr>
          <w:p w14:paraId="0FBD8AAA" w14:textId="77777777" w:rsidR="00835357" w:rsidRPr="00F84547" w:rsidRDefault="00835357" w:rsidP="00835357">
            <w:pPr>
              <w:spacing w:after="120"/>
              <w:ind w:left="360"/>
              <w:jc w:val="both"/>
              <w:rPr>
                <w:rFonts w:cs="Arial"/>
                <w:b/>
                <w:bCs/>
                <w:sz w:val="17"/>
                <w:szCs w:val="17"/>
                <w:lang w:eastAsia="en-US"/>
              </w:rPr>
            </w:pPr>
          </w:p>
        </w:tc>
      </w:tr>
      <w:tr w:rsidR="00835357" w:rsidRPr="00F84547" w14:paraId="7DBD9215" w14:textId="77777777" w:rsidTr="00EF0703">
        <w:trPr>
          <w:cantSplit/>
          <w:trHeight w:val="397"/>
        </w:trPr>
        <w:tc>
          <w:tcPr>
            <w:tcW w:w="7251" w:type="dxa"/>
            <w:tcBorders>
              <w:bottom w:val="single" w:sz="4" w:space="0" w:color="auto"/>
            </w:tcBorders>
            <w:shd w:val="clear" w:color="auto" w:fill="auto"/>
            <w:vAlign w:val="center"/>
          </w:tcPr>
          <w:p w14:paraId="6571EA27" w14:textId="77777777" w:rsidR="00835357" w:rsidRPr="00F84547" w:rsidRDefault="00835357" w:rsidP="00835357">
            <w:pPr>
              <w:suppressAutoHyphens/>
              <w:jc w:val="both"/>
              <w:rPr>
                <w:rFonts w:cs="Arial"/>
                <w:bCs/>
                <w:sz w:val="17"/>
                <w:szCs w:val="17"/>
                <w:lang w:val="es-ES_tradnl"/>
              </w:rPr>
            </w:pPr>
            <w:r w:rsidRPr="00F84547">
              <w:rPr>
                <w:rFonts w:cs="Arial"/>
                <w:b/>
                <w:bCs/>
                <w:sz w:val="17"/>
                <w:szCs w:val="17"/>
                <w:lang w:val="es-ES_tradnl"/>
              </w:rPr>
              <w:t>Transferencia de Conocimiento.</w:t>
            </w:r>
            <w:r w:rsidRPr="00F84547">
              <w:rPr>
                <w:rFonts w:cs="Arial"/>
                <w:bCs/>
                <w:sz w:val="17"/>
                <w:szCs w:val="17"/>
                <w:lang w:val="es-ES_tradnl"/>
              </w:rPr>
              <w:t xml:space="preserve"> El proveedor realizará la transferencia de conocimiento a los funcionarios que designe el BCB con una carga horaria de al menos quince (15) horas, en un plazo de treinta (30) días hábiles, computables a partir del siguiente día hábil de la activación del servicio.</w:t>
            </w:r>
          </w:p>
          <w:p w14:paraId="5E30D294" w14:textId="77777777" w:rsidR="00835357" w:rsidRPr="00F84547" w:rsidRDefault="00835357" w:rsidP="00835357">
            <w:pPr>
              <w:jc w:val="both"/>
              <w:rPr>
                <w:rFonts w:cs="Arial"/>
                <w:iCs/>
                <w:sz w:val="17"/>
                <w:szCs w:val="17"/>
                <w:lang w:val="es-ES_tradnl"/>
              </w:rPr>
            </w:pPr>
            <w:r w:rsidRPr="00F84547">
              <w:rPr>
                <w:rFonts w:cs="Arial"/>
                <w:iCs/>
                <w:sz w:val="17"/>
                <w:szCs w:val="17"/>
                <w:lang w:val="es-ES_tradnl"/>
              </w:rPr>
              <w:t xml:space="preserve">Asimismo, </w:t>
            </w:r>
            <w:r w:rsidRPr="00F84547">
              <w:rPr>
                <w:rFonts w:cs="Arial"/>
                <w:bCs/>
                <w:iCs/>
                <w:sz w:val="17"/>
                <w:szCs w:val="17"/>
                <w:lang w:val="es-ES_tradnl"/>
              </w:rPr>
              <w:t>la capacitación deberá estar disponible para el personal técnico que se incorpore al Banco Central de Bolivia durante la vigencia del servicio</w:t>
            </w:r>
            <w:r w:rsidRPr="00F84547">
              <w:rPr>
                <w:rFonts w:cs="Arial"/>
                <w:iCs/>
                <w:sz w:val="17"/>
                <w:szCs w:val="17"/>
                <w:lang w:val="es-ES_tradnl"/>
              </w:rPr>
              <w:t>, a fin de garantizar la continuidad del conocimiento y la adecuada administración de la solución.</w:t>
            </w:r>
          </w:p>
          <w:p w14:paraId="120B4DA3" w14:textId="77777777" w:rsidR="00835357" w:rsidRPr="00F84547" w:rsidRDefault="00835357" w:rsidP="00835357">
            <w:pPr>
              <w:jc w:val="both"/>
              <w:rPr>
                <w:rFonts w:cs="Arial"/>
                <w:iCs/>
                <w:sz w:val="17"/>
                <w:szCs w:val="17"/>
                <w:lang w:val="es-ES_tradnl"/>
              </w:rPr>
            </w:pPr>
            <w:r w:rsidRPr="00F84547">
              <w:rPr>
                <w:rFonts w:cs="Arial"/>
                <w:iCs/>
                <w:sz w:val="17"/>
                <w:szCs w:val="17"/>
                <w:lang w:val="es-ES_tradnl"/>
              </w:rPr>
              <w:t>El conte</w:t>
            </w:r>
            <w:r w:rsidRPr="00F84547">
              <w:rPr>
                <w:rFonts w:cs="Arial"/>
                <w:bCs/>
                <w:sz w:val="17"/>
                <w:szCs w:val="17"/>
                <w:lang w:val="es-ES_tradnl"/>
              </w:rPr>
              <w:t>n</w:t>
            </w:r>
            <w:r w:rsidRPr="00F84547">
              <w:rPr>
                <w:rFonts w:cs="Arial"/>
                <w:iCs/>
                <w:sz w:val="17"/>
                <w:szCs w:val="17"/>
                <w:lang w:val="es-ES_tradnl"/>
              </w:rPr>
              <w:t>ido de la transferencia de conocimiento deberá incluir al menos lo siguiente:</w:t>
            </w:r>
          </w:p>
          <w:p w14:paraId="56AE1FD5"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Administración y manejo intuitivo de la solución y sus componentes.</w:t>
            </w:r>
          </w:p>
          <w:p w14:paraId="7108225D"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Generación de alertas y reportes de lo citado.</w:t>
            </w:r>
          </w:p>
          <w:p w14:paraId="601B50E1"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Gestión de configuración de políticas y todo su proceso.</w:t>
            </w:r>
          </w:p>
          <w:p w14:paraId="12FAB4C3" w14:textId="77777777" w:rsidR="00835357" w:rsidRPr="00F84547" w:rsidRDefault="00835357" w:rsidP="00835357">
            <w:pPr>
              <w:jc w:val="both"/>
              <w:rPr>
                <w:rFonts w:cs="Arial"/>
                <w:b/>
                <w:bCs/>
                <w:sz w:val="17"/>
                <w:szCs w:val="17"/>
                <w:lang w:val="es-ES_tradnl"/>
              </w:rPr>
            </w:pPr>
            <w:r w:rsidRPr="00F84547">
              <w:rPr>
                <w:rFonts w:cs="Arial"/>
                <w:b/>
                <w:bCs/>
                <w:sz w:val="17"/>
                <w:szCs w:val="17"/>
                <w:lang w:val="es-ES_tradnl"/>
              </w:rPr>
              <w:t xml:space="preserve"> (Manifestar Aceptación)</w:t>
            </w:r>
          </w:p>
        </w:tc>
        <w:tc>
          <w:tcPr>
            <w:tcW w:w="2464" w:type="dxa"/>
            <w:tcBorders>
              <w:bottom w:val="single" w:sz="4" w:space="0" w:color="auto"/>
            </w:tcBorders>
          </w:tcPr>
          <w:p w14:paraId="36F55B55" w14:textId="77777777" w:rsidR="00835357" w:rsidRPr="00F84547" w:rsidRDefault="00835357" w:rsidP="00835357">
            <w:pPr>
              <w:suppressAutoHyphens/>
              <w:jc w:val="both"/>
              <w:rPr>
                <w:rFonts w:cs="Arial"/>
                <w:b/>
                <w:bCs/>
                <w:sz w:val="17"/>
                <w:szCs w:val="17"/>
                <w:lang w:val="es-ES_tradnl"/>
              </w:rPr>
            </w:pPr>
          </w:p>
        </w:tc>
      </w:tr>
      <w:tr w:rsidR="00835357" w:rsidRPr="00F84547" w14:paraId="4AE72325" w14:textId="77777777" w:rsidTr="00EF0703">
        <w:trPr>
          <w:cantSplit/>
          <w:trHeight w:val="397"/>
        </w:trPr>
        <w:tc>
          <w:tcPr>
            <w:tcW w:w="7251" w:type="dxa"/>
            <w:tcBorders>
              <w:bottom w:val="single" w:sz="4" w:space="0" w:color="auto"/>
            </w:tcBorders>
            <w:shd w:val="clear" w:color="auto" w:fill="FFF2CC"/>
            <w:vAlign w:val="center"/>
          </w:tcPr>
          <w:p w14:paraId="6C9A3766" w14:textId="77777777" w:rsidR="00835357" w:rsidRPr="00F84547" w:rsidRDefault="00835357" w:rsidP="00F77BEC">
            <w:pPr>
              <w:numPr>
                <w:ilvl w:val="0"/>
                <w:numId w:val="51"/>
              </w:numPr>
              <w:jc w:val="both"/>
              <w:rPr>
                <w:rFonts w:cs="Arial"/>
                <w:b/>
                <w:bCs/>
                <w:sz w:val="17"/>
                <w:szCs w:val="17"/>
                <w:lang w:eastAsia="en-US"/>
              </w:rPr>
            </w:pPr>
            <w:r w:rsidRPr="00F84547">
              <w:rPr>
                <w:rFonts w:cs="Arial"/>
                <w:b/>
                <w:bCs/>
                <w:sz w:val="17"/>
                <w:szCs w:val="17"/>
                <w:lang w:eastAsia="en-US"/>
              </w:rPr>
              <w:t>MULTAS</w:t>
            </w:r>
          </w:p>
        </w:tc>
        <w:tc>
          <w:tcPr>
            <w:tcW w:w="2464" w:type="dxa"/>
            <w:tcBorders>
              <w:bottom w:val="single" w:sz="4" w:space="0" w:color="auto"/>
            </w:tcBorders>
            <w:shd w:val="clear" w:color="auto" w:fill="FFF2CC"/>
          </w:tcPr>
          <w:p w14:paraId="734C22FC" w14:textId="77777777" w:rsidR="00835357" w:rsidRPr="00F84547" w:rsidRDefault="00835357" w:rsidP="00835357">
            <w:pPr>
              <w:spacing w:after="120"/>
              <w:ind w:left="360"/>
              <w:jc w:val="both"/>
              <w:rPr>
                <w:rFonts w:cs="Arial"/>
                <w:b/>
                <w:bCs/>
                <w:sz w:val="17"/>
                <w:szCs w:val="17"/>
                <w:lang w:eastAsia="en-US"/>
              </w:rPr>
            </w:pPr>
          </w:p>
        </w:tc>
      </w:tr>
      <w:tr w:rsidR="00835357" w:rsidRPr="00F84547" w14:paraId="3C84BB38" w14:textId="77777777" w:rsidTr="00EF0703">
        <w:trPr>
          <w:cantSplit/>
          <w:trHeight w:val="397"/>
        </w:trPr>
        <w:tc>
          <w:tcPr>
            <w:tcW w:w="7251" w:type="dxa"/>
            <w:tcBorders>
              <w:bottom w:val="single" w:sz="4" w:space="0" w:color="auto"/>
            </w:tcBorders>
            <w:shd w:val="clear" w:color="auto" w:fill="auto"/>
            <w:vAlign w:val="center"/>
          </w:tcPr>
          <w:p w14:paraId="203C1730" w14:textId="77777777" w:rsidR="00835357" w:rsidRPr="00F84547" w:rsidRDefault="00835357" w:rsidP="00835357">
            <w:pPr>
              <w:numPr>
                <w:ilvl w:val="3"/>
                <w:numId w:val="48"/>
              </w:numPr>
              <w:tabs>
                <w:tab w:val="left" w:pos="290"/>
              </w:tabs>
              <w:suppressAutoHyphens/>
              <w:ind w:left="290" w:hanging="284"/>
              <w:jc w:val="both"/>
              <w:rPr>
                <w:rFonts w:cs="Arial"/>
                <w:bCs/>
                <w:iCs/>
                <w:sz w:val="17"/>
                <w:szCs w:val="17"/>
                <w:lang w:val="es-ES_tradnl" w:eastAsia="en-US"/>
              </w:rPr>
            </w:pPr>
            <w:r w:rsidRPr="00F84547">
              <w:rPr>
                <w:rFonts w:cs="Arial"/>
                <w:bCs/>
                <w:sz w:val="17"/>
                <w:szCs w:val="17"/>
                <w:lang w:val="es-ES_tradnl" w:eastAsia="en-US"/>
              </w:rPr>
              <w:t xml:space="preserve">Multas por retraso en la activación del servicio. </w:t>
            </w:r>
            <w:r w:rsidRPr="00F84547">
              <w:rPr>
                <w:rFonts w:cs="Arial"/>
                <w:sz w:val="17"/>
                <w:szCs w:val="17"/>
                <w:lang w:val="es-ES_tradnl" w:eastAsia="en-US"/>
              </w:rPr>
              <w:t>Será sancionado con una multa equivalente al uno por ciento (1%) del monto total de contrato, por cada día calendario de retraso.</w:t>
            </w:r>
          </w:p>
          <w:p w14:paraId="3C52509F" w14:textId="77777777" w:rsidR="00835357" w:rsidRPr="00F84547" w:rsidRDefault="00835357" w:rsidP="00835357">
            <w:pPr>
              <w:jc w:val="both"/>
              <w:rPr>
                <w:rFonts w:cs="Arial"/>
                <w:b/>
                <w:bCs/>
                <w:i/>
                <w:iCs/>
                <w:sz w:val="17"/>
                <w:szCs w:val="17"/>
                <w:lang w:val="es-ES_tradnl"/>
              </w:rPr>
            </w:pPr>
            <w:r w:rsidRPr="00F84547">
              <w:rPr>
                <w:rFonts w:cs="Arial"/>
                <w:b/>
                <w:bCs/>
                <w:sz w:val="17"/>
                <w:szCs w:val="17"/>
                <w:lang w:val="es-ES_tradnl"/>
              </w:rPr>
              <w:t>(Manifestar aceptación)</w:t>
            </w:r>
          </w:p>
        </w:tc>
        <w:tc>
          <w:tcPr>
            <w:tcW w:w="2464" w:type="dxa"/>
            <w:tcBorders>
              <w:bottom w:val="single" w:sz="4" w:space="0" w:color="auto"/>
            </w:tcBorders>
          </w:tcPr>
          <w:p w14:paraId="3CEBC8D7" w14:textId="77777777" w:rsidR="00835357" w:rsidRPr="00F84547" w:rsidRDefault="00835357" w:rsidP="00835357">
            <w:pPr>
              <w:tabs>
                <w:tab w:val="left" w:pos="290"/>
              </w:tabs>
              <w:suppressAutoHyphens/>
              <w:ind w:left="290"/>
              <w:jc w:val="both"/>
              <w:rPr>
                <w:rFonts w:cs="Arial"/>
                <w:bCs/>
                <w:sz w:val="17"/>
                <w:szCs w:val="17"/>
                <w:lang w:val="es-ES_tradnl" w:eastAsia="en-US"/>
              </w:rPr>
            </w:pPr>
          </w:p>
        </w:tc>
      </w:tr>
      <w:tr w:rsidR="00835357" w:rsidRPr="00F84547" w14:paraId="476EC88A" w14:textId="77777777" w:rsidTr="00EF0703">
        <w:trPr>
          <w:cantSplit/>
          <w:trHeight w:val="397"/>
        </w:trPr>
        <w:tc>
          <w:tcPr>
            <w:tcW w:w="7251" w:type="dxa"/>
            <w:tcBorders>
              <w:bottom w:val="single" w:sz="4" w:space="0" w:color="auto"/>
            </w:tcBorders>
            <w:shd w:val="clear" w:color="auto" w:fill="auto"/>
            <w:vAlign w:val="center"/>
          </w:tcPr>
          <w:p w14:paraId="4B0F2863" w14:textId="77777777" w:rsidR="00835357" w:rsidRPr="00F84547" w:rsidRDefault="00835357" w:rsidP="00835357">
            <w:pPr>
              <w:numPr>
                <w:ilvl w:val="3"/>
                <w:numId w:val="48"/>
              </w:numPr>
              <w:tabs>
                <w:tab w:val="left" w:pos="290"/>
              </w:tabs>
              <w:suppressAutoHyphens/>
              <w:ind w:left="290" w:hanging="284"/>
              <w:jc w:val="both"/>
              <w:rPr>
                <w:rFonts w:cs="Arial"/>
                <w:bCs/>
                <w:sz w:val="17"/>
                <w:szCs w:val="17"/>
                <w:lang w:val="es-ES_tradnl" w:eastAsia="en-US"/>
              </w:rPr>
            </w:pPr>
            <w:r w:rsidRPr="00F84547">
              <w:rPr>
                <w:rFonts w:cs="Arial"/>
                <w:bCs/>
                <w:sz w:val="17"/>
                <w:szCs w:val="17"/>
                <w:lang w:val="es-ES_tradnl" w:eastAsia="en-US"/>
              </w:rPr>
              <w:lastRenderedPageBreak/>
              <w:t xml:space="preserve">Multa por retraso en la corrección de observaciones y en la presentación de documentación. Será sancionado con una multa del cero punto cinco por ciento (0.5%) </w:t>
            </w:r>
            <w:r w:rsidRPr="00F84547">
              <w:rPr>
                <w:rFonts w:cs="Arial"/>
                <w:sz w:val="17"/>
                <w:szCs w:val="17"/>
                <w:lang w:val="es-ES_tradnl" w:eastAsia="en-US"/>
              </w:rPr>
              <w:t>del</w:t>
            </w:r>
            <w:r w:rsidRPr="00F84547">
              <w:rPr>
                <w:rFonts w:cs="Arial"/>
                <w:bCs/>
                <w:sz w:val="17"/>
                <w:szCs w:val="17"/>
                <w:lang w:val="es-ES_tradnl" w:eastAsia="en-US"/>
              </w:rPr>
              <w:t xml:space="preserve"> monto total de contrato por cada día hábil de retraso.</w:t>
            </w:r>
          </w:p>
          <w:p w14:paraId="1F8D3E06" w14:textId="77777777" w:rsidR="00835357" w:rsidRPr="00F84547" w:rsidRDefault="00835357" w:rsidP="00835357">
            <w:pPr>
              <w:jc w:val="both"/>
              <w:rPr>
                <w:rFonts w:cs="Arial"/>
                <w:bCs/>
                <w:sz w:val="17"/>
                <w:szCs w:val="17"/>
                <w:lang w:val="es-ES_tradnl"/>
              </w:rPr>
            </w:pPr>
            <w:r w:rsidRPr="00F84547">
              <w:rPr>
                <w:rFonts w:cs="Arial"/>
                <w:b/>
                <w:bCs/>
                <w:sz w:val="17"/>
                <w:szCs w:val="17"/>
                <w:lang w:val="es-ES_tradnl"/>
              </w:rPr>
              <w:t>(Manifestar aceptación)</w:t>
            </w:r>
          </w:p>
        </w:tc>
        <w:tc>
          <w:tcPr>
            <w:tcW w:w="2464" w:type="dxa"/>
            <w:tcBorders>
              <w:bottom w:val="single" w:sz="4" w:space="0" w:color="auto"/>
            </w:tcBorders>
          </w:tcPr>
          <w:p w14:paraId="089140C7" w14:textId="77777777" w:rsidR="00835357" w:rsidRPr="00F84547" w:rsidRDefault="00835357" w:rsidP="00835357">
            <w:pPr>
              <w:tabs>
                <w:tab w:val="left" w:pos="290"/>
              </w:tabs>
              <w:suppressAutoHyphens/>
              <w:ind w:left="290"/>
              <w:jc w:val="both"/>
              <w:rPr>
                <w:rFonts w:cs="Arial"/>
                <w:bCs/>
                <w:sz w:val="17"/>
                <w:szCs w:val="17"/>
                <w:lang w:val="es-ES_tradnl" w:eastAsia="en-US"/>
              </w:rPr>
            </w:pPr>
          </w:p>
        </w:tc>
      </w:tr>
      <w:tr w:rsidR="00835357" w:rsidRPr="00F84547" w14:paraId="4F0882EF" w14:textId="77777777" w:rsidTr="00EF0703">
        <w:trPr>
          <w:cantSplit/>
          <w:trHeight w:val="397"/>
        </w:trPr>
        <w:tc>
          <w:tcPr>
            <w:tcW w:w="7251" w:type="dxa"/>
            <w:tcBorders>
              <w:bottom w:val="single" w:sz="4" w:space="0" w:color="auto"/>
            </w:tcBorders>
            <w:shd w:val="clear" w:color="auto" w:fill="auto"/>
            <w:vAlign w:val="center"/>
          </w:tcPr>
          <w:p w14:paraId="00104375" w14:textId="77777777" w:rsidR="00835357" w:rsidRPr="00F84547" w:rsidRDefault="00835357" w:rsidP="00835357">
            <w:pPr>
              <w:numPr>
                <w:ilvl w:val="3"/>
                <w:numId w:val="48"/>
              </w:numPr>
              <w:tabs>
                <w:tab w:val="left" w:pos="290"/>
              </w:tabs>
              <w:suppressAutoHyphens/>
              <w:ind w:left="290" w:hanging="284"/>
              <w:jc w:val="both"/>
              <w:rPr>
                <w:rFonts w:cs="Arial"/>
                <w:bCs/>
                <w:sz w:val="17"/>
                <w:szCs w:val="17"/>
                <w:lang w:val="es-ES_tradnl" w:eastAsia="en-US"/>
              </w:rPr>
            </w:pPr>
            <w:r w:rsidRPr="00F84547">
              <w:rPr>
                <w:rFonts w:cs="Arial"/>
                <w:b/>
                <w:bCs/>
                <w:sz w:val="17"/>
                <w:szCs w:val="17"/>
                <w:lang w:val="es-ES_tradnl" w:eastAsia="en-US"/>
              </w:rPr>
              <w:t>Resolución de contrato.</w:t>
            </w:r>
            <w:r w:rsidRPr="00F84547">
              <w:rPr>
                <w:rFonts w:cs="Arial"/>
                <w:bCs/>
                <w:sz w:val="17"/>
                <w:szCs w:val="17"/>
                <w:lang w:val="es-ES_tradnl" w:eastAsia="en-US"/>
              </w:rPr>
              <w:t xml:space="preserve"> El BCB podrá resolver el contrato de manera unilateral cuando el proveedor, sin justificación debidamente acreditada, incurra en el incumplimiento de un servicio de soporte técnico solicitado o acumule multas contractuales cuyo monto alcance al veinte por ciento (20%) del importe total del contrato.</w:t>
            </w:r>
          </w:p>
          <w:p w14:paraId="0AF89382" w14:textId="77777777" w:rsidR="00835357" w:rsidRPr="00F84547" w:rsidRDefault="00835357" w:rsidP="00835357">
            <w:pPr>
              <w:tabs>
                <w:tab w:val="left" w:pos="290"/>
              </w:tabs>
              <w:suppressAutoHyphens/>
              <w:ind w:left="290"/>
              <w:jc w:val="both"/>
              <w:rPr>
                <w:rFonts w:cs="Arial"/>
                <w:sz w:val="17"/>
                <w:szCs w:val="17"/>
                <w:lang w:val="es-ES_tradnl" w:eastAsia="en-US"/>
              </w:rPr>
            </w:pPr>
            <w:r w:rsidRPr="00F84547">
              <w:rPr>
                <w:rFonts w:cs="Arial"/>
                <w:sz w:val="17"/>
                <w:szCs w:val="17"/>
                <w:lang w:val="es-ES_tradnl" w:eastAsia="en-US"/>
              </w:rPr>
              <w:t>En este marco, se considerarán, entre otros, las siguientes causales de incumplimiento:</w:t>
            </w:r>
          </w:p>
          <w:p w14:paraId="7D3F97F3"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 xml:space="preserve">Si en el mantenimiento correctivo existe un retraso en la atención a la solicitud del BCB, mayor a 8 horas y hasta 48 horas como decisión optativa y mayor a 48 horas de forma obligatoria una vez realizada la notificación. </w:t>
            </w:r>
          </w:p>
          <w:p w14:paraId="0BB535D8"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Si existe un retraso en el diagnóstico definitivo del problema en la asistencia técnica local, mayor a 4 horas y hasta 96 horas como decisión optativa y mayor a 96 horas de forma obligatoria, una vez realizada la notificación.</w:t>
            </w:r>
          </w:p>
          <w:p w14:paraId="41DF4469"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Retraso en la solución definitiva del problema en la asistencia técnica de fábrica, mayor a 3 días y hasta 10 días hábiles como decisión optativa y mayor a 10 días de forma obligatoria, una vez realizada la notificación.</w:t>
            </w:r>
          </w:p>
          <w:p w14:paraId="2D5038AD" w14:textId="77777777" w:rsidR="00835357" w:rsidRPr="00F84547" w:rsidRDefault="00835357" w:rsidP="00835357">
            <w:pPr>
              <w:numPr>
                <w:ilvl w:val="0"/>
                <w:numId w:val="49"/>
              </w:numPr>
              <w:suppressAutoHyphens/>
              <w:ind w:left="641" w:hanging="142"/>
              <w:jc w:val="both"/>
              <w:rPr>
                <w:rFonts w:cs="Arial"/>
                <w:sz w:val="17"/>
                <w:szCs w:val="17"/>
                <w:lang w:val="es-ES_tradnl" w:eastAsia="en-US"/>
              </w:rPr>
            </w:pPr>
            <w:r w:rsidRPr="00F84547">
              <w:rPr>
                <w:rFonts w:cs="Arial"/>
                <w:sz w:val="17"/>
                <w:szCs w:val="17"/>
                <w:lang w:val="es-ES_tradnl" w:eastAsia="en-US"/>
              </w:rPr>
              <w:t>Por suspensión de la prestación del SERVICIO sin justificación, por el lapso de dos (2) días calendario continuos, sin autorización escrita de la ENTIDAD.</w:t>
            </w:r>
          </w:p>
          <w:p w14:paraId="799B1817" w14:textId="77777777" w:rsidR="00835357" w:rsidRPr="00F84547" w:rsidRDefault="00835357" w:rsidP="00835357">
            <w:pPr>
              <w:tabs>
                <w:tab w:val="left" w:pos="290"/>
              </w:tabs>
              <w:suppressAutoHyphens/>
              <w:ind w:left="290"/>
              <w:jc w:val="both"/>
              <w:rPr>
                <w:rFonts w:cs="Arial"/>
                <w:sz w:val="17"/>
                <w:szCs w:val="17"/>
                <w:lang w:val="es-ES_tradnl" w:eastAsia="en-US"/>
              </w:rPr>
            </w:pPr>
            <w:r w:rsidRPr="00F84547">
              <w:rPr>
                <w:rFonts w:cs="Arial"/>
                <w:sz w:val="17"/>
                <w:szCs w:val="17"/>
                <w:lang w:val="es-ES_tradnl" w:eastAsia="en-US"/>
              </w:rPr>
              <w:t>En cualquiera de los casos señalados, el BCB podrá ejecutar la garantía de cumplimiento de contrato de manera inmediata, sin necesidad de trámite administrativo o acción judicial previa, a su solo requerimiento.</w:t>
            </w:r>
          </w:p>
          <w:p w14:paraId="4DF822FD" w14:textId="77777777" w:rsidR="00835357" w:rsidRPr="00F84547" w:rsidRDefault="00835357" w:rsidP="00835357">
            <w:pPr>
              <w:rPr>
                <w:rFonts w:cs="Arial"/>
                <w:b/>
                <w:iCs/>
                <w:sz w:val="17"/>
                <w:szCs w:val="17"/>
                <w:lang w:val="es-ES_tradnl" w:eastAsia="en-US"/>
              </w:rPr>
            </w:pPr>
            <w:r w:rsidRPr="00F84547">
              <w:rPr>
                <w:rFonts w:cs="Arial"/>
                <w:b/>
                <w:bCs/>
                <w:sz w:val="17"/>
                <w:szCs w:val="17"/>
                <w:lang w:val="es-ES_tradnl" w:eastAsia="en-US"/>
              </w:rPr>
              <w:t xml:space="preserve"> (Manifestar aceptación)</w:t>
            </w:r>
          </w:p>
        </w:tc>
        <w:tc>
          <w:tcPr>
            <w:tcW w:w="2464" w:type="dxa"/>
            <w:tcBorders>
              <w:bottom w:val="single" w:sz="4" w:space="0" w:color="auto"/>
            </w:tcBorders>
          </w:tcPr>
          <w:p w14:paraId="43632ED5" w14:textId="77777777" w:rsidR="00835357" w:rsidRPr="00F84547" w:rsidRDefault="00835357" w:rsidP="00835357">
            <w:pPr>
              <w:tabs>
                <w:tab w:val="left" w:pos="290"/>
              </w:tabs>
              <w:suppressAutoHyphens/>
              <w:spacing w:before="100" w:beforeAutospacing="1" w:after="100" w:afterAutospacing="1"/>
              <w:ind w:left="290"/>
              <w:jc w:val="both"/>
              <w:rPr>
                <w:rFonts w:cs="Arial"/>
                <w:b/>
                <w:bCs/>
                <w:sz w:val="17"/>
                <w:szCs w:val="17"/>
                <w:lang w:val="es-ES_tradnl" w:eastAsia="en-US"/>
              </w:rPr>
            </w:pPr>
          </w:p>
        </w:tc>
      </w:tr>
      <w:tr w:rsidR="00835357" w:rsidRPr="00F84547" w14:paraId="7D8B166B" w14:textId="77777777" w:rsidTr="00EF0703">
        <w:trPr>
          <w:cantSplit/>
          <w:trHeight w:val="397"/>
        </w:trPr>
        <w:tc>
          <w:tcPr>
            <w:tcW w:w="7251" w:type="dxa"/>
            <w:tcBorders>
              <w:bottom w:val="single" w:sz="4" w:space="0" w:color="auto"/>
            </w:tcBorders>
            <w:shd w:val="clear" w:color="auto" w:fill="auto"/>
            <w:vAlign w:val="center"/>
          </w:tcPr>
          <w:p w14:paraId="1493F7B3" w14:textId="77777777" w:rsidR="00835357" w:rsidRPr="00F84547" w:rsidRDefault="00835357" w:rsidP="00835357">
            <w:pPr>
              <w:numPr>
                <w:ilvl w:val="3"/>
                <w:numId w:val="48"/>
              </w:numPr>
              <w:tabs>
                <w:tab w:val="left" w:pos="290"/>
              </w:tabs>
              <w:suppressAutoHyphens/>
              <w:ind w:left="290" w:hanging="284"/>
              <w:jc w:val="both"/>
              <w:rPr>
                <w:rFonts w:cs="Arial"/>
                <w:bCs/>
                <w:sz w:val="17"/>
                <w:szCs w:val="17"/>
                <w:lang w:val="es-ES_tradnl" w:eastAsia="en-US"/>
              </w:rPr>
            </w:pPr>
            <w:r w:rsidRPr="00F84547">
              <w:rPr>
                <w:rFonts w:cs="Arial"/>
                <w:b/>
                <w:bCs/>
                <w:sz w:val="17"/>
                <w:szCs w:val="17"/>
                <w:lang w:val="es-ES_tradnl" w:eastAsia="en-US"/>
              </w:rPr>
              <w:t>Devolución por causal de resolución de contrato:</w:t>
            </w:r>
            <w:r w:rsidRPr="00F84547">
              <w:rPr>
                <w:rFonts w:cs="Arial"/>
                <w:bCs/>
                <w:sz w:val="17"/>
                <w:szCs w:val="17"/>
                <w:lang w:val="es-ES_tradnl" w:eastAsia="en-US"/>
              </w:rPr>
              <w:t xml:space="preserve"> En caso de darse por cualquier causa la resolución de contrato, el proveedor deberá efectuar la devolución del monto del contrato a prorrata de acuerdo al tiempo no utilizado del servicio, y la devolución se realizará en el plazo máximo de treinta (30) días hábiles siguientes de notificada la carta notariada que establezca que la resolución del Contrato se ha hecho efectiva. Con estos datos, el FISCAL elaborará el cierre del Contrato.</w:t>
            </w:r>
          </w:p>
          <w:p w14:paraId="0B923E96" w14:textId="77777777" w:rsidR="00835357" w:rsidRPr="00F84547" w:rsidRDefault="00835357" w:rsidP="00835357">
            <w:pPr>
              <w:suppressAutoHyphens/>
              <w:jc w:val="both"/>
              <w:rPr>
                <w:rFonts w:cs="Arial"/>
                <w:b/>
                <w:bCs/>
                <w:sz w:val="17"/>
                <w:szCs w:val="17"/>
              </w:rPr>
            </w:pPr>
            <w:r w:rsidRPr="00F84547">
              <w:rPr>
                <w:rFonts w:cs="Arial"/>
                <w:b/>
                <w:bCs/>
                <w:sz w:val="17"/>
                <w:szCs w:val="17"/>
                <w:lang w:val="es-ES_tradnl" w:eastAsia="en-US"/>
              </w:rPr>
              <w:t>(Manifestar aceptación)</w:t>
            </w:r>
          </w:p>
        </w:tc>
        <w:tc>
          <w:tcPr>
            <w:tcW w:w="2464" w:type="dxa"/>
            <w:tcBorders>
              <w:bottom w:val="single" w:sz="4" w:space="0" w:color="auto"/>
            </w:tcBorders>
          </w:tcPr>
          <w:p w14:paraId="0477A895" w14:textId="77777777" w:rsidR="00835357" w:rsidRPr="00F84547" w:rsidRDefault="00835357" w:rsidP="00835357">
            <w:pPr>
              <w:tabs>
                <w:tab w:val="left" w:pos="290"/>
              </w:tabs>
              <w:suppressAutoHyphens/>
              <w:ind w:left="290"/>
              <w:jc w:val="both"/>
              <w:rPr>
                <w:rFonts w:cs="Arial"/>
                <w:b/>
                <w:bCs/>
                <w:sz w:val="17"/>
                <w:szCs w:val="17"/>
                <w:lang w:val="es-ES_tradnl" w:eastAsia="en-US"/>
              </w:rPr>
            </w:pPr>
          </w:p>
        </w:tc>
      </w:tr>
      <w:tr w:rsidR="00835357" w:rsidRPr="00F84547" w14:paraId="3AFA03F3" w14:textId="77777777" w:rsidTr="00EF0703">
        <w:trPr>
          <w:cantSplit/>
          <w:trHeight w:val="397"/>
        </w:trPr>
        <w:tc>
          <w:tcPr>
            <w:tcW w:w="7251" w:type="dxa"/>
            <w:tcBorders>
              <w:bottom w:val="single" w:sz="4" w:space="0" w:color="auto"/>
            </w:tcBorders>
            <w:shd w:val="clear" w:color="auto" w:fill="FFE599"/>
            <w:vAlign w:val="center"/>
          </w:tcPr>
          <w:p w14:paraId="5BE81336" w14:textId="77777777" w:rsidR="00835357" w:rsidRPr="00F84547" w:rsidRDefault="00835357" w:rsidP="00835357">
            <w:pPr>
              <w:numPr>
                <w:ilvl w:val="0"/>
                <w:numId w:val="51"/>
              </w:numPr>
              <w:spacing w:after="120"/>
              <w:jc w:val="both"/>
              <w:rPr>
                <w:rFonts w:cs="Arial"/>
                <w:b/>
                <w:bCs/>
                <w:sz w:val="17"/>
                <w:szCs w:val="17"/>
                <w:lang w:eastAsia="en-US"/>
              </w:rPr>
            </w:pPr>
            <w:r w:rsidRPr="00F84547">
              <w:rPr>
                <w:rFonts w:cs="Arial"/>
                <w:b/>
                <w:bCs/>
                <w:sz w:val="17"/>
                <w:szCs w:val="17"/>
                <w:lang w:eastAsia="en-US"/>
              </w:rPr>
              <w:t>LUGAR DONDE SE EJECUTARA EL SERVICIO</w:t>
            </w:r>
          </w:p>
        </w:tc>
        <w:tc>
          <w:tcPr>
            <w:tcW w:w="2464" w:type="dxa"/>
            <w:tcBorders>
              <w:bottom w:val="single" w:sz="4" w:space="0" w:color="auto"/>
            </w:tcBorders>
            <w:shd w:val="clear" w:color="auto" w:fill="FFE599"/>
          </w:tcPr>
          <w:p w14:paraId="7135E0B2" w14:textId="77777777" w:rsidR="00835357" w:rsidRPr="00F84547" w:rsidRDefault="00835357" w:rsidP="00835357">
            <w:pPr>
              <w:spacing w:after="120"/>
              <w:ind w:left="360"/>
              <w:jc w:val="both"/>
              <w:rPr>
                <w:rFonts w:cs="Arial"/>
                <w:b/>
                <w:bCs/>
                <w:sz w:val="17"/>
                <w:szCs w:val="17"/>
                <w:lang w:eastAsia="en-US"/>
              </w:rPr>
            </w:pPr>
          </w:p>
        </w:tc>
      </w:tr>
      <w:tr w:rsidR="00835357" w:rsidRPr="00F84547" w14:paraId="27A2051B" w14:textId="77777777" w:rsidTr="00EF0703">
        <w:trPr>
          <w:cantSplit/>
          <w:trHeight w:val="397"/>
        </w:trPr>
        <w:tc>
          <w:tcPr>
            <w:tcW w:w="7251" w:type="dxa"/>
            <w:tcBorders>
              <w:bottom w:val="single" w:sz="4" w:space="0" w:color="auto"/>
            </w:tcBorders>
            <w:shd w:val="clear" w:color="auto" w:fill="auto"/>
            <w:vAlign w:val="center"/>
          </w:tcPr>
          <w:p w14:paraId="34EBE959" w14:textId="6963783F" w:rsidR="00F77BEC" w:rsidRDefault="00835357" w:rsidP="00F77BEC">
            <w:pPr>
              <w:widowControl w:val="0"/>
              <w:jc w:val="both"/>
              <w:rPr>
                <w:rFonts w:cs="Arial"/>
                <w:sz w:val="17"/>
                <w:szCs w:val="17"/>
                <w:lang w:val="es-ES_tradnl"/>
              </w:rPr>
            </w:pPr>
            <w:r w:rsidRPr="00F84547">
              <w:rPr>
                <w:rFonts w:cs="Arial"/>
                <w:sz w:val="17"/>
                <w:szCs w:val="17"/>
                <w:lang w:val="es-ES_tradnl"/>
              </w:rPr>
              <w:t>El servicio se realizará en el Edificio Principal del Banco Central de Bolivia, ubicado en la calle Ayacucho S/N, esquina Calle Mercado de la Zona Central de la Ciudad de La Paz.</w:t>
            </w:r>
          </w:p>
          <w:p w14:paraId="28090652" w14:textId="77777777" w:rsidR="00F77BEC" w:rsidRDefault="00F77BEC" w:rsidP="00F77BEC">
            <w:pPr>
              <w:widowControl w:val="0"/>
              <w:jc w:val="both"/>
              <w:rPr>
                <w:rFonts w:cs="Arial"/>
                <w:b/>
                <w:bCs/>
                <w:sz w:val="17"/>
                <w:szCs w:val="17"/>
                <w:lang w:val="es-ES_tradnl" w:eastAsia="en-US"/>
              </w:rPr>
            </w:pPr>
          </w:p>
          <w:p w14:paraId="1B1E852A" w14:textId="77777777" w:rsidR="00835357" w:rsidRDefault="00835357" w:rsidP="00835357">
            <w:pPr>
              <w:jc w:val="both"/>
              <w:rPr>
                <w:rFonts w:cs="Arial"/>
                <w:b/>
                <w:bCs/>
                <w:sz w:val="17"/>
                <w:szCs w:val="17"/>
                <w:lang w:val="es-ES_tradnl" w:eastAsia="en-US"/>
              </w:rPr>
            </w:pPr>
            <w:r w:rsidRPr="00F84547">
              <w:rPr>
                <w:rFonts w:cs="Arial"/>
                <w:b/>
                <w:bCs/>
                <w:sz w:val="17"/>
                <w:szCs w:val="17"/>
                <w:lang w:val="es-ES_tradnl" w:eastAsia="en-US"/>
              </w:rPr>
              <w:t>(Manifestar aceptación)</w:t>
            </w:r>
          </w:p>
          <w:p w14:paraId="6C8F5430" w14:textId="77777777" w:rsidR="00F77BEC" w:rsidRPr="00F84547" w:rsidRDefault="00F77BEC" w:rsidP="00835357">
            <w:pPr>
              <w:jc w:val="both"/>
              <w:rPr>
                <w:rFonts w:cs="Arial"/>
                <w:b/>
                <w:sz w:val="17"/>
                <w:szCs w:val="17"/>
                <w:lang w:val="es-ES_tradnl" w:eastAsia="en-US"/>
              </w:rPr>
            </w:pPr>
          </w:p>
        </w:tc>
        <w:tc>
          <w:tcPr>
            <w:tcW w:w="2464" w:type="dxa"/>
            <w:tcBorders>
              <w:bottom w:val="single" w:sz="4" w:space="0" w:color="auto"/>
            </w:tcBorders>
          </w:tcPr>
          <w:p w14:paraId="519DA3CE" w14:textId="77777777" w:rsidR="00835357" w:rsidRPr="00F84547" w:rsidRDefault="00835357" w:rsidP="00835357">
            <w:pPr>
              <w:widowControl w:val="0"/>
              <w:jc w:val="both"/>
              <w:rPr>
                <w:rFonts w:cs="Arial"/>
                <w:sz w:val="17"/>
                <w:szCs w:val="17"/>
                <w:lang w:val="es-ES_tradnl"/>
              </w:rPr>
            </w:pPr>
          </w:p>
        </w:tc>
      </w:tr>
      <w:tr w:rsidR="00835357" w:rsidRPr="00F84547" w14:paraId="766EABF8" w14:textId="77777777" w:rsidTr="00EF0703">
        <w:trPr>
          <w:cantSplit/>
          <w:trHeight w:val="397"/>
        </w:trPr>
        <w:tc>
          <w:tcPr>
            <w:tcW w:w="7251" w:type="dxa"/>
            <w:tcBorders>
              <w:bottom w:val="single" w:sz="4" w:space="0" w:color="auto"/>
            </w:tcBorders>
            <w:shd w:val="clear" w:color="auto" w:fill="FFE599"/>
            <w:vAlign w:val="center"/>
          </w:tcPr>
          <w:p w14:paraId="0DAAAC89" w14:textId="77777777" w:rsidR="00835357" w:rsidRPr="00F84547" w:rsidRDefault="00835357" w:rsidP="00835357">
            <w:pPr>
              <w:numPr>
                <w:ilvl w:val="0"/>
                <w:numId w:val="51"/>
              </w:numPr>
              <w:spacing w:after="120"/>
              <w:jc w:val="both"/>
              <w:rPr>
                <w:rFonts w:cs="Arial"/>
                <w:b/>
                <w:bCs/>
                <w:sz w:val="17"/>
                <w:szCs w:val="17"/>
                <w:lang w:eastAsia="en-US"/>
              </w:rPr>
            </w:pPr>
            <w:r w:rsidRPr="00F84547">
              <w:rPr>
                <w:rFonts w:cs="Arial"/>
                <w:b/>
                <w:bCs/>
                <w:sz w:val="17"/>
                <w:szCs w:val="17"/>
                <w:lang w:eastAsia="en-US"/>
              </w:rPr>
              <w:t>AGENTE Y FISCAL DE SERVICIO</w:t>
            </w:r>
          </w:p>
        </w:tc>
        <w:tc>
          <w:tcPr>
            <w:tcW w:w="2464" w:type="dxa"/>
            <w:tcBorders>
              <w:bottom w:val="single" w:sz="4" w:space="0" w:color="auto"/>
            </w:tcBorders>
            <w:shd w:val="clear" w:color="auto" w:fill="FFE599"/>
          </w:tcPr>
          <w:p w14:paraId="67A9C16F" w14:textId="77777777" w:rsidR="00835357" w:rsidRPr="00F84547" w:rsidRDefault="00835357" w:rsidP="00835357">
            <w:pPr>
              <w:spacing w:after="120"/>
              <w:ind w:left="360"/>
              <w:jc w:val="both"/>
              <w:rPr>
                <w:rFonts w:cs="Arial"/>
                <w:b/>
                <w:bCs/>
                <w:sz w:val="17"/>
                <w:szCs w:val="17"/>
                <w:lang w:eastAsia="en-US"/>
              </w:rPr>
            </w:pPr>
          </w:p>
        </w:tc>
      </w:tr>
      <w:tr w:rsidR="00835357" w:rsidRPr="00F84547" w14:paraId="45EE4325" w14:textId="77777777" w:rsidTr="00EF0703">
        <w:trPr>
          <w:cantSplit/>
          <w:trHeight w:val="397"/>
        </w:trPr>
        <w:tc>
          <w:tcPr>
            <w:tcW w:w="7251" w:type="dxa"/>
            <w:tcBorders>
              <w:bottom w:val="single" w:sz="4" w:space="0" w:color="auto"/>
            </w:tcBorders>
            <w:shd w:val="clear" w:color="auto" w:fill="auto"/>
            <w:vAlign w:val="center"/>
          </w:tcPr>
          <w:p w14:paraId="0EC83179" w14:textId="77777777" w:rsidR="00835357" w:rsidRPr="00F84547" w:rsidRDefault="00835357" w:rsidP="00256E67">
            <w:pPr>
              <w:numPr>
                <w:ilvl w:val="0"/>
                <w:numId w:val="58"/>
              </w:numPr>
              <w:suppressAutoHyphens/>
              <w:ind w:left="154" w:hanging="154"/>
              <w:jc w:val="both"/>
              <w:rPr>
                <w:rFonts w:cs="Arial"/>
                <w:iCs/>
                <w:sz w:val="17"/>
                <w:szCs w:val="17"/>
                <w:lang w:val="es-ES_tradnl" w:eastAsia="en-US"/>
              </w:rPr>
            </w:pPr>
            <w:r w:rsidRPr="00F84547">
              <w:rPr>
                <w:rFonts w:cs="Arial"/>
                <w:b/>
                <w:bCs/>
                <w:sz w:val="17"/>
                <w:szCs w:val="17"/>
                <w:lang w:val="es-ES_tradnl"/>
              </w:rPr>
              <w:lastRenderedPageBreak/>
              <w:t>Fiscal de Servicio.</w:t>
            </w:r>
            <w:r w:rsidRPr="00F84547">
              <w:rPr>
                <w:rFonts w:cs="Arial"/>
                <w:iCs/>
                <w:sz w:val="17"/>
                <w:szCs w:val="17"/>
                <w:lang w:val="es-ES_tradnl"/>
              </w:rPr>
              <w:t xml:space="preserve"> La entidad designará un FISCAL de seguimiento y control del servicio, y comunicará oficialmente a través del fiscal esta designación al proveedor mediante carta expresa u otro medio. Asimismo, el fiscal podrá ser designado como responsable de recepción y realizará el seguimiento del servicio y coordinará en lo que corresponda con el proveedor.</w:t>
            </w:r>
          </w:p>
          <w:p w14:paraId="311EA37C" w14:textId="77777777" w:rsidR="00835357" w:rsidRPr="00F84547" w:rsidRDefault="00835357" w:rsidP="00256E67">
            <w:pPr>
              <w:suppressAutoHyphens/>
              <w:ind w:left="154" w:hanging="154"/>
              <w:jc w:val="both"/>
              <w:rPr>
                <w:rFonts w:cs="Arial"/>
                <w:iCs/>
                <w:sz w:val="17"/>
                <w:szCs w:val="17"/>
                <w:lang w:val="es-ES_tradnl" w:eastAsia="en-US"/>
              </w:rPr>
            </w:pPr>
            <w:r w:rsidRPr="00F84547">
              <w:rPr>
                <w:rFonts w:cs="Arial"/>
                <w:iCs/>
                <w:sz w:val="17"/>
                <w:szCs w:val="17"/>
                <w:lang w:val="es-ES_tradnl"/>
              </w:rPr>
              <w:t>Adicionalmente el fiscal del servicio realizará las siguientes funciones:</w:t>
            </w:r>
          </w:p>
          <w:p w14:paraId="7F728C2F"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 xml:space="preserve">Verificar el cumplimiento de las especificaciones técnicas y el contrato. </w:t>
            </w:r>
          </w:p>
          <w:p w14:paraId="6878D37E"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Coordinar y realizar el seguimiento de las tareas de mantenimiento correctivo.</w:t>
            </w:r>
          </w:p>
          <w:p w14:paraId="7E5682AE"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Coordinar y realizar el seguimiento de los tres (3) mantenimientos preventivos.</w:t>
            </w:r>
          </w:p>
          <w:p w14:paraId="57E03B5B"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Emitir el informe de conformidad de la activación.</w:t>
            </w:r>
          </w:p>
          <w:p w14:paraId="5051EC7F"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Recibir y aprobar la planilla de ejecución de servicios y el certificado de liquidación final, emitido por el proveedor.</w:t>
            </w:r>
          </w:p>
          <w:p w14:paraId="71EAA730"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En caso que corresponda realizar la determinación de las causas de resolución de contrato.</w:t>
            </w:r>
          </w:p>
          <w:p w14:paraId="521CE196" w14:textId="77777777" w:rsidR="00835357" w:rsidRPr="00F84547" w:rsidRDefault="00835357" w:rsidP="00256E67">
            <w:pPr>
              <w:numPr>
                <w:ilvl w:val="1"/>
                <w:numId w:val="58"/>
              </w:numPr>
              <w:suppressAutoHyphens/>
              <w:ind w:left="294" w:hanging="140"/>
              <w:jc w:val="both"/>
              <w:rPr>
                <w:rFonts w:cs="Arial"/>
                <w:bCs/>
                <w:sz w:val="17"/>
                <w:szCs w:val="17"/>
                <w:lang w:val="es-ES_tradnl" w:eastAsia="en-US"/>
              </w:rPr>
            </w:pPr>
            <w:r w:rsidRPr="00F84547">
              <w:rPr>
                <w:rFonts w:cs="Arial"/>
                <w:bCs/>
                <w:sz w:val="17"/>
                <w:szCs w:val="17"/>
                <w:lang w:val="es-ES_tradnl" w:eastAsia="en-US"/>
              </w:rPr>
              <w:t>Establecer multas si corresponde.</w:t>
            </w:r>
          </w:p>
          <w:p w14:paraId="390708CA" w14:textId="77777777" w:rsidR="00835357" w:rsidRPr="00F84547" w:rsidRDefault="00835357" w:rsidP="00835357">
            <w:pPr>
              <w:suppressAutoHyphens/>
              <w:jc w:val="both"/>
              <w:rPr>
                <w:iCs/>
                <w:sz w:val="17"/>
                <w:szCs w:val="17"/>
                <w:lang w:val="es-ES_tradnl"/>
              </w:rPr>
            </w:pPr>
            <w:r w:rsidRPr="00F84547">
              <w:rPr>
                <w:iCs/>
                <w:color w:val="000000"/>
                <w:sz w:val="17"/>
                <w:szCs w:val="17"/>
                <w:lang w:val="es-ES_tradnl"/>
              </w:rPr>
              <w:t>El Responsable de Recepción a la conclusión del servicio y una</w:t>
            </w:r>
            <w:r w:rsidRPr="00F84547">
              <w:rPr>
                <w:iCs/>
                <w:sz w:val="17"/>
                <w:szCs w:val="17"/>
                <w:lang w:val="es-ES_tradnl"/>
              </w:rPr>
              <w:t xml:space="preserve"> vez verificado el cumplimiento de todas las obligaciones contractuales establecidas en el contrato, deberá emitir el Informe Final de Conformidad del Servicio.</w:t>
            </w:r>
          </w:p>
          <w:p w14:paraId="5DE90A4B" w14:textId="77777777" w:rsidR="00835357" w:rsidRPr="00F84547" w:rsidRDefault="00835357" w:rsidP="00835357">
            <w:pPr>
              <w:suppressAutoHyphens/>
              <w:jc w:val="both"/>
              <w:rPr>
                <w:rFonts w:cs="Arial"/>
                <w:iCs/>
                <w:color w:val="000000"/>
                <w:sz w:val="17"/>
                <w:szCs w:val="17"/>
                <w:lang w:val="es-ES_tradnl" w:eastAsia="en-US"/>
              </w:rPr>
            </w:pPr>
            <w:r w:rsidRPr="00F84547">
              <w:rPr>
                <w:rFonts w:cs="Arial"/>
                <w:b/>
                <w:bCs/>
                <w:sz w:val="17"/>
                <w:szCs w:val="17"/>
                <w:lang w:val="es-ES_tradnl"/>
              </w:rPr>
              <w:t xml:space="preserve"> (Manifestar aceptación)</w:t>
            </w:r>
          </w:p>
        </w:tc>
        <w:tc>
          <w:tcPr>
            <w:tcW w:w="2464" w:type="dxa"/>
            <w:tcBorders>
              <w:bottom w:val="single" w:sz="4" w:space="0" w:color="auto"/>
            </w:tcBorders>
          </w:tcPr>
          <w:p w14:paraId="503CC213" w14:textId="77777777" w:rsidR="00835357" w:rsidRPr="00F84547" w:rsidRDefault="00835357" w:rsidP="00835357">
            <w:pPr>
              <w:suppressAutoHyphens/>
              <w:ind w:left="1068"/>
              <w:jc w:val="both"/>
              <w:rPr>
                <w:rFonts w:cs="Arial"/>
                <w:b/>
                <w:bCs/>
                <w:sz w:val="17"/>
                <w:szCs w:val="17"/>
                <w:lang w:val="es-ES_tradnl"/>
              </w:rPr>
            </w:pPr>
          </w:p>
        </w:tc>
      </w:tr>
      <w:tr w:rsidR="00835357" w:rsidRPr="00F84547" w14:paraId="5AA89EDF" w14:textId="77777777" w:rsidTr="00EF0703">
        <w:trPr>
          <w:cantSplit/>
          <w:trHeight w:val="1545"/>
        </w:trPr>
        <w:tc>
          <w:tcPr>
            <w:tcW w:w="7251" w:type="dxa"/>
            <w:tcBorders>
              <w:bottom w:val="single" w:sz="4" w:space="0" w:color="auto"/>
            </w:tcBorders>
            <w:shd w:val="clear" w:color="auto" w:fill="auto"/>
            <w:vAlign w:val="center"/>
          </w:tcPr>
          <w:p w14:paraId="6092C006" w14:textId="77777777" w:rsidR="00835357" w:rsidRPr="00F84547" w:rsidRDefault="00835357" w:rsidP="00835357">
            <w:pPr>
              <w:suppressAutoHyphens/>
              <w:jc w:val="both"/>
              <w:rPr>
                <w:rFonts w:cs="Arial"/>
                <w:iCs/>
                <w:sz w:val="17"/>
                <w:szCs w:val="17"/>
                <w:lang w:val="es-ES_tradnl"/>
              </w:rPr>
            </w:pPr>
            <w:r w:rsidRPr="00F84547">
              <w:rPr>
                <w:rFonts w:cs="Arial"/>
                <w:b/>
                <w:bCs/>
                <w:sz w:val="17"/>
                <w:szCs w:val="17"/>
                <w:lang w:val="es-ES_tradnl"/>
              </w:rPr>
              <w:t>Agente de Servicio.</w:t>
            </w:r>
            <w:r w:rsidRPr="00F84547">
              <w:rPr>
                <w:rFonts w:cs="Arial"/>
                <w:iCs/>
                <w:sz w:val="17"/>
                <w:szCs w:val="17"/>
                <w:lang w:val="es-ES_tradnl"/>
              </w:rPr>
              <w:t xml:space="preserve"> Para la firma de contrato el proponente adjudicado debe designar mediante nota un agente de servicio, para realizar el seguimiento del servicio quien coordinará en lo que corresponda con el Fiscal.  Adicionalmente el agente de servicio realizará las siguientes funciones:</w:t>
            </w:r>
          </w:p>
          <w:p w14:paraId="78DDA15C" w14:textId="77777777" w:rsidR="00835357" w:rsidRPr="00F84547" w:rsidRDefault="00835357" w:rsidP="00835357">
            <w:pPr>
              <w:numPr>
                <w:ilvl w:val="0"/>
                <w:numId w:val="59"/>
              </w:numPr>
              <w:suppressAutoHyphens/>
              <w:jc w:val="both"/>
              <w:rPr>
                <w:rFonts w:cs="Arial"/>
                <w:iCs/>
                <w:sz w:val="17"/>
                <w:szCs w:val="17"/>
                <w:lang w:val="es-ES_tradnl" w:eastAsia="en-US"/>
              </w:rPr>
            </w:pPr>
            <w:r w:rsidRPr="00F84547">
              <w:rPr>
                <w:rFonts w:cs="Arial"/>
                <w:iCs/>
                <w:sz w:val="17"/>
                <w:szCs w:val="17"/>
                <w:lang w:val="es-ES_tradnl" w:eastAsia="en-US"/>
              </w:rPr>
              <w:t>Coordinar todo lo inherente al mantenimiento correctivo y preventivo, asegurando el cumplimiento de los plazos, niveles de servicio y condiciones establecidas en el contrato.</w:t>
            </w:r>
          </w:p>
          <w:p w14:paraId="698437F0" w14:textId="77777777" w:rsidR="00835357" w:rsidRPr="00F84547" w:rsidRDefault="00835357" w:rsidP="00835357">
            <w:pPr>
              <w:numPr>
                <w:ilvl w:val="0"/>
                <w:numId w:val="59"/>
              </w:numPr>
              <w:suppressAutoHyphens/>
              <w:jc w:val="both"/>
              <w:rPr>
                <w:rFonts w:cs="Arial"/>
                <w:iCs/>
                <w:sz w:val="17"/>
                <w:szCs w:val="17"/>
                <w:lang w:val="es-ES_tradnl" w:eastAsia="en-US"/>
              </w:rPr>
            </w:pPr>
            <w:r w:rsidRPr="00F84547">
              <w:rPr>
                <w:rFonts w:cs="Arial"/>
                <w:iCs/>
                <w:sz w:val="17"/>
                <w:szCs w:val="17"/>
                <w:lang w:val="es-ES_tradnl" w:eastAsia="en-US"/>
              </w:rPr>
              <w:t>Elaborar y presentar al Fiscal la planilla de cómputo de servicios prestados y el certificado de liquidación final.</w:t>
            </w:r>
          </w:p>
          <w:p w14:paraId="1062D339" w14:textId="77777777" w:rsidR="00835357" w:rsidRPr="00F84547" w:rsidRDefault="00835357" w:rsidP="00835357">
            <w:pPr>
              <w:jc w:val="both"/>
              <w:rPr>
                <w:rFonts w:cs="Arial"/>
                <w:b/>
                <w:bCs/>
                <w:sz w:val="17"/>
                <w:szCs w:val="17"/>
                <w:lang w:eastAsia="en-US"/>
              </w:rPr>
            </w:pPr>
            <w:r w:rsidRPr="00F84547">
              <w:rPr>
                <w:rFonts w:cs="Arial"/>
                <w:b/>
                <w:sz w:val="17"/>
                <w:szCs w:val="17"/>
                <w:lang w:val="es-ES_tradnl" w:eastAsia="en-US"/>
              </w:rPr>
              <w:t xml:space="preserve"> (Manifestar aceptación)</w:t>
            </w:r>
          </w:p>
        </w:tc>
        <w:tc>
          <w:tcPr>
            <w:tcW w:w="2464" w:type="dxa"/>
            <w:tcBorders>
              <w:bottom w:val="single" w:sz="4" w:space="0" w:color="auto"/>
            </w:tcBorders>
          </w:tcPr>
          <w:p w14:paraId="3A4DEDCD" w14:textId="77777777" w:rsidR="00835357" w:rsidRPr="00F84547" w:rsidRDefault="00835357" w:rsidP="00835357">
            <w:pPr>
              <w:suppressAutoHyphens/>
              <w:ind w:left="360"/>
              <w:jc w:val="both"/>
              <w:rPr>
                <w:rFonts w:cs="Arial"/>
                <w:b/>
                <w:bCs/>
                <w:sz w:val="17"/>
                <w:szCs w:val="17"/>
                <w:lang w:val="es-ES_tradnl"/>
              </w:rPr>
            </w:pPr>
          </w:p>
        </w:tc>
      </w:tr>
      <w:tr w:rsidR="00835357" w:rsidRPr="00F84547" w14:paraId="30C31281" w14:textId="77777777" w:rsidTr="00256E67">
        <w:trPr>
          <w:cantSplit/>
          <w:trHeight w:val="37"/>
        </w:trPr>
        <w:tc>
          <w:tcPr>
            <w:tcW w:w="7251" w:type="dxa"/>
            <w:tcBorders>
              <w:bottom w:val="single" w:sz="4" w:space="0" w:color="auto"/>
            </w:tcBorders>
            <w:shd w:val="clear" w:color="auto" w:fill="FFE599"/>
            <w:vAlign w:val="center"/>
          </w:tcPr>
          <w:p w14:paraId="11E3C335" w14:textId="77777777" w:rsidR="00835357" w:rsidRPr="00F84547" w:rsidRDefault="00835357" w:rsidP="00256E67">
            <w:pPr>
              <w:numPr>
                <w:ilvl w:val="0"/>
                <w:numId w:val="51"/>
              </w:numPr>
              <w:jc w:val="both"/>
              <w:rPr>
                <w:rFonts w:cs="Arial"/>
                <w:b/>
                <w:bCs/>
                <w:sz w:val="17"/>
                <w:szCs w:val="17"/>
                <w:lang w:val="es-MX" w:eastAsia="en-US"/>
              </w:rPr>
            </w:pPr>
            <w:r w:rsidRPr="00F84547">
              <w:rPr>
                <w:rFonts w:cs="Arial"/>
                <w:b/>
                <w:bCs/>
                <w:sz w:val="17"/>
                <w:szCs w:val="17"/>
                <w:lang w:eastAsia="en-US"/>
              </w:rPr>
              <w:t>ROPA DE TRABAJO</w:t>
            </w:r>
          </w:p>
        </w:tc>
        <w:tc>
          <w:tcPr>
            <w:tcW w:w="2464" w:type="dxa"/>
            <w:tcBorders>
              <w:bottom w:val="single" w:sz="4" w:space="0" w:color="auto"/>
            </w:tcBorders>
            <w:shd w:val="clear" w:color="auto" w:fill="FFE599"/>
          </w:tcPr>
          <w:p w14:paraId="69C474D6" w14:textId="77777777" w:rsidR="00835357" w:rsidRPr="00F84547" w:rsidRDefault="00835357" w:rsidP="00835357">
            <w:pPr>
              <w:spacing w:after="120"/>
              <w:ind w:left="360"/>
              <w:jc w:val="both"/>
              <w:rPr>
                <w:rFonts w:cs="Arial"/>
                <w:b/>
                <w:bCs/>
                <w:sz w:val="17"/>
                <w:szCs w:val="17"/>
                <w:lang w:eastAsia="en-US"/>
              </w:rPr>
            </w:pPr>
          </w:p>
        </w:tc>
      </w:tr>
      <w:tr w:rsidR="00835357" w:rsidRPr="00F84547" w14:paraId="2279C9CF" w14:textId="77777777" w:rsidTr="00EF0703">
        <w:trPr>
          <w:cantSplit/>
          <w:trHeight w:val="419"/>
        </w:trPr>
        <w:tc>
          <w:tcPr>
            <w:tcW w:w="7251" w:type="dxa"/>
            <w:tcBorders>
              <w:bottom w:val="single" w:sz="4" w:space="0" w:color="auto"/>
            </w:tcBorders>
            <w:shd w:val="clear" w:color="auto" w:fill="auto"/>
            <w:vAlign w:val="center"/>
          </w:tcPr>
          <w:p w14:paraId="46A9B3C2" w14:textId="77777777" w:rsidR="00835357" w:rsidRPr="00F84547" w:rsidRDefault="00835357" w:rsidP="00835357">
            <w:pPr>
              <w:ind w:left="381"/>
              <w:contextualSpacing/>
              <w:jc w:val="both"/>
              <w:rPr>
                <w:rFonts w:cs="Arial"/>
                <w:b/>
                <w:bCs/>
                <w:iCs/>
                <w:sz w:val="17"/>
                <w:szCs w:val="17"/>
                <w:lang w:eastAsia="en-US"/>
              </w:rPr>
            </w:pPr>
            <w:r w:rsidRPr="00F84547">
              <w:rPr>
                <w:rFonts w:cs="Arial"/>
                <w:b/>
                <w:iCs/>
                <w:sz w:val="17"/>
                <w:szCs w:val="17"/>
                <w:lang w:val="es-ES_tradnl" w:eastAsia="en-US"/>
              </w:rPr>
              <w:t>Ropa de Trabajo.</w:t>
            </w:r>
            <w:r w:rsidRPr="00F84547">
              <w:rPr>
                <w:rFonts w:cs="Arial"/>
                <w:iCs/>
                <w:sz w:val="17"/>
                <w:szCs w:val="17"/>
                <w:lang w:val="es-ES_tradnl" w:eastAsia="en-US"/>
              </w:rPr>
              <w:t xml:space="preserve"> </w:t>
            </w:r>
            <w:r w:rsidRPr="00F84547">
              <w:rPr>
                <w:rFonts w:cs="Arial"/>
                <w:iCs/>
                <w:sz w:val="17"/>
                <w:szCs w:val="17"/>
                <w:lang w:val="es-ES_tradnl"/>
              </w:rPr>
              <w:t>El proveedor deberá proporcionar a su personal, ropa de trabajo y equipos de protección para efectuar cualquier trabajo (D.S. 108 y RM 527/09), si corresponde el caso será verificado por el fiscal de servicio al inicio de la prestación del servicio.</w:t>
            </w:r>
          </w:p>
          <w:p w14:paraId="7761EB98" w14:textId="77777777" w:rsidR="00835357" w:rsidRPr="00F84547" w:rsidRDefault="00835357" w:rsidP="00835357">
            <w:pPr>
              <w:jc w:val="both"/>
              <w:rPr>
                <w:rFonts w:cs="Arial"/>
                <w:b/>
                <w:bCs/>
                <w:sz w:val="17"/>
                <w:szCs w:val="17"/>
                <w:lang w:val="es-MX" w:eastAsia="en-US"/>
              </w:rPr>
            </w:pPr>
            <w:r w:rsidRPr="00F84547">
              <w:rPr>
                <w:rFonts w:cs="Arial"/>
                <w:b/>
                <w:sz w:val="17"/>
                <w:szCs w:val="17"/>
                <w:lang w:eastAsia="en-US"/>
              </w:rPr>
              <w:t>(Manifestar aceptación)</w:t>
            </w:r>
          </w:p>
        </w:tc>
        <w:tc>
          <w:tcPr>
            <w:tcW w:w="2464" w:type="dxa"/>
            <w:tcBorders>
              <w:bottom w:val="single" w:sz="4" w:space="0" w:color="auto"/>
            </w:tcBorders>
          </w:tcPr>
          <w:p w14:paraId="0298296C" w14:textId="77777777" w:rsidR="00835357" w:rsidRPr="00F84547" w:rsidRDefault="00835357" w:rsidP="00835357">
            <w:pPr>
              <w:ind w:left="381"/>
              <w:contextualSpacing/>
              <w:jc w:val="both"/>
              <w:rPr>
                <w:rFonts w:cs="Arial"/>
                <w:b/>
                <w:iCs/>
                <w:sz w:val="17"/>
                <w:szCs w:val="17"/>
                <w:lang w:val="es-ES_tradnl" w:eastAsia="en-US"/>
              </w:rPr>
            </w:pPr>
          </w:p>
        </w:tc>
      </w:tr>
      <w:tr w:rsidR="00835357" w:rsidRPr="00F84547" w14:paraId="29619022" w14:textId="77777777" w:rsidTr="00256E67">
        <w:trPr>
          <w:cantSplit/>
          <w:trHeight w:val="37"/>
        </w:trPr>
        <w:tc>
          <w:tcPr>
            <w:tcW w:w="7251" w:type="dxa"/>
            <w:tcBorders>
              <w:bottom w:val="single" w:sz="4" w:space="0" w:color="auto"/>
            </w:tcBorders>
            <w:shd w:val="clear" w:color="auto" w:fill="FFE599"/>
            <w:vAlign w:val="center"/>
          </w:tcPr>
          <w:p w14:paraId="353FDF2C" w14:textId="77777777" w:rsidR="00835357" w:rsidRPr="00F84547" w:rsidRDefault="00835357" w:rsidP="00256E67">
            <w:pPr>
              <w:numPr>
                <w:ilvl w:val="0"/>
                <w:numId w:val="51"/>
              </w:numPr>
              <w:jc w:val="both"/>
              <w:rPr>
                <w:rFonts w:cs="Arial"/>
                <w:b/>
                <w:bCs/>
                <w:sz w:val="17"/>
                <w:szCs w:val="17"/>
                <w:lang w:eastAsia="en-US"/>
              </w:rPr>
            </w:pPr>
            <w:r w:rsidRPr="00F84547">
              <w:rPr>
                <w:rFonts w:cs="Arial"/>
                <w:b/>
                <w:bCs/>
                <w:sz w:val="17"/>
                <w:szCs w:val="17"/>
                <w:lang w:eastAsia="en-US"/>
              </w:rPr>
              <w:t>FORMA DE PAGO Y ANTICIPO</w:t>
            </w:r>
          </w:p>
        </w:tc>
        <w:tc>
          <w:tcPr>
            <w:tcW w:w="2464" w:type="dxa"/>
            <w:tcBorders>
              <w:bottom w:val="single" w:sz="4" w:space="0" w:color="auto"/>
            </w:tcBorders>
            <w:shd w:val="clear" w:color="auto" w:fill="FFE599"/>
          </w:tcPr>
          <w:p w14:paraId="6E6164B6" w14:textId="77777777" w:rsidR="00835357" w:rsidRPr="00F84547" w:rsidRDefault="00835357" w:rsidP="00835357">
            <w:pPr>
              <w:spacing w:after="120"/>
              <w:ind w:left="360"/>
              <w:jc w:val="both"/>
              <w:rPr>
                <w:rFonts w:cs="Arial"/>
                <w:b/>
                <w:bCs/>
                <w:sz w:val="17"/>
                <w:szCs w:val="17"/>
                <w:lang w:eastAsia="en-US"/>
              </w:rPr>
            </w:pPr>
          </w:p>
        </w:tc>
      </w:tr>
      <w:tr w:rsidR="00835357" w:rsidRPr="00F84547" w14:paraId="4F342FA9" w14:textId="77777777" w:rsidTr="00EF0703">
        <w:trPr>
          <w:cantSplit/>
          <w:trHeight w:val="413"/>
        </w:trPr>
        <w:tc>
          <w:tcPr>
            <w:tcW w:w="7251" w:type="dxa"/>
            <w:vAlign w:val="center"/>
          </w:tcPr>
          <w:p w14:paraId="1EE31F20" w14:textId="77777777" w:rsidR="00835357" w:rsidRPr="00F84547" w:rsidRDefault="00835357" w:rsidP="00835357">
            <w:pPr>
              <w:numPr>
                <w:ilvl w:val="0"/>
                <w:numId w:val="52"/>
              </w:numPr>
              <w:suppressAutoHyphens/>
              <w:jc w:val="both"/>
              <w:rPr>
                <w:rFonts w:cs="Arial"/>
                <w:bCs/>
                <w:iCs/>
                <w:color w:val="000000"/>
                <w:sz w:val="17"/>
                <w:szCs w:val="17"/>
                <w:lang w:val="es-ES_tradnl" w:eastAsia="en-US"/>
              </w:rPr>
            </w:pPr>
            <w:r w:rsidRPr="00F84547">
              <w:rPr>
                <w:rFonts w:cs="Arial"/>
                <w:b/>
                <w:bCs/>
                <w:iCs/>
                <w:color w:val="000000"/>
                <w:sz w:val="17"/>
                <w:szCs w:val="17"/>
                <w:lang w:val="es-ES_tradnl" w:eastAsia="en-US"/>
              </w:rPr>
              <w:t>Pago.</w:t>
            </w:r>
            <w:r w:rsidRPr="00F84547">
              <w:rPr>
                <w:rFonts w:cs="Arial"/>
                <w:iCs/>
                <w:color w:val="000000"/>
                <w:sz w:val="17"/>
                <w:szCs w:val="17"/>
                <w:lang w:val="es-ES_tradnl" w:eastAsia="en-US"/>
              </w:rPr>
              <w:t xml:space="preserve"> </w:t>
            </w:r>
            <w:r w:rsidRPr="00F84547">
              <w:rPr>
                <w:rFonts w:cs="Arial"/>
                <w:bCs/>
                <w:iCs/>
                <w:color w:val="000000"/>
                <w:sz w:val="17"/>
                <w:szCs w:val="17"/>
                <w:lang w:val="es-ES_tradnl" w:eastAsia="en-US"/>
              </w:rPr>
              <w:t xml:space="preserve">El </w:t>
            </w:r>
            <w:r w:rsidRPr="00F84547">
              <w:rPr>
                <w:rFonts w:cs="Arial"/>
                <w:iCs/>
                <w:color w:val="000000"/>
                <w:sz w:val="17"/>
                <w:szCs w:val="17"/>
                <w:lang w:val="es-ES_tradnl" w:eastAsia="en-US"/>
              </w:rPr>
              <w:t>pago único y total</w:t>
            </w:r>
            <w:r w:rsidRPr="00F84547">
              <w:rPr>
                <w:rFonts w:cs="Arial"/>
                <w:bCs/>
                <w:iCs/>
                <w:color w:val="000000"/>
                <w:sz w:val="17"/>
                <w:szCs w:val="17"/>
                <w:lang w:val="es-ES_tradnl" w:eastAsia="en-US"/>
              </w:rPr>
              <w:t xml:space="preserve"> se realizará una vez </w:t>
            </w:r>
            <w:r w:rsidRPr="00F84547">
              <w:rPr>
                <w:rFonts w:cs="Arial"/>
                <w:iCs/>
                <w:color w:val="000000"/>
                <w:sz w:val="17"/>
                <w:szCs w:val="17"/>
                <w:lang w:val="es-ES_tradnl" w:eastAsia="en-US"/>
              </w:rPr>
              <w:t>aprobada la planilla de ejecución de servicios</w:t>
            </w:r>
            <w:r w:rsidRPr="00F84547">
              <w:rPr>
                <w:rFonts w:cs="Arial"/>
                <w:bCs/>
                <w:iCs/>
                <w:color w:val="000000"/>
                <w:sz w:val="17"/>
                <w:szCs w:val="17"/>
                <w:lang w:val="es-ES_tradnl" w:eastAsia="en-US"/>
              </w:rPr>
              <w:t xml:space="preserve">, conforme a lo establecido en el </w:t>
            </w:r>
            <w:r w:rsidRPr="00F84547">
              <w:rPr>
                <w:rFonts w:cs="Arial"/>
                <w:iCs/>
                <w:color w:val="000000"/>
                <w:sz w:val="17"/>
                <w:szCs w:val="17"/>
                <w:lang w:val="es-ES_tradnl" w:eastAsia="en-US"/>
              </w:rPr>
              <w:t>Informe de Conformidad de la Activación del Servicio</w:t>
            </w:r>
            <w:r w:rsidRPr="00F84547">
              <w:rPr>
                <w:rFonts w:cs="Arial"/>
                <w:bCs/>
                <w:iCs/>
                <w:color w:val="000000"/>
                <w:sz w:val="17"/>
                <w:szCs w:val="17"/>
                <w:lang w:val="es-ES_tradnl" w:eastAsia="en-US"/>
              </w:rPr>
              <w:t xml:space="preserve">, emitido por el </w:t>
            </w:r>
            <w:r w:rsidRPr="00F84547">
              <w:rPr>
                <w:rFonts w:cs="Arial"/>
                <w:iCs/>
                <w:color w:val="000000"/>
                <w:sz w:val="17"/>
                <w:szCs w:val="17"/>
                <w:lang w:val="es-ES_tradnl" w:eastAsia="en-US"/>
              </w:rPr>
              <w:t>Fiscal del Servicio</w:t>
            </w:r>
            <w:r w:rsidRPr="00F84547">
              <w:rPr>
                <w:rFonts w:cs="Arial"/>
                <w:bCs/>
                <w:iCs/>
                <w:color w:val="000000"/>
                <w:sz w:val="17"/>
                <w:szCs w:val="17"/>
                <w:lang w:val="es-ES_tradnl" w:eastAsia="en-US"/>
              </w:rPr>
              <w:t xml:space="preserve">, la presentación de la </w:t>
            </w:r>
            <w:r w:rsidRPr="00F84547">
              <w:rPr>
                <w:rFonts w:cs="Arial"/>
                <w:iCs/>
                <w:color w:val="000000"/>
                <w:sz w:val="17"/>
                <w:szCs w:val="17"/>
                <w:lang w:val="es-ES_tradnl" w:eastAsia="en-US"/>
              </w:rPr>
              <w:t>factura y la solicitud de pago</w:t>
            </w:r>
            <w:r w:rsidRPr="00F84547">
              <w:rPr>
                <w:rFonts w:cs="Arial"/>
                <w:bCs/>
                <w:iCs/>
                <w:color w:val="000000"/>
                <w:sz w:val="17"/>
                <w:szCs w:val="17"/>
                <w:lang w:val="es-ES_tradnl" w:eastAsia="en-US"/>
              </w:rPr>
              <w:t xml:space="preserve"> por parte del proponente.</w:t>
            </w:r>
          </w:p>
          <w:p w14:paraId="0A2DE000" w14:textId="77777777" w:rsidR="00835357" w:rsidRPr="00F84547" w:rsidRDefault="00835357" w:rsidP="00835357">
            <w:pPr>
              <w:ind w:left="28"/>
              <w:rPr>
                <w:rFonts w:cs="Arial"/>
                <w:b/>
                <w:sz w:val="17"/>
                <w:szCs w:val="17"/>
                <w:lang w:val="es-ES_tradnl" w:eastAsia="en-US"/>
              </w:rPr>
            </w:pPr>
            <w:r w:rsidRPr="00F84547">
              <w:rPr>
                <w:rFonts w:cs="Arial"/>
                <w:b/>
                <w:iCs/>
                <w:sz w:val="17"/>
                <w:szCs w:val="17"/>
                <w:lang w:val="es-ES_tradnl" w:eastAsia="en-US"/>
              </w:rPr>
              <w:t>(Manifestar aceptación)</w:t>
            </w:r>
          </w:p>
        </w:tc>
        <w:tc>
          <w:tcPr>
            <w:tcW w:w="2464" w:type="dxa"/>
          </w:tcPr>
          <w:p w14:paraId="1CF71D85" w14:textId="77777777" w:rsidR="00835357" w:rsidRPr="00F84547" w:rsidRDefault="00835357" w:rsidP="00835357">
            <w:pPr>
              <w:suppressAutoHyphens/>
              <w:ind w:left="388"/>
              <w:jc w:val="both"/>
              <w:rPr>
                <w:rFonts w:cs="Arial"/>
                <w:b/>
                <w:bCs/>
                <w:iCs/>
                <w:color w:val="000000"/>
                <w:sz w:val="17"/>
                <w:szCs w:val="17"/>
                <w:lang w:val="es-ES_tradnl" w:eastAsia="en-US"/>
              </w:rPr>
            </w:pPr>
          </w:p>
        </w:tc>
      </w:tr>
      <w:tr w:rsidR="00835357" w:rsidRPr="00F84547" w14:paraId="3CD99A7D" w14:textId="77777777" w:rsidTr="00EF0703">
        <w:trPr>
          <w:cantSplit/>
          <w:trHeight w:val="413"/>
        </w:trPr>
        <w:tc>
          <w:tcPr>
            <w:tcW w:w="7251" w:type="dxa"/>
            <w:tcBorders>
              <w:bottom w:val="single" w:sz="4" w:space="0" w:color="auto"/>
            </w:tcBorders>
            <w:vAlign w:val="center"/>
          </w:tcPr>
          <w:p w14:paraId="20155704" w14:textId="77777777" w:rsidR="00835357" w:rsidRPr="00F84547" w:rsidRDefault="00835357" w:rsidP="00835357">
            <w:pPr>
              <w:numPr>
                <w:ilvl w:val="0"/>
                <w:numId w:val="52"/>
              </w:numPr>
              <w:suppressAutoHyphens/>
              <w:jc w:val="both"/>
              <w:rPr>
                <w:rFonts w:cs="Arial"/>
                <w:iCs/>
                <w:color w:val="000000"/>
                <w:sz w:val="17"/>
                <w:szCs w:val="17"/>
                <w:lang w:val="es-ES_tradnl" w:eastAsia="en-US"/>
              </w:rPr>
            </w:pPr>
            <w:r w:rsidRPr="00F84547">
              <w:rPr>
                <w:rFonts w:cs="Arial"/>
                <w:b/>
                <w:iCs/>
                <w:color w:val="000000"/>
                <w:sz w:val="17"/>
                <w:szCs w:val="17"/>
                <w:lang w:val="es-ES_tradnl" w:eastAsia="en-US"/>
              </w:rPr>
              <w:t>Anticipo</w:t>
            </w:r>
            <w:r w:rsidRPr="00F84547">
              <w:rPr>
                <w:rFonts w:cs="Arial"/>
                <w:iCs/>
                <w:color w:val="000000"/>
                <w:sz w:val="17"/>
                <w:szCs w:val="17"/>
                <w:lang w:val="es-ES_tradnl" w:eastAsia="en-US"/>
              </w:rPr>
              <w:t>. NO se otorgarán ningún tipo de anticipo en ninguna etapa del proceso.</w:t>
            </w:r>
          </w:p>
          <w:p w14:paraId="6DB7E827" w14:textId="77777777" w:rsidR="00835357" w:rsidRPr="00F84547" w:rsidRDefault="00835357" w:rsidP="00835357">
            <w:pPr>
              <w:ind w:left="28"/>
              <w:rPr>
                <w:rFonts w:cs="Arial"/>
                <w:b/>
                <w:bCs/>
                <w:iCs/>
                <w:color w:val="000000"/>
                <w:sz w:val="17"/>
                <w:szCs w:val="17"/>
                <w:lang w:val="es-ES_tradnl" w:eastAsia="en-US"/>
              </w:rPr>
            </w:pPr>
            <w:r w:rsidRPr="00F84547">
              <w:rPr>
                <w:rFonts w:cs="Arial"/>
                <w:b/>
                <w:iCs/>
                <w:sz w:val="17"/>
                <w:szCs w:val="17"/>
                <w:lang w:val="es-ES_tradnl" w:eastAsia="en-US"/>
              </w:rPr>
              <w:t>(Manifestar aceptación)</w:t>
            </w:r>
          </w:p>
        </w:tc>
        <w:tc>
          <w:tcPr>
            <w:tcW w:w="2464" w:type="dxa"/>
            <w:tcBorders>
              <w:bottom w:val="single" w:sz="4" w:space="0" w:color="auto"/>
            </w:tcBorders>
          </w:tcPr>
          <w:p w14:paraId="435206BF" w14:textId="77777777" w:rsidR="00835357" w:rsidRPr="00F84547" w:rsidRDefault="00835357" w:rsidP="00835357">
            <w:pPr>
              <w:suppressAutoHyphens/>
              <w:ind w:left="388"/>
              <w:jc w:val="both"/>
              <w:rPr>
                <w:rFonts w:cs="Arial"/>
                <w:b/>
                <w:iCs/>
                <w:color w:val="000000"/>
                <w:sz w:val="17"/>
                <w:szCs w:val="17"/>
                <w:lang w:val="es-ES_tradnl" w:eastAsia="en-US"/>
              </w:rPr>
            </w:pPr>
          </w:p>
        </w:tc>
      </w:tr>
      <w:tr w:rsidR="00835357" w:rsidRPr="00F84547" w14:paraId="6D338D43" w14:textId="77777777" w:rsidTr="00256E67">
        <w:trPr>
          <w:cantSplit/>
          <w:trHeight w:val="37"/>
        </w:trPr>
        <w:tc>
          <w:tcPr>
            <w:tcW w:w="7251" w:type="dxa"/>
            <w:shd w:val="clear" w:color="auto" w:fill="FFE599"/>
            <w:vAlign w:val="center"/>
          </w:tcPr>
          <w:p w14:paraId="030883BB" w14:textId="77777777" w:rsidR="00835357" w:rsidRPr="00F84547" w:rsidRDefault="00835357" w:rsidP="00256E67">
            <w:pPr>
              <w:numPr>
                <w:ilvl w:val="0"/>
                <w:numId w:val="51"/>
              </w:numPr>
              <w:jc w:val="both"/>
              <w:rPr>
                <w:rFonts w:cs="Arial"/>
                <w:b/>
                <w:iCs/>
                <w:color w:val="000000"/>
                <w:sz w:val="17"/>
                <w:szCs w:val="17"/>
                <w:lang w:val="es-ES_tradnl" w:eastAsia="en-US"/>
              </w:rPr>
            </w:pPr>
            <w:r w:rsidRPr="00F84547">
              <w:rPr>
                <w:rFonts w:cs="Arial"/>
                <w:b/>
                <w:bCs/>
                <w:sz w:val="17"/>
                <w:szCs w:val="17"/>
                <w:lang w:eastAsia="en-US"/>
              </w:rPr>
              <w:t>SUBCONTRATACION</w:t>
            </w:r>
          </w:p>
        </w:tc>
        <w:tc>
          <w:tcPr>
            <w:tcW w:w="2464" w:type="dxa"/>
            <w:shd w:val="clear" w:color="auto" w:fill="FFE599"/>
          </w:tcPr>
          <w:p w14:paraId="78B259FF" w14:textId="77777777" w:rsidR="00835357" w:rsidRPr="00F84547" w:rsidRDefault="00835357" w:rsidP="00835357">
            <w:pPr>
              <w:spacing w:after="120"/>
              <w:ind w:left="360"/>
              <w:jc w:val="both"/>
              <w:rPr>
                <w:rFonts w:cs="Arial"/>
                <w:b/>
                <w:bCs/>
                <w:sz w:val="17"/>
                <w:szCs w:val="17"/>
                <w:lang w:eastAsia="en-US"/>
              </w:rPr>
            </w:pPr>
          </w:p>
        </w:tc>
      </w:tr>
      <w:tr w:rsidR="00835357" w:rsidRPr="00F84547" w14:paraId="7F0828EB" w14:textId="77777777" w:rsidTr="00EF0703">
        <w:trPr>
          <w:cantSplit/>
          <w:trHeight w:val="413"/>
        </w:trPr>
        <w:tc>
          <w:tcPr>
            <w:tcW w:w="7251" w:type="dxa"/>
            <w:vAlign w:val="center"/>
          </w:tcPr>
          <w:p w14:paraId="6DBF3D65" w14:textId="77777777" w:rsidR="00835357" w:rsidRPr="00F84547" w:rsidRDefault="00835357" w:rsidP="00835357">
            <w:pPr>
              <w:jc w:val="both"/>
              <w:rPr>
                <w:rFonts w:cs="Arial"/>
                <w:iCs/>
                <w:color w:val="000000"/>
                <w:sz w:val="17"/>
                <w:szCs w:val="17"/>
                <w:lang w:val="es-ES_tradnl" w:eastAsia="en-US"/>
              </w:rPr>
            </w:pPr>
            <w:r w:rsidRPr="00F84547">
              <w:rPr>
                <w:rFonts w:cs="Arial"/>
                <w:iCs/>
                <w:color w:val="000000"/>
                <w:sz w:val="17"/>
                <w:szCs w:val="17"/>
                <w:lang w:val="es-ES_tradnl" w:eastAsia="en-US"/>
              </w:rPr>
              <w:t>No se admiten subcontrataciones en el presente proceso de contratación</w:t>
            </w:r>
          </w:p>
        </w:tc>
        <w:tc>
          <w:tcPr>
            <w:tcW w:w="2464" w:type="dxa"/>
          </w:tcPr>
          <w:p w14:paraId="5CA347D9" w14:textId="77777777" w:rsidR="00835357" w:rsidRPr="00F84547" w:rsidRDefault="00835357" w:rsidP="00835357">
            <w:pPr>
              <w:jc w:val="both"/>
              <w:rPr>
                <w:rFonts w:cs="Arial"/>
                <w:iCs/>
                <w:color w:val="000000"/>
                <w:sz w:val="17"/>
                <w:szCs w:val="17"/>
                <w:lang w:val="es-ES_tradnl" w:eastAsia="en-US"/>
              </w:rPr>
            </w:pPr>
          </w:p>
        </w:tc>
      </w:tr>
      <w:tr w:rsidR="00835357" w:rsidRPr="00F84547" w14:paraId="79AD4A01" w14:textId="77777777" w:rsidTr="00256E67">
        <w:trPr>
          <w:cantSplit/>
          <w:trHeight w:val="37"/>
        </w:trPr>
        <w:tc>
          <w:tcPr>
            <w:tcW w:w="7251" w:type="dxa"/>
            <w:tcBorders>
              <w:bottom w:val="single" w:sz="4" w:space="0" w:color="auto"/>
            </w:tcBorders>
            <w:shd w:val="clear" w:color="auto" w:fill="FFE599"/>
            <w:vAlign w:val="center"/>
          </w:tcPr>
          <w:p w14:paraId="7716BE72" w14:textId="77777777" w:rsidR="00835357" w:rsidRPr="00F84547" w:rsidRDefault="00835357" w:rsidP="00256E67">
            <w:pPr>
              <w:numPr>
                <w:ilvl w:val="0"/>
                <w:numId w:val="51"/>
              </w:numPr>
              <w:jc w:val="both"/>
              <w:rPr>
                <w:rFonts w:cs="Arial"/>
                <w:b/>
                <w:iCs/>
                <w:color w:val="000000"/>
                <w:sz w:val="17"/>
                <w:szCs w:val="17"/>
                <w:lang w:val="es-ES_tradnl" w:eastAsia="en-US"/>
              </w:rPr>
            </w:pPr>
            <w:r w:rsidRPr="00F84547">
              <w:rPr>
                <w:rFonts w:cs="Arial"/>
                <w:b/>
                <w:bCs/>
                <w:sz w:val="17"/>
                <w:szCs w:val="17"/>
                <w:lang w:eastAsia="en-US"/>
              </w:rPr>
              <w:t>CONFIDENCIAL</w:t>
            </w:r>
          </w:p>
        </w:tc>
        <w:tc>
          <w:tcPr>
            <w:tcW w:w="2464" w:type="dxa"/>
            <w:tcBorders>
              <w:bottom w:val="single" w:sz="4" w:space="0" w:color="auto"/>
            </w:tcBorders>
            <w:shd w:val="clear" w:color="auto" w:fill="FFE599"/>
          </w:tcPr>
          <w:p w14:paraId="3E951E04" w14:textId="77777777" w:rsidR="00835357" w:rsidRPr="00F84547" w:rsidRDefault="00835357" w:rsidP="00835357">
            <w:pPr>
              <w:spacing w:after="120"/>
              <w:ind w:left="360"/>
              <w:jc w:val="both"/>
              <w:rPr>
                <w:rFonts w:cs="Arial"/>
                <w:b/>
                <w:bCs/>
                <w:sz w:val="17"/>
                <w:szCs w:val="17"/>
                <w:lang w:eastAsia="en-US"/>
              </w:rPr>
            </w:pPr>
          </w:p>
        </w:tc>
      </w:tr>
      <w:tr w:rsidR="00835357" w:rsidRPr="00F84547" w14:paraId="21089670" w14:textId="77777777" w:rsidTr="00EF0703">
        <w:trPr>
          <w:cantSplit/>
          <w:trHeight w:val="413"/>
        </w:trPr>
        <w:tc>
          <w:tcPr>
            <w:tcW w:w="7251" w:type="dxa"/>
            <w:shd w:val="clear" w:color="auto" w:fill="auto"/>
            <w:vAlign w:val="center"/>
          </w:tcPr>
          <w:p w14:paraId="07FCFE4E" w14:textId="77777777" w:rsidR="00835357" w:rsidRPr="00F84547" w:rsidRDefault="00835357" w:rsidP="00835357">
            <w:pPr>
              <w:spacing w:after="120"/>
              <w:ind w:left="6"/>
              <w:jc w:val="both"/>
              <w:rPr>
                <w:rFonts w:cs="Arial"/>
                <w:iCs/>
                <w:color w:val="000000"/>
                <w:sz w:val="17"/>
                <w:szCs w:val="17"/>
                <w:lang w:val="es-ES_tradnl" w:eastAsia="en-US"/>
              </w:rPr>
            </w:pPr>
            <w:r w:rsidRPr="00F84547">
              <w:rPr>
                <w:rFonts w:cs="Arial"/>
                <w:iCs/>
                <w:color w:val="000000"/>
                <w:sz w:val="17"/>
                <w:szCs w:val="17"/>
                <w:lang w:val="es-ES_tradnl" w:eastAsia="en-US"/>
              </w:rPr>
              <w:t>El proveedor debe garantizar la integridad y confidencialidad de la información institucional a la que tenga acceso directamente o por terceros.</w:t>
            </w:r>
          </w:p>
          <w:p w14:paraId="20183E82" w14:textId="77777777" w:rsidR="00F77BEC" w:rsidRDefault="00F77BEC" w:rsidP="00835357">
            <w:pPr>
              <w:jc w:val="both"/>
              <w:rPr>
                <w:rFonts w:cs="Arial"/>
                <w:b/>
                <w:iCs/>
                <w:color w:val="000000"/>
                <w:sz w:val="17"/>
                <w:szCs w:val="17"/>
                <w:lang w:val="es-ES_tradnl" w:eastAsia="en-US"/>
              </w:rPr>
            </w:pPr>
          </w:p>
          <w:p w14:paraId="5D22CCFA" w14:textId="77777777" w:rsidR="00835357" w:rsidRDefault="00835357" w:rsidP="00835357">
            <w:pPr>
              <w:jc w:val="both"/>
              <w:rPr>
                <w:rFonts w:cs="Arial"/>
                <w:b/>
                <w:iCs/>
                <w:color w:val="000000"/>
                <w:sz w:val="17"/>
                <w:szCs w:val="17"/>
                <w:lang w:val="es-ES_tradnl" w:eastAsia="en-US"/>
              </w:rPr>
            </w:pPr>
            <w:r w:rsidRPr="00F84547">
              <w:rPr>
                <w:rFonts w:cs="Arial"/>
                <w:b/>
                <w:iCs/>
                <w:color w:val="000000"/>
                <w:sz w:val="17"/>
                <w:szCs w:val="17"/>
                <w:lang w:val="es-ES_tradnl" w:eastAsia="en-US"/>
              </w:rPr>
              <w:t>(Manifestar aceptación)</w:t>
            </w:r>
          </w:p>
          <w:p w14:paraId="0FB4A638" w14:textId="77777777" w:rsidR="00F77BEC" w:rsidRPr="00F84547" w:rsidRDefault="00F77BEC" w:rsidP="00835357">
            <w:pPr>
              <w:jc w:val="both"/>
              <w:rPr>
                <w:rFonts w:cs="Arial"/>
                <w:b/>
                <w:iCs/>
                <w:color w:val="000000"/>
                <w:sz w:val="17"/>
                <w:szCs w:val="17"/>
                <w:lang w:val="es-ES_tradnl" w:eastAsia="en-US"/>
              </w:rPr>
            </w:pPr>
          </w:p>
        </w:tc>
        <w:tc>
          <w:tcPr>
            <w:tcW w:w="2464" w:type="dxa"/>
          </w:tcPr>
          <w:p w14:paraId="20596872" w14:textId="77777777" w:rsidR="00835357" w:rsidRPr="00F84547" w:rsidRDefault="00835357" w:rsidP="00835357">
            <w:pPr>
              <w:spacing w:after="120"/>
              <w:jc w:val="both"/>
              <w:rPr>
                <w:rFonts w:cs="Arial"/>
                <w:iCs/>
                <w:color w:val="000000"/>
                <w:sz w:val="17"/>
                <w:szCs w:val="17"/>
                <w:lang w:val="es-ES_tradnl" w:eastAsia="en-US"/>
              </w:rPr>
            </w:pPr>
          </w:p>
        </w:tc>
      </w:tr>
      <w:tr w:rsidR="00835357" w:rsidRPr="00F84547" w14:paraId="3C855F0F" w14:textId="77777777" w:rsidTr="00EF0703">
        <w:trPr>
          <w:cantSplit/>
          <w:trHeight w:val="56"/>
        </w:trPr>
        <w:tc>
          <w:tcPr>
            <w:tcW w:w="7251" w:type="dxa"/>
            <w:shd w:val="clear" w:color="auto" w:fill="FFE599"/>
            <w:vAlign w:val="center"/>
          </w:tcPr>
          <w:p w14:paraId="618002EE" w14:textId="77777777" w:rsidR="00835357" w:rsidRPr="00F84547" w:rsidRDefault="00835357" w:rsidP="00256E67">
            <w:pPr>
              <w:numPr>
                <w:ilvl w:val="0"/>
                <w:numId w:val="51"/>
              </w:numPr>
              <w:jc w:val="both"/>
              <w:rPr>
                <w:rFonts w:cs="Arial"/>
                <w:b/>
                <w:iCs/>
                <w:color w:val="000000"/>
                <w:sz w:val="17"/>
                <w:szCs w:val="17"/>
                <w:lang w:val="es-ES_tradnl" w:eastAsia="en-US"/>
              </w:rPr>
            </w:pPr>
            <w:r w:rsidRPr="00F84547">
              <w:rPr>
                <w:rFonts w:cs="Arial"/>
                <w:b/>
                <w:bCs/>
                <w:sz w:val="17"/>
                <w:szCs w:val="17"/>
                <w:lang w:eastAsia="en-US"/>
              </w:rPr>
              <w:lastRenderedPageBreak/>
              <w:t>RECURRENCIA</w:t>
            </w:r>
          </w:p>
        </w:tc>
        <w:tc>
          <w:tcPr>
            <w:tcW w:w="2464" w:type="dxa"/>
            <w:shd w:val="clear" w:color="auto" w:fill="FFE599"/>
          </w:tcPr>
          <w:p w14:paraId="06FD3FCD" w14:textId="77777777" w:rsidR="00835357" w:rsidRPr="00F84547" w:rsidRDefault="00835357" w:rsidP="00835357">
            <w:pPr>
              <w:spacing w:after="120"/>
              <w:ind w:left="360"/>
              <w:jc w:val="both"/>
              <w:rPr>
                <w:rFonts w:cs="Arial"/>
                <w:b/>
                <w:bCs/>
                <w:sz w:val="17"/>
                <w:szCs w:val="17"/>
                <w:lang w:eastAsia="en-US"/>
              </w:rPr>
            </w:pPr>
          </w:p>
        </w:tc>
      </w:tr>
      <w:tr w:rsidR="00835357" w:rsidRPr="00F84547" w14:paraId="65D5F9F0" w14:textId="77777777" w:rsidTr="00EF0703">
        <w:trPr>
          <w:cantSplit/>
          <w:trHeight w:val="413"/>
        </w:trPr>
        <w:tc>
          <w:tcPr>
            <w:tcW w:w="7251" w:type="dxa"/>
            <w:vAlign w:val="center"/>
          </w:tcPr>
          <w:p w14:paraId="639C9624" w14:textId="77777777" w:rsidR="00835357" w:rsidRPr="00F84547" w:rsidRDefault="00835357" w:rsidP="00835357">
            <w:pPr>
              <w:jc w:val="both"/>
              <w:rPr>
                <w:rFonts w:cs="Arial"/>
                <w:b/>
                <w:iCs/>
                <w:color w:val="000000"/>
                <w:sz w:val="17"/>
                <w:szCs w:val="17"/>
                <w:lang w:val="es-ES_tradnl" w:eastAsia="en-US"/>
              </w:rPr>
            </w:pPr>
            <w:r w:rsidRPr="00F84547">
              <w:rPr>
                <w:rFonts w:cs="Arial"/>
                <w:iCs/>
                <w:color w:val="000000"/>
                <w:sz w:val="17"/>
                <w:szCs w:val="17"/>
                <w:lang w:val="es-ES_tradnl" w:eastAsia="en-US"/>
              </w:rPr>
              <w:t>El servicio es considerado como recurrente.</w:t>
            </w:r>
          </w:p>
        </w:tc>
        <w:tc>
          <w:tcPr>
            <w:tcW w:w="2464" w:type="dxa"/>
            <w:shd w:val="clear" w:color="auto" w:fill="A6A6A6"/>
          </w:tcPr>
          <w:p w14:paraId="0938DF2A" w14:textId="77777777" w:rsidR="00835357" w:rsidRPr="00F84547" w:rsidRDefault="00835357" w:rsidP="00835357">
            <w:pPr>
              <w:jc w:val="both"/>
              <w:rPr>
                <w:rFonts w:cs="Arial"/>
                <w:iCs/>
                <w:color w:val="000000"/>
                <w:sz w:val="17"/>
                <w:szCs w:val="17"/>
                <w:lang w:val="es-ES_tradnl" w:eastAsia="en-US"/>
              </w:rPr>
            </w:pPr>
          </w:p>
        </w:tc>
      </w:tr>
      <w:tr w:rsidR="00835357" w:rsidRPr="00F84547" w14:paraId="6BA98F2F" w14:textId="77777777" w:rsidTr="00256E67">
        <w:trPr>
          <w:cantSplit/>
          <w:trHeight w:val="56"/>
        </w:trPr>
        <w:tc>
          <w:tcPr>
            <w:tcW w:w="7251" w:type="dxa"/>
            <w:tcBorders>
              <w:bottom w:val="single" w:sz="4" w:space="0" w:color="auto"/>
            </w:tcBorders>
            <w:shd w:val="clear" w:color="auto" w:fill="FFE599"/>
            <w:vAlign w:val="center"/>
          </w:tcPr>
          <w:p w14:paraId="5CE2686B" w14:textId="77777777" w:rsidR="00835357" w:rsidRPr="00F84547" w:rsidRDefault="00835357" w:rsidP="00256E67">
            <w:pPr>
              <w:numPr>
                <w:ilvl w:val="0"/>
                <w:numId w:val="51"/>
              </w:numPr>
              <w:jc w:val="both"/>
              <w:rPr>
                <w:rFonts w:cs="Arial"/>
                <w:b/>
                <w:iCs/>
                <w:color w:val="000000"/>
                <w:sz w:val="17"/>
                <w:szCs w:val="17"/>
                <w:lang w:val="es-ES_tradnl" w:eastAsia="en-US"/>
              </w:rPr>
            </w:pPr>
            <w:r w:rsidRPr="00F84547">
              <w:rPr>
                <w:rFonts w:cs="Arial"/>
                <w:b/>
                <w:bCs/>
                <w:sz w:val="17"/>
                <w:szCs w:val="17"/>
                <w:lang w:eastAsia="en-US"/>
              </w:rPr>
              <w:t>SE RESERVA EL DERECHO</w:t>
            </w:r>
          </w:p>
        </w:tc>
        <w:tc>
          <w:tcPr>
            <w:tcW w:w="2464" w:type="dxa"/>
            <w:tcBorders>
              <w:bottom w:val="single" w:sz="4" w:space="0" w:color="auto"/>
            </w:tcBorders>
            <w:shd w:val="clear" w:color="auto" w:fill="FFE599"/>
          </w:tcPr>
          <w:p w14:paraId="74CCB0DA" w14:textId="77777777" w:rsidR="00835357" w:rsidRPr="00F84547" w:rsidRDefault="00835357" w:rsidP="00835357">
            <w:pPr>
              <w:spacing w:after="120"/>
              <w:ind w:left="360"/>
              <w:jc w:val="both"/>
              <w:rPr>
                <w:rFonts w:cs="Arial"/>
                <w:b/>
                <w:bCs/>
                <w:sz w:val="17"/>
                <w:szCs w:val="17"/>
                <w:lang w:eastAsia="en-US"/>
              </w:rPr>
            </w:pPr>
          </w:p>
        </w:tc>
      </w:tr>
      <w:tr w:rsidR="00835357" w:rsidRPr="00F84547" w14:paraId="3562C36A" w14:textId="77777777" w:rsidTr="004B4056">
        <w:trPr>
          <w:cantSplit/>
          <w:trHeight w:val="581"/>
        </w:trPr>
        <w:tc>
          <w:tcPr>
            <w:tcW w:w="7251" w:type="dxa"/>
            <w:tcBorders>
              <w:bottom w:val="single" w:sz="4" w:space="0" w:color="auto"/>
            </w:tcBorders>
            <w:vAlign w:val="center"/>
          </w:tcPr>
          <w:p w14:paraId="62E6DECE" w14:textId="77777777" w:rsidR="00835357" w:rsidRPr="00F84547" w:rsidRDefault="00835357" w:rsidP="00835357">
            <w:pPr>
              <w:spacing w:after="120"/>
              <w:ind w:left="6"/>
              <w:jc w:val="both"/>
              <w:rPr>
                <w:rFonts w:cs="Arial"/>
                <w:iCs/>
                <w:color w:val="000000"/>
                <w:sz w:val="17"/>
                <w:szCs w:val="17"/>
                <w:lang w:val="es-ES_tradnl" w:eastAsia="en-US"/>
              </w:rPr>
            </w:pPr>
            <w:r w:rsidRPr="00F84547">
              <w:rPr>
                <w:rFonts w:cs="Arial"/>
                <w:b/>
                <w:iCs/>
                <w:color w:val="000000"/>
                <w:sz w:val="17"/>
                <w:szCs w:val="17"/>
                <w:lang w:val="es-ES_tradnl" w:eastAsia="en-US"/>
              </w:rPr>
              <w:t>Verificación de la información y documentación presentada.</w:t>
            </w:r>
            <w:r w:rsidRPr="00F84547">
              <w:rPr>
                <w:rFonts w:cs="Arial"/>
                <w:iCs/>
                <w:color w:val="000000"/>
                <w:sz w:val="17"/>
                <w:szCs w:val="17"/>
                <w:lang w:val="es-ES_tradnl" w:eastAsia="en-US"/>
              </w:rPr>
              <w:t xml:space="preserve"> El BCB se reserva el derecho de verificar cualquier aspecto que considere pertinente de la documentación e información presentada por el proponente.</w:t>
            </w:r>
          </w:p>
        </w:tc>
        <w:tc>
          <w:tcPr>
            <w:tcW w:w="2464" w:type="dxa"/>
            <w:tcBorders>
              <w:bottom w:val="single" w:sz="4" w:space="0" w:color="auto"/>
            </w:tcBorders>
            <w:shd w:val="pct25" w:color="auto" w:fill="auto"/>
          </w:tcPr>
          <w:p w14:paraId="4DFE71DB" w14:textId="77777777" w:rsidR="00835357" w:rsidRPr="00F84547" w:rsidRDefault="00835357" w:rsidP="00835357">
            <w:pPr>
              <w:spacing w:after="120"/>
              <w:jc w:val="both"/>
              <w:rPr>
                <w:rFonts w:cs="Arial"/>
                <w:b/>
                <w:iCs/>
                <w:color w:val="000000"/>
                <w:sz w:val="17"/>
                <w:szCs w:val="17"/>
                <w:lang w:val="es-ES_tradnl" w:eastAsia="en-US"/>
              </w:rPr>
            </w:pPr>
          </w:p>
        </w:tc>
      </w:tr>
      <w:tr w:rsidR="00256E67" w:rsidRPr="00F84547" w14:paraId="08A40304" w14:textId="77777777" w:rsidTr="00256E67">
        <w:trPr>
          <w:cantSplit/>
          <w:trHeight w:val="485"/>
        </w:trPr>
        <w:tc>
          <w:tcPr>
            <w:tcW w:w="7251" w:type="dxa"/>
            <w:tcBorders>
              <w:top w:val="single" w:sz="4" w:space="0" w:color="auto"/>
              <w:left w:val="nil"/>
              <w:bottom w:val="single" w:sz="4" w:space="0" w:color="auto"/>
              <w:right w:val="nil"/>
            </w:tcBorders>
            <w:vAlign w:val="center"/>
          </w:tcPr>
          <w:p w14:paraId="17146FFF" w14:textId="77777777" w:rsidR="00256E67" w:rsidRDefault="00256E67" w:rsidP="00835357">
            <w:pPr>
              <w:spacing w:after="120"/>
              <w:ind w:left="6"/>
              <w:jc w:val="both"/>
              <w:rPr>
                <w:rFonts w:cs="Arial"/>
                <w:b/>
                <w:iCs/>
                <w:color w:val="000000"/>
                <w:sz w:val="17"/>
                <w:szCs w:val="17"/>
                <w:lang w:val="es-ES_tradnl" w:eastAsia="en-US"/>
              </w:rPr>
            </w:pPr>
          </w:p>
          <w:p w14:paraId="06193E51" w14:textId="77777777" w:rsidR="00256E67" w:rsidRDefault="00256E67" w:rsidP="00835357">
            <w:pPr>
              <w:spacing w:after="120"/>
              <w:ind w:left="6"/>
              <w:jc w:val="both"/>
              <w:rPr>
                <w:rFonts w:cs="Arial"/>
                <w:b/>
                <w:iCs/>
                <w:color w:val="000000"/>
                <w:sz w:val="17"/>
                <w:szCs w:val="17"/>
                <w:lang w:val="es-ES_tradnl" w:eastAsia="en-US"/>
              </w:rPr>
            </w:pPr>
          </w:p>
          <w:p w14:paraId="11785124" w14:textId="77777777" w:rsidR="00256E67" w:rsidRDefault="00256E67" w:rsidP="00835357">
            <w:pPr>
              <w:spacing w:after="120"/>
              <w:ind w:left="6"/>
              <w:jc w:val="both"/>
              <w:rPr>
                <w:rFonts w:cs="Arial"/>
                <w:b/>
                <w:iCs/>
                <w:color w:val="000000"/>
                <w:sz w:val="17"/>
                <w:szCs w:val="17"/>
                <w:lang w:val="es-ES_tradnl" w:eastAsia="en-US"/>
              </w:rPr>
            </w:pPr>
          </w:p>
          <w:p w14:paraId="00E82CD4" w14:textId="77777777" w:rsidR="00256E67" w:rsidRPr="00F84547" w:rsidRDefault="00256E67" w:rsidP="00256E67">
            <w:pPr>
              <w:rPr>
                <w:rFonts w:cs="Arial"/>
                <w:b/>
                <w:iCs/>
                <w:color w:val="000000"/>
                <w:sz w:val="17"/>
                <w:szCs w:val="17"/>
                <w:lang w:val="es-ES_tradnl" w:eastAsia="en-US"/>
              </w:rPr>
            </w:pPr>
          </w:p>
        </w:tc>
        <w:tc>
          <w:tcPr>
            <w:tcW w:w="2464" w:type="dxa"/>
            <w:tcBorders>
              <w:top w:val="single" w:sz="4" w:space="0" w:color="auto"/>
              <w:left w:val="nil"/>
              <w:bottom w:val="single" w:sz="4" w:space="0" w:color="auto"/>
              <w:right w:val="nil"/>
            </w:tcBorders>
          </w:tcPr>
          <w:p w14:paraId="660C8054" w14:textId="77777777" w:rsidR="00256E67" w:rsidRPr="00F84547" w:rsidRDefault="00256E67" w:rsidP="00835357">
            <w:pPr>
              <w:spacing w:after="120"/>
              <w:jc w:val="both"/>
              <w:rPr>
                <w:rFonts w:cs="Arial"/>
                <w:b/>
                <w:iCs/>
                <w:color w:val="000000"/>
                <w:sz w:val="17"/>
                <w:szCs w:val="17"/>
                <w:lang w:val="es-ES_tradnl" w:eastAsia="en-US"/>
              </w:rPr>
            </w:pPr>
          </w:p>
        </w:tc>
      </w:tr>
      <w:tr w:rsidR="00256E67" w:rsidRPr="00F84547" w14:paraId="47E4B531" w14:textId="77777777" w:rsidTr="00256E67">
        <w:trPr>
          <w:cantSplit/>
          <w:trHeight w:val="484"/>
        </w:trPr>
        <w:tc>
          <w:tcPr>
            <w:tcW w:w="9715" w:type="dxa"/>
            <w:gridSpan w:val="2"/>
            <w:tcBorders>
              <w:top w:val="single" w:sz="4" w:space="0" w:color="auto"/>
            </w:tcBorders>
            <w:vAlign w:val="center"/>
          </w:tcPr>
          <w:p w14:paraId="20AE0DCA" w14:textId="77777777" w:rsidR="00256E67" w:rsidRPr="00256E67" w:rsidRDefault="00256E67" w:rsidP="00256E67">
            <w:pPr>
              <w:rPr>
                <w:rFonts w:cs="Arial"/>
                <w:b/>
                <w:iCs/>
                <w:color w:val="000000"/>
                <w:sz w:val="17"/>
                <w:szCs w:val="17"/>
                <w:lang w:val="es-ES_tradnl" w:eastAsia="en-US"/>
              </w:rPr>
            </w:pPr>
            <w:r w:rsidRPr="00256E67">
              <w:rPr>
                <w:rFonts w:cs="Arial"/>
                <w:b/>
                <w:iCs/>
                <w:color w:val="000000"/>
                <w:sz w:val="17"/>
                <w:szCs w:val="17"/>
                <w:lang w:val="es-ES_tradnl" w:eastAsia="en-US"/>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08EF89F" w14:textId="77777777" w:rsidR="00256E67" w:rsidRPr="00F84547" w:rsidRDefault="00256E67" w:rsidP="00835357">
            <w:pPr>
              <w:spacing w:after="120"/>
              <w:jc w:val="both"/>
              <w:rPr>
                <w:rFonts w:cs="Arial"/>
                <w:b/>
                <w:iCs/>
                <w:color w:val="000000"/>
                <w:sz w:val="17"/>
                <w:szCs w:val="17"/>
                <w:lang w:val="es-ES_tradnl" w:eastAsia="en-US"/>
              </w:rPr>
            </w:pPr>
          </w:p>
        </w:tc>
      </w:tr>
    </w:tbl>
    <w:p w14:paraId="32C0697D" w14:textId="77777777" w:rsidR="00F77BEC" w:rsidRDefault="00602635" w:rsidP="00602635">
      <w:pPr>
        <w:ind w:left="434"/>
        <w:rPr>
          <w:rFonts w:ascii="Arial" w:hAnsi="Arial" w:cs="Arial"/>
          <w:sz w:val="12"/>
          <w:lang w:val="pt-BR"/>
        </w:rPr>
      </w:pPr>
      <w:r>
        <w:rPr>
          <w:rFonts w:ascii="Arial" w:hAnsi="Arial" w:cs="Arial"/>
          <w:sz w:val="12"/>
          <w:lang w:val="pt-BR"/>
        </w:rPr>
        <w:t xml:space="preserve">                                                                                                          </w:t>
      </w:r>
    </w:p>
    <w:p w14:paraId="61E08AF5" w14:textId="77777777" w:rsidR="00F77BEC" w:rsidRDefault="00F77BEC" w:rsidP="00602635">
      <w:pPr>
        <w:ind w:left="434"/>
        <w:rPr>
          <w:rFonts w:ascii="Arial" w:hAnsi="Arial" w:cs="Arial"/>
          <w:sz w:val="12"/>
          <w:lang w:val="pt-BR"/>
        </w:rPr>
      </w:pPr>
    </w:p>
    <w:p w14:paraId="7E3FBEAE" w14:textId="77777777" w:rsidR="00F77BEC" w:rsidRDefault="00F77BEC" w:rsidP="00602635">
      <w:pPr>
        <w:ind w:left="434"/>
        <w:rPr>
          <w:rFonts w:ascii="Arial" w:hAnsi="Arial" w:cs="Arial"/>
          <w:sz w:val="12"/>
          <w:lang w:val="pt-BR"/>
        </w:rPr>
      </w:pPr>
    </w:p>
    <w:p w14:paraId="6E8305B4" w14:textId="77777777" w:rsidR="00F77BEC" w:rsidRDefault="00F77BEC" w:rsidP="00602635">
      <w:pPr>
        <w:ind w:left="434"/>
        <w:rPr>
          <w:rFonts w:ascii="Arial" w:hAnsi="Arial" w:cs="Arial"/>
          <w:sz w:val="12"/>
          <w:lang w:val="pt-BR"/>
        </w:rPr>
      </w:pPr>
    </w:p>
    <w:p w14:paraId="337ECB32" w14:textId="77777777" w:rsidR="00F77BEC" w:rsidRDefault="00F77BEC" w:rsidP="00602635">
      <w:pPr>
        <w:ind w:left="434"/>
        <w:rPr>
          <w:rFonts w:ascii="Arial" w:hAnsi="Arial" w:cs="Arial"/>
          <w:sz w:val="12"/>
          <w:lang w:val="pt-BR"/>
        </w:rPr>
      </w:pPr>
    </w:p>
    <w:p w14:paraId="2245F9EF" w14:textId="77777777" w:rsidR="00F77BEC" w:rsidRDefault="00F77BEC" w:rsidP="00602635">
      <w:pPr>
        <w:ind w:left="434"/>
        <w:rPr>
          <w:rFonts w:ascii="Arial" w:hAnsi="Arial" w:cs="Arial"/>
          <w:sz w:val="12"/>
          <w:lang w:val="pt-BR"/>
        </w:rPr>
      </w:pPr>
    </w:p>
    <w:p w14:paraId="71920536" w14:textId="77777777" w:rsidR="00F77BEC" w:rsidRDefault="00F77BEC" w:rsidP="00602635">
      <w:pPr>
        <w:ind w:left="434"/>
        <w:rPr>
          <w:rFonts w:ascii="Arial" w:hAnsi="Arial" w:cs="Arial"/>
          <w:sz w:val="12"/>
          <w:lang w:val="pt-BR"/>
        </w:rPr>
      </w:pPr>
    </w:p>
    <w:p w14:paraId="09DEDC16" w14:textId="77777777" w:rsidR="00F77BEC" w:rsidRDefault="00F77BEC" w:rsidP="00602635">
      <w:pPr>
        <w:ind w:left="434"/>
        <w:rPr>
          <w:rFonts w:ascii="Arial" w:hAnsi="Arial" w:cs="Arial"/>
          <w:sz w:val="12"/>
          <w:lang w:val="pt-BR"/>
        </w:rPr>
      </w:pPr>
    </w:p>
    <w:p w14:paraId="45ADE805" w14:textId="77777777" w:rsidR="00F77BEC" w:rsidRDefault="00F77BEC" w:rsidP="00602635">
      <w:pPr>
        <w:ind w:left="434"/>
        <w:rPr>
          <w:rFonts w:ascii="Arial" w:hAnsi="Arial" w:cs="Arial"/>
          <w:sz w:val="12"/>
          <w:lang w:val="pt-BR"/>
        </w:rPr>
      </w:pPr>
    </w:p>
    <w:p w14:paraId="3BAAF237" w14:textId="77777777" w:rsidR="00F77BEC" w:rsidRDefault="00F77BEC" w:rsidP="00602635">
      <w:pPr>
        <w:ind w:left="434"/>
        <w:rPr>
          <w:rFonts w:ascii="Arial" w:hAnsi="Arial" w:cs="Arial"/>
          <w:sz w:val="12"/>
          <w:lang w:val="pt-BR"/>
        </w:rPr>
      </w:pPr>
    </w:p>
    <w:p w14:paraId="281AFF20" w14:textId="77777777" w:rsidR="00F77BEC" w:rsidRDefault="00F77BEC" w:rsidP="00602635">
      <w:pPr>
        <w:ind w:left="434"/>
        <w:rPr>
          <w:rFonts w:ascii="Arial" w:hAnsi="Arial" w:cs="Arial"/>
          <w:sz w:val="12"/>
          <w:lang w:val="pt-BR"/>
        </w:rPr>
      </w:pPr>
    </w:p>
    <w:p w14:paraId="2EBA2B9E" w14:textId="77777777" w:rsidR="00F77BEC" w:rsidRDefault="00F77BEC" w:rsidP="00602635">
      <w:pPr>
        <w:ind w:left="434"/>
        <w:rPr>
          <w:rFonts w:ascii="Arial" w:hAnsi="Arial" w:cs="Arial"/>
          <w:sz w:val="12"/>
          <w:lang w:val="pt-BR"/>
        </w:rPr>
      </w:pPr>
    </w:p>
    <w:p w14:paraId="372820B2" w14:textId="77777777" w:rsidR="00F77BEC" w:rsidRDefault="00F77BEC" w:rsidP="00602635">
      <w:pPr>
        <w:ind w:left="434"/>
        <w:rPr>
          <w:rFonts w:ascii="Arial" w:hAnsi="Arial" w:cs="Arial"/>
          <w:sz w:val="12"/>
          <w:lang w:val="pt-BR"/>
        </w:rPr>
      </w:pPr>
    </w:p>
    <w:p w14:paraId="197B0D68" w14:textId="77777777" w:rsidR="00F77BEC" w:rsidRDefault="00F77BEC" w:rsidP="00602635">
      <w:pPr>
        <w:ind w:left="434"/>
        <w:rPr>
          <w:rFonts w:ascii="Arial" w:hAnsi="Arial" w:cs="Arial"/>
          <w:sz w:val="12"/>
          <w:lang w:val="pt-BR"/>
        </w:rPr>
      </w:pPr>
    </w:p>
    <w:p w14:paraId="20BDFFDD" w14:textId="77777777" w:rsidR="00F77BEC" w:rsidRDefault="00F77BEC" w:rsidP="00602635">
      <w:pPr>
        <w:ind w:left="434"/>
        <w:rPr>
          <w:rFonts w:ascii="Arial" w:hAnsi="Arial" w:cs="Arial"/>
          <w:sz w:val="12"/>
          <w:lang w:val="pt-BR"/>
        </w:rPr>
      </w:pPr>
    </w:p>
    <w:p w14:paraId="340D73CA" w14:textId="77777777" w:rsidR="00F77BEC" w:rsidRDefault="00F77BEC" w:rsidP="00602635">
      <w:pPr>
        <w:ind w:left="434"/>
        <w:rPr>
          <w:rFonts w:ascii="Arial" w:hAnsi="Arial" w:cs="Arial"/>
          <w:sz w:val="12"/>
          <w:lang w:val="pt-BR"/>
        </w:rPr>
      </w:pPr>
    </w:p>
    <w:p w14:paraId="031FD032" w14:textId="77777777" w:rsidR="00F77BEC" w:rsidRDefault="00F77BEC" w:rsidP="00602635">
      <w:pPr>
        <w:ind w:left="434"/>
        <w:rPr>
          <w:rFonts w:ascii="Arial" w:hAnsi="Arial" w:cs="Arial"/>
          <w:sz w:val="12"/>
          <w:lang w:val="pt-BR"/>
        </w:rPr>
      </w:pPr>
    </w:p>
    <w:p w14:paraId="7682D066" w14:textId="77777777" w:rsidR="00F77BEC" w:rsidRDefault="00F77BEC" w:rsidP="00602635">
      <w:pPr>
        <w:ind w:left="434"/>
        <w:rPr>
          <w:rFonts w:ascii="Arial" w:hAnsi="Arial" w:cs="Arial"/>
          <w:sz w:val="12"/>
          <w:lang w:val="pt-BR"/>
        </w:rPr>
      </w:pPr>
    </w:p>
    <w:p w14:paraId="1381C8C7" w14:textId="77777777" w:rsidR="00F77BEC" w:rsidRDefault="00F77BEC" w:rsidP="00602635">
      <w:pPr>
        <w:ind w:left="434"/>
        <w:rPr>
          <w:rFonts w:ascii="Arial" w:hAnsi="Arial" w:cs="Arial"/>
          <w:sz w:val="12"/>
          <w:lang w:val="pt-BR"/>
        </w:rPr>
      </w:pPr>
    </w:p>
    <w:p w14:paraId="75003E1A" w14:textId="77777777" w:rsidR="00F77BEC" w:rsidRDefault="00F77BEC" w:rsidP="00602635">
      <w:pPr>
        <w:ind w:left="434"/>
        <w:rPr>
          <w:rFonts w:ascii="Arial" w:hAnsi="Arial" w:cs="Arial"/>
          <w:sz w:val="12"/>
          <w:lang w:val="pt-BR"/>
        </w:rPr>
      </w:pPr>
    </w:p>
    <w:p w14:paraId="255B540C" w14:textId="77777777" w:rsidR="00F77BEC" w:rsidRDefault="00F77BEC" w:rsidP="00602635">
      <w:pPr>
        <w:ind w:left="434"/>
        <w:rPr>
          <w:rFonts w:ascii="Arial" w:hAnsi="Arial" w:cs="Arial"/>
          <w:sz w:val="12"/>
          <w:lang w:val="pt-BR"/>
        </w:rPr>
      </w:pPr>
    </w:p>
    <w:p w14:paraId="3BB419B7" w14:textId="77777777" w:rsidR="00F77BEC" w:rsidRDefault="00F77BEC" w:rsidP="00602635">
      <w:pPr>
        <w:ind w:left="434"/>
        <w:rPr>
          <w:rFonts w:ascii="Arial" w:hAnsi="Arial" w:cs="Arial"/>
          <w:sz w:val="12"/>
          <w:lang w:val="pt-BR"/>
        </w:rPr>
      </w:pPr>
    </w:p>
    <w:p w14:paraId="074B54A8" w14:textId="77777777" w:rsidR="00F77BEC" w:rsidRDefault="00F77BEC" w:rsidP="00602635">
      <w:pPr>
        <w:ind w:left="434"/>
        <w:rPr>
          <w:rFonts w:ascii="Arial" w:hAnsi="Arial" w:cs="Arial"/>
          <w:sz w:val="12"/>
          <w:lang w:val="pt-BR"/>
        </w:rPr>
      </w:pPr>
    </w:p>
    <w:p w14:paraId="6FFB55F8" w14:textId="77777777" w:rsidR="00F77BEC" w:rsidRDefault="00F77BEC" w:rsidP="00602635">
      <w:pPr>
        <w:ind w:left="434"/>
        <w:rPr>
          <w:rFonts w:ascii="Arial" w:hAnsi="Arial" w:cs="Arial"/>
          <w:sz w:val="12"/>
          <w:lang w:val="pt-BR"/>
        </w:rPr>
      </w:pPr>
    </w:p>
    <w:p w14:paraId="181DF9FE" w14:textId="77777777" w:rsidR="00F77BEC" w:rsidRDefault="00F77BEC" w:rsidP="00602635">
      <w:pPr>
        <w:ind w:left="434"/>
        <w:rPr>
          <w:rFonts w:ascii="Arial" w:hAnsi="Arial" w:cs="Arial"/>
          <w:sz w:val="12"/>
          <w:lang w:val="pt-BR"/>
        </w:rPr>
      </w:pPr>
    </w:p>
    <w:p w14:paraId="510C3228" w14:textId="77777777" w:rsidR="00F77BEC" w:rsidRDefault="00F77BEC" w:rsidP="00602635">
      <w:pPr>
        <w:ind w:left="434"/>
        <w:rPr>
          <w:rFonts w:ascii="Arial" w:hAnsi="Arial" w:cs="Arial"/>
          <w:sz w:val="12"/>
          <w:lang w:val="pt-BR"/>
        </w:rPr>
      </w:pPr>
    </w:p>
    <w:p w14:paraId="5BECFACD" w14:textId="77777777" w:rsidR="00F77BEC" w:rsidRDefault="00F77BEC" w:rsidP="00602635">
      <w:pPr>
        <w:ind w:left="434"/>
        <w:rPr>
          <w:rFonts w:ascii="Arial" w:hAnsi="Arial" w:cs="Arial"/>
          <w:sz w:val="12"/>
          <w:lang w:val="pt-BR"/>
        </w:rPr>
      </w:pPr>
    </w:p>
    <w:p w14:paraId="2D5E753F" w14:textId="77777777" w:rsidR="00F77BEC" w:rsidRDefault="00F77BEC" w:rsidP="00602635">
      <w:pPr>
        <w:ind w:left="434"/>
        <w:rPr>
          <w:rFonts w:ascii="Arial" w:hAnsi="Arial" w:cs="Arial"/>
          <w:sz w:val="12"/>
          <w:lang w:val="pt-BR"/>
        </w:rPr>
      </w:pPr>
    </w:p>
    <w:p w14:paraId="1BC4C582" w14:textId="77777777" w:rsidR="00F77BEC" w:rsidRDefault="00F77BEC" w:rsidP="00602635">
      <w:pPr>
        <w:ind w:left="434"/>
        <w:rPr>
          <w:rFonts w:ascii="Arial" w:hAnsi="Arial" w:cs="Arial"/>
          <w:sz w:val="12"/>
          <w:lang w:val="pt-BR"/>
        </w:rPr>
      </w:pPr>
    </w:p>
    <w:p w14:paraId="66D9DAF9" w14:textId="77777777" w:rsidR="00F77BEC" w:rsidRDefault="00F77BEC" w:rsidP="00602635">
      <w:pPr>
        <w:ind w:left="434"/>
        <w:rPr>
          <w:rFonts w:ascii="Arial" w:hAnsi="Arial" w:cs="Arial"/>
          <w:sz w:val="12"/>
          <w:lang w:val="pt-BR"/>
        </w:rPr>
      </w:pPr>
    </w:p>
    <w:p w14:paraId="4EB27EFD" w14:textId="77777777" w:rsidR="00F77BEC" w:rsidRDefault="00F77BEC" w:rsidP="00602635">
      <w:pPr>
        <w:ind w:left="434"/>
        <w:rPr>
          <w:rFonts w:ascii="Arial" w:hAnsi="Arial" w:cs="Arial"/>
          <w:sz w:val="12"/>
          <w:lang w:val="pt-BR"/>
        </w:rPr>
      </w:pPr>
    </w:p>
    <w:p w14:paraId="30BE8568" w14:textId="77777777" w:rsidR="00F77BEC" w:rsidRDefault="00F77BEC" w:rsidP="00602635">
      <w:pPr>
        <w:ind w:left="434"/>
        <w:rPr>
          <w:rFonts w:ascii="Arial" w:hAnsi="Arial" w:cs="Arial"/>
          <w:sz w:val="12"/>
          <w:lang w:val="pt-BR"/>
        </w:rPr>
      </w:pPr>
    </w:p>
    <w:p w14:paraId="1810A3ED" w14:textId="77777777" w:rsidR="00F77BEC" w:rsidRDefault="00F77BEC" w:rsidP="00602635">
      <w:pPr>
        <w:ind w:left="434"/>
        <w:rPr>
          <w:rFonts w:ascii="Arial" w:hAnsi="Arial" w:cs="Arial"/>
          <w:sz w:val="12"/>
          <w:lang w:val="pt-BR"/>
        </w:rPr>
      </w:pPr>
    </w:p>
    <w:p w14:paraId="516D76F7" w14:textId="77777777" w:rsidR="00F77BEC" w:rsidRDefault="00F77BEC" w:rsidP="00602635">
      <w:pPr>
        <w:ind w:left="434"/>
        <w:rPr>
          <w:rFonts w:ascii="Arial" w:hAnsi="Arial" w:cs="Arial"/>
          <w:sz w:val="12"/>
          <w:lang w:val="pt-BR"/>
        </w:rPr>
      </w:pPr>
    </w:p>
    <w:p w14:paraId="6F79C096" w14:textId="77777777" w:rsidR="00F77BEC" w:rsidRDefault="00F77BEC" w:rsidP="00602635">
      <w:pPr>
        <w:ind w:left="434"/>
        <w:rPr>
          <w:rFonts w:ascii="Arial" w:hAnsi="Arial" w:cs="Arial"/>
          <w:sz w:val="12"/>
          <w:lang w:val="pt-BR"/>
        </w:rPr>
      </w:pPr>
    </w:p>
    <w:p w14:paraId="2CDE390C" w14:textId="77777777" w:rsidR="00F77BEC" w:rsidRDefault="00F77BEC" w:rsidP="00602635">
      <w:pPr>
        <w:ind w:left="434"/>
        <w:rPr>
          <w:rFonts w:ascii="Arial" w:hAnsi="Arial" w:cs="Arial"/>
          <w:sz w:val="12"/>
          <w:lang w:val="pt-BR"/>
        </w:rPr>
      </w:pPr>
    </w:p>
    <w:p w14:paraId="643F5341" w14:textId="77777777" w:rsidR="00F77BEC" w:rsidRDefault="00F77BEC" w:rsidP="00602635">
      <w:pPr>
        <w:ind w:left="434"/>
        <w:rPr>
          <w:rFonts w:ascii="Arial" w:hAnsi="Arial" w:cs="Arial"/>
          <w:sz w:val="12"/>
          <w:lang w:val="pt-BR"/>
        </w:rPr>
      </w:pPr>
    </w:p>
    <w:p w14:paraId="6C69D2E8" w14:textId="77777777" w:rsidR="00F77BEC" w:rsidRDefault="00F77BEC" w:rsidP="00602635">
      <w:pPr>
        <w:ind w:left="434"/>
        <w:rPr>
          <w:rFonts w:ascii="Arial" w:hAnsi="Arial" w:cs="Arial"/>
          <w:sz w:val="12"/>
          <w:lang w:val="pt-BR"/>
        </w:rPr>
      </w:pPr>
    </w:p>
    <w:p w14:paraId="32CCF682" w14:textId="77777777" w:rsidR="00F77BEC" w:rsidRDefault="00F77BEC" w:rsidP="00602635">
      <w:pPr>
        <w:ind w:left="434"/>
        <w:rPr>
          <w:rFonts w:ascii="Arial" w:hAnsi="Arial" w:cs="Arial"/>
          <w:sz w:val="12"/>
          <w:lang w:val="pt-BR"/>
        </w:rPr>
      </w:pPr>
    </w:p>
    <w:p w14:paraId="7C19A62D" w14:textId="77777777" w:rsidR="00F77BEC" w:rsidRDefault="00F77BEC" w:rsidP="00602635">
      <w:pPr>
        <w:ind w:left="434"/>
        <w:rPr>
          <w:rFonts w:ascii="Arial" w:hAnsi="Arial" w:cs="Arial"/>
          <w:sz w:val="12"/>
          <w:lang w:val="pt-BR"/>
        </w:rPr>
      </w:pPr>
    </w:p>
    <w:p w14:paraId="7F08FB17" w14:textId="77777777" w:rsidR="00F77BEC" w:rsidRDefault="00F77BEC" w:rsidP="00602635">
      <w:pPr>
        <w:ind w:left="434"/>
        <w:rPr>
          <w:rFonts w:ascii="Arial" w:hAnsi="Arial" w:cs="Arial"/>
          <w:sz w:val="12"/>
          <w:lang w:val="pt-BR"/>
        </w:rPr>
      </w:pPr>
    </w:p>
    <w:p w14:paraId="16958D2E" w14:textId="77777777" w:rsidR="00F77BEC" w:rsidRDefault="00F77BEC" w:rsidP="00602635">
      <w:pPr>
        <w:ind w:left="434"/>
        <w:rPr>
          <w:rFonts w:ascii="Arial" w:hAnsi="Arial" w:cs="Arial"/>
          <w:sz w:val="12"/>
          <w:lang w:val="pt-BR"/>
        </w:rPr>
      </w:pPr>
    </w:p>
    <w:p w14:paraId="0255DFE0" w14:textId="77777777" w:rsidR="00F77BEC" w:rsidRDefault="00F77BEC" w:rsidP="00602635">
      <w:pPr>
        <w:ind w:left="434"/>
        <w:rPr>
          <w:rFonts w:ascii="Arial" w:hAnsi="Arial" w:cs="Arial"/>
          <w:sz w:val="12"/>
          <w:lang w:val="pt-BR"/>
        </w:rPr>
      </w:pPr>
    </w:p>
    <w:p w14:paraId="337A56C3" w14:textId="77777777" w:rsidR="00F77BEC" w:rsidRDefault="00F77BEC" w:rsidP="00602635">
      <w:pPr>
        <w:ind w:left="434"/>
        <w:rPr>
          <w:rFonts w:ascii="Arial" w:hAnsi="Arial" w:cs="Arial"/>
          <w:sz w:val="12"/>
          <w:lang w:val="pt-BR"/>
        </w:rPr>
      </w:pPr>
    </w:p>
    <w:p w14:paraId="775F4E21" w14:textId="77777777" w:rsidR="00F77BEC" w:rsidRDefault="00F77BEC" w:rsidP="00602635">
      <w:pPr>
        <w:ind w:left="434"/>
        <w:rPr>
          <w:rFonts w:ascii="Arial" w:hAnsi="Arial" w:cs="Arial"/>
          <w:sz w:val="12"/>
          <w:lang w:val="pt-BR"/>
        </w:rPr>
      </w:pPr>
    </w:p>
    <w:p w14:paraId="1E455049" w14:textId="77777777" w:rsidR="00F77BEC" w:rsidRDefault="00F77BEC" w:rsidP="00602635">
      <w:pPr>
        <w:ind w:left="434"/>
        <w:rPr>
          <w:rFonts w:ascii="Arial" w:hAnsi="Arial" w:cs="Arial"/>
          <w:sz w:val="12"/>
          <w:lang w:val="pt-BR"/>
        </w:rPr>
      </w:pPr>
    </w:p>
    <w:p w14:paraId="6425C394" w14:textId="77777777" w:rsidR="00F77BEC" w:rsidRDefault="00F77BEC" w:rsidP="00602635">
      <w:pPr>
        <w:ind w:left="434"/>
        <w:rPr>
          <w:rFonts w:ascii="Arial" w:hAnsi="Arial" w:cs="Arial"/>
          <w:sz w:val="12"/>
          <w:lang w:val="pt-BR"/>
        </w:rPr>
      </w:pPr>
    </w:p>
    <w:p w14:paraId="17CCF469" w14:textId="77777777" w:rsidR="00F77BEC" w:rsidRDefault="00F77BEC" w:rsidP="00602635">
      <w:pPr>
        <w:ind w:left="434"/>
        <w:rPr>
          <w:rFonts w:ascii="Arial" w:hAnsi="Arial" w:cs="Arial"/>
          <w:sz w:val="12"/>
          <w:lang w:val="pt-BR"/>
        </w:rPr>
      </w:pPr>
    </w:p>
    <w:p w14:paraId="2CC92C59" w14:textId="77777777" w:rsidR="00F77BEC" w:rsidRDefault="00F77BEC" w:rsidP="00602635">
      <w:pPr>
        <w:ind w:left="434"/>
        <w:rPr>
          <w:rFonts w:ascii="Arial" w:hAnsi="Arial" w:cs="Arial"/>
          <w:sz w:val="12"/>
          <w:lang w:val="pt-BR"/>
        </w:rPr>
      </w:pPr>
    </w:p>
    <w:p w14:paraId="3CB721C2" w14:textId="77777777" w:rsidR="00F77BEC" w:rsidRDefault="00F77BEC" w:rsidP="00602635">
      <w:pPr>
        <w:ind w:left="434"/>
        <w:rPr>
          <w:rFonts w:ascii="Arial" w:hAnsi="Arial" w:cs="Arial"/>
          <w:sz w:val="12"/>
          <w:lang w:val="pt-BR"/>
        </w:rPr>
      </w:pPr>
    </w:p>
    <w:p w14:paraId="5896D7A2" w14:textId="77777777" w:rsidR="00F77BEC" w:rsidRDefault="00F77BEC" w:rsidP="00602635">
      <w:pPr>
        <w:ind w:left="434"/>
        <w:rPr>
          <w:rFonts w:ascii="Arial" w:hAnsi="Arial" w:cs="Arial"/>
          <w:sz w:val="12"/>
          <w:lang w:val="pt-BR"/>
        </w:rPr>
      </w:pPr>
    </w:p>
    <w:p w14:paraId="2DDB389F" w14:textId="77777777" w:rsidR="00F77BEC" w:rsidRDefault="00F77BEC" w:rsidP="00602635">
      <w:pPr>
        <w:ind w:left="434"/>
        <w:rPr>
          <w:rFonts w:ascii="Arial" w:hAnsi="Arial" w:cs="Arial"/>
          <w:sz w:val="12"/>
          <w:lang w:val="pt-BR"/>
        </w:rPr>
      </w:pPr>
    </w:p>
    <w:p w14:paraId="4E17EC46" w14:textId="77777777" w:rsidR="00F77BEC" w:rsidRDefault="00F77BEC" w:rsidP="00602635">
      <w:pPr>
        <w:ind w:left="434"/>
        <w:rPr>
          <w:rFonts w:ascii="Arial" w:hAnsi="Arial" w:cs="Arial"/>
          <w:sz w:val="12"/>
          <w:lang w:val="pt-BR"/>
        </w:rPr>
      </w:pPr>
    </w:p>
    <w:p w14:paraId="06D02255" w14:textId="77777777" w:rsidR="00F77BEC" w:rsidRDefault="00F77BEC" w:rsidP="00602635">
      <w:pPr>
        <w:ind w:left="434"/>
        <w:rPr>
          <w:rFonts w:ascii="Arial" w:hAnsi="Arial" w:cs="Arial"/>
          <w:sz w:val="12"/>
          <w:lang w:val="pt-BR"/>
        </w:rPr>
      </w:pPr>
    </w:p>
    <w:p w14:paraId="79C1D5BE" w14:textId="77777777" w:rsidR="00F77BEC" w:rsidRDefault="00F77BEC" w:rsidP="00602635">
      <w:pPr>
        <w:ind w:left="434"/>
        <w:rPr>
          <w:rFonts w:ascii="Arial" w:hAnsi="Arial" w:cs="Arial"/>
          <w:sz w:val="12"/>
          <w:lang w:val="pt-BR"/>
        </w:rPr>
      </w:pPr>
    </w:p>
    <w:p w14:paraId="1C31C313" w14:textId="77777777" w:rsidR="00F77BEC" w:rsidRDefault="00F77BEC" w:rsidP="00602635">
      <w:pPr>
        <w:ind w:left="434"/>
        <w:rPr>
          <w:rFonts w:ascii="Arial" w:hAnsi="Arial" w:cs="Arial"/>
          <w:sz w:val="12"/>
          <w:lang w:val="pt-BR"/>
        </w:rPr>
      </w:pPr>
    </w:p>
    <w:p w14:paraId="3C157CDB" w14:textId="77777777" w:rsidR="00F77BEC" w:rsidRDefault="00F77BEC" w:rsidP="00602635">
      <w:pPr>
        <w:ind w:left="434"/>
        <w:rPr>
          <w:rFonts w:ascii="Arial" w:hAnsi="Arial" w:cs="Arial"/>
          <w:sz w:val="12"/>
          <w:lang w:val="pt-BR"/>
        </w:rPr>
      </w:pPr>
    </w:p>
    <w:p w14:paraId="1F63A5F1" w14:textId="77777777" w:rsidR="00F77BEC" w:rsidRDefault="00F77BEC" w:rsidP="00602635">
      <w:pPr>
        <w:ind w:left="434"/>
        <w:rPr>
          <w:rFonts w:ascii="Arial" w:hAnsi="Arial" w:cs="Arial"/>
          <w:sz w:val="12"/>
          <w:lang w:val="pt-BR"/>
        </w:rPr>
      </w:pPr>
    </w:p>
    <w:p w14:paraId="4CE1D3DC" w14:textId="77777777" w:rsidR="00F77BEC" w:rsidRDefault="00F77BEC" w:rsidP="00602635">
      <w:pPr>
        <w:ind w:left="434"/>
        <w:rPr>
          <w:rFonts w:ascii="Arial" w:hAnsi="Arial" w:cs="Arial"/>
          <w:sz w:val="12"/>
          <w:lang w:val="pt-BR"/>
        </w:rPr>
      </w:pPr>
    </w:p>
    <w:p w14:paraId="0E897970" w14:textId="77777777" w:rsidR="00F77BEC" w:rsidRDefault="00F77BEC" w:rsidP="00602635">
      <w:pPr>
        <w:ind w:left="434"/>
        <w:rPr>
          <w:rFonts w:ascii="Arial" w:hAnsi="Arial" w:cs="Arial"/>
          <w:sz w:val="12"/>
          <w:lang w:val="pt-BR"/>
        </w:rPr>
      </w:pPr>
    </w:p>
    <w:p w14:paraId="4B048159" w14:textId="77777777" w:rsidR="00F77BEC" w:rsidRDefault="00F77BEC" w:rsidP="00602635">
      <w:pPr>
        <w:ind w:left="434"/>
        <w:rPr>
          <w:rFonts w:ascii="Arial" w:hAnsi="Arial" w:cs="Arial"/>
          <w:sz w:val="12"/>
          <w:lang w:val="pt-BR"/>
        </w:rPr>
      </w:pPr>
    </w:p>
    <w:p w14:paraId="4328B390" w14:textId="74D4BB09" w:rsidR="0052444A" w:rsidRPr="001E12CC" w:rsidRDefault="00F77BEC" w:rsidP="00F77BEC">
      <w:pPr>
        <w:ind w:left="434"/>
        <w:rPr>
          <w:rFonts w:cs="Arial"/>
          <w:b/>
          <w:sz w:val="18"/>
          <w:szCs w:val="18"/>
          <w:lang w:val="pt-BR"/>
        </w:rPr>
      </w:pPr>
      <w:r>
        <w:rPr>
          <w:rFonts w:cs="Arial"/>
          <w:b/>
          <w:sz w:val="18"/>
          <w:szCs w:val="18"/>
          <w:lang w:val="pt-BR"/>
        </w:rPr>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020227" w:rsidRPr="00A40276" w14:paraId="71285678" w14:textId="77777777" w:rsidTr="0083535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020227" w:rsidRPr="00A40276" w:rsidRDefault="00020227" w:rsidP="00020227">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020227" w:rsidRPr="00A40276" w:rsidRDefault="00020227" w:rsidP="00020227">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020227" w:rsidRPr="00A40276" w:rsidRDefault="00020227" w:rsidP="00020227">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020227" w:rsidRPr="00A40276" w:rsidRDefault="00020227" w:rsidP="00020227">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020227" w:rsidRPr="00A40276" w:rsidRDefault="00020227" w:rsidP="00020227">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020227" w:rsidRPr="00A40276" w:rsidRDefault="00020227" w:rsidP="00020227">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020227" w:rsidRPr="00A40276" w:rsidRDefault="00020227" w:rsidP="00020227">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020227" w:rsidRPr="00A40276" w:rsidRDefault="00020227" w:rsidP="00020227">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020227" w:rsidRPr="00A40276" w:rsidRDefault="00020227" w:rsidP="00020227">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020227" w:rsidRPr="00A40276" w:rsidRDefault="00020227" w:rsidP="00020227">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020227" w:rsidRPr="00A40276" w:rsidRDefault="00020227" w:rsidP="00020227">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020227" w:rsidRPr="00A40276" w:rsidRDefault="00020227" w:rsidP="00020227">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59EBE7" w14:textId="545833A2" w:rsidR="00020227" w:rsidRPr="00A40276" w:rsidRDefault="00020227" w:rsidP="00020227">
            <w:pPr>
              <w:jc w:val="center"/>
              <w:rPr>
                <w:rFonts w:ascii="Arial" w:hAnsi="Arial" w:cs="Arial"/>
                <w:lang w:val="es-BO"/>
              </w:rPr>
            </w:pPr>
            <w:r>
              <w:rPr>
                <w:rFonts w:ascii="Arial" w:hAnsi="Arial" w:cs="Arial"/>
                <w:sz w:val="14"/>
                <w:szCs w:val="14"/>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BBE8BE" w14:textId="56C1BF71" w:rsidR="00020227" w:rsidRPr="00A40276" w:rsidRDefault="00020227" w:rsidP="00020227">
            <w:pPr>
              <w:jc w:val="center"/>
              <w:rPr>
                <w:rFonts w:ascii="Arial" w:hAnsi="Arial" w:cs="Arial"/>
                <w:lang w:val="es-BO"/>
              </w:rPr>
            </w:pPr>
            <w:r>
              <w:rPr>
                <w:rFonts w:ascii="Arial" w:hAnsi="Arial" w:cs="Arial"/>
                <w:sz w:val="14"/>
                <w:szCs w:val="14"/>
                <w:lang w:val="es-BO"/>
              </w:rPr>
              <w:t>6</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DC831C" w14:textId="61DA39F9" w:rsidR="00020227" w:rsidRPr="00A40276" w:rsidRDefault="00020227" w:rsidP="00020227">
            <w:pPr>
              <w:jc w:val="center"/>
              <w:rPr>
                <w:rFonts w:ascii="Arial" w:hAnsi="Arial" w:cs="Arial"/>
                <w:lang w:val="es-BO"/>
              </w:rPr>
            </w:pPr>
            <w:r>
              <w:rPr>
                <w:rFonts w:ascii="Arial" w:hAnsi="Arial" w:cs="Arial"/>
                <w:sz w:val="14"/>
                <w:szCs w:val="14"/>
                <w:lang w:val="es-BO"/>
              </w:rPr>
              <w:t>4</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9EAAF4" w14:textId="0BEF0331" w:rsidR="00020227" w:rsidRPr="00A40276" w:rsidRDefault="00020227" w:rsidP="00020227">
            <w:pPr>
              <w:rPr>
                <w:rFonts w:ascii="Arial" w:hAnsi="Arial" w:cs="Arial"/>
                <w:lang w:val="es-BO"/>
              </w:rPr>
            </w:pPr>
            <w:r>
              <w:rPr>
                <w:rFonts w:ascii="Arial" w:hAnsi="Arial" w:cs="Arial"/>
                <w:sz w:val="14"/>
                <w:szCs w:val="14"/>
                <w:lang w:val="es-BO"/>
              </w:rPr>
              <w:t>6</w:t>
            </w:r>
          </w:p>
        </w:tc>
        <w:tc>
          <w:tcPr>
            <w:tcW w:w="3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112E0E" w14:textId="6B5A1A55" w:rsidR="00020227" w:rsidRPr="00A40276" w:rsidRDefault="00020227" w:rsidP="00020227">
            <w:pPr>
              <w:jc w:val="center"/>
              <w:rPr>
                <w:rFonts w:ascii="Arial" w:hAnsi="Arial" w:cs="Arial"/>
                <w:lang w:val="es-BO"/>
              </w:rPr>
            </w:pPr>
            <w:r>
              <w:rPr>
                <w:rFonts w:ascii="Arial" w:hAnsi="Arial" w:cs="Arial"/>
                <w:sz w:val="14"/>
                <w:szCs w:val="14"/>
                <w:lang w:val="es-BO"/>
              </w:rPr>
              <w:t>5</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053618" w14:textId="7AB11D2C" w:rsidR="00020227" w:rsidRPr="00A40276" w:rsidRDefault="00020227" w:rsidP="00020227">
            <w:pPr>
              <w:jc w:val="center"/>
              <w:rPr>
                <w:rFonts w:ascii="Arial" w:hAnsi="Arial" w:cs="Arial"/>
                <w:lang w:val="es-BO"/>
              </w:rPr>
            </w:pPr>
            <w:r>
              <w:rPr>
                <w:rFonts w:ascii="Arial" w:hAnsi="Arial" w:cs="Arial"/>
                <w:sz w:val="14"/>
                <w:szCs w:val="14"/>
                <w:lang w:val="es-BO"/>
              </w:rPr>
              <w:t>4</w:t>
            </w:r>
          </w:p>
        </w:tc>
        <w:tc>
          <w:tcPr>
            <w:tcW w:w="3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2099A3" w14:textId="77B90935" w:rsidR="00020227" w:rsidRPr="00A40276" w:rsidRDefault="00020227" w:rsidP="00020227">
            <w:pPr>
              <w:jc w:val="center"/>
              <w:rPr>
                <w:rFonts w:ascii="Arial" w:hAnsi="Arial" w:cs="Arial"/>
                <w:lang w:val="es-BO"/>
              </w:rPr>
            </w:pPr>
            <w:r>
              <w:rPr>
                <w:rFonts w:ascii="Arial" w:hAnsi="Arial" w:cs="Arial"/>
                <w:sz w:val="14"/>
                <w:szCs w:val="14"/>
                <w:lang w:val="es-BO"/>
              </w:rPr>
              <w:t>7</w:t>
            </w:r>
          </w:p>
        </w:tc>
        <w:tc>
          <w:tcPr>
            <w:tcW w:w="353" w:type="dxa"/>
            <w:tcBorders>
              <w:left w:val="single" w:sz="8" w:space="0" w:color="auto"/>
              <w:right w:val="single" w:sz="8" w:space="0" w:color="auto"/>
            </w:tcBorders>
            <w:shd w:val="clear" w:color="auto" w:fill="auto"/>
            <w:vAlign w:val="center"/>
          </w:tcPr>
          <w:p w14:paraId="74B2F826" w14:textId="77777777" w:rsidR="00020227" w:rsidRPr="00A40276" w:rsidRDefault="00020227" w:rsidP="00020227">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020227" w:rsidRPr="00A40276" w:rsidRDefault="00020227" w:rsidP="00020227">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020227" w:rsidRPr="00A40276" w:rsidRDefault="00020227" w:rsidP="00020227">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020227" w:rsidRPr="00A40276" w:rsidRDefault="00020227" w:rsidP="00020227">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020227" w:rsidRPr="00A40276" w:rsidRDefault="00020227" w:rsidP="00020227">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19EC31AF" w:rsidR="004608D9" w:rsidRPr="00735BE1" w:rsidRDefault="00156FB0" w:rsidP="00383D24">
            <w:pPr>
              <w:jc w:val="center"/>
              <w:rPr>
                <w:rFonts w:ascii="Arial" w:hAnsi="Arial" w:cs="Arial"/>
                <w:b/>
                <w:bCs/>
                <w:color w:val="000099"/>
                <w:lang w:val="es-BO"/>
              </w:rPr>
            </w:pPr>
            <w:r w:rsidRPr="00156FB0">
              <w:rPr>
                <w:rFonts w:ascii="Arial" w:hAnsi="Arial" w:cs="Arial"/>
                <w:b/>
                <w:bCs/>
              </w:rPr>
              <w:t>SERVICIO DE SUSCRIPCIÓN DE PROTECCIÓN DEL CORREO INSTITUCIONAL - ANTISPAM</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5" w:name="_Hlk93490556"/>
      <w:r w:rsidRPr="00211CBA">
        <w:rPr>
          <w:rFonts w:cs="Arial"/>
          <w:sz w:val="18"/>
          <w:szCs w:val="18"/>
          <w:lang w:val="es-BO"/>
        </w:rPr>
        <w:t>y en caso de Micro y Pequeñas Empresas del 3.5%</w:t>
      </w:r>
      <w:bookmarkEnd w:id="165"/>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44C96161" w14:textId="77777777" w:rsidR="002D2AE7" w:rsidRPr="00D30FC5" w:rsidRDefault="002D2AE7" w:rsidP="002D2AE7">
      <w:pPr>
        <w:pStyle w:val="Prrafodelista"/>
        <w:numPr>
          <w:ilvl w:val="0"/>
          <w:numId w:val="36"/>
        </w:numPr>
        <w:ind w:left="868" w:hanging="350"/>
        <w:jc w:val="both"/>
        <w:rPr>
          <w:rFonts w:ascii="Verdana" w:hAnsi="Verdana" w:cs="Arial"/>
          <w:sz w:val="18"/>
          <w:szCs w:val="18"/>
          <w:lang w:val="es-BO" w:eastAsia="es-ES"/>
        </w:rPr>
      </w:pPr>
      <w:r w:rsidRPr="00D30FC5">
        <w:rPr>
          <w:rFonts w:ascii="Verdana" w:hAnsi="Verdana" w:cs="Arial"/>
          <w:sz w:val="18"/>
          <w:szCs w:val="18"/>
          <w:lang w:val="es-BO" w:eastAsia="es-ES"/>
        </w:rPr>
        <w:t>Nota escrita mediante el cual se designe al Agente de Servicio.</w:t>
      </w:r>
    </w:p>
    <w:p w14:paraId="7BBA3F1F" w14:textId="43011BCB" w:rsidR="002D2AE7" w:rsidRPr="00E72ECC" w:rsidRDefault="002D2AE7" w:rsidP="002D2AE7">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 xml:space="preserve">Documentos solicitados en </w:t>
      </w:r>
      <w:r w:rsidR="008C0762">
        <w:rPr>
          <w:rFonts w:ascii="Verdana" w:hAnsi="Verdana" w:cs="Arial"/>
          <w:sz w:val="18"/>
          <w:szCs w:val="18"/>
          <w:lang w:val="es-BO" w:eastAsia="es-ES"/>
        </w:rPr>
        <w:t>e</w:t>
      </w:r>
      <w:r w:rsidRPr="00E72ECC">
        <w:rPr>
          <w:rFonts w:ascii="Verdana" w:hAnsi="Verdana" w:cs="Arial"/>
          <w:sz w:val="18"/>
          <w:szCs w:val="18"/>
          <w:lang w:val="es-BO" w:eastAsia="es-ES"/>
        </w:rPr>
        <w:t xml:space="preserve">l </w:t>
      </w:r>
      <w:r w:rsidR="00947CDB">
        <w:rPr>
          <w:rFonts w:ascii="Verdana" w:hAnsi="Verdana" w:cs="Arial"/>
          <w:sz w:val="18"/>
          <w:szCs w:val="18"/>
          <w:lang w:val="es-BO" w:eastAsia="es-ES"/>
        </w:rPr>
        <w:t xml:space="preserve">inciso B (EXPERIENCIA Y ACREDITACIÓN DEL PROPONENTE) </w:t>
      </w:r>
      <w:r w:rsidR="005C2D39">
        <w:rPr>
          <w:rFonts w:ascii="Verdana" w:hAnsi="Verdana" w:cs="Arial"/>
          <w:sz w:val="18"/>
          <w:szCs w:val="18"/>
          <w:lang w:val="es-BO" w:eastAsia="es-ES"/>
        </w:rPr>
        <w:t>punto I</w:t>
      </w:r>
      <w:r w:rsidR="00947CDB">
        <w:rPr>
          <w:rFonts w:ascii="Verdana" w:hAnsi="Verdana" w:cs="Arial"/>
          <w:sz w:val="18"/>
          <w:szCs w:val="18"/>
          <w:lang w:val="es-BO" w:eastAsia="es-ES"/>
        </w:rPr>
        <w:t>II</w:t>
      </w:r>
      <w:r w:rsidR="005C2D39">
        <w:rPr>
          <w:rFonts w:ascii="Verdana" w:hAnsi="Verdana" w:cs="Arial"/>
          <w:sz w:val="18"/>
          <w:szCs w:val="18"/>
          <w:lang w:val="es-BO" w:eastAsia="es-ES"/>
        </w:rPr>
        <w:t xml:space="preserve"> </w:t>
      </w:r>
      <w:r w:rsidRPr="00E72ECC">
        <w:rPr>
          <w:rFonts w:ascii="Verdana" w:hAnsi="Verdana" w:cs="Arial"/>
          <w:sz w:val="18"/>
          <w:szCs w:val="18"/>
          <w:lang w:val="es-BO" w:eastAsia="es-ES"/>
        </w:rPr>
        <w:t>(</w:t>
      </w:r>
      <w:r w:rsidR="00947CDB">
        <w:rPr>
          <w:rFonts w:ascii="Verdana" w:hAnsi="Verdana" w:cs="Arial"/>
          <w:sz w:val="18"/>
          <w:szCs w:val="18"/>
          <w:lang w:val="es-BO" w:eastAsia="es-ES"/>
        </w:rPr>
        <w:t>CONDICIONES COMPLEMENTARIAS</w:t>
      </w:r>
      <w:r w:rsidRPr="00E72ECC">
        <w:rPr>
          <w:rFonts w:ascii="Verdana" w:hAnsi="Verdana" w:cs="Arial"/>
          <w:sz w:val="18"/>
          <w:szCs w:val="18"/>
          <w:lang w:val="es-BO" w:eastAsia="es-ES"/>
        </w:rPr>
        <w:t>)</w:t>
      </w:r>
      <w:r w:rsidRPr="00E72ECC">
        <w:t xml:space="preserve"> </w:t>
      </w:r>
      <w:r w:rsidRPr="00E72ECC">
        <w:rPr>
          <w:rFonts w:ascii="Verdana" w:hAnsi="Verdana" w:cs="Arial"/>
          <w:sz w:val="18"/>
          <w:szCs w:val="18"/>
          <w:lang w:val="es-BO" w:eastAsia="es-ES"/>
        </w:rPr>
        <w:t>salvo si hubiere declarado la dirección URL</w:t>
      </w:r>
      <w:r w:rsidR="00947CDB">
        <w:rPr>
          <w:rFonts w:ascii="Verdana" w:hAnsi="Verdana" w:cs="Arial"/>
          <w:sz w:val="18"/>
          <w:szCs w:val="18"/>
          <w:lang w:val="es-BO" w:eastAsia="es-ES"/>
        </w:rPr>
        <w:t xml:space="preserve"> o presentado el </w:t>
      </w:r>
      <w:proofErr w:type="spellStart"/>
      <w:r w:rsidR="00947CDB">
        <w:rPr>
          <w:rFonts w:ascii="Verdana" w:hAnsi="Verdana" w:cs="Arial"/>
          <w:sz w:val="18"/>
          <w:szCs w:val="18"/>
          <w:lang w:val="es-BO" w:eastAsia="es-ES"/>
        </w:rPr>
        <w:t>Form</w:t>
      </w:r>
      <w:proofErr w:type="spellEnd"/>
      <w:r w:rsidR="00947CDB">
        <w:rPr>
          <w:rFonts w:ascii="Verdana" w:hAnsi="Verdana" w:cs="Arial"/>
          <w:sz w:val="18"/>
          <w:szCs w:val="18"/>
          <w:lang w:val="es-BO" w:eastAsia="es-ES"/>
        </w:rPr>
        <w:t>. 500</w:t>
      </w:r>
      <w:r w:rsidRPr="00E72ECC">
        <w:rPr>
          <w:rFonts w:ascii="Verdana" w:hAnsi="Verdana" w:cs="Arial"/>
          <w:sz w:val="18"/>
          <w:szCs w:val="18"/>
          <w:lang w:val="es-BO" w:eastAsia="es-ES"/>
        </w:rPr>
        <w:t xml:space="preserve"> y que mediante el cual se haya verificado el requisito.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6" w:name="_Toc347135044"/>
      <w:bookmarkStart w:id="167"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7572F8" w:rsidRDefault="00895F85" w:rsidP="00780825">
      <w:pPr>
        <w:pStyle w:val="Normal2"/>
        <w:jc w:val="center"/>
        <w:rPr>
          <w:rFonts w:cs="Arial"/>
          <w:b/>
          <w:sz w:val="20"/>
          <w:szCs w:val="18"/>
          <w:lang w:val="es-BO"/>
        </w:rPr>
      </w:pPr>
      <w:r w:rsidRPr="007572F8">
        <w:rPr>
          <w:rFonts w:ascii="Verdana" w:hAnsi="Verdana" w:cs="Arial"/>
          <w:b/>
          <w:sz w:val="20"/>
          <w:szCs w:val="18"/>
          <w:lang w:val="es-BO"/>
        </w:rPr>
        <w:lastRenderedPageBreak/>
        <w:t>ANEXO 3</w:t>
      </w:r>
      <w:bookmarkEnd w:id="166"/>
      <w:bookmarkEnd w:id="167"/>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6937D155" w14:textId="77777777" w:rsidR="006C0CFD" w:rsidRDefault="006C0CFD" w:rsidP="006C0CFD">
      <w:pPr>
        <w:tabs>
          <w:tab w:val="center" w:pos="4419"/>
          <w:tab w:val="right" w:pos="8838"/>
        </w:tabs>
        <w:jc w:val="right"/>
        <w:rPr>
          <w:rFonts w:ascii="Arial" w:hAnsi="Arial" w:cs="Arial"/>
          <w:b/>
          <w:iCs/>
          <w:sz w:val="22"/>
          <w:szCs w:val="22"/>
          <w:lang w:eastAsia="en-US"/>
        </w:rPr>
      </w:pPr>
      <w:bookmarkStart w:id="168" w:name="OLE_LINK1"/>
      <w:bookmarkStart w:id="169" w:name="OLE_LINK2"/>
    </w:p>
    <w:p w14:paraId="3BE7EED3" w14:textId="77777777" w:rsidR="006C0CFD" w:rsidRPr="006C0CFD" w:rsidRDefault="006C0CFD" w:rsidP="006C0CFD">
      <w:pPr>
        <w:tabs>
          <w:tab w:val="center" w:pos="4419"/>
          <w:tab w:val="right" w:pos="8838"/>
        </w:tabs>
        <w:jc w:val="right"/>
        <w:rPr>
          <w:rFonts w:ascii="Arial" w:hAnsi="Arial" w:cs="Arial"/>
          <w:b/>
          <w:iCs/>
          <w:sz w:val="18"/>
          <w:szCs w:val="22"/>
          <w:lang w:eastAsia="en-US"/>
        </w:rPr>
      </w:pPr>
      <w:r w:rsidRPr="006C0CFD">
        <w:rPr>
          <w:rFonts w:ascii="Arial" w:hAnsi="Arial" w:cs="Arial"/>
          <w:b/>
          <w:iCs/>
          <w:sz w:val="18"/>
          <w:szCs w:val="22"/>
          <w:lang w:eastAsia="en-US"/>
        </w:rPr>
        <w:t>MODELO DE CONTRATO SANO-DLABS N° 26/2026</w:t>
      </w:r>
    </w:p>
    <w:p w14:paraId="4BC1E9EC" w14:textId="77777777" w:rsidR="006C0CFD" w:rsidRDefault="006C0CFD" w:rsidP="006C0CFD">
      <w:pPr>
        <w:tabs>
          <w:tab w:val="center" w:pos="4419"/>
          <w:tab w:val="right" w:pos="8838"/>
        </w:tabs>
        <w:jc w:val="right"/>
        <w:rPr>
          <w:rFonts w:ascii="Arial" w:hAnsi="Arial" w:cs="Arial"/>
          <w:iCs/>
          <w:sz w:val="18"/>
          <w:szCs w:val="22"/>
          <w:lang w:eastAsia="en-US"/>
        </w:rPr>
      </w:pPr>
      <w:r w:rsidRPr="006C0CFD">
        <w:rPr>
          <w:rFonts w:ascii="Arial" w:hAnsi="Arial" w:cs="Arial"/>
          <w:iCs/>
          <w:sz w:val="18"/>
          <w:szCs w:val="22"/>
          <w:lang w:eastAsia="en-US"/>
        </w:rPr>
        <w:t>CUCE: 26-0951-00-0000000-0-0</w:t>
      </w:r>
    </w:p>
    <w:p w14:paraId="79774072" w14:textId="77777777" w:rsidR="007572F8" w:rsidRDefault="007572F8" w:rsidP="007572F8">
      <w:pPr>
        <w:spacing w:after="160"/>
        <w:jc w:val="both"/>
        <w:rPr>
          <w:rFonts w:cs="Arial"/>
          <w:b/>
          <w:bCs/>
          <w:iCs/>
          <w:sz w:val="20"/>
          <w:szCs w:val="22"/>
          <w:lang w:val="es-ES_tradnl"/>
        </w:rPr>
      </w:pPr>
    </w:p>
    <w:p w14:paraId="56DD21B1" w14:textId="77777777" w:rsidR="007572F8" w:rsidRPr="007572F8" w:rsidRDefault="007572F8" w:rsidP="007572F8">
      <w:pPr>
        <w:spacing w:after="160"/>
        <w:jc w:val="both"/>
        <w:rPr>
          <w:rFonts w:cs="Arial"/>
          <w:sz w:val="20"/>
          <w:szCs w:val="22"/>
          <w:lang w:val="es-CL"/>
        </w:rPr>
      </w:pPr>
      <w:r w:rsidRPr="007572F8">
        <w:rPr>
          <w:rFonts w:cs="Arial"/>
          <w:b/>
          <w:bCs/>
          <w:iCs/>
          <w:sz w:val="20"/>
          <w:szCs w:val="22"/>
          <w:lang w:val="es-ES_tradnl"/>
        </w:rPr>
        <w:t>Contrato Administrativo para la Prestación del Servicio de Suscripción de Protección del Correo Institucional - ANTISPAM</w:t>
      </w:r>
      <w:r w:rsidRPr="007572F8">
        <w:rPr>
          <w:rFonts w:cs="Arial"/>
          <w:bCs/>
          <w:iCs/>
          <w:spacing w:val="-6"/>
          <w:sz w:val="20"/>
          <w:szCs w:val="22"/>
          <w:lang w:val="es-ES_tradnl"/>
        </w:rPr>
        <w:t>,</w:t>
      </w:r>
      <w:r w:rsidRPr="007572F8">
        <w:rPr>
          <w:rFonts w:cs="Arial"/>
          <w:bCs/>
          <w:spacing w:val="-6"/>
          <w:sz w:val="20"/>
          <w:szCs w:val="22"/>
          <w:lang w:val="es-ES_tradnl"/>
        </w:rPr>
        <w:t xml:space="preserve"> </w:t>
      </w:r>
      <w:r w:rsidRPr="007572F8">
        <w:rPr>
          <w:rFonts w:cs="Arial"/>
          <w:sz w:val="20"/>
          <w:szCs w:val="22"/>
          <w:lang w:val="es-CL"/>
        </w:rPr>
        <w:t>sujeto al tenor de las siguientes cláusulas:</w:t>
      </w:r>
    </w:p>
    <w:p w14:paraId="7C626873" w14:textId="77777777" w:rsidR="007572F8" w:rsidRPr="007572F8" w:rsidRDefault="007572F8" w:rsidP="007572F8">
      <w:pPr>
        <w:spacing w:after="160"/>
        <w:jc w:val="both"/>
        <w:rPr>
          <w:rFonts w:cs="Arial"/>
          <w:sz w:val="20"/>
          <w:szCs w:val="22"/>
        </w:rPr>
      </w:pPr>
      <w:r w:rsidRPr="007572F8">
        <w:rPr>
          <w:rFonts w:cs="Arial"/>
          <w:b/>
          <w:sz w:val="20"/>
          <w:szCs w:val="22"/>
        </w:rPr>
        <w:t xml:space="preserve">CLÁUSULA PRIMERA.- (LAS PARTES) </w:t>
      </w:r>
      <w:r w:rsidRPr="007572F8">
        <w:rPr>
          <w:rFonts w:cs="Arial"/>
          <w:sz w:val="20"/>
          <w:szCs w:val="22"/>
          <w:lang w:val="es-ES_tradnl"/>
        </w:rPr>
        <w:t>Las partes  contratantes son</w:t>
      </w:r>
      <w:r w:rsidRPr="007572F8">
        <w:rPr>
          <w:rFonts w:cs="Arial"/>
          <w:sz w:val="20"/>
          <w:szCs w:val="22"/>
        </w:rPr>
        <w:t>:</w:t>
      </w:r>
    </w:p>
    <w:p w14:paraId="664E0C38" w14:textId="77777777" w:rsidR="007572F8" w:rsidRPr="007572F8" w:rsidRDefault="007572F8" w:rsidP="007572F8">
      <w:pPr>
        <w:widowControl w:val="0"/>
        <w:numPr>
          <w:ilvl w:val="1"/>
          <w:numId w:val="37"/>
        </w:numPr>
        <w:spacing w:after="160"/>
        <w:jc w:val="both"/>
        <w:rPr>
          <w:rFonts w:cs="Arial"/>
          <w:sz w:val="20"/>
          <w:szCs w:val="22"/>
          <w:lang w:val="es-ES_tradnl"/>
        </w:rPr>
      </w:pPr>
      <w:r w:rsidRPr="007572F8">
        <w:rPr>
          <w:rFonts w:cs="Arial"/>
          <w:sz w:val="20"/>
          <w:szCs w:val="22"/>
          <w:lang w:val="es-ES_tradnl"/>
        </w:rPr>
        <w:t xml:space="preserve">El </w:t>
      </w:r>
      <w:r w:rsidRPr="007572F8">
        <w:rPr>
          <w:rFonts w:cs="Arial"/>
          <w:b/>
          <w:bCs/>
          <w:sz w:val="20"/>
          <w:szCs w:val="22"/>
          <w:lang w:val="es-ES_tradnl"/>
        </w:rPr>
        <w:t>BANCO CENTRAL DE BOLIVIA</w:t>
      </w:r>
      <w:r w:rsidRPr="007572F8">
        <w:rPr>
          <w:rFonts w:cs="Arial"/>
          <w:sz w:val="20"/>
          <w:szCs w:val="22"/>
          <w:lang w:val="es-ES_tradnl"/>
        </w:rPr>
        <w:t xml:space="preserve">, </w:t>
      </w:r>
      <w:r w:rsidRPr="007572F8">
        <w:rPr>
          <w:rFonts w:cs="Arial"/>
          <w:bCs/>
          <w:sz w:val="20"/>
          <w:szCs w:val="22"/>
          <w:lang w:val="es-BO"/>
        </w:rPr>
        <w:t xml:space="preserve">con Número de Identificación Tributaria (NIT) 1016739022, con domicilio en la calle Ayacucho esquina calle Mercado s/n de la zona central, en la Ciudad de La Paz – Bolivia, representado legalmente por </w:t>
      </w:r>
      <w:r w:rsidRPr="007572F8">
        <w:rPr>
          <w:rFonts w:cs="Arial"/>
          <w:b/>
          <w:bCs/>
          <w:sz w:val="20"/>
          <w:szCs w:val="22"/>
          <w:lang w:val="es-ES_tradnl"/>
        </w:rPr>
        <w:t xml:space="preserve">____________________ </w:t>
      </w:r>
      <w:r w:rsidRPr="007572F8">
        <w:rPr>
          <w:rFonts w:cs="Arial"/>
          <w:bCs/>
          <w:sz w:val="20"/>
          <w:szCs w:val="22"/>
          <w:lang w:val="es-ES_tradnl"/>
        </w:rPr>
        <w:t xml:space="preserve">con Cédula de Identidad Nº ____________, expedida en ________________, como __________________, de acuerdo a la designación </w:t>
      </w:r>
      <w:r w:rsidRPr="007572F8">
        <w:rPr>
          <w:rFonts w:cs="Arial"/>
          <w:sz w:val="20"/>
          <w:szCs w:val="22"/>
          <w:lang w:val="es-ES_tradnl"/>
        </w:rPr>
        <w:t xml:space="preserve">efectuada mediante __________________ de __ </w:t>
      </w:r>
      <w:proofErr w:type="spellStart"/>
      <w:r w:rsidRPr="007572F8">
        <w:rPr>
          <w:rFonts w:cs="Arial"/>
          <w:sz w:val="20"/>
          <w:szCs w:val="22"/>
          <w:lang w:val="es-ES_tradnl"/>
        </w:rPr>
        <w:t>de</w:t>
      </w:r>
      <w:proofErr w:type="spellEnd"/>
      <w:r w:rsidRPr="007572F8">
        <w:rPr>
          <w:rFonts w:cs="Arial"/>
          <w:sz w:val="20"/>
          <w:szCs w:val="22"/>
          <w:lang w:val="es-ES_tradnl"/>
        </w:rPr>
        <w:t xml:space="preserve"> __________ </w:t>
      </w:r>
      <w:proofErr w:type="spellStart"/>
      <w:r w:rsidRPr="007572F8">
        <w:rPr>
          <w:rFonts w:cs="Arial"/>
          <w:sz w:val="20"/>
          <w:szCs w:val="22"/>
          <w:lang w:val="es-ES_tradnl"/>
        </w:rPr>
        <w:t>de</w:t>
      </w:r>
      <w:proofErr w:type="spellEnd"/>
      <w:r w:rsidRPr="007572F8">
        <w:rPr>
          <w:rFonts w:cs="Arial"/>
          <w:sz w:val="20"/>
          <w:szCs w:val="22"/>
          <w:lang w:val="es-ES_tradnl"/>
        </w:rPr>
        <w:t xml:space="preserve"> ____</w:t>
      </w:r>
      <w:r w:rsidRPr="007572F8">
        <w:rPr>
          <w:rFonts w:cs="Arial"/>
          <w:bCs/>
          <w:sz w:val="20"/>
          <w:szCs w:val="22"/>
          <w:lang w:val="es-ES_tradnl"/>
        </w:rPr>
        <w:t xml:space="preserve"> y a lo dispuesto en el </w:t>
      </w:r>
      <w:r w:rsidRPr="007572F8">
        <w:rPr>
          <w:rFonts w:cs="Arial"/>
          <w:bCs/>
          <w:sz w:val="20"/>
          <w:szCs w:val="22"/>
          <w:lang w:val="es-BO"/>
        </w:rPr>
        <w:t xml:space="preserve">artículo 12 del </w:t>
      </w:r>
      <w:r w:rsidRPr="007572F8">
        <w:rPr>
          <w:rFonts w:cs="Arial"/>
          <w:bCs/>
          <w:sz w:val="20"/>
          <w:szCs w:val="22"/>
          <w:lang w:val="es-CL"/>
        </w:rPr>
        <w:t xml:space="preserve">Reglamento Específico del Sistema de Administración de Bienes y Servicios (RE-SABS) del Banco Central de </w:t>
      </w:r>
      <w:r w:rsidRPr="007572F8">
        <w:rPr>
          <w:rFonts w:cs="Arial"/>
          <w:bCs/>
          <w:sz w:val="20"/>
          <w:szCs w:val="22"/>
          <w:lang w:val="es-BO"/>
        </w:rPr>
        <w:t xml:space="preserve">Bolivia, aprobado mediante Resolución de Directorio N° 147/2015 de 18 de agosto de 2015, sus modificaciones </w:t>
      </w:r>
      <w:r w:rsidRPr="007572F8">
        <w:rPr>
          <w:rFonts w:cs="Arial"/>
          <w:sz w:val="20"/>
          <w:szCs w:val="22"/>
          <w:lang w:val="es-ES_tradnl"/>
        </w:rPr>
        <w:t xml:space="preserve">y a la Resolución PRES - GAL N° 16/2025 de 3 de diciembre de 2025, que en adelante se denominará la </w:t>
      </w:r>
      <w:r w:rsidRPr="007572F8">
        <w:rPr>
          <w:rFonts w:cs="Arial"/>
          <w:b/>
          <w:bCs/>
          <w:sz w:val="20"/>
          <w:szCs w:val="22"/>
          <w:lang w:val="es-ES_tradnl"/>
        </w:rPr>
        <w:t>ENTIDAD</w:t>
      </w:r>
      <w:r w:rsidRPr="007572F8">
        <w:rPr>
          <w:rFonts w:cs="Arial"/>
          <w:bCs/>
          <w:sz w:val="20"/>
          <w:szCs w:val="22"/>
          <w:lang w:val="es-ES_tradnl"/>
        </w:rPr>
        <w:t>.</w:t>
      </w:r>
      <w:r w:rsidRPr="007572F8">
        <w:rPr>
          <w:rFonts w:cs="Arial"/>
          <w:sz w:val="20"/>
          <w:szCs w:val="22"/>
        </w:rPr>
        <w:t xml:space="preserve"> </w:t>
      </w:r>
    </w:p>
    <w:p w14:paraId="5B37B7B4" w14:textId="77777777" w:rsidR="007572F8" w:rsidRPr="007572F8" w:rsidRDefault="007572F8" w:rsidP="007572F8">
      <w:pPr>
        <w:numPr>
          <w:ilvl w:val="1"/>
          <w:numId w:val="37"/>
        </w:numPr>
        <w:spacing w:after="160"/>
        <w:jc w:val="both"/>
        <w:rPr>
          <w:rFonts w:cs="Arial"/>
          <w:sz w:val="20"/>
          <w:szCs w:val="22"/>
          <w:lang w:val="es-ES_tradnl"/>
        </w:rPr>
      </w:pPr>
      <w:r w:rsidRPr="007572F8">
        <w:rPr>
          <w:rFonts w:cs="Arial"/>
          <w:b/>
          <w:sz w:val="20"/>
          <w:szCs w:val="22"/>
          <w:lang w:val="es-ES_tradnl"/>
        </w:rPr>
        <w:t>____________</w:t>
      </w:r>
      <w:r w:rsidRPr="007572F8">
        <w:rPr>
          <w:rFonts w:cs="Arial"/>
          <w:sz w:val="20"/>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7572F8">
        <w:rPr>
          <w:rFonts w:cs="Arial"/>
          <w:sz w:val="20"/>
          <w:szCs w:val="22"/>
          <w:lang w:val="es-ES_tradnl"/>
        </w:rPr>
        <w:t>de</w:t>
      </w:r>
      <w:proofErr w:type="spellEnd"/>
      <w:r w:rsidRPr="007572F8">
        <w:rPr>
          <w:rFonts w:cs="Arial"/>
          <w:sz w:val="20"/>
          <w:szCs w:val="22"/>
          <w:lang w:val="es-ES_tradnl"/>
        </w:rPr>
        <w:t xml:space="preserve"> la ciudad de _______ - Bolivia, representada legalmente por ____________________________, con Cédula de Identidad N° </w:t>
      </w:r>
      <w:r w:rsidRPr="007572F8">
        <w:rPr>
          <w:rFonts w:cs="Arial"/>
          <w:sz w:val="20"/>
          <w:szCs w:val="22"/>
        </w:rPr>
        <w:t>_________</w:t>
      </w:r>
      <w:r w:rsidRPr="007572F8">
        <w:rPr>
          <w:rFonts w:cs="Arial"/>
          <w:sz w:val="20"/>
          <w:szCs w:val="22"/>
          <w:lang w:val="es-ES_tradnl"/>
        </w:rPr>
        <w:t xml:space="preserve">, expedida en la ciudad de __________, en virtud al Testimonio de Poder Nº ____/____ de ____de _______ </w:t>
      </w:r>
      <w:proofErr w:type="spellStart"/>
      <w:r w:rsidRPr="007572F8">
        <w:rPr>
          <w:rFonts w:cs="Arial"/>
          <w:sz w:val="20"/>
          <w:szCs w:val="22"/>
          <w:lang w:val="es-ES_tradnl"/>
        </w:rPr>
        <w:t>de</w:t>
      </w:r>
      <w:proofErr w:type="spellEnd"/>
      <w:r w:rsidRPr="007572F8">
        <w:rPr>
          <w:rFonts w:cs="Arial"/>
          <w:sz w:val="20"/>
          <w:szCs w:val="22"/>
          <w:lang w:val="es-ES_tradnl"/>
        </w:rPr>
        <w:t xml:space="preserve"> 20__, otorgado ante el (la) Notario (a)__________________, Notaría de Fe Pública Nº ___ del Distrito Judicial de _________, en adelante denominada el </w:t>
      </w:r>
      <w:r w:rsidRPr="007572F8">
        <w:rPr>
          <w:rFonts w:cs="Arial"/>
          <w:b/>
          <w:sz w:val="20"/>
          <w:szCs w:val="22"/>
          <w:lang w:val="es-ES_tradnl"/>
        </w:rPr>
        <w:t>PROVEEDOR</w:t>
      </w:r>
      <w:r w:rsidRPr="007572F8">
        <w:rPr>
          <w:rFonts w:cs="Arial"/>
          <w:sz w:val="20"/>
          <w:szCs w:val="22"/>
          <w:lang w:val="es-ES_tradnl"/>
        </w:rPr>
        <w:t>.</w:t>
      </w:r>
    </w:p>
    <w:p w14:paraId="038F5BCC" w14:textId="77777777" w:rsidR="007572F8" w:rsidRPr="007572F8" w:rsidRDefault="007572F8" w:rsidP="007572F8">
      <w:pPr>
        <w:jc w:val="both"/>
        <w:rPr>
          <w:rFonts w:cs="Arial"/>
          <w:b/>
          <w:sz w:val="20"/>
          <w:szCs w:val="22"/>
        </w:rPr>
      </w:pPr>
      <w:r w:rsidRPr="007572F8">
        <w:rPr>
          <w:rFonts w:cs="Arial"/>
          <w:sz w:val="20"/>
          <w:szCs w:val="22"/>
          <w:lang w:val="es-ES_tradnl"/>
        </w:rPr>
        <w:t xml:space="preserve">La </w:t>
      </w:r>
      <w:r w:rsidRPr="007572F8">
        <w:rPr>
          <w:rFonts w:cs="Arial"/>
          <w:b/>
          <w:bCs/>
          <w:sz w:val="20"/>
          <w:szCs w:val="22"/>
          <w:lang w:val="es-ES_tradnl"/>
        </w:rPr>
        <w:t>ENTIDAD</w:t>
      </w:r>
      <w:r w:rsidRPr="007572F8">
        <w:rPr>
          <w:rFonts w:cs="Arial"/>
          <w:sz w:val="20"/>
          <w:szCs w:val="22"/>
          <w:lang w:val="es-ES_tradnl"/>
        </w:rPr>
        <w:t xml:space="preserve"> y el </w:t>
      </w:r>
      <w:r w:rsidRPr="007572F8">
        <w:rPr>
          <w:rFonts w:cs="Arial"/>
          <w:b/>
          <w:bCs/>
          <w:sz w:val="20"/>
          <w:szCs w:val="22"/>
          <w:lang w:val="es-ES_tradnl"/>
        </w:rPr>
        <w:t xml:space="preserve">PROVEEDOR </w:t>
      </w:r>
      <w:r w:rsidRPr="007572F8">
        <w:rPr>
          <w:rFonts w:cs="Arial"/>
          <w:sz w:val="20"/>
          <w:szCs w:val="22"/>
          <w:lang w:val="es-BO"/>
        </w:rPr>
        <w:t>en su conjunto se denominarán las</w:t>
      </w:r>
      <w:r w:rsidRPr="007572F8">
        <w:rPr>
          <w:rFonts w:cs="Arial"/>
          <w:sz w:val="20"/>
          <w:szCs w:val="22"/>
          <w:lang w:val="es-ES_tradnl"/>
        </w:rPr>
        <w:t xml:space="preserve"> </w:t>
      </w:r>
      <w:r w:rsidRPr="007572F8">
        <w:rPr>
          <w:rFonts w:cs="Arial"/>
          <w:b/>
          <w:bCs/>
          <w:sz w:val="20"/>
          <w:szCs w:val="22"/>
          <w:lang w:val="es-ES_tradnl"/>
        </w:rPr>
        <w:t>PARTES.</w:t>
      </w:r>
    </w:p>
    <w:p w14:paraId="2DC147B3" w14:textId="77777777" w:rsidR="007572F8" w:rsidRPr="007572F8" w:rsidRDefault="007572F8" w:rsidP="007572F8">
      <w:pPr>
        <w:jc w:val="both"/>
        <w:rPr>
          <w:rFonts w:cs="Arial"/>
          <w:sz w:val="20"/>
          <w:szCs w:val="22"/>
          <w:lang w:val="es-BO"/>
        </w:rPr>
      </w:pPr>
    </w:p>
    <w:p w14:paraId="6AE86668" w14:textId="77777777" w:rsidR="007572F8" w:rsidRPr="007572F8" w:rsidRDefault="007572F8" w:rsidP="007572F8">
      <w:pPr>
        <w:jc w:val="both"/>
        <w:rPr>
          <w:rFonts w:cs="Arial"/>
          <w:b/>
          <w:sz w:val="20"/>
          <w:szCs w:val="22"/>
          <w:lang w:val="es-BO"/>
        </w:rPr>
      </w:pPr>
      <w:r w:rsidRPr="007572F8">
        <w:rPr>
          <w:rFonts w:cs="Arial"/>
          <w:b/>
          <w:sz w:val="20"/>
          <w:szCs w:val="22"/>
        </w:rPr>
        <w:t xml:space="preserve">CLÁUSULA </w:t>
      </w:r>
      <w:r w:rsidRPr="007572F8">
        <w:rPr>
          <w:rFonts w:cs="Arial"/>
          <w:b/>
          <w:sz w:val="20"/>
          <w:szCs w:val="22"/>
          <w:lang w:val="es-BO"/>
        </w:rPr>
        <w:t xml:space="preserve">SEGUNDA.- (ANTECEDENTES) </w:t>
      </w:r>
      <w:r w:rsidRPr="007572F8">
        <w:rPr>
          <w:rFonts w:cs="Arial"/>
          <w:sz w:val="20"/>
          <w:szCs w:val="22"/>
          <w:lang w:val="es-BO"/>
        </w:rPr>
        <w:t xml:space="preserve">La </w:t>
      </w:r>
      <w:r w:rsidRPr="007572F8">
        <w:rPr>
          <w:rFonts w:cs="Arial"/>
          <w:b/>
          <w:sz w:val="20"/>
          <w:szCs w:val="22"/>
          <w:lang w:val="es-BO"/>
        </w:rPr>
        <w:t xml:space="preserve">ENTIDAD, </w:t>
      </w:r>
      <w:r w:rsidRPr="007572F8">
        <w:rPr>
          <w:rFonts w:cs="Arial"/>
          <w:sz w:val="20"/>
          <w:szCs w:val="22"/>
          <w:lang w:val="es-BO"/>
        </w:rPr>
        <w:t>mediante proceso de contratación con Código Único de Contratación Estatal (CUCE) 26-0951-00-_______-_-_</w:t>
      </w:r>
      <w:r w:rsidRPr="007572F8">
        <w:rPr>
          <w:rFonts w:cs="Arial"/>
          <w:b/>
          <w:sz w:val="20"/>
          <w:szCs w:val="22"/>
          <w:lang w:val="es-BO"/>
        </w:rPr>
        <w:t xml:space="preserve">, </w:t>
      </w:r>
      <w:r w:rsidRPr="007572F8">
        <w:rPr>
          <w:rFonts w:cs="Arial"/>
          <w:sz w:val="20"/>
          <w:szCs w:val="22"/>
          <w:lang w:val="es-BO"/>
        </w:rPr>
        <w:t xml:space="preserve">convocó el __ de ____ </w:t>
      </w:r>
      <w:proofErr w:type="spellStart"/>
      <w:r w:rsidRPr="007572F8">
        <w:rPr>
          <w:rFonts w:cs="Arial"/>
          <w:sz w:val="20"/>
          <w:szCs w:val="22"/>
          <w:lang w:val="es-BO"/>
        </w:rPr>
        <w:t>de</w:t>
      </w:r>
      <w:proofErr w:type="spellEnd"/>
      <w:r w:rsidRPr="007572F8">
        <w:rPr>
          <w:rFonts w:cs="Arial"/>
          <w:sz w:val="20"/>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7572F8">
        <w:rPr>
          <w:rFonts w:cs="Arial"/>
          <w:sz w:val="20"/>
          <w:szCs w:val="22"/>
        </w:rPr>
        <w:t xml:space="preserve">con Código BCB:__________ </w:t>
      </w:r>
      <w:r w:rsidRPr="007572F8">
        <w:rPr>
          <w:rFonts w:cs="Arial"/>
          <w:sz w:val="20"/>
          <w:szCs w:val="22"/>
          <w:lang w:val="es-BO"/>
        </w:rPr>
        <w:t>en el marco del Decreto Supremo N° 0181, de 28 de junio de 2009, de las Normas Básicas del Sistema de Administración de Bienes y Servicios (NB-SABS) y sus modificaciones.</w:t>
      </w:r>
    </w:p>
    <w:p w14:paraId="70AD8F73" w14:textId="77777777" w:rsidR="007572F8" w:rsidRPr="007572F8" w:rsidRDefault="007572F8" w:rsidP="007572F8">
      <w:pPr>
        <w:jc w:val="both"/>
        <w:rPr>
          <w:rFonts w:cs="Arial"/>
          <w:sz w:val="20"/>
          <w:szCs w:val="22"/>
          <w:lang w:val="es-BO"/>
        </w:rPr>
      </w:pPr>
    </w:p>
    <w:p w14:paraId="4D652FBA"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Que el Responsable de Evaluación o la Comisión de Calificación de la </w:t>
      </w:r>
      <w:r w:rsidRPr="007572F8">
        <w:rPr>
          <w:rFonts w:cs="Arial"/>
          <w:b/>
          <w:sz w:val="20"/>
          <w:szCs w:val="22"/>
          <w:lang w:val="es-BO"/>
        </w:rPr>
        <w:t>ENTIDAD</w:t>
      </w:r>
      <w:r w:rsidRPr="007572F8">
        <w:rPr>
          <w:rFonts w:cs="Arial"/>
          <w:sz w:val="20"/>
          <w:szCs w:val="22"/>
          <w:lang w:val="es-BO"/>
        </w:rPr>
        <w:t>,</w:t>
      </w:r>
      <w:r w:rsidRPr="007572F8">
        <w:rPr>
          <w:rFonts w:cs="Arial"/>
          <w:b/>
          <w:sz w:val="20"/>
          <w:szCs w:val="22"/>
          <w:lang w:val="es-BO"/>
        </w:rPr>
        <w:t xml:space="preserve"> </w:t>
      </w:r>
      <w:r w:rsidRPr="007572F8">
        <w:rPr>
          <w:rFonts w:cs="Arial"/>
          <w:sz w:val="20"/>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7572F8">
        <w:rPr>
          <w:rFonts w:cs="Arial"/>
          <w:color w:val="000000"/>
          <w:sz w:val="20"/>
          <w:szCs w:val="22"/>
          <w:lang w:val="es-BO" w:eastAsia="es-BO"/>
        </w:rPr>
        <w:t xml:space="preserve">mediante Resolución GADM - GAL N° ___/2026 de __ </w:t>
      </w:r>
      <w:proofErr w:type="spellStart"/>
      <w:r w:rsidRPr="007572F8">
        <w:rPr>
          <w:rFonts w:cs="Arial"/>
          <w:color w:val="000000"/>
          <w:sz w:val="20"/>
          <w:szCs w:val="22"/>
          <w:lang w:val="es-BO" w:eastAsia="es-BO"/>
        </w:rPr>
        <w:t>de</w:t>
      </w:r>
      <w:proofErr w:type="spellEnd"/>
      <w:r w:rsidRPr="007572F8">
        <w:rPr>
          <w:rFonts w:cs="Arial"/>
          <w:color w:val="000000"/>
          <w:sz w:val="20"/>
          <w:szCs w:val="22"/>
          <w:lang w:val="es-BO" w:eastAsia="es-BO"/>
        </w:rPr>
        <w:t xml:space="preserve"> ____ </w:t>
      </w:r>
      <w:proofErr w:type="spellStart"/>
      <w:r w:rsidRPr="007572F8">
        <w:rPr>
          <w:rFonts w:cs="Arial"/>
          <w:color w:val="000000"/>
          <w:sz w:val="20"/>
          <w:szCs w:val="22"/>
          <w:lang w:val="es-BO" w:eastAsia="es-BO"/>
        </w:rPr>
        <w:t>de</w:t>
      </w:r>
      <w:proofErr w:type="spellEnd"/>
      <w:r w:rsidRPr="007572F8">
        <w:rPr>
          <w:rFonts w:cs="Arial"/>
          <w:color w:val="000000"/>
          <w:sz w:val="20"/>
          <w:szCs w:val="22"/>
          <w:lang w:val="es-BO" w:eastAsia="es-BO"/>
        </w:rPr>
        <w:t xml:space="preserve"> 2026 </w:t>
      </w:r>
      <w:r w:rsidRPr="007572F8">
        <w:rPr>
          <w:rFonts w:cs="Arial"/>
          <w:sz w:val="20"/>
          <w:szCs w:val="22"/>
          <w:lang w:val="es-BO"/>
        </w:rPr>
        <w:t xml:space="preserve">la prestación del servicio, al </w:t>
      </w:r>
      <w:r w:rsidRPr="007572F8">
        <w:rPr>
          <w:rFonts w:cs="Arial"/>
          <w:b/>
          <w:sz w:val="20"/>
          <w:szCs w:val="22"/>
          <w:lang w:val="es-BO"/>
        </w:rPr>
        <w:t>PROVEEDOR</w:t>
      </w:r>
      <w:r w:rsidRPr="007572F8">
        <w:rPr>
          <w:rFonts w:cs="Arial"/>
          <w:i/>
          <w:sz w:val="20"/>
          <w:szCs w:val="22"/>
          <w:lang w:val="es-BO"/>
        </w:rPr>
        <w:t xml:space="preserve">, </w:t>
      </w:r>
      <w:r w:rsidRPr="007572F8">
        <w:rPr>
          <w:rFonts w:cs="Arial"/>
          <w:sz w:val="20"/>
          <w:szCs w:val="22"/>
          <w:lang w:val="es-BO"/>
        </w:rPr>
        <w:t xml:space="preserve">al cumplir su propuesta con todos los requisitos y ser la más conveniente a los intereses de la </w:t>
      </w:r>
      <w:r w:rsidRPr="007572F8">
        <w:rPr>
          <w:rFonts w:cs="Arial"/>
          <w:b/>
          <w:sz w:val="20"/>
          <w:szCs w:val="22"/>
          <w:lang w:val="es-BO"/>
        </w:rPr>
        <w:t>ENTIDAD.</w:t>
      </w:r>
    </w:p>
    <w:p w14:paraId="3DE4E3A3" w14:textId="77777777" w:rsidR="007572F8" w:rsidRPr="007572F8" w:rsidRDefault="007572F8" w:rsidP="007572F8">
      <w:pPr>
        <w:jc w:val="both"/>
        <w:rPr>
          <w:rFonts w:cs="Arial"/>
          <w:b/>
          <w:i/>
          <w:sz w:val="20"/>
          <w:szCs w:val="22"/>
          <w:lang w:val="es-BO"/>
        </w:rPr>
      </w:pPr>
    </w:p>
    <w:p w14:paraId="10FDC1BB" w14:textId="77777777" w:rsidR="007572F8" w:rsidRPr="007572F8" w:rsidRDefault="007572F8" w:rsidP="007572F8">
      <w:pPr>
        <w:jc w:val="both"/>
        <w:rPr>
          <w:rFonts w:cs="Arial"/>
          <w:b/>
          <w:i/>
          <w:sz w:val="20"/>
          <w:szCs w:val="22"/>
          <w:lang w:val="es-BO"/>
        </w:rPr>
      </w:pPr>
      <w:r w:rsidRPr="007572F8">
        <w:rPr>
          <w:rFonts w:cs="Arial"/>
          <w:b/>
          <w:i/>
          <w:sz w:val="20"/>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71FDCA6B" w14:textId="77777777" w:rsidR="007572F8" w:rsidRPr="007572F8" w:rsidRDefault="007572F8" w:rsidP="007572F8">
      <w:pPr>
        <w:jc w:val="both"/>
        <w:rPr>
          <w:rFonts w:cs="Arial"/>
          <w:b/>
          <w:sz w:val="20"/>
          <w:szCs w:val="22"/>
          <w:lang w:val="es-BO"/>
        </w:rPr>
      </w:pPr>
    </w:p>
    <w:p w14:paraId="304B6083" w14:textId="77777777" w:rsidR="007572F8" w:rsidRPr="007572F8" w:rsidRDefault="007572F8" w:rsidP="007572F8">
      <w:pPr>
        <w:jc w:val="both"/>
        <w:rPr>
          <w:rFonts w:cs="Arial"/>
          <w:b/>
          <w:sz w:val="20"/>
          <w:szCs w:val="22"/>
          <w:lang w:val="es-BO"/>
        </w:rPr>
      </w:pPr>
      <w:r w:rsidRPr="007572F8">
        <w:rPr>
          <w:rFonts w:cs="Arial"/>
          <w:b/>
          <w:sz w:val="20"/>
          <w:szCs w:val="22"/>
        </w:rPr>
        <w:t>CLÁUSULA TERCERA</w:t>
      </w:r>
      <w:r w:rsidRPr="007572F8">
        <w:rPr>
          <w:rFonts w:cs="Arial"/>
          <w:b/>
          <w:sz w:val="20"/>
          <w:szCs w:val="22"/>
          <w:lang w:val="es-BO"/>
        </w:rPr>
        <w:t xml:space="preserve">.- (LEGISLACIÓN APLICABLE) </w:t>
      </w:r>
      <w:r w:rsidRPr="007572F8">
        <w:rPr>
          <w:rFonts w:cs="Arial"/>
          <w:sz w:val="20"/>
          <w:szCs w:val="22"/>
          <w:lang w:val="es-BO"/>
        </w:rPr>
        <w:t>El presente Contrato se celebra al amparo de las siguientes disposiciones normativas:</w:t>
      </w:r>
    </w:p>
    <w:p w14:paraId="56C23BF5" w14:textId="77777777" w:rsidR="007572F8" w:rsidRPr="007572F8" w:rsidRDefault="007572F8" w:rsidP="007572F8">
      <w:pPr>
        <w:jc w:val="both"/>
        <w:rPr>
          <w:rFonts w:cs="Arial"/>
          <w:sz w:val="20"/>
          <w:szCs w:val="22"/>
          <w:lang w:val="es-BO"/>
        </w:rPr>
      </w:pPr>
    </w:p>
    <w:p w14:paraId="748312F2" w14:textId="77777777" w:rsidR="007572F8" w:rsidRPr="007572F8" w:rsidRDefault="007572F8" w:rsidP="007572F8">
      <w:pPr>
        <w:numPr>
          <w:ilvl w:val="0"/>
          <w:numId w:val="61"/>
        </w:numPr>
        <w:jc w:val="both"/>
        <w:rPr>
          <w:rFonts w:cs="Arial"/>
          <w:sz w:val="20"/>
          <w:szCs w:val="22"/>
          <w:lang w:val="es-BO"/>
        </w:rPr>
      </w:pPr>
      <w:r w:rsidRPr="007572F8">
        <w:rPr>
          <w:rFonts w:cs="Arial"/>
          <w:sz w:val="20"/>
          <w:szCs w:val="22"/>
          <w:lang w:val="es-BO"/>
        </w:rPr>
        <w:t xml:space="preserve">Constitución Política del Estado </w:t>
      </w:r>
      <w:r w:rsidRPr="007572F8">
        <w:rPr>
          <w:rFonts w:cs="Arial"/>
          <w:sz w:val="20"/>
          <w:szCs w:val="22"/>
        </w:rPr>
        <w:t>de 7 de febrero de 2009</w:t>
      </w:r>
      <w:r w:rsidRPr="007572F8">
        <w:rPr>
          <w:rFonts w:cs="Arial"/>
          <w:sz w:val="20"/>
          <w:szCs w:val="22"/>
          <w:lang w:val="es-BO"/>
        </w:rPr>
        <w:t>.</w:t>
      </w:r>
    </w:p>
    <w:p w14:paraId="637AD229" w14:textId="77777777" w:rsidR="007572F8" w:rsidRPr="007572F8" w:rsidRDefault="007572F8" w:rsidP="007572F8">
      <w:pPr>
        <w:numPr>
          <w:ilvl w:val="0"/>
          <w:numId w:val="61"/>
        </w:numPr>
        <w:jc w:val="both"/>
        <w:rPr>
          <w:rFonts w:cs="Arial"/>
          <w:sz w:val="20"/>
          <w:szCs w:val="22"/>
          <w:lang w:val="es-BO"/>
        </w:rPr>
      </w:pPr>
      <w:r w:rsidRPr="007572F8">
        <w:rPr>
          <w:rFonts w:cs="Arial"/>
          <w:sz w:val="20"/>
          <w:szCs w:val="22"/>
          <w:lang w:val="es-BO"/>
        </w:rPr>
        <w:t>Ley Nº 1178, de 20 de julio de 1990, de Administración y Control Gubernamentales.</w:t>
      </w:r>
    </w:p>
    <w:p w14:paraId="79DD5FA9" w14:textId="77777777" w:rsidR="007572F8" w:rsidRPr="007572F8" w:rsidRDefault="007572F8" w:rsidP="007572F8">
      <w:pPr>
        <w:numPr>
          <w:ilvl w:val="0"/>
          <w:numId w:val="61"/>
        </w:numPr>
        <w:jc w:val="both"/>
        <w:rPr>
          <w:rFonts w:cs="Arial"/>
          <w:sz w:val="20"/>
          <w:szCs w:val="22"/>
          <w:lang w:val="es-BO"/>
        </w:rPr>
      </w:pPr>
      <w:r w:rsidRPr="007572F8">
        <w:rPr>
          <w:rFonts w:cs="Arial"/>
          <w:sz w:val="20"/>
          <w:szCs w:val="22"/>
          <w:lang w:val="es-BO"/>
        </w:rPr>
        <w:t>Ley del Presupuesto General del Estado aprobado para la gestión y su reglamentación.</w:t>
      </w:r>
    </w:p>
    <w:p w14:paraId="3CABBE65" w14:textId="77777777" w:rsidR="007572F8" w:rsidRPr="007572F8" w:rsidRDefault="007572F8" w:rsidP="007572F8">
      <w:pPr>
        <w:numPr>
          <w:ilvl w:val="0"/>
          <w:numId w:val="61"/>
        </w:numPr>
        <w:jc w:val="both"/>
        <w:rPr>
          <w:rFonts w:cs="Arial"/>
          <w:sz w:val="20"/>
          <w:szCs w:val="22"/>
          <w:lang w:val="es-BO"/>
        </w:rPr>
      </w:pPr>
      <w:r w:rsidRPr="007572F8">
        <w:rPr>
          <w:rFonts w:cs="Arial"/>
          <w:sz w:val="20"/>
          <w:szCs w:val="22"/>
          <w:lang w:val="es-BO"/>
        </w:rPr>
        <w:t>Decreto Supremo Nº 0181, de 28 de junio de 2009, de las Normas  Básicas del Sistema de Administración de Bienes y Servicios (NB-SABS) y sus modificaciones.</w:t>
      </w:r>
    </w:p>
    <w:p w14:paraId="23B40707" w14:textId="77777777" w:rsidR="007572F8" w:rsidRPr="007572F8" w:rsidRDefault="007572F8" w:rsidP="007572F8">
      <w:pPr>
        <w:widowControl w:val="0"/>
        <w:numPr>
          <w:ilvl w:val="0"/>
          <w:numId w:val="61"/>
        </w:numPr>
        <w:jc w:val="both"/>
        <w:rPr>
          <w:rFonts w:cs="Arial"/>
          <w:sz w:val="20"/>
          <w:szCs w:val="22"/>
          <w:lang w:val="es-BO"/>
        </w:rPr>
      </w:pPr>
      <w:r w:rsidRPr="007572F8">
        <w:rPr>
          <w:rFonts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14:paraId="4C7E6551" w14:textId="77777777" w:rsidR="007572F8" w:rsidRPr="007572F8" w:rsidRDefault="007572F8" w:rsidP="007572F8">
      <w:pPr>
        <w:numPr>
          <w:ilvl w:val="0"/>
          <w:numId w:val="61"/>
        </w:numPr>
        <w:jc w:val="both"/>
        <w:rPr>
          <w:rFonts w:cs="Arial"/>
          <w:sz w:val="20"/>
          <w:szCs w:val="22"/>
          <w:lang w:val="es-BO"/>
        </w:rPr>
      </w:pPr>
      <w:r w:rsidRPr="007572F8">
        <w:rPr>
          <w:rFonts w:cs="Arial"/>
          <w:sz w:val="20"/>
          <w:szCs w:val="22"/>
          <w:lang w:val="es-BO"/>
        </w:rPr>
        <w:t>Otras disposiciones relacionadas.</w:t>
      </w:r>
    </w:p>
    <w:p w14:paraId="2801C319" w14:textId="77777777" w:rsidR="007572F8" w:rsidRPr="007572F8" w:rsidRDefault="007572F8" w:rsidP="007572F8">
      <w:pPr>
        <w:jc w:val="both"/>
        <w:rPr>
          <w:rFonts w:cs="Arial"/>
          <w:b/>
          <w:sz w:val="20"/>
          <w:szCs w:val="22"/>
          <w:lang w:val="es-BO"/>
        </w:rPr>
      </w:pPr>
    </w:p>
    <w:p w14:paraId="66A6546C" w14:textId="77777777" w:rsidR="007572F8" w:rsidRPr="007572F8" w:rsidRDefault="007572F8" w:rsidP="007572F8">
      <w:pPr>
        <w:jc w:val="both"/>
        <w:rPr>
          <w:rFonts w:cs="Arial"/>
          <w:sz w:val="20"/>
          <w:szCs w:val="22"/>
          <w:lang w:val="es-BO"/>
        </w:rPr>
      </w:pPr>
      <w:r w:rsidRPr="007572F8">
        <w:rPr>
          <w:rFonts w:cs="Arial"/>
          <w:b/>
          <w:sz w:val="20"/>
          <w:szCs w:val="22"/>
        </w:rPr>
        <w:t>CLÁUSULA</w:t>
      </w:r>
      <w:r w:rsidRPr="007572F8">
        <w:rPr>
          <w:rFonts w:cs="Arial"/>
          <w:b/>
          <w:sz w:val="20"/>
          <w:szCs w:val="22"/>
          <w:lang w:val="es-BO"/>
        </w:rPr>
        <w:t xml:space="preserve"> CUARTA.- (OBJETO Y CAUSA) </w:t>
      </w:r>
      <w:r w:rsidRPr="007572F8">
        <w:rPr>
          <w:rFonts w:cs="Arial"/>
          <w:sz w:val="20"/>
          <w:szCs w:val="22"/>
          <w:lang w:val="es-BO"/>
        </w:rPr>
        <w:t xml:space="preserve">El objeto del presente Contrato es la prestación del servicio de suscripción de protección </w:t>
      </w:r>
      <w:proofErr w:type="spellStart"/>
      <w:r w:rsidRPr="007572F8">
        <w:rPr>
          <w:rFonts w:cs="Arial"/>
          <w:sz w:val="20"/>
          <w:szCs w:val="22"/>
          <w:lang w:val="es-BO"/>
        </w:rPr>
        <w:t>antispam</w:t>
      </w:r>
      <w:proofErr w:type="spellEnd"/>
      <w:r w:rsidRPr="007572F8">
        <w:rPr>
          <w:rFonts w:cs="Arial"/>
          <w:sz w:val="20"/>
          <w:szCs w:val="22"/>
          <w:lang w:val="es-BO"/>
        </w:rPr>
        <w:t xml:space="preserve"> de nivel perimetral, hasta su conclusión, que en adelante se denominará el</w:t>
      </w:r>
      <w:r w:rsidRPr="007572F8">
        <w:rPr>
          <w:rFonts w:cs="Arial"/>
          <w:b/>
          <w:sz w:val="20"/>
          <w:szCs w:val="22"/>
          <w:lang w:val="es-BO"/>
        </w:rPr>
        <w:t xml:space="preserve"> SERVICIO,</w:t>
      </w:r>
      <w:r w:rsidRPr="007572F8">
        <w:rPr>
          <w:rFonts w:cs="Arial"/>
          <w:sz w:val="20"/>
          <w:szCs w:val="22"/>
          <w:lang w:val="es-BO"/>
        </w:rPr>
        <w:t xml:space="preserve"> para el correo electrónico institucional del Banco Central de Bolivia, orientado a la detección, filtrado y bloqueo de correos electrónicos no deseados, maliciosos o potencialmente peligrosos provenientes de fuentes externas, antes de que estos alcancen el servidor de correo institucional y a los usuarios finales, provistos por el </w:t>
      </w:r>
      <w:r w:rsidRPr="007572F8">
        <w:rPr>
          <w:rFonts w:cs="Arial"/>
          <w:b/>
          <w:sz w:val="20"/>
          <w:szCs w:val="22"/>
          <w:lang w:val="es-BO"/>
        </w:rPr>
        <w:t xml:space="preserve">PROVEEDOR, </w:t>
      </w:r>
      <w:r w:rsidRPr="007572F8">
        <w:rPr>
          <w:rFonts w:cs="Arial"/>
          <w:sz w:val="20"/>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160191DF" w14:textId="77777777" w:rsidR="007572F8" w:rsidRPr="007572F8" w:rsidRDefault="007572F8" w:rsidP="007572F8">
      <w:pPr>
        <w:jc w:val="both"/>
        <w:rPr>
          <w:rFonts w:cs="Arial"/>
          <w:sz w:val="20"/>
          <w:szCs w:val="22"/>
          <w:lang w:val="es-BO"/>
        </w:rPr>
      </w:pPr>
      <w:r w:rsidRPr="007572F8">
        <w:rPr>
          <w:rFonts w:cs="Arial"/>
          <w:sz w:val="20"/>
          <w:szCs w:val="22"/>
          <w:lang w:val="es-BO"/>
        </w:rPr>
        <w:br/>
      </w:r>
      <w:r w:rsidRPr="007572F8">
        <w:rPr>
          <w:rFonts w:cs="Arial"/>
          <w:b/>
          <w:sz w:val="20"/>
          <w:szCs w:val="22"/>
        </w:rPr>
        <w:t>CLÁUSULA</w:t>
      </w:r>
      <w:r w:rsidRPr="007572F8">
        <w:rPr>
          <w:rFonts w:cs="Arial"/>
          <w:b/>
          <w:sz w:val="20"/>
          <w:szCs w:val="22"/>
          <w:lang w:val="es-BO"/>
        </w:rPr>
        <w:t xml:space="preserve"> QUINTA.- (DOCUMENTOS INTEGRANTES DEL CONTRATO)</w:t>
      </w:r>
      <w:r w:rsidRPr="007572F8">
        <w:rPr>
          <w:rFonts w:cs="Arial"/>
          <w:sz w:val="20"/>
          <w:szCs w:val="22"/>
          <w:lang w:val="es-BO"/>
        </w:rPr>
        <w:t xml:space="preserve"> Forman parte del presente Contrato, los siguientes documentos:</w:t>
      </w:r>
    </w:p>
    <w:p w14:paraId="5545DB4C" w14:textId="77777777" w:rsidR="007572F8" w:rsidRPr="007572F8" w:rsidRDefault="007572F8" w:rsidP="007572F8">
      <w:pPr>
        <w:jc w:val="both"/>
        <w:rPr>
          <w:rFonts w:cs="Arial"/>
          <w:sz w:val="20"/>
          <w:szCs w:val="22"/>
          <w:lang w:val="es-BO"/>
        </w:rPr>
      </w:pPr>
    </w:p>
    <w:p w14:paraId="73FAD0CB" w14:textId="77777777" w:rsidR="007572F8" w:rsidRPr="007572F8" w:rsidRDefault="007572F8" w:rsidP="007572F8">
      <w:pPr>
        <w:numPr>
          <w:ilvl w:val="0"/>
          <w:numId w:val="60"/>
        </w:numPr>
        <w:tabs>
          <w:tab w:val="left" w:pos="709"/>
        </w:tabs>
        <w:jc w:val="both"/>
        <w:rPr>
          <w:rFonts w:cs="Arial"/>
          <w:sz w:val="20"/>
          <w:szCs w:val="22"/>
          <w:lang w:val="es-BO"/>
        </w:rPr>
      </w:pPr>
      <w:r w:rsidRPr="007572F8">
        <w:rPr>
          <w:rFonts w:cs="Arial"/>
          <w:sz w:val="20"/>
          <w:szCs w:val="22"/>
          <w:lang w:val="es-BO"/>
        </w:rPr>
        <w:tab/>
        <w:t xml:space="preserve">Documento Base de Contratación. </w:t>
      </w:r>
    </w:p>
    <w:p w14:paraId="7828E1F2" w14:textId="77777777" w:rsidR="007572F8" w:rsidRPr="007572F8" w:rsidRDefault="007572F8" w:rsidP="007572F8">
      <w:pPr>
        <w:numPr>
          <w:ilvl w:val="0"/>
          <w:numId w:val="60"/>
        </w:numPr>
        <w:tabs>
          <w:tab w:val="left" w:pos="709"/>
        </w:tabs>
        <w:jc w:val="both"/>
        <w:rPr>
          <w:rFonts w:cs="Arial"/>
          <w:sz w:val="20"/>
          <w:szCs w:val="22"/>
          <w:lang w:val="es-BO"/>
        </w:rPr>
      </w:pPr>
      <w:r w:rsidRPr="007572F8">
        <w:rPr>
          <w:rFonts w:cs="Arial"/>
          <w:sz w:val="20"/>
          <w:szCs w:val="22"/>
          <w:lang w:val="es-BO"/>
        </w:rPr>
        <w:tab/>
        <w:t>Propuesta Adjudicada.</w:t>
      </w:r>
    </w:p>
    <w:p w14:paraId="5370F7D3" w14:textId="77777777" w:rsidR="007572F8" w:rsidRPr="007572F8" w:rsidRDefault="007572F8" w:rsidP="007572F8">
      <w:pPr>
        <w:numPr>
          <w:ilvl w:val="0"/>
          <w:numId w:val="60"/>
        </w:numPr>
        <w:tabs>
          <w:tab w:val="left" w:pos="709"/>
        </w:tabs>
        <w:jc w:val="both"/>
        <w:rPr>
          <w:rFonts w:cs="Arial"/>
          <w:sz w:val="20"/>
          <w:szCs w:val="22"/>
          <w:lang w:val="es-BO"/>
        </w:rPr>
      </w:pPr>
      <w:r w:rsidRPr="007572F8">
        <w:rPr>
          <w:rFonts w:cs="Arial"/>
          <w:sz w:val="20"/>
          <w:szCs w:val="22"/>
          <w:lang w:val="es-BO"/>
        </w:rPr>
        <w:t xml:space="preserve">Documento de Adjudicación, </w:t>
      </w:r>
      <w:r w:rsidRPr="007572F8">
        <w:rPr>
          <w:rFonts w:cs="Arial"/>
          <w:sz w:val="20"/>
          <w:szCs w:val="22"/>
        </w:rPr>
        <w:t xml:space="preserve">Resolución GADM – GAL N° </w:t>
      </w:r>
      <w:r w:rsidRPr="007572F8">
        <w:rPr>
          <w:rFonts w:cs="Arial"/>
          <w:color w:val="000000"/>
          <w:sz w:val="20"/>
          <w:szCs w:val="22"/>
          <w:lang w:val="es-BO" w:eastAsia="es-BO"/>
        </w:rPr>
        <w:t xml:space="preserve">__/2026 de __ </w:t>
      </w:r>
      <w:proofErr w:type="spellStart"/>
      <w:r w:rsidRPr="007572F8">
        <w:rPr>
          <w:rFonts w:cs="Arial"/>
          <w:color w:val="000000"/>
          <w:sz w:val="20"/>
          <w:szCs w:val="22"/>
          <w:lang w:val="es-BO" w:eastAsia="es-BO"/>
        </w:rPr>
        <w:t>de</w:t>
      </w:r>
      <w:proofErr w:type="spellEnd"/>
      <w:r w:rsidRPr="007572F8">
        <w:rPr>
          <w:rFonts w:cs="Arial"/>
          <w:color w:val="000000"/>
          <w:sz w:val="20"/>
          <w:szCs w:val="22"/>
          <w:lang w:val="es-BO" w:eastAsia="es-BO"/>
        </w:rPr>
        <w:t xml:space="preserve"> _____ </w:t>
      </w:r>
      <w:proofErr w:type="spellStart"/>
      <w:r w:rsidRPr="007572F8">
        <w:rPr>
          <w:rFonts w:cs="Arial"/>
          <w:color w:val="000000"/>
          <w:sz w:val="20"/>
          <w:szCs w:val="22"/>
          <w:lang w:val="es-BO" w:eastAsia="es-BO"/>
        </w:rPr>
        <w:t>de</w:t>
      </w:r>
      <w:proofErr w:type="spellEnd"/>
      <w:r w:rsidRPr="007572F8">
        <w:rPr>
          <w:rFonts w:cs="Arial"/>
          <w:color w:val="000000"/>
          <w:sz w:val="20"/>
          <w:szCs w:val="22"/>
          <w:lang w:val="es-BO" w:eastAsia="es-BO"/>
        </w:rPr>
        <w:t xml:space="preserve"> 2026</w:t>
      </w:r>
      <w:r w:rsidRPr="007572F8">
        <w:rPr>
          <w:rFonts w:cs="Arial"/>
          <w:sz w:val="20"/>
          <w:szCs w:val="22"/>
        </w:rPr>
        <w:t>.</w:t>
      </w:r>
    </w:p>
    <w:p w14:paraId="2FE03DAF" w14:textId="77777777" w:rsidR="007572F8" w:rsidRPr="007572F8" w:rsidRDefault="007572F8" w:rsidP="007572F8">
      <w:pPr>
        <w:numPr>
          <w:ilvl w:val="0"/>
          <w:numId w:val="60"/>
        </w:numPr>
        <w:tabs>
          <w:tab w:val="left" w:pos="709"/>
        </w:tabs>
        <w:jc w:val="both"/>
        <w:rPr>
          <w:rFonts w:cs="Arial"/>
          <w:sz w:val="20"/>
          <w:szCs w:val="22"/>
          <w:lang w:val="es-BO"/>
        </w:rPr>
      </w:pPr>
      <w:r w:rsidRPr="007572F8">
        <w:rPr>
          <w:rFonts w:cs="Arial"/>
          <w:sz w:val="20"/>
          <w:szCs w:val="22"/>
          <w:lang w:val="es-BO"/>
        </w:rPr>
        <w:tab/>
        <w:t xml:space="preserve">Garantía(s), </w:t>
      </w:r>
      <w:r w:rsidRPr="007572F8">
        <w:rPr>
          <w:rFonts w:cs="Arial"/>
          <w:b/>
          <w:sz w:val="20"/>
          <w:szCs w:val="22"/>
          <w:lang w:val="es-BO"/>
        </w:rPr>
        <w:t>cuando corresponda</w:t>
      </w:r>
      <w:r w:rsidRPr="007572F8">
        <w:rPr>
          <w:rFonts w:cs="Arial"/>
          <w:sz w:val="20"/>
          <w:szCs w:val="22"/>
          <w:lang w:val="es-BO"/>
        </w:rPr>
        <w:t>.</w:t>
      </w:r>
    </w:p>
    <w:p w14:paraId="48AB28DB" w14:textId="77777777" w:rsidR="007572F8" w:rsidRPr="007572F8" w:rsidRDefault="007572F8" w:rsidP="007572F8">
      <w:pPr>
        <w:numPr>
          <w:ilvl w:val="0"/>
          <w:numId w:val="60"/>
        </w:numPr>
        <w:jc w:val="both"/>
        <w:rPr>
          <w:rFonts w:cs="Arial"/>
          <w:sz w:val="20"/>
          <w:szCs w:val="22"/>
          <w:lang w:val="es-BO"/>
        </w:rPr>
      </w:pPr>
      <w:r w:rsidRPr="007572F8">
        <w:rPr>
          <w:rFonts w:cs="Arial"/>
          <w:sz w:val="20"/>
          <w:szCs w:val="22"/>
          <w:lang w:val="es-BO"/>
        </w:rPr>
        <w:t xml:space="preserve">Documento de Constitución, </w:t>
      </w:r>
      <w:r w:rsidRPr="007572F8">
        <w:rPr>
          <w:rFonts w:cs="Arial"/>
          <w:b/>
          <w:sz w:val="20"/>
          <w:szCs w:val="22"/>
          <w:lang w:val="es-BO"/>
        </w:rPr>
        <w:t>cuando corresponda</w:t>
      </w:r>
      <w:r w:rsidRPr="007572F8">
        <w:rPr>
          <w:rFonts w:cs="Arial"/>
          <w:sz w:val="20"/>
          <w:szCs w:val="22"/>
          <w:lang w:val="es-BO"/>
        </w:rPr>
        <w:t>.</w:t>
      </w:r>
    </w:p>
    <w:p w14:paraId="694B41EE" w14:textId="77777777" w:rsidR="007572F8" w:rsidRPr="007572F8" w:rsidRDefault="007572F8" w:rsidP="007572F8">
      <w:pPr>
        <w:numPr>
          <w:ilvl w:val="0"/>
          <w:numId w:val="60"/>
        </w:numPr>
        <w:jc w:val="both"/>
        <w:rPr>
          <w:rFonts w:cs="Arial"/>
          <w:sz w:val="20"/>
          <w:szCs w:val="22"/>
          <w:lang w:val="es-BO"/>
        </w:rPr>
      </w:pPr>
      <w:r w:rsidRPr="007572F8">
        <w:rPr>
          <w:rFonts w:cs="Arial"/>
          <w:sz w:val="20"/>
          <w:szCs w:val="22"/>
          <w:lang w:val="es-BO"/>
        </w:rPr>
        <w:t xml:space="preserve">Contrato de Asociación Accidental, </w:t>
      </w:r>
      <w:r w:rsidRPr="007572F8">
        <w:rPr>
          <w:rFonts w:cs="Arial"/>
          <w:b/>
          <w:sz w:val="20"/>
          <w:szCs w:val="22"/>
          <w:lang w:val="es-BO"/>
        </w:rPr>
        <w:t>cuando corresponda</w:t>
      </w:r>
      <w:r w:rsidRPr="007572F8">
        <w:rPr>
          <w:rFonts w:cs="Arial"/>
          <w:sz w:val="20"/>
          <w:szCs w:val="22"/>
          <w:lang w:val="es-BO"/>
        </w:rPr>
        <w:t>.</w:t>
      </w:r>
    </w:p>
    <w:p w14:paraId="072D48A4" w14:textId="77777777" w:rsidR="007572F8" w:rsidRPr="007572F8" w:rsidRDefault="007572F8" w:rsidP="007572F8">
      <w:pPr>
        <w:numPr>
          <w:ilvl w:val="0"/>
          <w:numId w:val="60"/>
        </w:numPr>
        <w:jc w:val="both"/>
        <w:rPr>
          <w:rFonts w:cs="Arial"/>
          <w:sz w:val="20"/>
          <w:szCs w:val="22"/>
          <w:lang w:val="es-BO"/>
        </w:rPr>
      </w:pPr>
      <w:r w:rsidRPr="007572F8">
        <w:rPr>
          <w:rFonts w:cs="Arial"/>
          <w:sz w:val="20"/>
          <w:szCs w:val="22"/>
          <w:lang w:val="es-BO"/>
        </w:rPr>
        <w:t xml:space="preserve">Poder General del Representante Legal del </w:t>
      </w:r>
      <w:r w:rsidRPr="007572F8">
        <w:rPr>
          <w:rFonts w:cs="Arial"/>
          <w:b/>
          <w:sz w:val="20"/>
          <w:szCs w:val="22"/>
          <w:lang w:val="es-BO"/>
        </w:rPr>
        <w:t>PROVEEDOR</w:t>
      </w:r>
      <w:r w:rsidRPr="007572F8">
        <w:rPr>
          <w:rFonts w:cs="Arial"/>
          <w:sz w:val="20"/>
          <w:szCs w:val="22"/>
          <w:lang w:val="es-BO"/>
        </w:rPr>
        <w:t xml:space="preserve">, </w:t>
      </w:r>
      <w:r w:rsidRPr="007572F8">
        <w:rPr>
          <w:rFonts w:cs="Arial"/>
          <w:sz w:val="20"/>
          <w:szCs w:val="22"/>
          <w:lang w:val="es-ES_tradnl"/>
        </w:rPr>
        <w:t xml:space="preserve">Testimonio Nº ____/____ de __ </w:t>
      </w:r>
      <w:proofErr w:type="spellStart"/>
      <w:r w:rsidRPr="007572F8">
        <w:rPr>
          <w:rFonts w:cs="Arial"/>
          <w:sz w:val="20"/>
          <w:szCs w:val="22"/>
          <w:lang w:val="es-ES_tradnl"/>
        </w:rPr>
        <w:t>de</w:t>
      </w:r>
      <w:proofErr w:type="spellEnd"/>
      <w:r w:rsidRPr="007572F8">
        <w:rPr>
          <w:rFonts w:cs="Arial"/>
          <w:sz w:val="20"/>
          <w:szCs w:val="22"/>
          <w:lang w:val="es-ES_tradnl"/>
        </w:rPr>
        <w:t xml:space="preserve"> _______ </w:t>
      </w:r>
      <w:proofErr w:type="spellStart"/>
      <w:r w:rsidRPr="007572F8">
        <w:rPr>
          <w:rFonts w:cs="Arial"/>
          <w:sz w:val="20"/>
          <w:szCs w:val="22"/>
          <w:lang w:val="es-ES_tradnl"/>
        </w:rPr>
        <w:t>de</w:t>
      </w:r>
      <w:proofErr w:type="spellEnd"/>
      <w:r w:rsidRPr="007572F8">
        <w:rPr>
          <w:rFonts w:cs="Arial"/>
          <w:sz w:val="20"/>
          <w:szCs w:val="22"/>
          <w:lang w:val="es-ES_tradnl"/>
        </w:rPr>
        <w:t xml:space="preserve"> _______</w:t>
      </w:r>
      <w:r w:rsidRPr="007572F8">
        <w:rPr>
          <w:rFonts w:cs="Arial"/>
          <w:sz w:val="20"/>
          <w:szCs w:val="22"/>
        </w:rPr>
        <w:t xml:space="preserve">. </w:t>
      </w:r>
      <w:r w:rsidRPr="007572F8">
        <w:rPr>
          <w:rFonts w:cs="Arial"/>
          <w:b/>
          <w:sz w:val="20"/>
          <w:szCs w:val="22"/>
          <w:lang w:val="es-BO"/>
        </w:rPr>
        <w:t>cuando corresponda.</w:t>
      </w:r>
    </w:p>
    <w:p w14:paraId="6F4874BF" w14:textId="77777777" w:rsidR="007572F8" w:rsidRPr="007572F8" w:rsidRDefault="007572F8" w:rsidP="007572F8">
      <w:pPr>
        <w:widowControl w:val="0"/>
        <w:numPr>
          <w:ilvl w:val="0"/>
          <w:numId w:val="60"/>
        </w:numPr>
        <w:jc w:val="both"/>
        <w:rPr>
          <w:rFonts w:cs="Arial"/>
          <w:sz w:val="20"/>
          <w:szCs w:val="22"/>
          <w:lang w:val="es-BO"/>
        </w:rPr>
      </w:pPr>
      <w:r w:rsidRPr="007572F8">
        <w:rPr>
          <w:rFonts w:cs="Arial"/>
          <w:sz w:val="20"/>
          <w:szCs w:val="22"/>
        </w:rPr>
        <w:t xml:space="preserve">Certificado del Registro Único de Proveedores del Estado (RUPE) N° _________ de __ </w:t>
      </w:r>
      <w:proofErr w:type="spellStart"/>
      <w:r w:rsidRPr="007572F8">
        <w:rPr>
          <w:rFonts w:cs="Arial"/>
          <w:sz w:val="20"/>
          <w:szCs w:val="22"/>
        </w:rPr>
        <w:t>de</w:t>
      </w:r>
      <w:proofErr w:type="spellEnd"/>
      <w:r w:rsidRPr="007572F8">
        <w:rPr>
          <w:rFonts w:cs="Arial"/>
          <w:sz w:val="20"/>
          <w:szCs w:val="22"/>
        </w:rPr>
        <w:t xml:space="preserve"> ______ </w:t>
      </w:r>
      <w:proofErr w:type="spellStart"/>
      <w:r w:rsidRPr="007572F8">
        <w:rPr>
          <w:rFonts w:cs="Arial"/>
          <w:sz w:val="20"/>
          <w:szCs w:val="22"/>
        </w:rPr>
        <w:t>de</w:t>
      </w:r>
      <w:proofErr w:type="spellEnd"/>
      <w:r w:rsidRPr="007572F8">
        <w:rPr>
          <w:rFonts w:cs="Arial"/>
          <w:sz w:val="20"/>
          <w:szCs w:val="22"/>
        </w:rPr>
        <w:t xml:space="preserve"> 2026.</w:t>
      </w:r>
    </w:p>
    <w:p w14:paraId="49B3B3EE" w14:textId="77777777" w:rsidR="007572F8" w:rsidRPr="007572F8" w:rsidRDefault="007572F8" w:rsidP="007572F8">
      <w:pPr>
        <w:widowControl w:val="0"/>
        <w:numPr>
          <w:ilvl w:val="0"/>
          <w:numId w:val="60"/>
        </w:numPr>
        <w:jc w:val="both"/>
        <w:rPr>
          <w:rFonts w:cs="Arial"/>
          <w:sz w:val="20"/>
          <w:szCs w:val="22"/>
          <w:lang w:val="es-BO"/>
        </w:rPr>
      </w:pPr>
      <w:r w:rsidRPr="007572F8">
        <w:rPr>
          <w:rFonts w:cs="Arial"/>
          <w:sz w:val="20"/>
          <w:szCs w:val="22"/>
        </w:rPr>
        <w:t xml:space="preserve">Formulario de Requerimiento de Servicios - Preventivo N° ____ de __ </w:t>
      </w:r>
      <w:proofErr w:type="spellStart"/>
      <w:r w:rsidRPr="007572F8">
        <w:rPr>
          <w:rFonts w:cs="Arial"/>
          <w:sz w:val="20"/>
          <w:szCs w:val="22"/>
        </w:rPr>
        <w:t>de</w:t>
      </w:r>
      <w:proofErr w:type="spellEnd"/>
      <w:r w:rsidRPr="007572F8">
        <w:rPr>
          <w:rFonts w:cs="Arial"/>
          <w:sz w:val="20"/>
          <w:szCs w:val="22"/>
        </w:rPr>
        <w:t xml:space="preserve"> ___ </w:t>
      </w:r>
      <w:proofErr w:type="spellStart"/>
      <w:r w:rsidRPr="007572F8">
        <w:rPr>
          <w:rFonts w:cs="Arial"/>
          <w:sz w:val="20"/>
          <w:szCs w:val="22"/>
        </w:rPr>
        <w:t>de</w:t>
      </w:r>
      <w:proofErr w:type="spellEnd"/>
      <w:r w:rsidRPr="007572F8">
        <w:rPr>
          <w:rFonts w:cs="Arial"/>
          <w:sz w:val="20"/>
          <w:szCs w:val="22"/>
        </w:rPr>
        <w:t xml:space="preserve"> 2026.</w:t>
      </w:r>
    </w:p>
    <w:p w14:paraId="0E0A84B6" w14:textId="77777777" w:rsidR="007572F8" w:rsidRPr="007572F8" w:rsidRDefault="007572F8" w:rsidP="007572F8">
      <w:pPr>
        <w:widowControl w:val="0"/>
        <w:numPr>
          <w:ilvl w:val="0"/>
          <w:numId w:val="60"/>
        </w:numPr>
        <w:jc w:val="both"/>
        <w:rPr>
          <w:rFonts w:cs="Arial"/>
          <w:sz w:val="20"/>
          <w:szCs w:val="22"/>
          <w:lang w:val="es-BO"/>
        </w:rPr>
      </w:pPr>
      <w:r w:rsidRPr="007572F8">
        <w:rPr>
          <w:rFonts w:cs="Arial"/>
          <w:sz w:val="20"/>
          <w:szCs w:val="22"/>
        </w:rPr>
        <w:t xml:space="preserve">Certificado N° ___ de ___ </w:t>
      </w:r>
      <w:proofErr w:type="spellStart"/>
      <w:r w:rsidRPr="007572F8">
        <w:rPr>
          <w:rFonts w:cs="Arial"/>
          <w:sz w:val="20"/>
          <w:szCs w:val="22"/>
        </w:rPr>
        <w:t>de</w:t>
      </w:r>
      <w:proofErr w:type="spellEnd"/>
      <w:r w:rsidRPr="007572F8">
        <w:rPr>
          <w:rFonts w:cs="Arial"/>
          <w:sz w:val="20"/>
          <w:szCs w:val="22"/>
        </w:rPr>
        <w:t xml:space="preserve"> 2026, emitido por la Gestora Publica de la Seguridad Social de Largo Plazo, de no adeudos por contribuciones al Seguro Social Obligatorio de Largo Plazo (SSO) y al Sistema Integral de Pensiones (SIP)</w:t>
      </w:r>
      <w:r w:rsidRPr="007572F8">
        <w:rPr>
          <w:rFonts w:cs="Arial"/>
          <w:b/>
          <w:i/>
          <w:sz w:val="20"/>
          <w:szCs w:val="22"/>
          <w:lang w:val="es-BO"/>
        </w:rPr>
        <w:t>.</w:t>
      </w:r>
    </w:p>
    <w:p w14:paraId="4491E606" w14:textId="77777777" w:rsidR="007572F8" w:rsidRPr="007572F8" w:rsidRDefault="007572F8" w:rsidP="007572F8">
      <w:pPr>
        <w:numPr>
          <w:ilvl w:val="0"/>
          <w:numId w:val="60"/>
        </w:numPr>
        <w:jc w:val="both"/>
        <w:rPr>
          <w:rFonts w:cs="Arial"/>
          <w:sz w:val="20"/>
          <w:szCs w:val="22"/>
          <w:lang w:val="es-BO"/>
        </w:rPr>
      </w:pPr>
      <w:r w:rsidRPr="007572F8">
        <w:rPr>
          <w:rFonts w:cs="Arial"/>
          <w:b/>
          <w:i/>
          <w:sz w:val="20"/>
          <w:szCs w:val="22"/>
          <w:lang w:val="es-BO"/>
        </w:rPr>
        <w:t>(Señalar otros documentos necesarios de acuerdo al objeto de la contratación para la firma del contrato).</w:t>
      </w:r>
    </w:p>
    <w:p w14:paraId="2C325EF4" w14:textId="77777777" w:rsidR="007572F8" w:rsidRPr="007572F8" w:rsidRDefault="007572F8" w:rsidP="007572F8">
      <w:pPr>
        <w:rPr>
          <w:rFonts w:cs="Arial"/>
          <w:sz w:val="20"/>
          <w:szCs w:val="22"/>
          <w:lang w:val="es-BO"/>
        </w:rPr>
      </w:pPr>
    </w:p>
    <w:p w14:paraId="23718A43" w14:textId="77777777" w:rsidR="007572F8" w:rsidRPr="007572F8" w:rsidRDefault="007572F8" w:rsidP="007572F8">
      <w:pPr>
        <w:jc w:val="both"/>
        <w:rPr>
          <w:rFonts w:cs="Arial"/>
          <w:b/>
          <w:sz w:val="20"/>
          <w:szCs w:val="22"/>
          <w:lang w:val="es-BO"/>
        </w:rPr>
      </w:pPr>
      <w:r w:rsidRPr="007572F8">
        <w:rPr>
          <w:rFonts w:cs="Arial"/>
          <w:b/>
          <w:sz w:val="20"/>
          <w:szCs w:val="22"/>
        </w:rPr>
        <w:lastRenderedPageBreak/>
        <w:t>CLÁUSULA</w:t>
      </w:r>
      <w:r w:rsidRPr="007572F8">
        <w:rPr>
          <w:rFonts w:cs="Arial"/>
          <w:b/>
          <w:sz w:val="20"/>
          <w:szCs w:val="22"/>
          <w:lang w:val="es-BO"/>
        </w:rPr>
        <w:t xml:space="preserve"> SEXTA.- (OBLIGACIONES DE LAS PARTES) </w:t>
      </w:r>
      <w:r w:rsidRPr="007572F8">
        <w:rPr>
          <w:rFonts w:cs="Arial"/>
          <w:sz w:val="20"/>
          <w:szCs w:val="22"/>
          <w:lang w:val="es-BO"/>
        </w:rPr>
        <w:t xml:space="preserve">Las partes contratantes se comprometen y obligan a dar cumplimiento a todas y cada una de las cláusulas del presente Contrato. </w:t>
      </w:r>
    </w:p>
    <w:p w14:paraId="55D1FB17" w14:textId="77777777" w:rsidR="007572F8" w:rsidRPr="007572F8" w:rsidRDefault="007572F8" w:rsidP="007572F8">
      <w:pPr>
        <w:jc w:val="both"/>
        <w:rPr>
          <w:rFonts w:cs="Arial"/>
          <w:sz w:val="20"/>
          <w:szCs w:val="22"/>
          <w:lang w:val="es-BO"/>
        </w:rPr>
      </w:pPr>
    </w:p>
    <w:p w14:paraId="739A7785"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Por su parte, el </w:t>
      </w:r>
      <w:r w:rsidRPr="007572F8">
        <w:rPr>
          <w:rFonts w:cs="Arial"/>
          <w:b/>
          <w:sz w:val="20"/>
          <w:szCs w:val="22"/>
          <w:lang w:val="es-BO"/>
        </w:rPr>
        <w:t>PROVEEDOR</w:t>
      </w:r>
      <w:r w:rsidRPr="007572F8">
        <w:rPr>
          <w:rFonts w:cs="Arial"/>
          <w:sz w:val="20"/>
          <w:szCs w:val="22"/>
          <w:lang w:val="es-BO"/>
        </w:rPr>
        <w:t xml:space="preserve"> se compromete a cumplir con las siguientes obligaciones: </w:t>
      </w:r>
    </w:p>
    <w:p w14:paraId="07E8252D" w14:textId="77777777" w:rsidR="007572F8" w:rsidRPr="007572F8" w:rsidRDefault="007572F8" w:rsidP="007572F8">
      <w:pPr>
        <w:jc w:val="both"/>
        <w:rPr>
          <w:rFonts w:cs="Arial"/>
          <w:sz w:val="20"/>
          <w:szCs w:val="22"/>
          <w:lang w:val="es-BO"/>
        </w:rPr>
      </w:pPr>
    </w:p>
    <w:p w14:paraId="6FE6EC90"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 xml:space="preserve">Realizar la prestación del </w:t>
      </w:r>
      <w:r w:rsidRPr="007572F8">
        <w:rPr>
          <w:rFonts w:cs="Arial"/>
          <w:b/>
          <w:sz w:val="20"/>
          <w:szCs w:val="22"/>
          <w:lang w:val="es-BO"/>
        </w:rPr>
        <w:t>SERVICIO</w:t>
      </w:r>
      <w:r w:rsidRPr="007572F8">
        <w:rPr>
          <w:rFonts w:cs="Arial"/>
          <w:sz w:val="20"/>
          <w:szCs w:val="22"/>
          <w:lang w:val="es-BO"/>
        </w:rPr>
        <w:t xml:space="preserve"> objeto del presente Contrato, de acuerdo con lo establecido en el DBC, así como las condiciones de su propuesta.</w:t>
      </w:r>
    </w:p>
    <w:p w14:paraId="090E3984"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 xml:space="preserve">Prestar el </w:t>
      </w:r>
      <w:r w:rsidRPr="007572F8">
        <w:rPr>
          <w:rFonts w:cs="Arial"/>
          <w:b/>
          <w:sz w:val="20"/>
          <w:szCs w:val="22"/>
          <w:lang w:val="es-BO"/>
        </w:rPr>
        <w:t>SERVICIO</w:t>
      </w:r>
      <w:r w:rsidRPr="007572F8">
        <w:rPr>
          <w:rFonts w:cs="Arial"/>
          <w:sz w:val="20"/>
          <w:szCs w:val="22"/>
          <w:lang w:val="es-BO"/>
        </w:rPr>
        <w:t>, objeto del presente Contrato, en forma eficiente, oportuna y en el lugar de destino convenido con las características técnicas ofertadas y aceptadas.</w:t>
      </w:r>
    </w:p>
    <w:p w14:paraId="01C13155"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6B8E3C14"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Mantener vigente la garantía presentada.</w:t>
      </w:r>
    </w:p>
    <w:p w14:paraId="4AA3BFEE"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 xml:space="preserve">Actualizar la Garantía (vigencia y/o monto) a requerimiento de la </w:t>
      </w:r>
      <w:r w:rsidRPr="007572F8">
        <w:rPr>
          <w:rFonts w:cs="Arial"/>
          <w:b/>
          <w:sz w:val="20"/>
          <w:szCs w:val="22"/>
          <w:lang w:val="es-BO"/>
        </w:rPr>
        <w:t>ENTIDAD</w:t>
      </w:r>
      <w:r w:rsidRPr="007572F8">
        <w:rPr>
          <w:rFonts w:cs="Arial"/>
          <w:sz w:val="20"/>
          <w:szCs w:val="22"/>
          <w:lang w:val="es-BO"/>
        </w:rPr>
        <w:t>.</w:t>
      </w:r>
    </w:p>
    <w:p w14:paraId="0706F730"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 xml:space="preserve">Realizar la transferencia de conocimiento a los funcionarios que designe la </w:t>
      </w:r>
      <w:r w:rsidRPr="007572F8">
        <w:rPr>
          <w:rFonts w:cs="Arial"/>
          <w:b/>
          <w:sz w:val="20"/>
          <w:szCs w:val="22"/>
          <w:lang w:val="es-BO"/>
        </w:rPr>
        <w:t>ENTIDAD</w:t>
      </w:r>
      <w:r w:rsidRPr="007572F8">
        <w:rPr>
          <w:rFonts w:cs="Arial"/>
          <w:sz w:val="20"/>
          <w:szCs w:val="22"/>
          <w:lang w:val="es-BO"/>
        </w:rPr>
        <w:t xml:space="preserve"> con una carga horaria de al menos quince (15) horas, en un plazo de treinta (30) días hábiles, computables a partir del siguiente día hábil de la activación del </w:t>
      </w:r>
      <w:r w:rsidRPr="007572F8">
        <w:rPr>
          <w:rFonts w:cs="Arial"/>
          <w:b/>
          <w:sz w:val="20"/>
          <w:szCs w:val="22"/>
          <w:lang w:val="es-BO"/>
        </w:rPr>
        <w:t>SERVICIO</w:t>
      </w:r>
      <w:r w:rsidRPr="007572F8">
        <w:rPr>
          <w:rFonts w:cs="Arial"/>
          <w:sz w:val="20"/>
          <w:szCs w:val="22"/>
          <w:lang w:val="es-BO"/>
        </w:rPr>
        <w:t xml:space="preserve">. La capacitación deberá estar disponible para el personal técnico que se incorpore a la </w:t>
      </w:r>
      <w:r w:rsidRPr="007572F8">
        <w:rPr>
          <w:rFonts w:cs="Arial"/>
          <w:b/>
          <w:sz w:val="20"/>
          <w:szCs w:val="22"/>
          <w:lang w:val="es-BO"/>
        </w:rPr>
        <w:t>ENTIDAD</w:t>
      </w:r>
      <w:r w:rsidRPr="007572F8">
        <w:rPr>
          <w:rFonts w:cs="Arial"/>
          <w:sz w:val="20"/>
          <w:szCs w:val="22"/>
          <w:lang w:val="es-BO"/>
        </w:rPr>
        <w:t xml:space="preserve"> durante la vigencia del </w:t>
      </w:r>
      <w:r w:rsidRPr="007572F8">
        <w:rPr>
          <w:rFonts w:cs="Arial"/>
          <w:b/>
          <w:sz w:val="20"/>
          <w:szCs w:val="22"/>
          <w:lang w:val="es-BO"/>
        </w:rPr>
        <w:t>SERVICIO</w:t>
      </w:r>
      <w:r w:rsidRPr="007572F8">
        <w:rPr>
          <w:rFonts w:cs="Arial"/>
          <w:sz w:val="20"/>
          <w:szCs w:val="22"/>
          <w:lang w:val="es-BO"/>
        </w:rPr>
        <w:t>, a fin de garantizar la continuidad del conocimiento y la adecuada administración de la solución. El Contenido de transferencia de conocimiento deberá incluir al menos lo siguiente: Administración y manejo intuitivo de la solución y sus componentes; Generación de alertas y reportes de lo citado; Gestión de configuración de políticas y todo su proceso.</w:t>
      </w:r>
    </w:p>
    <w:p w14:paraId="3145AB3B"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 xml:space="preserve">Deberá proporcionar a su personal ropa de trabajo y equipos de protección para efectuar cualquier trabajo (D. S. N° 108 y la RM N° 527/09), si corresponde el caso será verificado por el </w:t>
      </w:r>
      <w:r w:rsidRPr="007572F8">
        <w:rPr>
          <w:rFonts w:cs="Arial"/>
          <w:b/>
          <w:sz w:val="20"/>
          <w:szCs w:val="22"/>
          <w:lang w:val="es-BO"/>
        </w:rPr>
        <w:t>FISCAL</w:t>
      </w:r>
      <w:r w:rsidRPr="007572F8">
        <w:rPr>
          <w:sz w:val="14"/>
        </w:rPr>
        <w:t xml:space="preserve"> al inicio de la prestación del </w:t>
      </w:r>
      <w:r w:rsidRPr="007572F8">
        <w:rPr>
          <w:b/>
          <w:sz w:val="14"/>
        </w:rPr>
        <w:t>SERVICIO</w:t>
      </w:r>
      <w:r w:rsidRPr="007572F8">
        <w:rPr>
          <w:sz w:val="14"/>
        </w:rPr>
        <w:t>.</w:t>
      </w:r>
    </w:p>
    <w:p w14:paraId="58C6B226" w14:textId="77777777" w:rsidR="007572F8" w:rsidRPr="007572F8" w:rsidRDefault="007572F8" w:rsidP="007572F8">
      <w:pPr>
        <w:numPr>
          <w:ilvl w:val="0"/>
          <w:numId w:val="62"/>
        </w:numPr>
        <w:jc w:val="both"/>
        <w:rPr>
          <w:rFonts w:cs="Arial"/>
          <w:b/>
          <w:i/>
          <w:sz w:val="20"/>
          <w:szCs w:val="22"/>
          <w:lang w:val="es-BO"/>
        </w:rPr>
      </w:pPr>
      <w:r w:rsidRPr="007572F8">
        <w:rPr>
          <w:rFonts w:cs="Arial"/>
          <w:b/>
          <w:i/>
          <w:sz w:val="20"/>
          <w:szCs w:val="22"/>
          <w:lang w:val="es-BO"/>
        </w:rPr>
        <w:t xml:space="preserve"> (Otras obligaciones que la ENTIDAD considere pertinentes de acuerdo al objeto de contratación.)</w:t>
      </w:r>
    </w:p>
    <w:p w14:paraId="59AD5317" w14:textId="77777777" w:rsidR="007572F8" w:rsidRPr="007572F8" w:rsidRDefault="007572F8" w:rsidP="007572F8">
      <w:pPr>
        <w:numPr>
          <w:ilvl w:val="0"/>
          <w:numId w:val="62"/>
        </w:numPr>
        <w:jc w:val="both"/>
        <w:rPr>
          <w:rFonts w:cs="Arial"/>
          <w:sz w:val="20"/>
          <w:szCs w:val="22"/>
          <w:lang w:val="es-BO"/>
        </w:rPr>
      </w:pPr>
      <w:r w:rsidRPr="007572F8">
        <w:rPr>
          <w:rFonts w:cs="Arial"/>
          <w:sz w:val="20"/>
          <w:szCs w:val="22"/>
          <w:lang w:val="es-BO"/>
        </w:rPr>
        <w:t>Cumplir cada una de las cláusulas del presente Contrato.</w:t>
      </w:r>
    </w:p>
    <w:p w14:paraId="695979C9" w14:textId="77777777" w:rsidR="007572F8" w:rsidRPr="007572F8" w:rsidRDefault="007572F8" w:rsidP="007572F8">
      <w:pPr>
        <w:ind w:left="720"/>
        <w:jc w:val="both"/>
        <w:rPr>
          <w:rFonts w:cs="Arial"/>
          <w:sz w:val="20"/>
          <w:szCs w:val="22"/>
          <w:lang w:val="es-BO"/>
        </w:rPr>
      </w:pPr>
    </w:p>
    <w:p w14:paraId="28A20B75"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Por su parte, </w:t>
      </w:r>
      <w:r w:rsidRPr="007572F8">
        <w:rPr>
          <w:rFonts w:cs="Arial"/>
          <w:b/>
          <w:sz w:val="20"/>
          <w:szCs w:val="22"/>
          <w:lang w:val="es-BO"/>
        </w:rPr>
        <w:t>la ENTIDAD</w:t>
      </w:r>
      <w:r w:rsidRPr="007572F8">
        <w:rPr>
          <w:rFonts w:cs="Arial"/>
          <w:sz w:val="20"/>
          <w:szCs w:val="22"/>
          <w:lang w:val="es-BO"/>
        </w:rPr>
        <w:t xml:space="preserve"> se compromete a cumplir con las siguientes obligaciones:</w:t>
      </w:r>
    </w:p>
    <w:p w14:paraId="6B9E4F82" w14:textId="77777777" w:rsidR="007572F8" w:rsidRPr="007572F8" w:rsidRDefault="007572F8" w:rsidP="007572F8">
      <w:pPr>
        <w:jc w:val="both"/>
        <w:rPr>
          <w:rFonts w:cs="Arial"/>
          <w:sz w:val="20"/>
          <w:szCs w:val="22"/>
          <w:lang w:val="es-BO"/>
        </w:rPr>
      </w:pPr>
    </w:p>
    <w:p w14:paraId="335D1D6C" w14:textId="77777777" w:rsidR="007572F8" w:rsidRPr="007572F8" w:rsidRDefault="007572F8" w:rsidP="007572F8">
      <w:pPr>
        <w:numPr>
          <w:ilvl w:val="0"/>
          <w:numId w:val="38"/>
        </w:numPr>
        <w:jc w:val="both"/>
        <w:rPr>
          <w:rFonts w:cs="Arial"/>
          <w:sz w:val="20"/>
          <w:szCs w:val="22"/>
          <w:lang w:val="es-BO"/>
        </w:rPr>
      </w:pPr>
      <w:r w:rsidRPr="007572F8">
        <w:rPr>
          <w:rFonts w:cs="Arial"/>
          <w:sz w:val="20"/>
          <w:szCs w:val="22"/>
          <w:lang w:val="es-BO"/>
        </w:rPr>
        <w:t>Dar conformidad a los servicios generales de acuerdo con las condiciones establecidas en el DBC, así como las condiciones de la propuesta adjudicada.</w:t>
      </w:r>
    </w:p>
    <w:p w14:paraId="163E80FE" w14:textId="77777777" w:rsidR="007572F8" w:rsidRPr="007572F8" w:rsidRDefault="007572F8" w:rsidP="007572F8">
      <w:pPr>
        <w:numPr>
          <w:ilvl w:val="0"/>
          <w:numId w:val="38"/>
        </w:numPr>
        <w:jc w:val="both"/>
        <w:rPr>
          <w:rFonts w:cs="Arial"/>
          <w:sz w:val="20"/>
          <w:szCs w:val="22"/>
          <w:lang w:val="es-BO"/>
        </w:rPr>
      </w:pPr>
      <w:r w:rsidRPr="007572F8">
        <w:rPr>
          <w:rFonts w:cs="Arial"/>
          <w:sz w:val="20"/>
          <w:szCs w:val="22"/>
          <w:lang w:val="es-BO"/>
        </w:rPr>
        <w:t>Emitir el Informe de Conformidad de la Activación del Servicio y el Informe Final de Conformidad, cuando los mismos cumplan con las condiciones establecidas en el DBC, así como las condiciones de la propuesta adjudicada.</w:t>
      </w:r>
    </w:p>
    <w:p w14:paraId="76E7520F" w14:textId="77777777" w:rsidR="007572F8" w:rsidRPr="007572F8" w:rsidRDefault="007572F8" w:rsidP="007572F8">
      <w:pPr>
        <w:numPr>
          <w:ilvl w:val="0"/>
          <w:numId w:val="38"/>
        </w:numPr>
        <w:jc w:val="both"/>
        <w:rPr>
          <w:rFonts w:cs="Arial"/>
          <w:sz w:val="20"/>
          <w:szCs w:val="22"/>
          <w:lang w:val="es-BO"/>
        </w:rPr>
      </w:pPr>
      <w:r w:rsidRPr="007572F8">
        <w:rPr>
          <w:rFonts w:cs="Arial"/>
          <w:sz w:val="20"/>
          <w:szCs w:val="22"/>
          <w:lang w:val="es-BO"/>
        </w:rPr>
        <w:t>Realizar el pago por el servicio general, en un plazo no mayor a treinta (30) días calendario de emitido el Informe de Conformidad de la Activación del Servicio objeto del presente Contrato.</w:t>
      </w:r>
    </w:p>
    <w:p w14:paraId="2343F5B9" w14:textId="77777777" w:rsidR="007572F8" w:rsidRPr="007572F8" w:rsidRDefault="007572F8" w:rsidP="007572F8">
      <w:pPr>
        <w:numPr>
          <w:ilvl w:val="0"/>
          <w:numId w:val="38"/>
        </w:numPr>
        <w:jc w:val="both"/>
        <w:rPr>
          <w:rFonts w:cs="Arial"/>
          <w:sz w:val="20"/>
          <w:szCs w:val="22"/>
          <w:lang w:val="es-BO"/>
        </w:rPr>
      </w:pPr>
      <w:r w:rsidRPr="007572F8">
        <w:rPr>
          <w:rFonts w:cs="Arial"/>
          <w:sz w:val="20"/>
          <w:szCs w:val="22"/>
          <w:lang w:val="es-BO"/>
        </w:rPr>
        <w:t>Cumplir cada una de las cláusulas del presente Contrato.</w:t>
      </w:r>
    </w:p>
    <w:p w14:paraId="01367FD2" w14:textId="77777777" w:rsidR="007572F8" w:rsidRPr="007572F8" w:rsidRDefault="007572F8" w:rsidP="007572F8">
      <w:pPr>
        <w:autoSpaceDE w:val="0"/>
        <w:autoSpaceDN w:val="0"/>
        <w:adjustRightInd w:val="0"/>
        <w:jc w:val="both"/>
        <w:rPr>
          <w:rFonts w:cs="Arial"/>
          <w:b/>
          <w:sz w:val="20"/>
          <w:szCs w:val="22"/>
          <w:lang w:val="es-BO"/>
        </w:rPr>
      </w:pPr>
    </w:p>
    <w:p w14:paraId="22D244F4" w14:textId="77777777" w:rsidR="007572F8" w:rsidRPr="007572F8" w:rsidRDefault="007572F8" w:rsidP="007572F8">
      <w:pPr>
        <w:autoSpaceDE w:val="0"/>
        <w:autoSpaceDN w:val="0"/>
        <w:adjustRightInd w:val="0"/>
        <w:spacing w:after="200"/>
        <w:jc w:val="both"/>
        <w:rPr>
          <w:rFonts w:cs="Arial"/>
          <w:sz w:val="20"/>
          <w:szCs w:val="22"/>
          <w:lang w:val="es-BO"/>
        </w:rPr>
      </w:pPr>
      <w:r w:rsidRPr="007572F8">
        <w:rPr>
          <w:rFonts w:cs="Arial"/>
          <w:b/>
          <w:sz w:val="20"/>
          <w:szCs w:val="22"/>
        </w:rPr>
        <w:t>CLÁUSULA</w:t>
      </w:r>
      <w:r w:rsidRPr="007572F8">
        <w:rPr>
          <w:rFonts w:cs="Arial"/>
          <w:b/>
          <w:sz w:val="20"/>
          <w:szCs w:val="22"/>
          <w:lang w:val="es-BO"/>
        </w:rPr>
        <w:t xml:space="preserve"> SÉPTIMA.- (VIGENCIA) </w:t>
      </w:r>
      <w:r w:rsidRPr="007572F8">
        <w:rPr>
          <w:rFonts w:cs="Arial"/>
          <w:sz w:val="20"/>
          <w:szCs w:val="22"/>
          <w:lang w:val="es-BO"/>
        </w:rPr>
        <w:t>El presente Contrato entrará en vigencia desde el día siguiente hábil de su suscripción por ambas partes, hasta la terminación del Contrato.</w:t>
      </w:r>
    </w:p>
    <w:p w14:paraId="77ABF7D1" w14:textId="77777777" w:rsidR="007572F8" w:rsidRPr="007572F8" w:rsidRDefault="007572F8" w:rsidP="007572F8">
      <w:pPr>
        <w:spacing w:after="200"/>
        <w:jc w:val="both"/>
        <w:rPr>
          <w:rFonts w:cs="Arial"/>
          <w:b/>
          <w:sz w:val="20"/>
          <w:szCs w:val="22"/>
          <w:lang w:val="es-BO"/>
        </w:rPr>
      </w:pPr>
      <w:r w:rsidRPr="007572F8">
        <w:rPr>
          <w:rFonts w:cs="Arial"/>
          <w:b/>
          <w:sz w:val="20"/>
          <w:szCs w:val="22"/>
        </w:rPr>
        <w:t>CLÁUSULA</w:t>
      </w:r>
      <w:r w:rsidRPr="007572F8">
        <w:rPr>
          <w:rFonts w:cs="Arial"/>
          <w:b/>
          <w:sz w:val="20"/>
          <w:szCs w:val="22"/>
          <w:lang w:val="es-BO"/>
        </w:rPr>
        <w:t xml:space="preserve"> OCTAVA.- (GARANTÍA DE CUMPLIMIENTO DE CONTRATO)</w:t>
      </w:r>
      <w:r w:rsidRPr="007572F8">
        <w:rPr>
          <w:rFonts w:cs="Arial"/>
          <w:sz w:val="20"/>
          <w:szCs w:val="22"/>
          <w:lang w:val="es-BO"/>
        </w:rPr>
        <w:t xml:space="preserve"> El</w:t>
      </w:r>
      <w:r w:rsidRPr="007572F8">
        <w:rPr>
          <w:rFonts w:cs="Arial"/>
          <w:b/>
          <w:sz w:val="20"/>
          <w:szCs w:val="22"/>
          <w:lang w:val="es-BO"/>
        </w:rPr>
        <w:t xml:space="preserve"> PROVEEDOR, </w:t>
      </w:r>
      <w:r w:rsidRPr="007572F8">
        <w:rPr>
          <w:rFonts w:cs="Arial"/>
          <w:sz w:val="20"/>
          <w:szCs w:val="22"/>
          <w:lang w:val="es-BO"/>
        </w:rPr>
        <w:t>garantiza el correcto cumplimiento y fiel ejecución del presente Contrato en todas sus partes con la _________, N°  _________, emitida por __________, con vigencia hasta el _________, a la orden de la</w:t>
      </w:r>
      <w:r w:rsidRPr="007572F8">
        <w:rPr>
          <w:rFonts w:cs="Arial"/>
          <w:b/>
          <w:i/>
          <w:sz w:val="20"/>
          <w:szCs w:val="22"/>
          <w:lang w:val="es-BO"/>
        </w:rPr>
        <w:t xml:space="preserve"> </w:t>
      </w:r>
      <w:r w:rsidRPr="007572F8">
        <w:rPr>
          <w:rFonts w:cs="Arial"/>
          <w:b/>
          <w:sz w:val="20"/>
          <w:szCs w:val="22"/>
          <w:lang w:val="es-BO"/>
        </w:rPr>
        <w:t>ENTIDAD</w:t>
      </w:r>
      <w:r w:rsidRPr="007572F8">
        <w:rPr>
          <w:rFonts w:cs="Arial"/>
          <w:sz w:val="20"/>
          <w:szCs w:val="22"/>
          <w:lang w:val="es-BO"/>
        </w:rPr>
        <w:t>, por _________,</w:t>
      </w:r>
      <w:r w:rsidRPr="007572F8">
        <w:rPr>
          <w:rFonts w:cs="Arial"/>
          <w:b/>
          <w:i/>
          <w:sz w:val="20"/>
          <w:szCs w:val="22"/>
          <w:lang w:val="es-BO"/>
        </w:rPr>
        <w:t xml:space="preserve"> </w:t>
      </w:r>
      <w:r w:rsidRPr="007572F8">
        <w:rPr>
          <w:rFonts w:cs="Arial"/>
          <w:sz w:val="20"/>
          <w:szCs w:val="22"/>
          <w:lang w:val="es-BO"/>
        </w:rPr>
        <w:t>equivalente al siete por ciento (7%) del monto total del Contrato.</w:t>
      </w:r>
    </w:p>
    <w:p w14:paraId="1B4EF497"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lastRenderedPageBreak/>
        <w:t xml:space="preserve">El importe de la Garantía de Cumplimiento de Contrato, será pagado en favor de la </w:t>
      </w:r>
      <w:r w:rsidRPr="007572F8">
        <w:rPr>
          <w:rFonts w:cs="Arial"/>
          <w:b/>
          <w:sz w:val="20"/>
          <w:szCs w:val="22"/>
          <w:lang w:val="es-BO"/>
        </w:rPr>
        <w:t>ENTIDAD</w:t>
      </w:r>
      <w:r w:rsidRPr="007572F8">
        <w:rPr>
          <w:rFonts w:cs="Arial"/>
          <w:sz w:val="20"/>
          <w:szCs w:val="22"/>
          <w:lang w:val="es-BO"/>
        </w:rPr>
        <w:t xml:space="preserve"> a su sólo requerimiento, sin necesidad de ningún trámite o acción judicial.</w:t>
      </w:r>
    </w:p>
    <w:p w14:paraId="3F0A170D"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t xml:space="preserve">Si se procediera a la prestación del </w:t>
      </w:r>
      <w:r w:rsidRPr="007572F8">
        <w:rPr>
          <w:rFonts w:cs="Arial"/>
          <w:b/>
          <w:sz w:val="20"/>
          <w:szCs w:val="22"/>
          <w:lang w:val="es-BO"/>
        </w:rPr>
        <w:t>SERVICIO</w:t>
      </w:r>
      <w:r w:rsidRPr="007572F8">
        <w:rPr>
          <w:rFonts w:cs="Arial"/>
          <w:sz w:val="20"/>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1233188"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t xml:space="preserve">El </w:t>
      </w:r>
      <w:r w:rsidRPr="007572F8">
        <w:rPr>
          <w:rFonts w:cs="Arial"/>
          <w:b/>
          <w:sz w:val="20"/>
          <w:szCs w:val="22"/>
          <w:lang w:val="es-BO"/>
        </w:rPr>
        <w:t>PROVEEDOR</w:t>
      </w:r>
      <w:r w:rsidRPr="007572F8">
        <w:rPr>
          <w:rFonts w:cs="Arial"/>
          <w:sz w:val="20"/>
          <w:szCs w:val="22"/>
          <w:lang w:val="es-BO"/>
        </w:rPr>
        <w:t xml:space="preserve">, tiene la obligación de mantener actualizada la Garantía de Cumplimiento de Contrato, cuantas veces lo requiera la </w:t>
      </w:r>
      <w:r w:rsidRPr="007572F8">
        <w:rPr>
          <w:rFonts w:cs="Arial"/>
          <w:b/>
          <w:sz w:val="20"/>
          <w:szCs w:val="22"/>
          <w:lang w:val="es-BO"/>
        </w:rPr>
        <w:t>ENTIDAD</w:t>
      </w:r>
      <w:r w:rsidRPr="007572F8">
        <w:rPr>
          <w:rFonts w:cs="Arial"/>
          <w:sz w:val="20"/>
          <w:szCs w:val="22"/>
          <w:lang w:val="es-BO"/>
        </w:rPr>
        <w:t xml:space="preserve">, por razones justificadas. El </w:t>
      </w:r>
      <w:r w:rsidRPr="007572F8">
        <w:rPr>
          <w:rFonts w:cs="Arial"/>
          <w:b/>
          <w:bCs/>
          <w:sz w:val="20"/>
          <w:szCs w:val="22"/>
          <w:lang w:val="es-BO"/>
        </w:rPr>
        <w:t>FISCAL</w:t>
      </w:r>
      <w:r w:rsidRPr="007572F8">
        <w:rPr>
          <w:rFonts w:cs="Arial"/>
          <w:sz w:val="20"/>
          <w:szCs w:val="22"/>
          <w:lang w:val="es-BO"/>
        </w:rPr>
        <w:t>, es quien llevará el control directo de la vigencia de la misma bajo su responsabilidad.</w:t>
      </w:r>
    </w:p>
    <w:p w14:paraId="3E2FDFC9" w14:textId="77777777" w:rsidR="007572F8" w:rsidRPr="007572F8" w:rsidRDefault="007572F8" w:rsidP="007572F8">
      <w:pPr>
        <w:spacing w:after="200"/>
        <w:jc w:val="both"/>
        <w:rPr>
          <w:rFonts w:cs="Arial"/>
          <w:b/>
          <w:sz w:val="20"/>
          <w:szCs w:val="22"/>
          <w:lang w:val="es-BO"/>
        </w:rPr>
      </w:pPr>
      <w:r w:rsidRPr="007572F8">
        <w:rPr>
          <w:rFonts w:cs="Arial"/>
          <w:sz w:val="20"/>
          <w:szCs w:val="22"/>
          <w:lang w:val="es-BO"/>
        </w:rPr>
        <w:t xml:space="preserve">El </w:t>
      </w:r>
      <w:r w:rsidRPr="007572F8">
        <w:rPr>
          <w:rFonts w:cs="Arial"/>
          <w:b/>
          <w:sz w:val="20"/>
          <w:szCs w:val="22"/>
          <w:lang w:val="es-BO"/>
        </w:rPr>
        <w:t>PROVEEDOR</w:t>
      </w:r>
      <w:r w:rsidRPr="007572F8">
        <w:rPr>
          <w:rFonts w:cs="Arial"/>
          <w:sz w:val="20"/>
          <w:szCs w:val="22"/>
          <w:lang w:val="es-BO"/>
        </w:rPr>
        <w:t xml:space="preserve"> podrá solicitar al </w:t>
      </w:r>
      <w:r w:rsidRPr="007572F8">
        <w:rPr>
          <w:rFonts w:cs="Arial"/>
          <w:b/>
          <w:bCs/>
          <w:sz w:val="20"/>
          <w:szCs w:val="22"/>
          <w:lang w:val="es-BO"/>
        </w:rPr>
        <w:t>FISCAL</w:t>
      </w:r>
      <w:r w:rsidRPr="007572F8">
        <w:rPr>
          <w:rFonts w:cs="Arial"/>
          <w:sz w:val="20"/>
          <w:szCs w:val="22"/>
          <w:lang w:val="es-BO"/>
        </w:rPr>
        <w:t xml:space="preserve"> la sustitución de la Garantía de Cumplimiento de Contrato, misma que será equivalente al siete por ciento (7%) del monto de ejecución restante del </w:t>
      </w:r>
      <w:r w:rsidRPr="007572F8">
        <w:rPr>
          <w:rFonts w:cs="Arial"/>
          <w:b/>
          <w:sz w:val="20"/>
          <w:szCs w:val="22"/>
          <w:lang w:val="es-BO"/>
        </w:rPr>
        <w:t xml:space="preserve">SERVICIO </w:t>
      </w:r>
      <w:r w:rsidRPr="007572F8">
        <w:rPr>
          <w:rFonts w:cs="Arial"/>
          <w:sz w:val="20"/>
          <w:szCs w:val="22"/>
          <w:lang w:val="es-BO"/>
        </w:rPr>
        <w:t>al momento de la solicitud, siempre y cuando se hayan cumplido las siguientes condiciones a la fecha de la solicitud:</w:t>
      </w:r>
    </w:p>
    <w:p w14:paraId="4DA8F065" w14:textId="77777777" w:rsidR="007572F8" w:rsidRPr="007572F8" w:rsidRDefault="007572F8" w:rsidP="007572F8">
      <w:pPr>
        <w:pStyle w:val="Prrafodelista"/>
        <w:numPr>
          <w:ilvl w:val="0"/>
          <w:numId w:val="40"/>
        </w:numPr>
        <w:contextualSpacing/>
        <w:jc w:val="both"/>
        <w:rPr>
          <w:rFonts w:ascii="Arial" w:hAnsi="Arial" w:cs="Arial"/>
          <w:szCs w:val="22"/>
          <w:lang w:val="es-BO"/>
        </w:rPr>
      </w:pPr>
      <w:r w:rsidRPr="007572F8">
        <w:rPr>
          <w:rFonts w:ascii="Arial" w:hAnsi="Arial" w:cs="Arial"/>
          <w:szCs w:val="22"/>
          <w:lang w:val="es-BO"/>
        </w:rPr>
        <w:t xml:space="preserve">Se haya alcanzado un cumplimiento del </w:t>
      </w:r>
      <w:r w:rsidRPr="007572F8">
        <w:rPr>
          <w:rFonts w:ascii="Arial" w:hAnsi="Arial" w:cs="Arial"/>
          <w:b/>
          <w:szCs w:val="22"/>
          <w:lang w:val="es-BO"/>
        </w:rPr>
        <w:t xml:space="preserve">SERVICIO, </w:t>
      </w:r>
      <w:r w:rsidRPr="007572F8">
        <w:rPr>
          <w:rFonts w:ascii="Arial" w:hAnsi="Arial" w:cs="Arial"/>
          <w:szCs w:val="22"/>
          <w:lang w:val="es-BO"/>
        </w:rPr>
        <w:t>de al menos setenta por ciento (70%);</w:t>
      </w:r>
    </w:p>
    <w:p w14:paraId="651B37D8" w14:textId="77777777" w:rsidR="007572F8" w:rsidRPr="007572F8" w:rsidRDefault="007572F8" w:rsidP="007572F8">
      <w:pPr>
        <w:pStyle w:val="Prrafodelista"/>
        <w:numPr>
          <w:ilvl w:val="0"/>
          <w:numId w:val="40"/>
        </w:numPr>
        <w:contextualSpacing/>
        <w:jc w:val="both"/>
        <w:rPr>
          <w:rFonts w:ascii="Arial" w:hAnsi="Arial" w:cs="Arial"/>
          <w:szCs w:val="22"/>
          <w:lang w:val="es-BO"/>
        </w:rPr>
      </w:pPr>
      <w:r w:rsidRPr="007572F8">
        <w:rPr>
          <w:rFonts w:ascii="Arial" w:hAnsi="Arial" w:cs="Arial"/>
          <w:szCs w:val="22"/>
          <w:lang w:val="es-BO"/>
        </w:rPr>
        <w:t xml:space="preserve">El </w:t>
      </w:r>
      <w:r w:rsidRPr="007572F8">
        <w:rPr>
          <w:rFonts w:ascii="Arial" w:hAnsi="Arial" w:cs="Arial"/>
          <w:b/>
          <w:szCs w:val="22"/>
          <w:lang w:val="es-BO"/>
        </w:rPr>
        <w:t>SERVICIO</w:t>
      </w:r>
      <w:r w:rsidRPr="007572F8">
        <w:rPr>
          <w:rFonts w:ascii="Arial" w:hAnsi="Arial" w:cs="Arial"/>
          <w:szCs w:val="22"/>
          <w:lang w:val="es-BO"/>
        </w:rPr>
        <w:t xml:space="preserve"> se haya cumplido sin faltas atribuibles al </w:t>
      </w:r>
      <w:r w:rsidRPr="007572F8">
        <w:rPr>
          <w:rFonts w:ascii="Arial" w:hAnsi="Arial" w:cs="Arial"/>
          <w:b/>
          <w:szCs w:val="22"/>
          <w:lang w:val="es-BO"/>
        </w:rPr>
        <w:t>PROVEEDOR</w:t>
      </w:r>
      <w:r w:rsidRPr="007572F8">
        <w:rPr>
          <w:rFonts w:ascii="Arial" w:hAnsi="Arial" w:cs="Arial"/>
          <w:szCs w:val="22"/>
          <w:lang w:val="es-BO"/>
        </w:rPr>
        <w:t xml:space="preserve">. </w:t>
      </w:r>
    </w:p>
    <w:p w14:paraId="603A3B8C" w14:textId="77777777" w:rsidR="007572F8" w:rsidRPr="007572F8" w:rsidRDefault="007572F8" w:rsidP="007572F8">
      <w:pPr>
        <w:autoSpaceDE w:val="0"/>
        <w:autoSpaceDN w:val="0"/>
        <w:adjustRightInd w:val="0"/>
        <w:jc w:val="both"/>
        <w:rPr>
          <w:rFonts w:cs="Arial"/>
          <w:sz w:val="20"/>
          <w:szCs w:val="22"/>
          <w:lang w:val="es-BO"/>
        </w:rPr>
      </w:pPr>
    </w:p>
    <w:p w14:paraId="350B6125" w14:textId="77777777" w:rsidR="007572F8" w:rsidRPr="007572F8" w:rsidRDefault="007572F8" w:rsidP="007572F8">
      <w:pPr>
        <w:autoSpaceDE w:val="0"/>
        <w:autoSpaceDN w:val="0"/>
        <w:adjustRightInd w:val="0"/>
        <w:jc w:val="both"/>
        <w:rPr>
          <w:rFonts w:cs="Arial"/>
          <w:b/>
          <w:i/>
          <w:sz w:val="20"/>
          <w:szCs w:val="22"/>
          <w:lang w:val="es-BO"/>
        </w:rPr>
      </w:pPr>
      <w:r w:rsidRPr="007572F8">
        <w:rPr>
          <w:rFonts w:cs="Arial"/>
          <w:sz w:val="20"/>
          <w:szCs w:val="22"/>
          <w:lang w:val="es-BO"/>
        </w:rPr>
        <w:t xml:space="preserve">El </w:t>
      </w:r>
      <w:r w:rsidRPr="007572F8">
        <w:rPr>
          <w:rFonts w:cs="Arial"/>
          <w:b/>
          <w:sz w:val="20"/>
          <w:szCs w:val="22"/>
          <w:lang w:val="es-BO"/>
        </w:rPr>
        <w:t xml:space="preserve">FISCAL </w:t>
      </w:r>
      <w:r w:rsidRPr="007572F8">
        <w:rPr>
          <w:rFonts w:cs="Arial"/>
          <w:sz w:val="20"/>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7572F8">
        <w:rPr>
          <w:rFonts w:cs="Arial"/>
          <w:b/>
          <w:sz w:val="20"/>
          <w:szCs w:val="22"/>
          <w:lang w:val="es-BO"/>
        </w:rPr>
        <w:t>FISCAL</w:t>
      </w:r>
      <w:r w:rsidRPr="007572F8">
        <w:rPr>
          <w:rFonts w:cs="Arial"/>
          <w:sz w:val="20"/>
          <w:szCs w:val="22"/>
          <w:lang w:val="es-BO"/>
        </w:rPr>
        <w:t xml:space="preserve"> remitirá a la Unidad Administrativa de la </w:t>
      </w:r>
      <w:r w:rsidRPr="007572F8">
        <w:rPr>
          <w:rFonts w:cs="Arial"/>
          <w:b/>
          <w:sz w:val="20"/>
          <w:szCs w:val="22"/>
          <w:lang w:val="es-BO"/>
        </w:rPr>
        <w:t>ENTIDAD</w:t>
      </w:r>
      <w:r w:rsidRPr="007572F8">
        <w:rPr>
          <w:rFonts w:cs="Arial"/>
          <w:sz w:val="20"/>
          <w:szCs w:val="22"/>
          <w:lang w:val="es-BO"/>
        </w:rPr>
        <w:t xml:space="preserve"> la solicitud de sustitución y antecedentes a efectos de que se realice la sustitución por única vez de la garantía contra entrega de una nueva garantía.</w:t>
      </w:r>
    </w:p>
    <w:p w14:paraId="109AA8E1" w14:textId="77777777" w:rsidR="007572F8" w:rsidRPr="007572F8" w:rsidRDefault="007572F8" w:rsidP="007572F8">
      <w:pPr>
        <w:widowControl w:val="0"/>
        <w:autoSpaceDE w:val="0"/>
        <w:autoSpaceDN w:val="0"/>
        <w:adjustRightInd w:val="0"/>
        <w:jc w:val="both"/>
        <w:rPr>
          <w:rFonts w:cs="Arial"/>
          <w:iCs/>
          <w:sz w:val="20"/>
          <w:szCs w:val="22"/>
          <w:lang w:val="es-BO"/>
        </w:rPr>
      </w:pPr>
      <w:r w:rsidRPr="007572F8">
        <w:rPr>
          <w:rFonts w:cs="Arial"/>
          <w:b/>
          <w:sz w:val="20"/>
          <w:szCs w:val="22"/>
          <w:lang w:val="es-BO"/>
        </w:rPr>
        <w:t>CLÁUSULA NOVENA.- (ANTICIPO)</w:t>
      </w:r>
      <w:r w:rsidRPr="007572F8">
        <w:rPr>
          <w:rFonts w:cs="Arial"/>
          <w:b/>
          <w:i/>
          <w:iCs/>
          <w:sz w:val="20"/>
          <w:szCs w:val="22"/>
          <w:lang w:val="es-BO"/>
        </w:rPr>
        <w:t xml:space="preserve"> </w:t>
      </w:r>
      <w:r w:rsidRPr="007572F8">
        <w:rPr>
          <w:rFonts w:cs="Arial"/>
          <w:iCs/>
          <w:sz w:val="20"/>
          <w:szCs w:val="22"/>
          <w:lang w:val="es-BO"/>
        </w:rPr>
        <w:t>En el presente Contrato no se otorgará anticipo.</w:t>
      </w:r>
    </w:p>
    <w:p w14:paraId="184D6A73" w14:textId="77777777" w:rsidR="007572F8" w:rsidRPr="007572F8" w:rsidRDefault="007572F8" w:rsidP="007572F8">
      <w:pPr>
        <w:tabs>
          <w:tab w:val="left" w:pos="0"/>
          <w:tab w:val="left" w:pos="720"/>
        </w:tabs>
        <w:suppressAutoHyphens/>
        <w:jc w:val="both"/>
        <w:rPr>
          <w:rFonts w:cs="Arial"/>
          <w:b/>
          <w:sz w:val="20"/>
          <w:szCs w:val="22"/>
          <w:lang w:val="es-BO"/>
        </w:rPr>
      </w:pPr>
    </w:p>
    <w:p w14:paraId="6CF985C8" w14:textId="77777777" w:rsidR="007572F8" w:rsidRPr="007572F8" w:rsidRDefault="007572F8" w:rsidP="007572F8">
      <w:pPr>
        <w:jc w:val="both"/>
        <w:rPr>
          <w:rFonts w:cs="Arial"/>
          <w:b/>
          <w:sz w:val="20"/>
          <w:szCs w:val="22"/>
          <w:lang w:val="es-BO"/>
        </w:rPr>
      </w:pPr>
      <w:r w:rsidRPr="007572F8">
        <w:rPr>
          <w:rFonts w:cs="Arial"/>
          <w:b/>
          <w:sz w:val="20"/>
          <w:szCs w:val="22"/>
          <w:lang w:val="es-BO"/>
        </w:rPr>
        <w:t xml:space="preserve">CLÁUSULA DÉCIMA.- (PLAZO DE PRESTACIÓN DEL SERVICIO) </w:t>
      </w:r>
      <w:r w:rsidRPr="007572F8">
        <w:rPr>
          <w:rFonts w:cs="Arial"/>
          <w:sz w:val="20"/>
          <w:szCs w:val="22"/>
          <w:lang w:val="es-BO"/>
        </w:rPr>
        <w:t>El</w:t>
      </w:r>
      <w:r w:rsidRPr="007572F8">
        <w:rPr>
          <w:rFonts w:cs="Arial"/>
          <w:b/>
          <w:sz w:val="20"/>
          <w:szCs w:val="22"/>
          <w:lang w:val="es-BO"/>
        </w:rPr>
        <w:t xml:space="preserve"> PROVEEDOR </w:t>
      </w:r>
      <w:r w:rsidRPr="007572F8">
        <w:rPr>
          <w:rFonts w:cs="Arial"/>
          <w:sz w:val="20"/>
          <w:szCs w:val="22"/>
          <w:lang w:val="es-BO"/>
        </w:rPr>
        <w:t xml:space="preserve">prestará el </w:t>
      </w:r>
      <w:r w:rsidRPr="007572F8">
        <w:rPr>
          <w:rFonts w:cs="Arial"/>
          <w:b/>
          <w:sz w:val="20"/>
          <w:szCs w:val="22"/>
          <w:lang w:val="es-BO"/>
        </w:rPr>
        <w:t xml:space="preserve">SERVICIO </w:t>
      </w:r>
      <w:r w:rsidRPr="007572F8">
        <w:rPr>
          <w:rFonts w:cs="Arial"/>
          <w:sz w:val="20"/>
          <w:szCs w:val="22"/>
          <w:lang w:val="es-BO"/>
        </w:rPr>
        <w:t xml:space="preserve">en estricto cumplimiento con la propuesta adjudicada, las Especificaciones Técnicas y el Contrato, en el plazo de un (1) año calendario computable a partir de la fecha de activación del </w:t>
      </w:r>
      <w:r w:rsidRPr="007572F8">
        <w:rPr>
          <w:rFonts w:cs="Arial"/>
          <w:b/>
          <w:sz w:val="20"/>
          <w:szCs w:val="22"/>
          <w:lang w:val="es-BO"/>
        </w:rPr>
        <w:t>SERVICIO</w:t>
      </w:r>
      <w:r w:rsidRPr="007572F8">
        <w:rPr>
          <w:rFonts w:cs="Arial"/>
          <w:sz w:val="20"/>
          <w:szCs w:val="22"/>
          <w:lang w:val="es-BO"/>
        </w:rPr>
        <w:t>.</w:t>
      </w:r>
    </w:p>
    <w:p w14:paraId="3B8E38DA" w14:textId="77777777" w:rsidR="007572F8" w:rsidRPr="007572F8" w:rsidRDefault="007572F8" w:rsidP="007572F8">
      <w:pPr>
        <w:jc w:val="both"/>
        <w:rPr>
          <w:rFonts w:cs="Arial"/>
          <w:b/>
          <w:i/>
          <w:sz w:val="20"/>
          <w:szCs w:val="22"/>
          <w:lang w:val="es-BO"/>
        </w:rPr>
      </w:pPr>
    </w:p>
    <w:p w14:paraId="5A27CBF3"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El </w:t>
      </w:r>
      <w:r w:rsidRPr="007572F8">
        <w:rPr>
          <w:rFonts w:cs="Arial"/>
          <w:b/>
          <w:sz w:val="20"/>
          <w:szCs w:val="22"/>
          <w:lang w:val="es-BO"/>
        </w:rPr>
        <w:t xml:space="preserve">PROVEEDOR </w:t>
      </w:r>
      <w:r w:rsidRPr="007572F8">
        <w:rPr>
          <w:rFonts w:cs="Arial"/>
          <w:sz w:val="20"/>
          <w:szCs w:val="22"/>
          <w:lang w:val="es-BO"/>
        </w:rPr>
        <w:t xml:space="preserve">en coordinación con el </w:t>
      </w:r>
      <w:r w:rsidRPr="007572F8">
        <w:rPr>
          <w:rFonts w:cs="Arial"/>
          <w:b/>
          <w:sz w:val="20"/>
          <w:szCs w:val="22"/>
          <w:lang w:val="es-BO"/>
        </w:rPr>
        <w:t>FISCAL</w:t>
      </w:r>
      <w:r w:rsidRPr="007572F8">
        <w:rPr>
          <w:rFonts w:cs="Arial"/>
          <w:sz w:val="20"/>
          <w:szCs w:val="22"/>
          <w:lang w:val="es-BO"/>
        </w:rPr>
        <w:t xml:space="preserve"> deberá realizar la activación del </w:t>
      </w:r>
      <w:r w:rsidRPr="007572F8">
        <w:rPr>
          <w:rFonts w:cs="Arial"/>
          <w:b/>
          <w:sz w:val="20"/>
          <w:szCs w:val="22"/>
          <w:lang w:val="es-BO"/>
        </w:rPr>
        <w:t>SERVICIO</w:t>
      </w:r>
      <w:r w:rsidRPr="007572F8">
        <w:rPr>
          <w:rFonts w:cs="Arial"/>
          <w:sz w:val="20"/>
          <w:szCs w:val="22"/>
          <w:lang w:val="es-BO"/>
        </w:rPr>
        <w:t xml:space="preserve"> en un plazo de diez (10) días hábiles a partir de la fecha señalada en la Orden de Proceder. El </w:t>
      </w:r>
      <w:r w:rsidRPr="007572F8">
        <w:rPr>
          <w:rFonts w:cs="Arial"/>
          <w:b/>
          <w:sz w:val="20"/>
          <w:szCs w:val="22"/>
          <w:lang w:val="es-BO"/>
        </w:rPr>
        <w:t>PROVEEDOR</w:t>
      </w:r>
      <w:r w:rsidRPr="007572F8">
        <w:rPr>
          <w:rFonts w:cs="Arial"/>
          <w:sz w:val="20"/>
          <w:szCs w:val="22"/>
          <w:lang w:val="es-BO"/>
        </w:rPr>
        <w:t xml:space="preserve"> deberá demostrar que la activación del </w:t>
      </w:r>
      <w:r w:rsidRPr="007572F8">
        <w:rPr>
          <w:rFonts w:cs="Arial"/>
          <w:b/>
          <w:sz w:val="20"/>
          <w:szCs w:val="22"/>
          <w:lang w:val="es-BO"/>
        </w:rPr>
        <w:t>SERVICIO</w:t>
      </w:r>
      <w:r w:rsidRPr="007572F8">
        <w:rPr>
          <w:rFonts w:cs="Arial"/>
          <w:sz w:val="20"/>
          <w:szCs w:val="22"/>
          <w:lang w:val="es-BO"/>
        </w:rPr>
        <w:t xml:space="preserve"> está a nombre del Banco Central de Bolivia mediante la entrega de un informe técnico (Documentación) conforme lo descrito en el punto 4 del Acápite C. de las Especificaciones Técnicas.</w:t>
      </w:r>
    </w:p>
    <w:p w14:paraId="43C8116E" w14:textId="77777777" w:rsidR="007572F8" w:rsidRPr="007572F8" w:rsidRDefault="007572F8" w:rsidP="007572F8">
      <w:pPr>
        <w:jc w:val="both"/>
        <w:rPr>
          <w:rFonts w:cs="Arial"/>
          <w:sz w:val="20"/>
          <w:szCs w:val="22"/>
          <w:lang w:val="es-BO"/>
        </w:rPr>
      </w:pPr>
    </w:p>
    <w:p w14:paraId="6D516EDE"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Toda observación encontrada en la etapa de activación del </w:t>
      </w:r>
      <w:r w:rsidRPr="007572F8">
        <w:rPr>
          <w:rFonts w:cs="Arial"/>
          <w:b/>
          <w:sz w:val="20"/>
          <w:szCs w:val="22"/>
          <w:lang w:val="es-BO"/>
        </w:rPr>
        <w:t>SERVICIO</w:t>
      </w:r>
      <w:r w:rsidRPr="007572F8">
        <w:rPr>
          <w:rFonts w:cs="Arial"/>
          <w:sz w:val="20"/>
          <w:szCs w:val="22"/>
          <w:lang w:val="es-BO"/>
        </w:rPr>
        <w:t xml:space="preserve">, debe ser subsanada por el </w:t>
      </w:r>
      <w:r w:rsidRPr="007572F8">
        <w:rPr>
          <w:rFonts w:cs="Arial"/>
          <w:b/>
          <w:sz w:val="20"/>
          <w:szCs w:val="22"/>
          <w:lang w:val="es-BO"/>
        </w:rPr>
        <w:t>PROVEEDOR</w:t>
      </w:r>
      <w:r w:rsidRPr="007572F8">
        <w:rPr>
          <w:rFonts w:cs="Arial"/>
          <w:sz w:val="20"/>
          <w:szCs w:val="22"/>
          <w:lang w:val="es-BO"/>
        </w:rPr>
        <w:t xml:space="preserve"> en un plazo máximo de cinco (5) días hábiles a partir de la notificación vía correo electrónico u otra vía, con un informe complementario conforme a lo descrito en las Especificaciones Técnicas.</w:t>
      </w:r>
    </w:p>
    <w:p w14:paraId="6817268B" w14:textId="77777777" w:rsidR="007572F8" w:rsidRPr="007572F8" w:rsidRDefault="007572F8" w:rsidP="007572F8">
      <w:pPr>
        <w:jc w:val="both"/>
        <w:rPr>
          <w:rFonts w:cs="Arial"/>
          <w:sz w:val="20"/>
          <w:szCs w:val="22"/>
          <w:lang w:val="es-BO"/>
        </w:rPr>
      </w:pPr>
    </w:p>
    <w:p w14:paraId="5B2E91EA"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El </w:t>
      </w:r>
      <w:r w:rsidRPr="007572F8">
        <w:rPr>
          <w:rFonts w:cs="Arial"/>
          <w:b/>
          <w:sz w:val="20"/>
          <w:szCs w:val="22"/>
          <w:lang w:val="es-BO"/>
        </w:rPr>
        <w:t>FISCAL</w:t>
      </w:r>
      <w:r w:rsidRPr="007572F8">
        <w:rPr>
          <w:rFonts w:cs="Arial"/>
          <w:sz w:val="20"/>
          <w:szCs w:val="22"/>
          <w:lang w:val="es-BO"/>
        </w:rPr>
        <w:t xml:space="preserve"> emitirá el informe de conformidad de activación del </w:t>
      </w:r>
      <w:r w:rsidRPr="007572F8">
        <w:rPr>
          <w:rFonts w:cs="Arial"/>
          <w:b/>
          <w:sz w:val="20"/>
          <w:szCs w:val="22"/>
          <w:lang w:val="es-BO"/>
        </w:rPr>
        <w:t>SERVICIO</w:t>
      </w:r>
      <w:r w:rsidRPr="007572F8">
        <w:rPr>
          <w:rFonts w:cs="Arial"/>
          <w:sz w:val="20"/>
          <w:szCs w:val="22"/>
          <w:lang w:val="es-BO"/>
        </w:rPr>
        <w:t xml:space="preserve"> a partir del día siguiente hábil de recibido el Informe Técnico o el Informe complementario por parte del </w:t>
      </w:r>
      <w:r w:rsidRPr="007572F8">
        <w:rPr>
          <w:rFonts w:cs="Arial"/>
          <w:b/>
          <w:sz w:val="20"/>
          <w:szCs w:val="22"/>
          <w:lang w:val="es-BO"/>
        </w:rPr>
        <w:t>PROVEEDOR</w:t>
      </w:r>
      <w:r w:rsidRPr="007572F8">
        <w:rPr>
          <w:rFonts w:cs="Arial"/>
          <w:sz w:val="20"/>
          <w:szCs w:val="22"/>
          <w:lang w:val="es-BO"/>
        </w:rPr>
        <w:t xml:space="preserve">, teniendo un plazo de diez (10) días hábiles para este efecto. </w:t>
      </w:r>
    </w:p>
    <w:p w14:paraId="24A09BAC" w14:textId="77777777" w:rsidR="007572F8" w:rsidRPr="007572F8" w:rsidRDefault="007572F8" w:rsidP="007572F8">
      <w:pPr>
        <w:jc w:val="both"/>
        <w:rPr>
          <w:rFonts w:cs="Arial"/>
          <w:sz w:val="20"/>
          <w:szCs w:val="22"/>
          <w:lang w:val="es-BO"/>
        </w:rPr>
      </w:pPr>
    </w:p>
    <w:p w14:paraId="4080CAE9" w14:textId="77777777" w:rsidR="007572F8" w:rsidRPr="007572F8" w:rsidRDefault="007572F8" w:rsidP="007572F8">
      <w:pPr>
        <w:jc w:val="both"/>
        <w:rPr>
          <w:rFonts w:cs="Arial"/>
          <w:sz w:val="20"/>
          <w:szCs w:val="22"/>
          <w:lang w:val="es-BO"/>
        </w:rPr>
      </w:pPr>
      <w:r w:rsidRPr="007572F8">
        <w:rPr>
          <w:rFonts w:cs="Arial"/>
          <w:b/>
          <w:sz w:val="20"/>
          <w:szCs w:val="22"/>
          <w:lang w:val="es-BO"/>
        </w:rPr>
        <w:t xml:space="preserve">CLÁUSULA DÉCIMA PRIMERA.- (LUGAR DE PRESTACIÓN DE SERVICIOS) </w:t>
      </w:r>
      <w:r w:rsidRPr="007572F8">
        <w:rPr>
          <w:rFonts w:cs="Arial"/>
          <w:sz w:val="20"/>
          <w:szCs w:val="22"/>
          <w:lang w:val="es-BO"/>
        </w:rPr>
        <w:t xml:space="preserve">El </w:t>
      </w:r>
      <w:r w:rsidRPr="007572F8">
        <w:rPr>
          <w:rFonts w:cs="Arial"/>
          <w:b/>
          <w:sz w:val="20"/>
          <w:szCs w:val="22"/>
          <w:lang w:val="es-BO"/>
        </w:rPr>
        <w:t>PROVEEDOR</w:t>
      </w:r>
      <w:r w:rsidRPr="007572F8">
        <w:rPr>
          <w:rFonts w:cs="Arial"/>
          <w:sz w:val="20"/>
          <w:szCs w:val="22"/>
          <w:lang w:val="es-BO"/>
        </w:rPr>
        <w:t xml:space="preserve"> prestará el </w:t>
      </w:r>
      <w:r w:rsidRPr="007572F8">
        <w:rPr>
          <w:rFonts w:cs="Arial"/>
          <w:b/>
          <w:sz w:val="20"/>
          <w:szCs w:val="22"/>
          <w:lang w:val="es-BO"/>
        </w:rPr>
        <w:t>SERVICIO</w:t>
      </w:r>
      <w:r w:rsidRPr="007572F8">
        <w:rPr>
          <w:rFonts w:cs="Arial"/>
          <w:sz w:val="20"/>
          <w:szCs w:val="22"/>
          <w:lang w:val="es-BO"/>
        </w:rPr>
        <w:t xml:space="preserve">, objeto del presente Contrato en el Edificio Principal del Banco Central de Bolivia, ubicado en </w:t>
      </w:r>
      <w:r w:rsidRPr="007572F8">
        <w:rPr>
          <w:rFonts w:cs="Arial"/>
          <w:bCs/>
          <w:sz w:val="20"/>
          <w:szCs w:val="22"/>
          <w:lang w:val="es-BO"/>
        </w:rPr>
        <w:t>la calle Ayacucho esquina calle Mercado s/n de la zona central, en la Ciudad de La Paz – Bolivia.</w:t>
      </w:r>
    </w:p>
    <w:p w14:paraId="27F513AE" w14:textId="77777777" w:rsidR="007572F8" w:rsidRPr="007572F8" w:rsidRDefault="007572F8" w:rsidP="007572F8">
      <w:pPr>
        <w:rPr>
          <w:rFonts w:cs="Arial"/>
          <w:sz w:val="20"/>
          <w:szCs w:val="22"/>
          <w:lang w:val="es-BO"/>
        </w:rPr>
      </w:pPr>
    </w:p>
    <w:p w14:paraId="0000B52F" w14:textId="77777777" w:rsidR="007572F8" w:rsidRPr="007572F8" w:rsidRDefault="007572F8" w:rsidP="007572F8">
      <w:pPr>
        <w:pStyle w:val="CM37"/>
        <w:spacing w:after="0"/>
        <w:jc w:val="both"/>
        <w:rPr>
          <w:rFonts w:ascii="Arial" w:hAnsi="Arial" w:cs="Arial"/>
          <w:b/>
          <w:sz w:val="20"/>
          <w:szCs w:val="22"/>
          <w:lang w:val="es-BO"/>
        </w:rPr>
      </w:pPr>
      <w:r w:rsidRPr="007572F8">
        <w:rPr>
          <w:rFonts w:ascii="Arial" w:hAnsi="Arial" w:cs="Arial"/>
          <w:b/>
          <w:sz w:val="20"/>
          <w:szCs w:val="22"/>
          <w:lang w:val="es-BO"/>
        </w:rPr>
        <w:t xml:space="preserve">CLÁUSULA DÉCIMA SEGUNDA.- (MONTO, MONEDA Y FORMA DE PAGO) </w:t>
      </w:r>
      <w:r w:rsidRPr="007572F8">
        <w:rPr>
          <w:rFonts w:ascii="Arial" w:hAnsi="Arial" w:cs="Arial"/>
          <w:sz w:val="20"/>
          <w:szCs w:val="22"/>
          <w:lang w:val="es-BO"/>
        </w:rPr>
        <w:t xml:space="preserve">El monto propuesto y aceptado por ambas partes para la prestación del </w:t>
      </w:r>
      <w:r w:rsidRPr="007572F8">
        <w:rPr>
          <w:rFonts w:ascii="Arial" w:hAnsi="Arial" w:cs="Arial"/>
          <w:b/>
          <w:sz w:val="20"/>
          <w:szCs w:val="22"/>
          <w:lang w:val="es-BO"/>
        </w:rPr>
        <w:t>SERVICIO</w:t>
      </w:r>
      <w:r w:rsidRPr="007572F8">
        <w:rPr>
          <w:rFonts w:ascii="Arial" w:hAnsi="Arial" w:cs="Arial"/>
          <w:sz w:val="20"/>
          <w:szCs w:val="22"/>
          <w:lang w:val="es-BO"/>
        </w:rPr>
        <w:t xml:space="preserve">, objeto del presente Contrato es de </w:t>
      </w:r>
      <w:r w:rsidRPr="007572F8">
        <w:rPr>
          <w:rFonts w:ascii="Arial" w:hAnsi="Arial" w:cs="Arial"/>
          <w:sz w:val="20"/>
          <w:szCs w:val="22"/>
          <w:lang w:val="es-BO"/>
        </w:rPr>
        <w:lastRenderedPageBreak/>
        <w:t xml:space="preserve">_____________ </w:t>
      </w:r>
      <w:r w:rsidRPr="007572F8">
        <w:rPr>
          <w:rFonts w:ascii="Arial" w:hAnsi="Arial" w:cs="Arial"/>
          <w:b/>
          <w:i/>
          <w:sz w:val="20"/>
          <w:szCs w:val="22"/>
          <w:lang w:val="es-BO"/>
        </w:rPr>
        <w:t xml:space="preserve">(Registrar en forma numeral y literal el monto del Contrato, en bolivianos, establecido en el Documento de Adjudicación). </w:t>
      </w:r>
    </w:p>
    <w:p w14:paraId="36337DAD" w14:textId="77777777" w:rsidR="007572F8" w:rsidRPr="007572F8" w:rsidRDefault="007572F8" w:rsidP="007572F8">
      <w:pPr>
        <w:jc w:val="both"/>
        <w:rPr>
          <w:rFonts w:cs="Arial"/>
          <w:b/>
          <w:i/>
          <w:sz w:val="20"/>
          <w:szCs w:val="22"/>
          <w:lang w:val="es-BO"/>
        </w:rPr>
      </w:pPr>
    </w:p>
    <w:p w14:paraId="70693920"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Queda establecido que el monto consignado en la propuesta adjudicada incluye todos los elementos, sin excepción alguna, que sean necesarios para la realización y cumplimiento del </w:t>
      </w:r>
      <w:r w:rsidRPr="007572F8">
        <w:rPr>
          <w:rFonts w:cs="Arial"/>
          <w:b/>
          <w:sz w:val="20"/>
          <w:szCs w:val="22"/>
          <w:lang w:val="es-BO"/>
        </w:rPr>
        <w:t>SERVICIO</w:t>
      </w:r>
      <w:r w:rsidRPr="007572F8">
        <w:rPr>
          <w:rFonts w:cs="Arial"/>
          <w:sz w:val="20"/>
          <w:szCs w:val="22"/>
          <w:lang w:val="es-BO"/>
        </w:rPr>
        <w:t>.</w:t>
      </w:r>
    </w:p>
    <w:p w14:paraId="0FC1821B" w14:textId="77777777" w:rsidR="007572F8" w:rsidRPr="007572F8" w:rsidRDefault="007572F8" w:rsidP="007572F8">
      <w:pPr>
        <w:jc w:val="both"/>
        <w:rPr>
          <w:rFonts w:cs="Arial"/>
          <w:b/>
          <w:i/>
          <w:sz w:val="20"/>
          <w:szCs w:val="22"/>
          <w:lang w:val="es-BO"/>
        </w:rPr>
      </w:pPr>
    </w:p>
    <w:p w14:paraId="0DA8F47E"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Es de exclusiva responsabilidad del </w:t>
      </w:r>
      <w:r w:rsidRPr="007572F8">
        <w:rPr>
          <w:rFonts w:cs="Arial"/>
          <w:b/>
          <w:sz w:val="20"/>
          <w:szCs w:val="22"/>
          <w:lang w:val="es-BO"/>
        </w:rPr>
        <w:t xml:space="preserve">PROVEEDOR, </w:t>
      </w:r>
      <w:r w:rsidRPr="007572F8">
        <w:rPr>
          <w:rFonts w:cs="Arial"/>
          <w:sz w:val="20"/>
          <w:szCs w:val="22"/>
          <w:lang w:val="es-BO"/>
        </w:rPr>
        <w:t xml:space="preserve">prestar el </w:t>
      </w:r>
      <w:r w:rsidRPr="007572F8">
        <w:rPr>
          <w:rFonts w:cs="Arial"/>
          <w:b/>
          <w:sz w:val="20"/>
          <w:szCs w:val="22"/>
          <w:lang w:val="es-BO"/>
        </w:rPr>
        <w:t>SERVICIO</w:t>
      </w:r>
      <w:r w:rsidRPr="007572F8">
        <w:rPr>
          <w:rFonts w:cs="Arial"/>
          <w:sz w:val="20"/>
          <w:szCs w:val="22"/>
          <w:lang w:val="es-BO"/>
        </w:rPr>
        <w:t xml:space="preserve"> por el monto establecido como costo del servicio, ya que no se reconocerán ni procederán pagos por servicios que hiciesen exceder dicho monto.</w:t>
      </w:r>
    </w:p>
    <w:p w14:paraId="25B83F78" w14:textId="77777777" w:rsidR="007572F8" w:rsidRPr="007572F8" w:rsidRDefault="007572F8" w:rsidP="007572F8">
      <w:pPr>
        <w:jc w:val="both"/>
        <w:rPr>
          <w:rFonts w:cs="Arial"/>
          <w:sz w:val="20"/>
          <w:szCs w:val="22"/>
          <w:lang w:val="es-BO"/>
        </w:rPr>
      </w:pPr>
    </w:p>
    <w:p w14:paraId="2867B331" w14:textId="77777777" w:rsidR="007572F8" w:rsidRPr="007572F8" w:rsidRDefault="007572F8" w:rsidP="007572F8">
      <w:pPr>
        <w:jc w:val="both"/>
        <w:rPr>
          <w:rFonts w:cs="Arial"/>
          <w:b/>
          <w:sz w:val="20"/>
          <w:szCs w:val="22"/>
          <w:lang w:val="es-BO"/>
        </w:rPr>
      </w:pPr>
      <w:r w:rsidRPr="007572F8">
        <w:rPr>
          <w:rFonts w:cs="Arial"/>
          <w:sz w:val="20"/>
          <w:szCs w:val="22"/>
          <w:lang w:val="es-BO"/>
        </w:rPr>
        <w:t xml:space="preserve">Las partes acuerdan que por la prestación del </w:t>
      </w:r>
      <w:r w:rsidRPr="007572F8">
        <w:rPr>
          <w:rFonts w:cs="Arial"/>
          <w:b/>
          <w:sz w:val="20"/>
          <w:szCs w:val="22"/>
          <w:lang w:val="es-BO"/>
        </w:rPr>
        <w:t>SERVICIO</w:t>
      </w:r>
      <w:r w:rsidRPr="007572F8">
        <w:rPr>
          <w:rFonts w:cs="Arial"/>
          <w:sz w:val="20"/>
          <w:szCs w:val="22"/>
          <w:lang w:val="es-BO"/>
        </w:rPr>
        <w:t xml:space="preserve">, procederá el pago cuya cancelación se la realizará en un único pago una vez aprobada la planilla de ejecución de servicios, conforme a lo establecido en el Informe de Conformidad de la Activación del </w:t>
      </w:r>
      <w:r w:rsidRPr="007572F8">
        <w:rPr>
          <w:rFonts w:cs="Arial"/>
          <w:b/>
          <w:sz w:val="20"/>
          <w:szCs w:val="22"/>
          <w:lang w:val="es-BO"/>
        </w:rPr>
        <w:t>SERVICIO</w:t>
      </w:r>
      <w:r w:rsidRPr="007572F8">
        <w:rPr>
          <w:rFonts w:cs="Arial"/>
          <w:sz w:val="20"/>
          <w:szCs w:val="22"/>
          <w:lang w:val="es-BO"/>
        </w:rPr>
        <w:t xml:space="preserve">, emitido por el </w:t>
      </w:r>
      <w:r w:rsidRPr="007572F8">
        <w:rPr>
          <w:rFonts w:cs="Arial"/>
          <w:b/>
          <w:sz w:val="20"/>
          <w:szCs w:val="22"/>
          <w:lang w:val="es-BO"/>
        </w:rPr>
        <w:t>FISCAL</w:t>
      </w:r>
      <w:r w:rsidRPr="007572F8">
        <w:rPr>
          <w:rFonts w:cs="Arial"/>
          <w:sz w:val="20"/>
          <w:szCs w:val="22"/>
          <w:lang w:val="es-BO"/>
        </w:rPr>
        <w:t xml:space="preserve">, la presentación de la factura y la solicitud de pago por parte del </w:t>
      </w:r>
      <w:r w:rsidRPr="007572F8">
        <w:rPr>
          <w:rFonts w:cs="Arial"/>
          <w:b/>
          <w:sz w:val="20"/>
          <w:szCs w:val="22"/>
          <w:lang w:val="es-BO"/>
        </w:rPr>
        <w:t>PROVEEDOR.</w:t>
      </w:r>
    </w:p>
    <w:p w14:paraId="2D52150D"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 </w:t>
      </w:r>
    </w:p>
    <w:p w14:paraId="40FE5AAE"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Para este fin el </w:t>
      </w:r>
      <w:r w:rsidRPr="007572F8">
        <w:rPr>
          <w:rFonts w:cs="Arial"/>
          <w:b/>
          <w:sz w:val="20"/>
          <w:szCs w:val="22"/>
          <w:lang w:val="es-BO"/>
        </w:rPr>
        <w:t xml:space="preserve">PROVEEDOR </w:t>
      </w:r>
      <w:r w:rsidRPr="007572F8">
        <w:rPr>
          <w:rFonts w:cs="Arial"/>
          <w:sz w:val="20"/>
          <w:szCs w:val="22"/>
          <w:lang w:val="es-BO"/>
        </w:rPr>
        <w:t xml:space="preserve">presentará al </w:t>
      </w:r>
      <w:r w:rsidRPr="007572F8">
        <w:rPr>
          <w:rFonts w:cs="Arial"/>
          <w:b/>
          <w:bCs/>
          <w:sz w:val="20"/>
          <w:szCs w:val="22"/>
          <w:lang w:val="es-BO"/>
        </w:rPr>
        <w:t>FISCAL</w:t>
      </w:r>
      <w:r w:rsidRPr="007572F8">
        <w:rPr>
          <w:rFonts w:cs="Arial"/>
          <w:sz w:val="20"/>
          <w:szCs w:val="22"/>
          <w:lang w:val="es-BO"/>
        </w:rPr>
        <w:t xml:space="preserve"> para su revisión, una planilla de ejecución de servicios, donde deberá señalar todos los servicios prestados, el monto y la periodicidad de pago convenida.</w:t>
      </w:r>
      <w:r w:rsidRPr="007572F8">
        <w:rPr>
          <w:rFonts w:cs="Arial"/>
          <w:b/>
          <w:sz w:val="20"/>
          <w:szCs w:val="22"/>
          <w:lang w:val="es-BO"/>
        </w:rPr>
        <w:t xml:space="preserve"> </w:t>
      </w:r>
    </w:p>
    <w:p w14:paraId="78E99F92"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 </w:t>
      </w:r>
    </w:p>
    <w:p w14:paraId="359BA67D" w14:textId="77777777" w:rsidR="007572F8" w:rsidRPr="007572F8" w:rsidRDefault="007572F8" w:rsidP="007572F8">
      <w:pPr>
        <w:jc w:val="both"/>
        <w:rPr>
          <w:rFonts w:cs="Arial"/>
          <w:sz w:val="20"/>
          <w:szCs w:val="22"/>
          <w:lang w:val="es-BO"/>
        </w:rPr>
      </w:pPr>
      <w:r w:rsidRPr="007572F8">
        <w:rPr>
          <w:rFonts w:cs="Arial"/>
          <w:sz w:val="20"/>
          <w:szCs w:val="22"/>
          <w:lang w:val="es-BO"/>
        </w:rPr>
        <w:t>El</w:t>
      </w:r>
      <w:r w:rsidRPr="007572F8">
        <w:rPr>
          <w:rFonts w:cs="Arial"/>
          <w:b/>
          <w:bCs/>
          <w:sz w:val="20"/>
          <w:szCs w:val="22"/>
          <w:lang w:val="es-BO"/>
        </w:rPr>
        <w:t xml:space="preserve"> FISCAL</w:t>
      </w:r>
      <w:r w:rsidRPr="007572F8">
        <w:rPr>
          <w:rFonts w:cs="Arial"/>
          <w:sz w:val="20"/>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7572F8">
        <w:rPr>
          <w:rFonts w:cs="Arial"/>
          <w:b/>
          <w:sz w:val="20"/>
          <w:szCs w:val="22"/>
          <w:lang w:val="es-BO"/>
        </w:rPr>
        <w:t xml:space="preserve">PROVEEDOR, </w:t>
      </w:r>
      <w:r w:rsidRPr="007572F8">
        <w:rPr>
          <w:rFonts w:cs="Arial"/>
          <w:sz w:val="20"/>
          <w:szCs w:val="22"/>
          <w:lang w:val="es-BO"/>
        </w:rPr>
        <w:t xml:space="preserve">en caso de devolución deberá realizar las correcciones requeridas por el </w:t>
      </w:r>
      <w:r w:rsidRPr="007572F8">
        <w:rPr>
          <w:rFonts w:cs="Arial"/>
          <w:b/>
          <w:sz w:val="20"/>
          <w:szCs w:val="22"/>
          <w:lang w:val="es-BO"/>
        </w:rPr>
        <w:t>FISCAL</w:t>
      </w:r>
      <w:r w:rsidRPr="007572F8">
        <w:rPr>
          <w:rFonts w:cs="Arial"/>
          <w:sz w:val="20"/>
          <w:szCs w:val="22"/>
          <w:lang w:val="es-BO"/>
        </w:rPr>
        <w:t xml:space="preserve"> y presentará nuevamente la planilla para su aprobación, con la nueva fecha.</w:t>
      </w:r>
    </w:p>
    <w:p w14:paraId="2F4EEC64" w14:textId="77777777" w:rsidR="007572F8" w:rsidRPr="007572F8" w:rsidRDefault="007572F8" w:rsidP="007572F8">
      <w:pPr>
        <w:jc w:val="both"/>
        <w:rPr>
          <w:rFonts w:cs="Arial"/>
          <w:sz w:val="20"/>
          <w:szCs w:val="22"/>
          <w:lang w:val="es-BO"/>
        </w:rPr>
      </w:pPr>
    </w:p>
    <w:p w14:paraId="01CF9026" w14:textId="77777777" w:rsidR="007572F8" w:rsidRPr="007572F8" w:rsidRDefault="007572F8" w:rsidP="007572F8">
      <w:pPr>
        <w:jc w:val="both"/>
        <w:rPr>
          <w:rFonts w:cs="Arial"/>
          <w:sz w:val="20"/>
          <w:szCs w:val="22"/>
          <w:lang w:val="es-BO"/>
        </w:rPr>
      </w:pPr>
      <w:r w:rsidRPr="007572F8">
        <w:rPr>
          <w:rFonts w:cs="Arial"/>
          <w:sz w:val="20"/>
          <w:szCs w:val="22"/>
          <w:lang w:val="es-BO"/>
        </w:rPr>
        <w:t>El</w:t>
      </w:r>
      <w:r w:rsidRPr="007572F8">
        <w:rPr>
          <w:rFonts w:cs="Arial"/>
          <w:b/>
          <w:bCs/>
          <w:sz w:val="20"/>
          <w:szCs w:val="22"/>
          <w:lang w:val="es-BO"/>
        </w:rPr>
        <w:t xml:space="preserve"> FISCAL</w:t>
      </w:r>
      <w:r w:rsidRPr="007572F8">
        <w:rPr>
          <w:rFonts w:cs="Arial"/>
          <w:sz w:val="20"/>
          <w:szCs w:val="22"/>
          <w:lang w:val="es-BO"/>
        </w:rPr>
        <w:t xml:space="preserve"> una vez que apruebe la planilla de ejecución del servicio, remitirá la misma a la Unidad Administrativa de la</w:t>
      </w:r>
      <w:r w:rsidRPr="007572F8">
        <w:rPr>
          <w:rFonts w:cs="Arial"/>
          <w:b/>
          <w:sz w:val="20"/>
          <w:szCs w:val="22"/>
          <w:lang w:val="es-BO"/>
        </w:rPr>
        <w:t xml:space="preserve"> ENTIDAD</w:t>
      </w:r>
      <w:r w:rsidRPr="007572F8">
        <w:rPr>
          <w:rFonts w:cs="Arial"/>
          <w:sz w:val="20"/>
          <w:szCs w:val="22"/>
          <w:lang w:val="es-BO"/>
        </w:rPr>
        <w:t xml:space="preserve">, para el pago correspondiente, dentro del plazo que no deberá superar los treinta días hábiles computables desde la aprobación de dicha planilla por el </w:t>
      </w:r>
      <w:r w:rsidRPr="007572F8">
        <w:rPr>
          <w:rFonts w:cs="Arial"/>
          <w:b/>
          <w:sz w:val="20"/>
          <w:szCs w:val="22"/>
          <w:lang w:val="es-BO"/>
        </w:rPr>
        <w:t>FISCAL</w:t>
      </w:r>
      <w:r w:rsidRPr="007572F8">
        <w:rPr>
          <w:rFonts w:cs="Arial"/>
          <w:sz w:val="20"/>
          <w:szCs w:val="22"/>
          <w:lang w:val="es-BO"/>
        </w:rPr>
        <w:t>.</w:t>
      </w:r>
    </w:p>
    <w:p w14:paraId="12D9B0CA" w14:textId="77777777" w:rsidR="007572F8" w:rsidRPr="007572F8" w:rsidRDefault="007572F8" w:rsidP="007572F8">
      <w:pPr>
        <w:jc w:val="both"/>
        <w:rPr>
          <w:rFonts w:cs="Arial"/>
          <w:sz w:val="20"/>
          <w:szCs w:val="22"/>
          <w:lang w:val="es-BO"/>
        </w:rPr>
      </w:pPr>
    </w:p>
    <w:p w14:paraId="445FE497" w14:textId="77777777" w:rsidR="007572F8" w:rsidRPr="007572F8" w:rsidRDefault="007572F8" w:rsidP="007572F8">
      <w:pPr>
        <w:jc w:val="both"/>
        <w:rPr>
          <w:rFonts w:cs="Arial"/>
          <w:b/>
          <w:sz w:val="20"/>
          <w:szCs w:val="22"/>
          <w:lang w:val="es-BO"/>
        </w:rPr>
      </w:pPr>
      <w:r w:rsidRPr="007572F8">
        <w:rPr>
          <w:rFonts w:cs="Arial"/>
          <w:b/>
          <w:sz w:val="20"/>
          <w:szCs w:val="22"/>
          <w:lang w:val="es-BO"/>
        </w:rPr>
        <w:t xml:space="preserve">CLÁUSULA DÉCIMA TERCERA.- (DOMICILIO A EFECTOS DE NOTIFICACIÓN) </w:t>
      </w:r>
      <w:r w:rsidRPr="007572F8">
        <w:rPr>
          <w:rFonts w:cs="Arial"/>
          <w:sz w:val="20"/>
          <w:szCs w:val="22"/>
          <w:lang w:val="es-BO"/>
        </w:rPr>
        <w:t>Cualquier aviso o notificación entre las partes contratantes será realizada por escrito y será enviado:</w:t>
      </w:r>
    </w:p>
    <w:p w14:paraId="2DD14FF8" w14:textId="77777777" w:rsidR="007572F8" w:rsidRPr="007572F8" w:rsidRDefault="007572F8" w:rsidP="007572F8">
      <w:pPr>
        <w:jc w:val="both"/>
        <w:rPr>
          <w:rFonts w:cs="Arial"/>
          <w:sz w:val="20"/>
          <w:szCs w:val="22"/>
          <w:lang w:val="es-BO"/>
        </w:rPr>
      </w:pPr>
    </w:p>
    <w:p w14:paraId="51F5B223" w14:textId="77777777" w:rsidR="007572F8" w:rsidRPr="007572F8" w:rsidRDefault="007572F8" w:rsidP="007572F8">
      <w:pPr>
        <w:numPr>
          <w:ilvl w:val="1"/>
          <w:numId w:val="41"/>
        </w:numPr>
        <w:jc w:val="both"/>
        <w:rPr>
          <w:rFonts w:cs="Arial"/>
          <w:sz w:val="20"/>
          <w:szCs w:val="22"/>
          <w:lang w:val="es-BO"/>
        </w:rPr>
      </w:pPr>
      <w:r w:rsidRPr="007572F8">
        <w:rPr>
          <w:rFonts w:cs="Arial"/>
          <w:sz w:val="20"/>
          <w:szCs w:val="22"/>
          <w:lang w:val="es-BO"/>
        </w:rPr>
        <w:t xml:space="preserve">Al </w:t>
      </w:r>
      <w:r w:rsidRPr="007572F8">
        <w:rPr>
          <w:rFonts w:cs="Arial"/>
          <w:b/>
          <w:bCs/>
          <w:sz w:val="20"/>
          <w:szCs w:val="22"/>
          <w:lang w:val="es-BO"/>
        </w:rPr>
        <w:t>PROVEEDOR</w:t>
      </w:r>
      <w:r w:rsidRPr="007572F8">
        <w:rPr>
          <w:rFonts w:cs="Arial"/>
          <w:sz w:val="20"/>
          <w:szCs w:val="22"/>
          <w:lang w:val="es-BO"/>
        </w:rPr>
        <w:t xml:space="preserve">: _______________ </w:t>
      </w:r>
      <w:r w:rsidRPr="007572F8">
        <w:rPr>
          <w:rFonts w:cs="Arial"/>
          <w:b/>
          <w:i/>
          <w:sz w:val="20"/>
          <w:szCs w:val="22"/>
          <w:lang w:val="es-BO"/>
        </w:rPr>
        <w:t>(Registrar el domicilio que señale el proveedor, especificando zona, calle y número del inmueble y ciudad donde funcionan sus oficinas).</w:t>
      </w:r>
    </w:p>
    <w:p w14:paraId="59BFC8C6" w14:textId="77777777" w:rsidR="007572F8" w:rsidRPr="007572F8" w:rsidRDefault="007572F8" w:rsidP="007572F8">
      <w:pPr>
        <w:ind w:left="720"/>
        <w:jc w:val="both"/>
        <w:rPr>
          <w:rFonts w:cs="Arial"/>
          <w:sz w:val="20"/>
          <w:szCs w:val="22"/>
          <w:lang w:val="es-BO"/>
        </w:rPr>
      </w:pPr>
    </w:p>
    <w:p w14:paraId="2D862886" w14:textId="77777777" w:rsidR="007572F8" w:rsidRPr="007572F8" w:rsidRDefault="007572F8" w:rsidP="007572F8">
      <w:pPr>
        <w:numPr>
          <w:ilvl w:val="1"/>
          <w:numId w:val="41"/>
        </w:numPr>
        <w:jc w:val="both"/>
        <w:rPr>
          <w:rFonts w:cs="Arial"/>
          <w:sz w:val="20"/>
          <w:szCs w:val="22"/>
          <w:lang w:val="es-BO"/>
        </w:rPr>
      </w:pPr>
      <w:r w:rsidRPr="007572F8">
        <w:rPr>
          <w:rFonts w:cs="Arial"/>
          <w:sz w:val="20"/>
          <w:szCs w:val="22"/>
          <w:lang w:val="es-BO"/>
        </w:rPr>
        <w:t xml:space="preserve">A la </w:t>
      </w:r>
      <w:r w:rsidRPr="007572F8">
        <w:rPr>
          <w:rFonts w:cs="Arial"/>
          <w:b/>
          <w:sz w:val="20"/>
          <w:szCs w:val="22"/>
          <w:lang w:val="es-BO"/>
        </w:rPr>
        <w:t>ENTIDAD</w:t>
      </w:r>
      <w:r w:rsidRPr="007572F8">
        <w:rPr>
          <w:rFonts w:cs="Arial"/>
          <w:sz w:val="20"/>
          <w:szCs w:val="22"/>
          <w:lang w:val="es-BO"/>
        </w:rPr>
        <w:t>:</w:t>
      </w:r>
      <w:r w:rsidRPr="007572F8">
        <w:rPr>
          <w:rFonts w:cs="Arial"/>
          <w:b/>
          <w:i/>
          <w:sz w:val="20"/>
          <w:szCs w:val="22"/>
          <w:lang w:val="es-BO"/>
        </w:rPr>
        <w:t xml:space="preserve"> </w:t>
      </w:r>
      <w:r w:rsidRPr="007572F8">
        <w:rPr>
          <w:rFonts w:cs="Arial"/>
          <w:sz w:val="20"/>
          <w:szCs w:val="22"/>
          <w:lang w:val="es-BO"/>
        </w:rPr>
        <w:t>En su Edificio Principal, ubicado en la calle Ayacucho esquina calle Mercado s/n de la Zona Central de la ciudad de La Paz - Bolivia.</w:t>
      </w:r>
    </w:p>
    <w:p w14:paraId="0ECD794B" w14:textId="77777777" w:rsidR="007572F8" w:rsidRPr="007572F8" w:rsidRDefault="007572F8" w:rsidP="007572F8">
      <w:pPr>
        <w:autoSpaceDE w:val="0"/>
        <w:autoSpaceDN w:val="0"/>
        <w:adjustRightInd w:val="0"/>
        <w:jc w:val="both"/>
        <w:rPr>
          <w:rFonts w:cs="Arial"/>
          <w:b/>
          <w:bCs/>
          <w:sz w:val="20"/>
          <w:szCs w:val="22"/>
          <w:lang w:val="es-BO"/>
        </w:rPr>
      </w:pPr>
    </w:p>
    <w:p w14:paraId="7BB2F933" w14:textId="77777777" w:rsidR="007572F8" w:rsidRPr="007572F8" w:rsidRDefault="007572F8" w:rsidP="007572F8">
      <w:pPr>
        <w:jc w:val="both"/>
        <w:rPr>
          <w:rFonts w:cs="Arial"/>
          <w:sz w:val="20"/>
          <w:szCs w:val="22"/>
          <w:lang w:val="es-BO"/>
        </w:rPr>
      </w:pPr>
      <w:r w:rsidRPr="007572F8">
        <w:rPr>
          <w:rFonts w:cs="Arial"/>
          <w:b/>
          <w:sz w:val="20"/>
          <w:szCs w:val="22"/>
          <w:lang w:val="es-BO"/>
        </w:rPr>
        <w:t>CLÁUSULA</w:t>
      </w:r>
      <w:r w:rsidRPr="007572F8">
        <w:rPr>
          <w:rFonts w:cs="Arial"/>
          <w:b/>
          <w:bCs/>
          <w:sz w:val="20"/>
          <w:szCs w:val="22"/>
          <w:lang w:val="es-BO"/>
        </w:rPr>
        <w:t xml:space="preserve"> DÉCIMA CUARTA.- </w:t>
      </w:r>
      <w:r w:rsidRPr="007572F8">
        <w:rPr>
          <w:rFonts w:cs="Arial"/>
          <w:b/>
          <w:sz w:val="20"/>
          <w:szCs w:val="22"/>
          <w:lang w:val="es-BO"/>
        </w:rPr>
        <w:t xml:space="preserve">(DERECHOS DEL PROVEEDOR) </w:t>
      </w:r>
      <w:r w:rsidRPr="007572F8">
        <w:rPr>
          <w:rFonts w:cs="Arial"/>
          <w:sz w:val="20"/>
          <w:szCs w:val="22"/>
          <w:lang w:val="es-BO"/>
        </w:rPr>
        <w:t xml:space="preserve">El </w:t>
      </w:r>
      <w:r w:rsidRPr="007572F8">
        <w:rPr>
          <w:rFonts w:cs="Arial"/>
          <w:b/>
          <w:sz w:val="20"/>
          <w:szCs w:val="22"/>
          <w:lang w:val="es-BO"/>
        </w:rPr>
        <w:t xml:space="preserve">PROVEEDOR, </w:t>
      </w:r>
      <w:r w:rsidRPr="007572F8">
        <w:rPr>
          <w:rFonts w:cs="Arial"/>
          <w:sz w:val="20"/>
          <w:szCs w:val="22"/>
          <w:lang w:val="es-BO"/>
        </w:rPr>
        <w:t>tiene el derecho de plantear los reclamos que considere correctos, por cualquier omisión de la</w:t>
      </w:r>
      <w:r w:rsidRPr="007572F8">
        <w:rPr>
          <w:rFonts w:cs="Arial"/>
          <w:b/>
          <w:bCs/>
          <w:sz w:val="20"/>
          <w:szCs w:val="22"/>
          <w:lang w:val="es-BO"/>
        </w:rPr>
        <w:t xml:space="preserve"> ENTIDAD, </w:t>
      </w:r>
      <w:r w:rsidRPr="007572F8">
        <w:rPr>
          <w:rFonts w:cs="Arial"/>
          <w:bCs/>
          <w:sz w:val="20"/>
          <w:szCs w:val="22"/>
          <w:lang w:val="es-BO"/>
        </w:rPr>
        <w:t>por falta de pago</w:t>
      </w:r>
      <w:r w:rsidRPr="007572F8">
        <w:rPr>
          <w:rFonts w:cs="Arial"/>
          <w:b/>
          <w:bCs/>
          <w:sz w:val="20"/>
          <w:szCs w:val="22"/>
          <w:lang w:val="es-BO"/>
        </w:rPr>
        <w:t xml:space="preserve"> </w:t>
      </w:r>
      <w:r w:rsidRPr="007572F8">
        <w:rPr>
          <w:rFonts w:cs="Arial"/>
          <w:bCs/>
          <w:sz w:val="20"/>
          <w:szCs w:val="22"/>
          <w:lang w:val="es-BO"/>
        </w:rPr>
        <w:t xml:space="preserve">por la prestación del </w:t>
      </w:r>
      <w:r w:rsidRPr="007572F8">
        <w:rPr>
          <w:rFonts w:cs="Arial"/>
          <w:b/>
          <w:bCs/>
          <w:sz w:val="20"/>
          <w:szCs w:val="22"/>
          <w:lang w:val="es-BO"/>
        </w:rPr>
        <w:t>SERVICIO</w:t>
      </w:r>
      <w:r w:rsidRPr="007572F8">
        <w:rPr>
          <w:rFonts w:cs="Arial"/>
          <w:bCs/>
          <w:sz w:val="20"/>
          <w:szCs w:val="22"/>
          <w:lang w:val="es-BO"/>
        </w:rPr>
        <w:t xml:space="preserve"> </w:t>
      </w:r>
      <w:r w:rsidRPr="007572F8">
        <w:rPr>
          <w:rFonts w:cs="Arial"/>
          <w:sz w:val="20"/>
          <w:szCs w:val="22"/>
          <w:lang w:val="es-BO"/>
        </w:rPr>
        <w:t>conforme los alcances del presente Contrato o por cualquier otro aspecto consignado en el mismo.</w:t>
      </w:r>
    </w:p>
    <w:p w14:paraId="1C0F1A42" w14:textId="77777777" w:rsidR="007572F8" w:rsidRPr="007572F8" w:rsidRDefault="007572F8" w:rsidP="007572F8">
      <w:pPr>
        <w:jc w:val="both"/>
        <w:rPr>
          <w:rFonts w:cs="Arial"/>
          <w:sz w:val="20"/>
          <w:szCs w:val="22"/>
          <w:lang w:val="es-BO"/>
        </w:rPr>
      </w:pPr>
    </w:p>
    <w:p w14:paraId="0A6F0BDB"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Tales reclamos deberán ser planteados por escrito con el respaldo correspondiente, al </w:t>
      </w:r>
      <w:r w:rsidRPr="007572F8">
        <w:rPr>
          <w:rFonts w:cs="Arial"/>
          <w:b/>
          <w:bCs/>
          <w:sz w:val="20"/>
          <w:szCs w:val="22"/>
          <w:lang w:val="es-BO"/>
        </w:rPr>
        <w:t>FISCAL</w:t>
      </w:r>
      <w:r w:rsidRPr="007572F8">
        <w:rPr>
          <w:rFonts w:cs="Arial"/>
          <w:sz w:val="20"/>
          <w:szCs w:val="22"/>
          <w:lang w:val="es-BO"/>
        </w:rPr>
        <w:t>, hasta veinte (20) días hábiles posteriores al suceso.</w:t>
      </w:r>
    </w:p>
    <w:p w14:paraId="612674AC" w14:textId="77777777" w:rsidR="007572F8" w:rsidRPr="007572F8" w:rsidRDefault="007572F8" w:rsidP="007572F8">
      <w:pPr>
        <w:jc w:val="both"/>
        <w:rPr>
          <w:rFonts w:cs="Arial"/>
          <w:sz w:val="20"/>
          <w:szCs w:val="22"/>
          <w:lang w:val="es-BO"/>
        </w:rPr>
      </w:pPr>
    </w:p>
    <w:p w14:paraId="1B56D975" w14:textId="77777777" w:rsidR="007572F8" w:rsidRPr="007572F8" w:rsidRDefault="007572F8" w:rsidP="007572F8">
      <w:pPr>
        <w:jc w:val="both"/>
        <w:rPr>
          <w:rFonts w:cs="Arial"/>
          <w:bCs/>
          <w:sz w:val="20"/>
          <w:szCs w:val="22"/>
          <w:lang w:val="es-BO"/>
        </w:rPr>
      </w:pPr>
      <w:r w:rsidRPr="007572F8">
        <w:rPr>
          <w:rFonts w:cs="Arial"/>
          <w:sz w:val="20"/>
          <w:szCs w:val="22"/>
          <w:lang w:val="es-BO"/>
        </w:rPr>
        <w:t xml:space="preserve">El </w:t>
      </w:r>
      <w:r w:rsidRPr="007572F8">
        <w:rPr>
          <w:rFonts w:cs="Arial"/>
          <w:b/>
          <w:bCs/>
          <w:sz w:val="20"/>
          <w:szCs w:val="22"/>
          <w:lang w:val="es-BO"/>
        </w:rPr>
        <w:t>FISCAL</w:t>
      </w:r>
      <w:r w:rsidRPr="007572F8">
        <w:rPr>
          <w:rFonts w:cs="Arial"/>
          <w:sz w:val="20"/>
          <w:szCs w:val="22"/>
          <w:lang w:val="es-BO"/>
        </w:rPr>
        <w:t xml:space="preserve">, dentro del lapso impostergable de cinco (5) días hábiles, tomará conocimiento, analizará el reclamo y emitirá su respuesta de forma sustentada al </w:t>
      </w:r>
      <w:r w:rsidRPr="007572F8">
        <w:rPr>
          <w:rFonts w:cs="Arial"/>
          <w:b/>
          <w:sz w:val="20"/>
          <w:szCs w:val="22"/>
          <w:lang w:val="es-BO"/>
        </w:rPr>
        <w:t xml:space="preserve">PROVEEDOR </w:t>
      </w:r>
      <w:r w:rsidRPr="007572F8">
        <w:rPr>
          <w:rFonts w:cs="Arial"/>
          <w:sz w:val="20"/>
          <w:szCs w:val="22"/>
          <w:lang w:val="es-BO"/>
        </w:rPr>
        <w:lastRenderedPageBreak/>
        <w:t xml:space="preserve">aceptando o rechazando el reclamo. </w:t>
      </w:r>
      <w:r w:rsidRPr="007572F8">
        <w:rPr>
          <w:rFonts w:cs="Arial"/>
          <w:bCs/>
          <w:sz w:val="20"/>
          <w:szCs w:val="22"/>
          <w:lang w:val="es-BO"/>
        </w:rPr>
        <w:t xml:space="preserve">Dentro de este plazo, el </w:t>
      </w:r>
      <w:r w:rsidRPr="007572F8">
        <w:rPr>
          <w:rFonts w:cs="Arial"/>
          <w:b/>
          <w:bCs/>
          <w:sz w:val="20"/>
          <w:szCs w:val="22"/>
          <w:lang w:val="es-BO"/>
        </w:rPr>
        <w:t>FISCAL</w:t>
      </w:r>
      <w:r w:rsidRPr="007572F8">
        <w:rPr>
          <w:rFonts w:cs="Arial"/>
          <w:bCs/>
          <w:sz w:val="20"/>
          <w:szCs w:val="22"/>
          <w:lang w:val="es-BO"/>
        </w:rPr>
        <w:t xml:space="preserve"> podrá solicitar las aclaraciones respectivas al </w:t>
      </w:r>
      <w:r w:rsidRPr="007572F8">
        <w:rPr>
          <w:rFonts w:cs="Arial"/>
          <w:b/>
          <w:bCs/>
          <w:sz w:val="20"/>
          <w:szCs w:val="22"/>
          <w:lang w:val="es-BO"/>
        </w:rPr>
        <w:t>PROVEEDOR</w:t>
      </w:r>
      <w:r w:rsidRPr="007572F8">
        <w:rPr>
          <w:rFonts w:cs="Arial"/>
          <w:bCs/>
          <w:sz w:val="20"/>
          <w:szCs w:val="22"/>
          <w:lang w:val="es-BO"/>
        </w:rPr>
        <w:t>, para sustentar su decisión.</w:t>
      </w:r>
    </w:p>
    <w:p w14:paraId="6DE1115A" w14:textId="77777777" w:rsidR="007572F8" w:rsidRPr="007572F8" w:rsidRDefault="007572F8" w:rsidP="007572F8">
      <w:pPr>
        <w:jc w:val="both"/>
        <w:rPr>
          <w:rFonts w:cs="Arial"/>
          <w:sz w:val="20"/>
          <w:szCs w:val="22"/>
          <w:lang w:val="es-BO"/>
        </w:rPr>
      </w:pPr>
    </w:p>
    <w:p w14:paraId="6E639E35" w14:textId="77777777" w:rsidR="007572F8" w:rsidRPr="007572F8" w:rsidRDefault="007572F8" w:rsidP="007572F8">
      <w:pPr>
        <w:jc w:val="both"/>
        <w:rPr>
          <w:rFonts w:cs="Arial"/>
          <w:b/>
          <w:sz w:val="20"/>
          <w:szCs w:val="22"/>
          <w:lang w:val="es-BO"/>
        </w:rPr>
      </w:pPr>
      <w:r w:rsidRPr="007572F8">
        <w:rPr>
          <w:rFonts w:cs="Arial"/>
          <w:sz w:val="20"/>
          <w:szCs w:val="22"/>
          <w:lang w:val="es-BO"/>
        </w:rPr>
        <w:t xml:space="preserve">En los casos que así corresponda por la complejidad del reclamo, el </w:t>
      </w:r>
      <w:r w:rsidRPr="007572F8">
        <w:rPr>
          <w:rFonts w:cs="Arial"/>
          <w:b/>
          <w:bCs/>
          <w:sz w:val="20"/>
          <w:szCs w:val="22"/>
          <w:lang w:val="es-BO"/>
        </w:rPr>
        <w:t>FISCAL</w:t>
      </w:r>
      <w:r w:rsidRPr="007572F8">
        <w:rPr>
          <w:rFonts w:cs="Arial"/>
          <w:sz w:val="20"/>
          <w:szCs w:val="22"/>
          <w:lang w:val="es-BO"/>
        </w:rPr>
        <w:t xml:space="preserve">, podrá solicitar en el plazo de cinco (5) días adicionales, la emisión de informe a las dependencias técnica, financiera y/o legal de la </w:t>
      </w:r>
      <w:r w:rsidRPr="007572F8">
        <w:rPr>
          <w:rFonts w:cs="Arial"/>
          <w:b/>
          <w:sz w:val="20"/>
          <w:szCs w:val="22"/>
          <w:lang w:val="es-BO"/>
        </w:rPr>
        <w:t>ENTIDAD</w:t>
      </w:r>
      <w:r w:rsidRPr="007572F8">
        <w:rPr>
          <w:rFonts w:cs="Arial"/>
          <w:sz w:val="20"/>
          <w:szCs w:val="22"/>
          <w:lang w:val="es-BO"/>
        </w:rPr>
        <w:t xml:space="preserve">, según corresponda, a objeto de fundamentar la respuesta que se deba emitir para responder al </w:t>
      </w:r>
      <w:r w:rsidRPr="007572F8">
        <w:rPr>
          <w:rFonts w:cs="Arial"/>
          <w:b/>
          <w:sz w:val="20"/>
          <w:szCs w:val="22"/>
          <w:lang w:val="es-BO"/>
        </w:rPr>
        <w:t>PROVEEDOR.</w:t>
      </w:r>
    </w:p>
    <w:p w14:paraId="7EB94279" w14:textId="77777777" w:rsidR="007572F8" w:rsidRPr="007572F8" w:rsidRDefault="007572F8" w:rsidP="007572F8">
      <w:pPr>
        <w:jc w:val="both"/>
        <w:rPr>
          <w:rFonts w:cs="Arial"/>
          <w:sz w:val="20"/>
          <w:szCs w:val="22"/>
          <w:lang w:val="es-BO"/>
        </w:rPr>
      </w:pPr>
    </w:p>
    <w:p w14:paraId="24381977"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Todo proceso de respuesta a reclamos, no deberá exceder los diez (10) días hábiles, computables desde la recepción del reclamo documentado por el </w:t>
      </w:r>
      <w:r w:rsidRPr="007572F8">
        <w:rPr>
          <w:rFonts w:cs="Arial"/>
          <w:b/>
          <w:bCs/>
          <w:sz w:val="20"/>
          <w:szCs w:val="22"/>
          <w:lang w:val="es-BO"/>
        </w:rPr>
        <w:t>FISCAL</w:t>
      </w:r>
    </w:p>
    <w:p w14:paraId="1735A74D" w14:textId="77777777" w:rsidR="007572F8" w:rsidRPr="007572F8" w:rsidRDefault="007572F8" w:rsidP="007572F8">
      <w:pPr>
        <w:jc w:val="both"/>
        <w:rPr>
          <w:rFonts w:cs="Arial"/>
          <w:sz w:val="20"/>
          <w:szCs w:val="22"/>
          <w:lang w:val="es-BO"/>
        </w:rPr>
      </w:pPr>
    </w:p>
    <w:p w14:paraId="005FE9E0"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El </w:t>
      </w:r>
      <w:r w:rsidRPr="007572F8">
        <w:rPr>
          <w:rFonts w:cs="Arial"/>
          <w:b/>
          <w:bCs/>
          <w:sz w:val="20"/>
          <w:szCs w:val="22"/>
          <w:lang w:val="es-BO"/>
        </w:rPr>
        <w:t xml:space="preserve">FISCAL </w:t>
      </w:r>
      <w:r w:rsidRPr="007572F8">
        <w:rPr>
          <w:rFonts w:cs="Arial"/>
          <w:sz w:val="20"/>
          <w:szCs w:val="22"/>
          <w:lang w:val="es-BO"/>
        </w:rPr>
        <w:t xml:space="preserve">y la </w:t>
      </w:r>
      <w:r w:rsidRPr="007572F8">
        <w:rPr>
          <w:rFonts w:cs="Arial"/>
          <w:b/>
          <w:sz w:val="20"/>
          <w:szCs w:val="22"/>
          <w:lang w:val="es-BO"/>
        </w:rPr>
        <w:t xml:space="preserve">ENTIDAD, </w:t>
      </w:r>
      <w:r w:rsidRPr="007572F8">
        <w:rPr>
          <w:rFonts w:cs="Arial"/>
          <w:sz w:val="20"/>
          <w:szCs w:val="22"/>
          <w:lang w:val="es-BO"/>
        </w:rPr>
        <w:t>no atenderán reclamos presentados fuera del plazo establecido en esta cláusula.</w:t>
      </w:r>
    </w:p>
    <w:p w14:paraId="7A9BF2FD" w14:textId="77777777" w:rsidR="007572F8" w:rsidRPr="007572F8" w:rsidRDefault="007572F8" w:rsidP="007572F8">
      <w:pPr>
        <w:autoSpaceDE w:val="0"/>
        <w:autoSpaceDN w:val="0"/>
        <w:adjustRightInd w:val="0"/>
        <w:jc w:val="both"/>
        <w:rPr>
          <w:rFonts w:cs="Arial"/>
          <w:b/>
          <w:bCs/>
          <w:sz w:val="20"/>
          <w:szCs w:val="22"/>
          <w:lang w:val="es-BO"/>
        </w:rPr>
      </w:pPr>
    </w:p>
    <w:p w14:paraId="4BC5D217" w14:textId="77777777" w:rsidR="007572F8" w:rsidRPr="007572F8" w:rsidRDefault="007572F8" w:rsidP="007572F8">
      <w:pPr>
        <w:autoSpaceDE w:val="0"/>
        <w:autoSpaceDN w:val="0"/>
        <w:adjustRightInd w:val="0"/>
        <w:jc w:val="both"/>
        <w:rPr>
          <w:rFonts w:cs="Arial"/>
          <w:bCs/>
          <w:sz w:val="20"/>
          <w:szCs w:val="22"/>
          <w:lang w:val="es-BO"/>
        </w:rPr>
      </w:pPr>
      <w:r w:rsidRPr="007572F8">
        <w:rPr>
          <w:rFonts w:cs="Arial"/>
          <w:b/>
          <w:sz w:val="20"/>
          <w:szCs w:val="22"/>
          <w:lang w:val="es-BO"/>
        </w:rPr>
        <w:t>CLÁUSULA</w:t>
      </w:r>
      <w:r w:rsidRPr="007572F8">
        <w:rPr>
          <w:rFonts w:cs="Arial"/>
          <w:b/>
          <w:bCs/>
          <w:sz w:val="20"/>
          <w:szCs w:val="22"/>
          <w:lang w:val="es-BO"/>
        </w:rPr>
        <w:t xml:space="preserve"> DÉCIMA QUINTA.- (ESTIPULACIÓN SOBRE IMPUESTOS) </w:t>
      </w:r>
      <w:r w:rsidRPr="007572F8">
        <w:rPr>
          <w:rFonts w:cs="Arial"/>
          <w:bCs/>
          <w:sz w:val="20"/>
          <w:szCs w:val="22"/>
          <w:lang w:val="es-BO"/>
        </w:rPr>
        <w:t>Correrá por cuenta del</w:t>
      </w:r>
      <w:r w:rsidRPr="007572F8">
        <w:rPr>
          <w:rFonts w:cs="Arial"/>
          <w:b/>
          <w:bCs/>
          <w:sz w:val="20"/>
          <w:szCs w:val="22"/>
          <w:lang w:val="es-BO"/>
        </w:rPr>
        <w:t xml:space="preserve"> PROVEEDOR</w:t>
      </w:r>
      <w:r w:rsidRPr="007572F8">
        <w:rPr>
          <w:rFonts w:cs="Arial"/>
          <w:bCs/>
          <w:sz w:val="20"/>
          <w:szCs w:val="22"/>
          <w:lang w:val="es-BO"/>
        </w:rPr>
        <w:t xml:space="preserve"> el pago de todos los impuestos vigentes en el país a la fecha de presentación de la propuesta.</w:t>
      </w:r>
    </w:p>
    <w:p w14:paraId="7F19A015" w14:textId="77777777" w:rsidR="007572F8" w:rsidRPr="007572F8" w:rsidRDefault="007572F8" w:rsidP="007572F8">
      <w:pPr>
        <w:autoSpaceDE w:val="0"/>
        <w:autoSpaceDN w:val="0"/>
        <w:adjustRightInd w:val="0"/>
        <w:jc w:val="both"/>
        <w:rPr>
          <w:rFonts w:cs="Arial"/>
          <w:bCs/>
          <w:sz w:val="20"/>
          <w:szCs w:val="22"/>
          <w:lang w:val="es-BO"/>
        </w:rPr>
      </w:pPr>
    </w:p>
    <w:p w14:paraId="151F3CC5" w14:textId="77777777" w:rsidR="007572F8" w:rsidRPr="007572F8" w:rsidRDefault="007572F8" w:rsidP="007572F8">
      <w:pPr>
        <w:autoSpaceDE w:val="0"/>
        <w:autoSpaceDN w:val="0"/>
        <w:adjustRightInd w:val="0"/>
        <w:jc w:val="both"/>
        <w:rPr>
          <w:rFonts w:cs="Arial"/>
          <w:bCs/>
          <w:sz w:val="20"/>
          <w:szCs w:val="22"/>
          <w:lang w:val="es-BO"/>
        </w:rPr>
      </w:pPr>
      <w:r w:rsidRPr="007572F8">
        <w:rPr>
          <w:rFonts w:cs="Arial"/>
          <w:bCs/>
          <w:sz w:val="20"/>
          <w:szCs w:val="22"/>
          <w:lang w:val="es-BO"/>
        </w:rPr>
        <w:t xml:space="preserve">En caso de que posteriormente, el Estado Plurinacional de Bolivia, implantará impuestos adicionales, disminuyera o incrementara los vigentes, mediante disposición legal expresa, el </w:t>
      </w:r>
      <w:r w:rsidRPr="007572F8">
        <w:rPr>
          <w:rFonts w:cs="Arial"/>
          <w:b/>
          <w:bCs/>
          <w:sz w:val="20"/>
          <w:szCs w:val="22"/>
          <w:lang w:val="es-BO"/>
        </w:rPr>
        <w:t>PROVEEDOR</w:t>
      </w:r>
      <w:r w:rsidRPr="007572F8">
        <w:rPr>
          <w:rFonts w:cs="Arial"/>
          <w:bCs/>
          <w:sz w:val="20"/>
          <w:szCs w:val="22"/>
          <w:lang w:val="es-BO"/>
        </w:rPr>
        <w:t xml:space="preserve"> deberá acogerse a su cumplimiento desde la fecha de vigencia de dicha normativa. </w:t>
      </w:r>
    </w:p>
    <w:p w14:paraId="6A6AFDD9" w14:textId="77777777" w:rsidR="007572F8" w:rsidRPr="007572F8" w:rsidRDefault="007572F8" w:rsidP="007572F8">
      <w:pPr>
        <w:jc w:val="both"/>
        <w:rPr>
          <w:rFonts w:cs="Arial"/>
          <w:b/>
          <w:sz w:val="20"/>
          <w:szCs w:val="22"/>
          <w:lang w:val="es-BO"/>
        </w:rPr>
      </w:pPr>
    </w:p>
    <w:p w14:paraId="25995516" w14:textId="77777777" w:rsidR="007572F8" w:rsidRPr="007572F8" w:rsidRDefault="007572F8" w:rsidP="007572F8">
      <w:pPr>
        <w:autoSpaceDE w:val="0"/>
        <w:autoSpaceDN w:val="0"/>
        <w:adjustRightInd w:val="0"/>
        <w:jc w:val="both"/>
        <w:rPr>
          <w:rFonts w:cs="Arial"/>
          <w:sz w:val="20"/>
          <w:szCs w:val="22"/>
          <w:lang w:val="es-BO"/>
        </w:rPr>
      </w:pPr>
      <w:r w:rsidRPr="007572F8">
        <w:rPr>
          <w:rFonts w:cs="Arial"/>
          <w:b/>
          <w:sz w:val="20"/>
          <w:szCs w:val="22"/>
          <w:lang w:val="es-BO"/>
        </w:rPr>
        <w:t xml:space="preserve">CLÁUSULA DÉCIMA SEXTA.- (FACTURACIÓN) </w:t>
      </w:r>
      <w:r w:rsidRPr="007572F8">
        <w:rPr>
          <w:rFonts w:cs="Arial"/>
          <w:sz w:val="20"/>
          <w:szCs w:val="22"/>
          <w:lang w:val="es-BO"/>
        </w:rPr>
        <w:t xml:space="preserve">El </w:t>
      </w:r>
      <w:r w:rsidRPr="007572F8">
        <w:rPr>
          <w:rFonts w:cs="Arial"/>
          <w:b/>
          <w:sz w:val="20"/>
          <w:szCs w:val="22"/>
          <w:lang w:val="es-BO"/>
        </w:rPr>
        <w:t xml:space="preserve">PROVEEDOR </w:t>
      </w:r>
      <w:r w:rsidRPr="007572F8">
        <w:rPr>
          <w:rFonts w:cs="Arial"/>
          <w:sz w:val="20"/>
          <w:szCs w:val="22"/>
          <w:lang w:val="es-BO"/>
        </w:rPr>
        <w:t xml:space="preserve">una vez aprobada su planilla de ejecución de servicios, deberá emitir la respectiva factura oficial por el monto correspondiente en favor de la </w:t>
      </w:r>
      <w:r w:rsidRPr="007572F8">
        <w:rPr>
          <w:rFonts w:cs="Arial"/>
          <w:b/>
          <w:sz w:val="20"/>
          <w:szCs w:val="22"/>
          <w:lang w:val="es-BO"/>
        </w:rPr>
        <w:t>ENTIDAD</w:t>
      </w:r>
      <w:r w:rsidRPr="007572F8">
        <w:rPr>
          <w:rFonts w:cs="Arial"/>
          <w:sz w:val="20"/>
          <w:szCs w:val="22"/>
          <w:lang w:val="es-BO"/>
        </w:rPr>
        <w:t>.</w:t>
      </w:r>
    </w:p>
    <w:p w14:paraId="0661EC03" w14:textId="77777777" w:rsidR="007572F8" w:rsidRPr="007572F8" w:rsidRDefault="007572F8" w:rsidP="007572F8">
      <w:pPr>
        <w:jc w:val="both"/>
        <w:rPr>
          <w:rFonts w:cs="Arial"/>
          <w:sz w:val="20"/>
          <w:szCs w:val="22"/>
          <w:lang w:val="es-BO"/>
        </w:rPr>
      </w:pPr>
    </w:p>
    <w:p w14:paraId="75A7D959" w14:textId="77777777" w:rsidR="007572F8" w:rsidRPr="007572F8" w:rsidRDefault="007572F8" w:rsidP="007572F8">
      <w:pPr>
        <w:jc w:val="both"/>
        <w:rPr>
          <w:rFonts w:cs="Arial"/>
          <w:b/>
          <w:sz w:val="20"/>
          <w:szCs w:val="22"/>
          <w:lang w:val="es-BO"/>
        </w:rPr>
      </w:pPr>
      <w:r w:rsidRPr="007572F8">
        <w:rPr>
          <w:rFonts w:cs="Arial"/>
          <w:b/>
          <w:sz w:val="20"/>
          <w:szCs w:val="22"/>
          <w:lang w:val="es-BO"/>
        </w:rPr>
        <w:t xml:space="preserve">CLÁUSULA DÉCIMA SÉPTIMA.- (MODIFICACIONES AL CONTRATO) </w:t>
      </w:r>
      <w:r w:rsidRPr="007572F8">
        <w:rPr>
          <w:rFonts w:cs="Arial"/>
          <w:sz w:val="20"/>
          <w:szCs w:val="22"/>
          <w:lang w:val="es-BO"/>
        </w:rPr>
        <w:t xml:space="preserve">El presente Contrato podrá ser modificado sólo en los aspectos previsto en el DBC, siempre y cuando exista acuerdo entre las </w:t>
      </w:r>
      <w:r w:rsidRPr="007572F8">
        <w:rPr>
          <w:rFonts w:cs="Arial"/>
          <w:b/>
          <w:sz w:val="20"/>
          <w:szCs w:val="22"/>
          <w:lang w:val="es-BO"/>
        </w:rPr>
        <w:t>PARTES</w:t>
      </w:r>
      <w:r w:rsidRPr="007572F8">
        <w:rPr>
          <w:rFonts w:cs="Arial"/>
          <w:sz w:val="20"/>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34A1641" w14:textId="77777777" w:rsidR="007572F8" w:rsidRPr="007572F8" w:rsidRDefault="007572F8" w:rsidP="007572F8">
      <w:pPr>
        <w:jc w:val="both"/>
        <w:rPr>
          <w:rFonts w:cs="Arial"/>
          <w:sz w:val="20"/>
          <w:szCs w:val="22"/>
          <w:lang w:val="es-BO"/>
        </w:rPr>
      </w:pPr>
    </w:p>
    <w:p w14:paraId="0C449D40" w14:textId="77777777" w:rsidR="007572F8" w:rsidRPr="007572F8" w:rsidRDefault="007572F8" w:rsidP="007572F8">
      <w:pPr>
        <w:contextualSpacing/>
        <w:jc w:val="both"/>
        <w:rPr>
          <w:rFonts w:cs="Arial"/>
          <w:sz w:val="20"/>
          <w:szCs w:val="22"/>
          <w:lang w:val="es-BO"/>
        </w:rPr>
      </w:pPr>
      <w:r w:rsidRPr="007572F8">
        <w:rPr>
          <w:rFonts w:cs="Arial"/>
          <w:sz w:val="20"/>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7572F8">
        <w:rPr>
          <w:rFonts w:cs="Arial"/>
          <w:b/>
          <w:sz w:val="20"/>
          <w:szCs w:val="22"/>
          <w:lang w:val="es-BO"/>
        </w:rPr>
        <w:t>SERVICIO</w:t>
      </w:r>
      <w:r w:rsidRPr="007572F8">
        <w:rPr>
          <w:rFonts w:cs="Arial"/>
          <w:sz w:val="20"/>
          <w:szCs w:val="22"/>
          <w:lang w:val="es-BO"/>
        </w:rPr>
        <w:t xml:space="preserve">. </w:t>
      </w:r>
    </w:p>
    <w:p w14:paraId="3F51475D" w14:textId="77777777" w:rsidR="007572F8" w:rsidRPr="007572F8" w:rsidRDefault="007572F8" w:rsidP="007572F8">
      <w:pPr>
        <w:contextualSpacing/>
        <w:jc w:val="both"/>
        <w:rPr>
          <w:rFonts w:cs="Arial"/>
          <w:b/>
          <w:i/>
          <w:sz w:val="20"/>
          <w:szCs w:val="22"/>
          <w:lang w:val="es-BO"/>
        </w:rPr>
      </w:pPr>
    </w:p>
    <w:p w14:paraId="2C2B8D95" w14:textId="77777777" w:rsidR="007572F8" w:rsidRPr="007572F8" w:rsidRDefault="007572F8" w:rsidP="007572F8">
      <w:pPr>
        <w:contextualSpacing/>
        <w:jc w:val="both"/>
        <w:rPr>
          <w:rFonts w:cs="Arial"/>
          <w:b/>
          <w:i/>
          <w:sz w:val="20"/>
          <w:szCs w:val="22"/>
          <w:lang w:val="es-BO"/>
        </w:rPr>
      </w:pPr>
      <w:r w:rsidRPr="007572F8">
        <w:rPr>
          <w:rFonts w:cs="Arial"/>
          <w:sz w:val="20"/>
          <w:szCs w:val="22"/>
          <w:lang w:val="es-BO"/>
        </w:rPr>
        <w:t xml:space="preserve">Las </w:t>
      </w:r>
      <w:r w:rsidRPr="007572F8">
        <w:rPr>
          <w:rFonts w:cs="Arial"/>
          <w:b/>
          <w:sz w:val="20"/>
          <w:szCs w:val="22"/>
          <w:lang w:val="es-BO"/>
        </w:rPr>
        <w:t>PARTES</w:t>
      </w:r>
      <w:r w:rsidRPr="007572F8">
        <w:rPr>
          <w:rFonts w:cs="Arial"/>
          <w:sz w:val="20"/>
          <w:szCs w:val="22"/>
          <w:lang w:val="es-BO"/>
        </w:rPr>
        <w:t xml:space="preserve"> acuerdan que por la recurrencia de la prestación del </w:t>
      </w:r>
      <w:r w:rsidRPr="007572F8">
        <w:rPr>
          <w:rFonts w:cs="Arial"/>
          <w:b/>
          <w:sz w:val="20"/>
          <w:szCs w:val="22"/>
          <w:lang w:val="es-BO"/>
        </w:rPr>
        <w:t>SERVICIO</w:t>
      </w:r>
      <w:r w:rsidRPr="007572F8">
        <w:rPr>
          <w:rFonts w:cs="Arial"/>
          <w:sz w:val="20"/>
          <w:szCs w:val="22"/>
          <w:lang w:val="es-BO"/>
        </w:rPr>
        <w:t xml:space="preserve"> la ampliación del plazo precederá por una sola vez no debiendo exceder el plazo establecido en el presente Contrato, de acuerdo con lo establecido en el inciso c) Artículo 89 de las NB-SABS.</w:t>
      </w:r>
    </w:p>
    <w:p w14:paraId="1DE35BF5" w14:textId="77777777" w:rsidR="007572F8" w:rsidRPr="007572F8" w:rsidRDefault="007572F8" w:rsidP="007572F8">
      <w:pPr>
        <w:jc w:val="both"/>
        <w:rPr>
          <w:rFonts w:cs="Arial"/>
          <w:sz w:val="20"/>
          <w:szCs w:val="22"/>
          <w:lang w:val="es-BO"/>
        </w:rPr>
      </w:pPr>
      <w:r w:rsidRPr="007572F8">
        <w:rPr>
          <w:rFonts w:cs="Arial"/>
          <w:sz w:val="20"/>
          <w:szCs w:val="22"/>
          <w:lang w:val="es-BO"/>
        </w:rPr>
        <w:t>La modificación al alcance del Contrato, permite el ajuste de las diferentes cláusulas del mismo que sean necesaria para dar cumplimiento del objeto de la contratación.</w:t>
      </w:r>
    </w:p>
    <w:p w14:paraId="364B7CC7" w14:textId="77777777" w:rsidR="007572F8" w:rsidRPr="007572F8" w:rsidRDefault="007572F8" w:rsidP="007572F8">
      <w:pPr>
        <w:jc w:val="both"/>
        <w:rPr>
          <w:rFonts w:cs="Arial"/>
          <w:b/>
          <w:sz w:val="20"/>
          <w:szCs w:val="22"/>
          <w:lang w:val="es-BO"/>
        </w:rPr>
      </w:pPr>
    </w:p>
    <w:p w14:paraId="08FEAFAB" w14:textId="77777777" w:rsidR="007572F8" w:rsidRPr="007572F8" w:rsidRDefault="007572F8" w:rsidP="007572F8">
      <w:pPr>
        <w:jc w:val="both"/>
        <w:rPr>
          <w:rFonts w:cs="Arial"/>
          <w:sz w:val="20"/>
          <w:szCs w:val="22"/>
          <w:lang w:val="es-BO"/>
        </w:rPr>
      </w:pPr>
      <w:r w:rsidRPr="007572F8">
        <w:rPr>
          <w:rFonts w:cs="Arial"/>
          <w:b/>
          <w:sz w:val="20"/>
          <w:szCs w:val="22"/>
          <w:lang w:val="es-BO"/>
        </w:rPr>
        <w:t xml:space="preserve">CLÁUSULA DÉCIMA OCTAVA.- (INTRANSFERIBILIDAD DEL CONTRATO) </w:t>
      </w:r>
      <w:r w:rsidRPr="007572F8">
        <w:rPr>
          <w:rFonts w:cs="Arial"/>
          <w:sz w:val="20"/>
          <w:szCs w:val="22"/>
          <w:lang w:val="es-BO"/>
        </w:rPr>
        <w:t>El</w:t>
      </w:r>
      <w:r w:rsidRPr="007572F8">
        <w:rPr>
          <w:rFonts w:cs="Arial"/>
          <w:b/>
          <w:sz w:val="20"/>
          <w:szCs w:val="22"/>
          <w:lang w:val="es-BO"/>
        </w:rPr>
        <w:t xml:space="preserve"> PROVEEDOR </w:t>
      </w:r>
      <w:r w:rsidRPr="007572F8">
        <w:rPr>
          <w:rFonts w:cs="Arial"/>
          <w:sz w:val="20"/>
          <w:szCs w:val="22"/>
          <w:lang w:val="es-BO"/>
        </w:rPr>
        <w:t>bajo ningún título podrá ceder, transferir, subrogar, total o parcialmente este Contrato.</w:t>
      </w:r>
    </w:p>
    <w:p w14:paraId="2DA5F0A3" w14:textId="77777777" w:rsidR="007572F8" w:rsidRPr="007572F8" w:rsidRDefault="007572F8" w:rsidP="007572F8">
      <w:pPr>
        <w:jc w:val="both"/>
        <w:rPr>
          <w:rFonts w:cs="Arial"/>
          <w:sz w:val="20"/>
          <w:szCs w:val="22"/>
          <w:lang w:val="es-BO"/>
        </w:rPr>
      </w:pPr>
    </w:p>
    <w:p w14:paraId="520D7BEC" w14:textId="77777777" w:rsidR="007572F8" w:rsidRPr="007572F8" w:rsidRDefault="007572F8" w:rsidP="007572F8">
      <w:pPr>
        <w:jc w:val="both"/>
        <w:rPr>
          <w:rFonts w:cs="Arial"/>
          <w:sz w:val="20"/>
          <w:szCs w:val="22"/>
          <w:lang w:val="es-BO"/>
        </w:rPr>
      </w:pPr>
      <w:r w:rsidRPr="007572F8">
        <w:rPr>
          <w:rFonts w:cs="Arial"/>
          <w:sz w:val="20"/>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A57FD59" w14:textId="77777777" w:rsidR="007572F8" w:rsidRPr="007572F8" w:rsidRDefault="007572F8" w:rsidP="007572F8">
      <w:pPr>
        <w:jc w:val="both"/>
        <w:rPr>
          <w:rFonts w:cs="Arial"/>
          <w:b/>
          <w:sz w:val="20"/>
          <w:szCs w:val="22"/>
          <w:lang w:val="es-BO"/>
        </w:rPr>
      </w:pPr>
    </w:p>
    <w:p w14:paraId="4C9F3FC2" w14:textId="77777777" w:rsidR="007572F8" w:rsidRPr="007572F8" w:rsidRDefault="007572F8" w:rsidP="007572F8">
      <w:pPr>
        <w:spacing w:after="200"/>
        <w:jc w:val="both"/>
        <w:rPr>
          <w:rFonts w:cs="Arial"/>
          <w:sz w:val="20"/>
          <w:szCs w:val="22"/>
          <w:lang w:val="es-BO"/>
        </w:rPr>
      </w:pPr>
      <w:r w:rsidRPr="007572F8">
        <w:rPr>
          <w:rFonts w:cs="Arial"/>
          <w:b/>
          <w:sz w:val="20"/>
          <w:szCs w:val="22"/>
          <w:lang w:val="es-BO"/>
        </w:rPr>
        <w:lastRenderedPageBreak/>
        <w:t>CLÁUSULA DÉCIMA NOVENA.- (MULTAS)</w:t>
      </w:r>
      <w:r w:rsidRPr="007572F8">
        <w:rPr>
          <w:rFonts w:cs="Arial"/>
          <w:sz w:val="20"/>
          <w:szCs w:val="22"/>
          <w:lang w:val="es-BO"/>
        </w:rPr>
        <w:t xml:space="preserve"> Las </w:t>
      </w:r>
      <w:r w:rsidRPr="007572F8">
        <w:rPr>
          <w:rFonts w:cs="Arial"/>
          <w:b/>
          <w:bCs/>
          <w:sz w:val="20"/>
          <w:szCs w:val="22"/>
          <w:lang w:val="es-BO"/>
        </w:rPr>
        <w:t>PARTES</w:t>
      </w:r>
      <w:r w:rsidRPr="007572F8">
        <w:rPr>
          <w:rFonts w:cs="Arial"/>
          <w:sz w:val="20"/>
          <w:szCs w:val="22"/>
          <w:lang w:val="es-BO"/>
        </w:rPr>
        <w:t xml:space="preserve"> acuerdan que por concepto de penalidad en la ejecución del </w:t>
      </w:r>
      <w:r w:rsidRPr="007572F8">
        <w:rPr>
          <w:rFonts w:cs="Arial"/>
          <w:b/>
          <w:bCs/>
          <w:sz w:val="20"/>
          <w:szCs w:val="22"/>
          <w:lang w:val="es-BO"/>
        </w:rPr>
        <w:t>SERVICIO</w:t>
      </w:r>
      <w:r w:rsidRPr="007572F8">
        <w:rPr>
          <w:rFonts w:cs="Arial"/>
          <w:sz w:val="20"/>
          <w:szCs w:val="22"/>
          <w:lang w:val="es-BO"/>
        </w:rPr>
        <w:t>, se aplicarán las siguientes multas:</w:t>
      </w:r>
    </w:p>
    <w:p w14:paraId="145DDC0E" w14:textId="77777777" w:rsidR="007572F8" w:rsidRPr="007572F8" w:rsidRDefault="007572F8" w:rsidP="007572F8">
      <w:pPr>
        <w:numPr>
          <w:ilvl w:val="0"/>
          <w:numId w:val="63"/>
        </w:numPr>
        <w:spacing w:after="200"/>
        <w:ind w:right="176"/>
        <w:jc w:val="both"/>
        <w:rPr>
          <w:rFonts w:cs="Arial"/>
          <w:bCs/>
          <w:snapToGrid w:val="0"/>
          <w:sz w:val="20"/>
          <w:szCs w:val="22"/>
        </w:rPr>
      </w:pPr>
      <w:r w:rsidRPr="007572F8">
        <w:rPr>
          <w:rFonts w:cs="Arial"/>
          <w:b/>
          <w:bCs/>
          <w:snapToGrid w:val="0"/>
          <w:sz w:val="20"/>
          <w:szCs w:val="22"/>
        </w:rPr>
        <w:t>Multa por retraso en la Activación del SERVICIO:</w:t>
      </w:r>
      <w:r w:rsidRPr="007572F8">
        <w:rPr>
          <w:rFonts w:cs="Arial"/>
          <w:bCs/>
          <w:snapToGrid w:val="0"/>
          <w:sz w:val="20"/>
          <w:szCs w:val="22"/>
        </w:rPr>
        <w:t xml:space="preserve"> El </w:t>
      </w:r>
      <w:r w:rsidRPr="007572F8">
        <w:rPr>
          <w:rFonts w:cs="Arial"/>
          <w:b/>
          <w:bCs/>
          <w:snapToGrid w:val="0"/>
          <w:sz w:val="20"/>
          <w:szCs w:val="22"/>
        </w:rPr>
        <w:t>PROVEEDOR</w:t>
      </w:r>
      <w:r w:rsidRPr="007572F8">
        <w:rPr>
          <w:rFonts w:cs="Arial"/>
          <w:bCs/>
          <w:snapToGrid w:val="0"/>
          <w:sz w:val="20"/>
          <w:szCs w:val="22"/>
        </w:rPr>
        <w:t xml:space="preserve"> será sancionado con una multa equivalente al uno por ciento (1%) del monto total del Contrato, por cada día calendario de retraso.</w:t>
      </w:r>
    </w:p>
    <w:p w14:paraId="6FCFD21C" w14:textId="77777777" w:rsidR="007572F8" w:rsidRPr="007572F8" w:rsidRDefault="007572F8" w:rsidP="007572F8">
      <w:pPr>
        <w:numPr>
          <w:ilvl w:val="0"/>
          <w:numId w:val="63"/>
        </w:numPr>
        <w:spacing w:after="200"/>
        <w:ind w:right="176"/>
        <w:jc w:val="both"/>
        <w:rPr>
          <w:rFonts w:cs="Arial"/>
          <w:bCs/>
          <w:snapToGrid w:val="0"/>
          <w:sz w:val="20"/>
          <w:szCs w:val="22"/>
        </w:rPr>
      </w:pPr>
      <w:r w:rsidRPr="007572F8">
        <w:rPr>
          <w:rFonts w:cs="Arial"/>
          <w:b/>
          <w:bCs/>
          <w:snapToGrid w:val="0"/>
          <w:sz w:val="20"/>
          <w:szCs w:val="22"/>
        </w:rPr>
        <w:t xml:space="preserve">Multa por retraso en la corrección de observaciones y la presentación de documentación: </w:t>
      </w:r>
      <w:r w:rsidRPr="007572F8">
        <w:rPr>
          <w:rFonts w:cs="Arial"/>
          <w:bCs/>
          <w:snapToGrid w:val="0"/>
          <w:sz w:val="20"/>
          <w:szCs w:val="22"/>
        </w:rPr>
        <w:t xml:space="preserve">El </w:t>
      </w:r>
      <w:r w:rsidRPr="007572F8">
        <w:rPr>
          <w:rFonts w:cs="Arial"/>
          <w:b/>
          <w:bCs/>
          <w:snapToGrid w:val="0"/>
          <w:sz w:val="20"/>
          <w:szCs w:val="22"/>
        </w:rPr>
        <w:t>PROVEEDOR</w:t>
      </w:r>
      <w:r w:rsidRPr="007572F8">
        <w:rPr>
          <w:rFonts w:cs="Arial"/>
          <w:bCs/>
          <w:snapToGrid w:val="0"/>
          <w:sz w:val="20"/>
          <w:szCs w:val="22"/>
        </w:rPr>
        <w:t xml:space="preserve"> será sancionado con una multa del cero coma cinco por ciento (0,5%) del monto total del contrato por cada día hábil de retraso.</w:t>
      </w:r>
    </w:p>
    <w:p w14:paraId="12BC71E3"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t xml:space="preserve">Estas penalidades se aplicarán salvo casos de fuerza mayor, caso fortuito u otras causas debidamente comprobadas por el </w:t>
      </w:r>
      <w:r w:rsidRPr="007572F8">
        <w:rPr>
          <w:rFonts w:cs="Arial"/>
          <w:b/>
          <w:bCs/>
          <w:sz w:val="20"/>
          <w:szCs w:val="22"/>
          <w:lang w:val="es-BO"/>
        </w:rPr>
        <w:t>FISCAL</w:t>
      </w:r>
      <w:r w:rsidRPr="007572F8">
        <w:rPr>
          <w:rFonts w:cs="Arial"/>
          <w:sz w:val="20"/>
          <w:szCs w:val="22"/>
          <w:lang w:val="es-BO"/>
        </w:rPr>
        <w:t>.</w:t>
      </w:r>
    </w:p>
    <w:p w14:paraId="6269D2BA"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t xml:space="preserve">En todos los casos de resolución de Contrato por causas atribuibles al </w:t>
      </w:r>
      <w:r w:rsidRPr="007572F8">
        <w:rPr>
          <w:rFonts w:cs="Arial"/>
          <w:b/>
          <w:sz w:val="20"/>
          <w:szCs w:val="22"/>
          <w:lang w:val="es-BO"/>
        </w:rPr>
        <w:t>PROVEEDOR</w:t>
      </w:r>
      <w:r w:rsidRPr="007572F8">
        <w:rPr>
          <w:rFonts w:cs="Arial"/>
          <w:sz w:val="20"/>
          <w:szCs w:val="22"/>
          <w:lang w:val="es-BO"/>
        </w:rPr>
        <w:t xml:space="preserve">, la </w:t>
      </w:r>
      <w:r w:rsidRPr="007572F8">
        <w:rPr>
          <w:rFonts w:cs="Arial"/>
          <w:b/>
          <w:sz w:val="20"/>
          <w:szCs w:val="22"/>
          <w:lang w:val="es-BO"/>
        </w:rPr>
        <w:t xml:space="preserve">ENTIDAD </w:t>
      </w:r>
      <w:r w:rsidRPr="007572F8">
        <w:rPr>
          <w:rFonts w:cs="Arial"/>
          <w:sz w:val="20"/>
          <w:szCs w:val="22"/>
          <w:lang w:val="es-BO"/>
        </w:rPr>
        <w:t>no podrá cobrar multas que excedan el veinte por ciento (20%) del monto total del Contrato.</w:t>
      </w:r>
    </w:p>
    <w:p w14:paraId="10C60B6E" w14:textId="77777777" w:rsidR="007572F8" w:rsidRPr="007572F8" w:rsidRDefault="007572F8" w:rsidP="007572F8">
      <w:pPr>
        <w:spacing w:after="200"/>
        <w:jc w:val="both"/>
        <w:rPr>
          <w:rFonts w:cs="Arial"/>
          <w:sz w:val="20"/>
          <w:szCs w:val="22"/>
          <w:lang w:val="es-BO"/>
        </w:rPr>
      </w:pPr>
      <w:r w:rsidRPr="007572F8">
        <w:rPr>
          <w:rFonts w:cs="Arial"/>
          <w:sz w:val="20"/>
          <w:szCs w:val="22"/>
          <w:lang w:val="es-BO"/>
        </w:rPr>
        <w:t xml:space="preserve">Las multas serán cobradas mediante descuentos establecidos expresamente por el </w:t>
      </w:r>
      <w:r w:rsidRPr="007572F8">
        <w:rPr>
          <w:rFonts w:cs="Arial"/>
          <w:b/>
          <w:bCs/>
          <w:sz w:val="20"/>
          <w:szCs w:val="22"/>
          <w:lang w:val="es-BO"/>
        </w:rPr>
        <w:t>FISCAL</w:t>
      </w:r>
      <w:r w:rsidRPr="007572F8">
        <w:rPr>
          <w:rFonts w:cs="Arial"/>
          <w:sz w:val="20"/>
          <w:szCs w:val="22"/>
          <w:lang w:val="es-BO"/>
        </w:rPr>
        <w:t xml:space="preserve">, bajo su directa responsabilidad, en la planilla de ejecución del </w:t>
      </w:r>
      <w:r w:rsidRPr="007572F8">
        <w:rPr>
          <w:rFonts w:cs="Arial"/>
          <w:b/>
          <w:sz w:val="20"/>
          <w:szCs w:val="22"/>
          <w:lang w:val="es-BO"/>
        </w:rPr>
        <w:t>SERVICIO</w:t>
      </w:r>
      <w:r w:rsidRPr="007572F8">
        <w:rPr>
          <w:rFonts w:cs="Arial"/>
          <w:sz w:val="20"/>
          <w:szCs w:val="22"/>
          <w:lang w:val="es-BO"/>
        </w:rPr>
        <w:t xml:space="preserve"> sujeta a su aprobación o en la liquidación del Contrato.</w:t>
      </w:r>
    </w:p>
    <w:p w14:paraId="18B136FB" w14:textId="77777777" w:rsidR="007572F8" w:rsidRPr="007572F8" w:rsidRDefault="007572F8" w:rsidP="007572F8">
      <w:pPr>
        <w:autoSpaceDE w:val="0"/>
        <w:autoSpaceDN w:val="0"/>
        <w:adjustRightInd w:val="0"/>
        <w:jc w:val="both"/>
        <w:rPr>
          <w:rFonts w:cs="Arial"/>
          <w:b/>
          <w:bCs/>
          <w:sz w:val="20"/>
          <w:szCs w:val="22"/>
          <w:lang w:val="es-BO"/>
        </w:rPr>
      </w:pPr>
      <w:r w:rsidRPr="007572F8">
        <w:rPr>
          <w:rFonts w:cs="Arial"/>
          <w:b/>
          <w:sz w:val="20"/>
          <w:szCs w:val="22"/>
          <w:lang w:val="es-BO"/>
        </w:rPr>
        <w:t>CLÁUSULA VIGÉSIMA.- (CUMPLIMIENTO DE LEYES LABORALES</w:t>
      </w:r>
      <w:r w:rsidRPr="007572F8">
        <w:rPr>
          <w:rFonts w:cs="Arial"/>
          <w:b/>
          <w:bCs/>
          <w:sz w:val="20"/>
          <w:szCs w:val="22"/>
          <w:lang w:val="es-BO"/>
        </w:rPr>
        <w:t xml:space="preserve">) </w:t>
      </w:r>
      <w:r w:rsidRPr="007572F8">
        <w:rPr>
          <w:rFonts w:cs="Arial"/>
          <w:sz w:val="20"/>
          <w:szCs w:val="22"/>
          <w:lang w:val="es-BO"/>
        </w:rPr>
        <w:t xml:space="preserve">EL </w:t>
      </w:r>
      <w:r w:rsidRPr="007572F8">
        <w:rPr>
          <w:rFonts w:cs="Arial"/>
          <w:b/>
          <w:sz w:val="20"/>
          <w:szCs w:val="22"/>
          <w:lang w:val="es-BO"/>
        </w:rPr>
        <w:t xml:space="preserve">PROVEEDOR </w:t>
      </w:r>
      <w:r w:rsidRPr="007572F8">
        <w:rPr>
          <w:rFonts w:cs="Arial"/>
          <w:sz w:val="20"/>
          <w:szCs w:val="22"/>
          <w:lang w:val="es-BO"/>
        </w:rPr>
        <w:t xml:space="preserve">deberá dar estricto cumplimiento a la legislación laboral y social vigente en el Estado Plurinacional de Bolivia, respecto a su personal, en este sentido será responsable y deberá mantener a la </w:t>
      </w:r>
      <w:r w:rsidRPr="007572F8">
        <w:rPr>
          <w:rFonts w:cs="Arial"/>
          <w:b/>
          <w:bCs/>
          <w:sz w:val="20"/>
          <w:szCs w:val="22"/>
          <w:lang w:val="es-BO"/>
        </w:rPr>
        <w:t xml:space="preserve">ENTIDAD </w:t>
      </w:r>
      <w:r w:rsidRPr="007572F8">
        <w:rPr>
          <w:rFonts w:cs="Arial"/>
          <w:sz w:val="20"/>
          <w:szCs w:val="22"/>
          <w:lang w:val="es-BO"/>
        </w:rPr>
        <w:t>exonerada contra cualquier multa o penalidad de cualquier tipo o naturaleza, que fuera impuesta por causa de incumplimiento o infracción de dicha legislación laboral o social.</w:t>
      </w:r>
    </w:p>
    <w:p w14:paraId="6197019D" w14:textId="77777777" w:rsidR="007572F8" w:rsidRPr="007572F8" w:rsidRDefault="007572F8" w:rsidP="007572F8">
      <w:pPr>
        <w:autoSpaceDE w:val="0"/>
        <w:autoSpaceDN w:val="0"/>
        <w:adjustRightInd w:val="0"/>
        <w:jc w:val="both"/>
        <w:rPr>
          <w:rFonts w:cs="Arial"/>
          <w:sz w:val="20"/>
          <w:szCs w:val="22"/>
          <w:lang w:val="es-BO"/>
        </w:rPr>
      </w:pPr>
    </w:p>
    <w:p w14:paraId="7925DA58" w14:textId="77777777" w:rsidR="007572F8" w:rsidRPr="007572F8" w:rsidRDefault="007572F8" w:rsidP="007572F8">
      <w:pPr>
        <w:jc w:val="both"/>
        <w:rPr>
          <w:rFonts w:cs="Arial"/>
          <w:b/>
          <w:sz w:val="20"/>
          <w:szCs w:val="22"/>
          <w:lang w:val="es-BO"/>
        </w:rPr>
      </w:pPr>
      <w:r w:rsidRPr="007572F8">
        <w:rPr>
          <w:rFonts w:cs="Arial"/>
          <w:b/>
          <w:sz w:val="20"/>
          <w:szCs w:val="22"/>
          <w:lang w:val="es-BO"/>
        </w:rPr>
        <w:t xml:space="preserve">CLÁUSULA VIGÉSIMA PRIMERA.- (CAUSAS DE FUERZA MAYOR Y/O CASO FORTUITO) </w:t>
      </w:r>
      <w:r w:rsidRPr="007572F8">
        <w:rPr>
          <w:rFonts w:cs="Arial"/>
          <w:sz w:val="20"/>
          <w:szCs w:val="22"/>
          <w:lang w:val="es-BO"/>
        </w:rPr>
        <w:t xml:space="preserve">Con el fin de exceptuar al </w:t>
      </w:r>
      <w:r w:rsidRPr="007572F8">
        <w:rPr>
          <w:rFonts w:cs="Arial"/>
          <w:b/>
          <w:sz w:val="20"/>
          <w:szCs w:val="22"/>
          <w:lang w:val="es-BO"/>
        </w:rPr>
        <w:t>PROVEEDOR</w:t>
      </w:r>
      <w:r w:rsidRPr="007572F8">
        <w:rPr>
          <w:rFonts w:cs="Arial"/>
          <w:sz w:val="20"/>
          <w:szCs w:val="22"/>
          <w:lang w:val="es-BO"/>
        </w:rPr>
        <w:t xml:space="preserve"> de determinadas responsabilidades por incumplimiento involuntario de las prestaciones del Contrato, el </w:t>
      </w:r>
      <w:r w:rsidRPr="007572F8">
        <w:rPr>
          <w:rFonts w:cs="Arial"/>
          <w:b/>
          <w:sz w:val="20"/>
          <w:szCs w:val="22"/>
          <w:lang w:val="es-BO"/>
        </w:rPr>
        <w:t xml:space="preserve">FISCAL </w:t>
      </w:r>
      <w:r w:rsidRPr="007572F8">
        <w:rPr>
          <w:rFonts w:cs="Arial"/>
          <w:sz w:val="20"/>
          <w:szCs w:val="22"/>
          <w:lang w:val="es-BO"/>
        </w:rPr>
        <w:t xml:space="preserve">tendrá la facultad de calificar las causas de fuerza mayor, caso fortuito u otras causas debidamente justificadas a fin exonerar al </w:t>
      </w:r>
      <w:r w:rsidRPr="007572F8">
        <w:rPr>
          <w:rFonts w:cs="Arial"/>
          <w:b/>
          <w:sz w:val="20"/>
          <w:szCs w:val="22"/>
          <w:lang w:val="es-BO"/>
        </w:rPr>
        <w:t>PROVEEDOR</w:t>
      </w:r>
      <w:r w:rsidRPr="007572F8">
        <w:rPr>
          <w:rFonts w:cs="Arial"/>
          <w:sz w:val="20"/>
          <w:szCs w:val="22"/>
          <w:lang w:val="es-BO"/>
        </w:rPr>
        <w:t xml:space="preserve"> del cumplimiento de sus obligaciones en relación a la prestación del </w:t>
      </w:r>
      <w:r w:rsidRPr="007572F8">
        <w:rPr>
          <w:rFonts w:cs="Arial"/>
          <w:b/>
          <w:sz w:val="20"/>
          <w:szCs w:val="22"/>
          <w:lang w:val="es-BO"/>
        </w:rPr>
        <w:t>SERVICIO</w:t>
      </w:r>
      <w:r w:rsidRPr="007572F8">
        <w:rPr>
          <w:rFonts w:cs="Arial"/>
          <w:sz w:val="20"/>
          <w:szCs w:val="22"/>
          <w:lang w:val="es-BO"/>
        </w:rPr>
        <w:t>.</w:t>
      </w:r>
    </w:p>
    <w:p w14:paraId="3C365AE7" w14:textId="77777777" w:rsidR="007572F8" w:rsidRPr="007572F8" w:rsidRDefault="007572F8" w:rsidP="007572F8">
      <w:pPr>
        <w:jc w:val="both"/>
        <w:rPr>
          <w:rFonts w:cs="Arial"/>
          <w:sz w:val="20"/>
          <w:szCs w:val="22"/>
          <w:lang w:val="es-BO"/>
        </w:rPr>
      </w:pPr>
    </w:p>
    <w:p w14:paraId="0C4A305B"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52DBDC5" w14:textId="77777777" w:rsidR="007572F8" w:rsidRPr="007572F8" w:rsidRDefault="007572F8" w:rsidP="007572F8">
      <w:pPr>
        <w:jc w:val="both"/>
        <w:rPr>
          <w:rFonts w:cs="Arial"/>
          <w:sz w:val="20"/>
          <w:szCs w:val="22"/>
          <w:lang w:val="es-BO"/>
        </w:rPr>
      </w:pPr>
    </w:p>
    <w:p w14:paraId="16D5F693"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Para que cualquiera de estos hechos puedan constituir justificación de impedimento o demora en la prestación del </w:t>
      </w:r>
      <w:r w:rsidRPr="007572F8">
        <w:rPr>
          <w:rFonts w:cs="Arial"/>
          <w:b/>
          <w:sz w:val="20"/>
          <w:szCs w:val="22"/>
          <w:lang w:val="es-BO"/>
        </w:rPr>
        <w:t>SERVICIO</w:t>
      </w:r>
      <w:r w:rsidRPr="007572F8">
        <w:rPr>
          <w:rFonts w:cs="Arial"/>
          <w:sz w:val="20"/>
          <w:szCs w:val="22"/>
          <w:lang w:val="es-BO"/>
        </w:rPr>
        <w:t xml:space="preserve">, de manera obligatoria y justificada el </w:t>
      </w:r>
      <w:r w:rsidRPr="007572F8">
        <w:rPr>
          <w:rFonts w:cs="Arial"/>
          <w:b/>
          <w:sz w:val="20"/>
          <w:szCs w:val="22"/>
          <w:lang w:val="es-BO"/>
        </w:rPr>
        <w:t xml:space="preserve">PROVEEDOR </w:t>
      </w:r>
      <w:r w:rsidRPr="007572F8">
        <w:rPr>
          <w:rFonts w:cs="Arial"/>
          <w:sz w:val="20"/>
          <w:szCs w:val="22"/>
          <w:lang w:val="es-BO"/>
        </w:rPr>
        <w:t xml:space="preserve">deberá solicitar al </w:t>
      </w:r>
      <w:r w:rsidRPr="007572F8">
        <w:rPr>
          <w:rFonts w:cs="Arial"/>
          <w:b/>
          <w:bCs/>
          <w:sz w:val="20"/>
          <w:szCs w:val="22"/>
          <w:lang w:val="es-BO"/>
        </w:rPr>
        <w:t xml:space="preserve">FISCAL </w:t>
      </w:r>
      <w:r w:rsidRPr="007572F8">
        <w:rPr>
          <w:rFonts w:cs="Arial"/>
          <w:bCs/>
          <w:sz w:val="20"/>
          <w:szCs w:val="22"/>
          <w:lang w:val="es-BO"/>
        </w:rPr>
        <w:t xml:space="preserve">la emisión de un </w:t>
      </w:r>
      <w:r w:rsidRPr="007572F8">
        <w:rPr>
          <w:rFonts w:cs="Arial"/>
          <w:sz w:val="20"/>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9612E3C" w14:textId="77777777" w:rsidR="007572F8" w:rsidRPr="007572F8" w:rsidRDefault="007572F8" w:rsidP="007572F8">
      <w:pPr>
        <w:jc w:val="both"/>
        <w:rPr>
          <w:rFonts w:cs="Arial"/>
          <w:sz w:val="20"/>
          <w:szCs w:val="22"/>
          <w:lang w:val="es-BO"/>
        </w:rPr>
      </w:pPr>
    </w:p>
    <w:p w14:paraId="10377C8E"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El </w:t>
      </w:r>
      <w:r w:rsidRPr="007572F8">
        <w:rPr>
          <w:rFonts w:cs="Arial"/>
          <w:b/>
          <w:sz w:val="20"/>
          <w:szCs w:val="22"/>
          <w:lang w:val="es-BO"/>
        </w:rPr>
        <w:t xml:space="preserve">FISCAL </w:t>
      </w:r>
      <w:r w:rsidRPr="007572F8">
        <w:rPr>
          <w:rFonts w:cs="Arial"/>
          <w:sz w:val="20"/>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BB21560" w14:textId="77777777" w:rsidR="007572F8" w:rsidRPr="007572F8" w:rsidRDefault="007572F8" w:rsidP="007572F8">
      <w:pPr>
        <w:jc w:val="both"/>
        <w:rPr>
          <w:rFonts w:cs="Arial"/>
          <w:spacing w:val="-3"/>
          <w:sz w:val="20"/>
          <w:szCs w:val="22"/>
          <w:lang w:val="es-BO"/>
        </w:rPr>
      </w:pPr>
    </w:p>
    <w:p w14:paraId="39EAC9C9"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La solicitud del </w:t>
      </w:r>
      <w:r w:rsidRPr="007572F8">
        <w:rPr>
          <w:rFonts w:cs="Arial"/>
          <w:b/>
          <w:sz w:val="20"/>
          <w:szCs w:val="22"/>
          <w:lang w:val="es-BO"/>
        </w:rPr>
        <w:t>PROVEEDOR</w:t>
      </w:r>
      <w:r w:rsidRPr="007572F8">
        <w:rPr>
          <w:rFonts w:cs="Arial"/>
          <w:sz w:val="20"/>
          <w:szCs w:val="22"/>
          <w:lang w:val="es-BO"/>
        </w:rPr>
        <w:t>, para la calificación de los hechos de impedimento, como causas de fuerza mayor, caso fortuito u otras causas debidamente justificadas, no será considerada como reclamo.</w:t>
      </w:r>
    </w:p>
    <w:p w14:paraId="7F4BE98D" w14:textId="77777777" w:rsidR="007572F8" w:rsidRPr="007572F8" w:rsidRDefault="007572F8" w:rsidP="007572F8">
      <w:pPr>
        <w:jc w:val="both"/>
        <w:rPr>
          <w:rFonts w:cs="Arial"/>
          <w:b/>
          <w:bCs/>
          <w:sz w:val="20"/>
          <w:szCs w:val="22"/>
          <w:lang w:val="es-BO"/>
        </w:rPr>
      </w:pPr>
    </w:p>
    <w:p w14:paraId="1E4BB5A5" w14:textId="77777777" w:rsidR="007572F8" w:rsidRPr="007572F8" w:rsidRDefault="007572F8" w:rsidP="007572F8">
      <w:pPr>
        <w:jc w:val="both"/>
        <w:rPr>
          <w:rFonts w:cs="Arial"/>
          <w:sz w:val="20"/>
          <w:szCs w:val="22"/>
          <w:lang w:val="es-BO"/>
        </w:rPr>
      </w:pPr>
      <w:r w:rsidRPr="007572F8">
        <w:rPr>
          <w:rFonts w:cs="Arial"/>
          <w:b/>
          <w:sz w:val="20"/>
          <w:szCs w:val="22"/>
          <w:lang w:val="es-BO"/>
        </w:rPr>
        <w:t>CLÁUSULA</w:t>
      </w:r>
      <w:r w:rsidRPr="007572F8">
        <w:rPr>
          <w:rFonts w:cs="Arial"/>
          <w:b/>
          <w:bCs/>
          <w:sz w:val="20"/>
          <w:szCs w:val="22"/>
          <w:lang w:val="es-BO"/>
        </w:rPr>
        <w:t xml:space="preserve"> VIGÉSIMA SEGUNDA.- </w:t>
      </w:r>
      <w:r w:rsidRPr="007572F8">
        <w:rPr>
          <w:rFonts w:cs="Arial"/>
          <w:b/>
          <w:sz w:val="20"/>
          <w:szCs w:val="22"/>
          <w:lang w:val="es-BO"/>
        </w:rPr>
        <w:t xml:space="preserve">(TERMINACIÓN DEL CONTRATO). </w:t>
      </w:r>
      <w:r w:rsidRPr="007572F8">
        <w:rPr>
          <w:rFonts w:cs="Arial"/>
          <w:sz w:val="20"/>
          <w:szCs w:val="22"/>
          <w:lang w:val="es-BO"/>
        </w:rPr>
        <w:t>El presente Contrato concluirá bajo una de las siguientes causas:</w:t>
      </w:r>
    </w:p>
    <w:p w14:paraId="59843250" w14:textId="77777777" w:rsidR="007572F8" w:rsidRPr="007572F8" w:rsidRDefault="007572F8" w:rsidP="007572F8">
      <w:pPr>
        <w:tabs>
          <w:tab w:val="left" w:pos="3063"/>
        </w:tabs>
        <w:jc w:val="both"/>
        <w:rPr>
          <w:rFonts w:cs="Arial"/>
          <w:sz w:val="20"/>
          <w:szCs w:val="22"/>
          <w:lang w:val="es-BO"/>
        </w:rPr>
      </w:pPr>
      <w:r w:rsidRPr="007572F8">
        <w:rPr>
          <w:rFonts w:cs="Arial"/>
          <w:sz w:val="20"/>
          <w:szCs w:val="22"/>
          <w:lang w:val="es-BO"/>
        </w:rPr>
        <w:tab/>
      </w:r>
    </w:p>
    <w:p w14:paraId="3F8B09D1" w14:textId="77777777" w:rsidR="007572F8" w:rsidRPr="007572F8" w:rsidRDefault="007572F8" w:rsidP="007572F8">
      <w:pPr>
        <w:pStyle w:val="Prrafodelista"/>
        <w:numPr>
          <w:ilvl w:val="1"/>
          <w:numId w:val="42"/>
        </w:numPr>
        <w:jc w:val="both"/>
        <w:rPr>
          <w:rFonts w:ascii="Arial" w:hAnsi="Arial" w:cs="Arial"/>
          <w:szCs w:val="22"/>
          <w:lang w:val="es-BO"/>
        </w:rPr>
      </w:pPr>
      <w:r w:rsidRPr="007572F8">
        <w:rPr>
          <w:rFonts w:ascii="Arial" w:hAnsi="Arial" w:cs="Arial"/>
          <w:b/>
          <w:szCs w:val="22"/>
          <w:lang w:val="es-BO"/>
        </w:rPr>
        <w:t xml:space="preserve">Por Cumplimiento del Contrato: </w:t>
      </w:r>
      <w:r w:rsidRPr="007572F8">
        <w:rPr>
          <w:rFonts w:ascii="Arial" w:hAnsi="Arial" w:cs="Arial"/>
          <w:szCs w:val="22"/>
          <w:lang w:val="es-BO"/>
        </w:rPr>
        <w:t xml:space="preserve">Forma ordinaria de cumplimiento, donde la </w:t>
      </w:r>
      <w:r w:rsidRPr="007572F8">
        <w:rPr>
          <w:rFonts w:ascii="Arial" w:hAnsi="Arial" w:cs="Arial"/>
          <w:b/>
          <w:szCs w:val="22"/>
          <w:lang w:val="es-BO"/>
        </w:rPr>
        <w:t xml:space="preserve">ENTIDAD </w:t>
      </w:r>
      <w:r w:rsidRPr="007572F8">
        <w:rPr>
          <w:rFonts w:ascii="Arial" w:hAnsi="Arial" w:cs="Arial"/>
          <w:szCs w:val="22"/>
          <w:lang w:val="es-BO"/>
        </w:rPr>
        <w:t xml:space="preserve">como el </w:t>
      </w:r>
      <w:r w:rsidRPr="007572F8">
        <w:rPr>
          <w:rFonts w:ascii="Arial" w:hAnsi="Arial" w:cs="Arial"/>
          <w:b/>
          <w:szCs w:val="22"/>
          <w:lang w:val="es-BO"/>
        </w:rPr>
        <w:t xml:space="preserve">PROVEEDOR </w:t>
      </w:r>
      <w:r w:rsidRPr="007572F8">
        <w:rPr>
          <w:rFonts w:ascii="Arial" w:hAnsi="Arial" w:cs="Arial"/>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7572F8">
        <w:rPr>
          <w:rFonts w:ascii="Arial" w:hAnsi="Arial" w:cs="Arial"/>
          <w:b/>
          <w:szCs w:val="22"/>
          <w:lang w:val="es-BO"/>
        </w:rPr>
        <w:t xml:space="preserve"> ENTIDAD</w:t>
      </w:r>
      <w:r w:rsidRPr="007572F8">
        <w:rPr>
          <w:rFonts w:ascii="Arial" w:hAnsi="Arial" w:cs="Arial"/>
          <w:szCs w:val="22"/>
          <w:lang w:val="es-BO"/>
        </w:rPr>
        <w:t>.</w:t>
      </w:r>
    </w:p>
    <w:p w14:paraId="54048033" w14:textId="77777777" w:rsidR="007572F8" w:rsidRPr="007572F8" w:rsidRDefault="007572F8" w:rsidP="007572F8">
      <w:pPr>
        <w:jc w:val="both"/>
        <w:rPr>
          <w:rFonts w:cs="Arial"/>
          <w:sz w:val="20"/>
          <w:szCs w:val="22"/>
          <w:lang w:val="es-BO"/>
        </w:rPr>
      </w:pPr>
    </w:p>
    <w:p w14:paraId="4BB7063C" w14:textId="77777777" w:rsidR="007572F8" w:rsidRPr="007572F8" w:rsidRDefault="007572F8" w:rsidP="007572F8">
      <w:pPr>
        <w:pStyle w:val="Prrafodelista"/>
        <w:numPr>
          <w:ilvl w:val="1"/>
          <w:numId w:val="42"/>
        </w:numPr>
        <w:jc w:val="both"/>
        <w:rPr>
          <w:rFonts w:ascii="Arial" w:hAnsi="Arial" w:cs="Arial"/>
          <w:b/>
          <w:szCs w:val="22"/>
          <w:lang w:val="es-BO"/>
        </w:rPr>
      </w:pPr>
      <w:r w:rsidRPr="007572F8">
        <w:rPr>
          <w:rFonts w:ascii="Arial" w:hAnsi="Arial" w:cs="Arial"/>
          <w:b/>
          <w:szCs w:val="22"/>
          <w:lang w:val="es-BO"/>
        </w:rPr>
        <w:t xml:space="preserve">Por Resolución del Contrato: </w:t>
      </w:r>
      <w:r w:rsidRPr="007572F8">
        <w:rPr>
          <w:rFonts w:ascii="Arial" w:hAnsi="Arial" w:cs="Arial"/>
          <w:szCs w:val="22"/>
          <w:lang w:val="es-BO"/>
        </w:rPr>
        <w:t>Es la forma extraordinaria de terminación del Contrato que procederá únicamente por las siguientes causales:</w:t>
      </w:r>
    </w:p>
    <w:p w14:paraId="4777003E" w14:textId="77777777" w:rsidR="007572F8" w:rsidRPr="007572F8" w:rsidRDefault="007572F8" w:rsidP="007572F8">
      <w:pPr>
        <w:pStyle w:val="Prrafodelista"/>
        <w:rPr>
          <w:rFonts w:ascii="Arial" w:hAnsi="Arial" w:cs="Arial"/>
          <w:b/>
          <w:szCs w:val="22"/>
          <w:lang w:val="es-BO"/>
        </w:rPr>
      </w:pPr>
    </w:p>
    <w:p w14:paraId="3B511933" w14:textId="77777777" w:rsidR="007572F8" w:rsidRPr="007572F8" w:rsidRDefault="007572F8" w:rsidP="007572F8">
      <w:pPr>
        <w:pStyle w:val="Prrafodelista"/>
        <w:numPr>
          <w:ilvl w:val="2"/>
          <w:numId w:val="42"/>
        </w:numPr>
        <w:ind w:left="1701" w:hanging="850"/>
        <w:jc w:val="both"/>
        <w:rPr>
          <w:rFonts w:ascii="Arial" w:hAnsi="Arial" w:cs="Arial"/>
          <w:b/>
          <w:szCs w:val="22"/>
          <w:lang w:val="es-BO"/>
        </w:rPr>
      </w:pPr>
      <w:r w:rsidRPr="007572F8">
        <w:rPr>
          <w:rFonts w:ascii="Arial" w:hAnsi="Arial" w:cs="Arial"/>
          <w:b/>
          <w:szCs w:val="22"/>
          <w:lang w:val="es-BO"/>
        </w:rPr>
        <w:t xml:space="preserve">Resolución a requerimiento de la ENTIDAD, por causales atribuibles al PROVEEDOR. </w:t>
      </w:r>
      <w:r w:rsidRPr="007572F8">
        <w:rPr>
          <w:rFonts w:ascii="Arial" w:hAnsi="Arial" w:cs="Arial"/>
          <w:szCs w:val="22"/>
          <w:lang w:val="es-BO"/>
        </w:rPr>
        <w:t>La</w:t>
      </w:r>
      <w:r w:rsidRPr="007572F8">
        <w:rPr>
          <w:rFonts w:ascii="Arial" w:hAnsi="Arial" w:cs="Arial"/>
          <w:b/>
          <w:szCs w:val="22"/>
          <w:lang w:val="es-BO"/>
        </w:rPr>
        <w:t xml:space="preserve"> ENTIDAD, </w:t>
      </w:r>
      <w:r w:rsidRPr="007572F8">
        <w:rPr>
          <w:rFonts w:ascii="Arial" w:hAnsi="Arial" w:cs="Arial"/>
          <w:szCs w:val="22"/>
          <w:lang w:val="es-BO"/>
        </w:rPr>
        <w:t>podrá proceder al trámite de resolución del Contrato, en los siguientes casos:</w:t>
      </w:r>
    </w:p>
    <w:p w14:paraId="314088BA" w14:textId="77777777" w:rsidR="007572F8" w:rsidRPr="007572F8" w:rsidRDefault="007572F8" w:rsidP="007572F8">
      <w:pPr>
        <w:pStyle w:val="Prrafodelista"/>
        <w:tabs>
          <w:tab w:val="left" w:pos="1418"/>
        </w:tabs>
        <w:ind w:left="1418"/>
        <w:jc w:val="both"/>
        <w:rPr>
          <w:rFonts w:ascii="Arial" w:hAnsi="Arial" w:cs="Arial"/>
          <w:b/>
          <w:szCs w:val="22"/>
          <w:lang w:val="es-BO"/>
        </w:rPr>
      </w:pPr>
    </w:p>
    <w:p w14:paraId="13CA2130"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Por disolución del </w:t>
      </w:r>
      <w:r w:rsidRPr="007572F8">
        <w:rPr>
          <w:rFonts w:cs="Arial"/>
          <w:b/>
          <w:sz w:val="20"/>
          <w:szCs w:val="22"/>
          <w:lang w:val="es-BO"/>
        </w:rPr>
        <w:t>PROVEEDOR</w:t>
      </w:r>
      <w:r w:rsidRPr="007572F8">
        <w:rPr>
          <w:rFonts w:cs="Arial"/>
          <w:b/>
          <w:i/>
          <w:sz w:val="20"/>
          <w:szCs w:val="22"/>
          <w:lang w:val="es-BO"/>
        </w:rPr>
        <w:t>.</w:t>
      </w:r>
    </w:p>
    <w:p w14:paraId="4C67EB34"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Por quiebra declarada del </w:t>
      </w:r>
      <w:r w:rsidRPr="007572F8">
        <w:rPr>
          <w:rFonts w:cs="Arial"/>
          <w:b/>
          <w:sz w:val="20"/>
          <w:szCs w:val="22"/>
          <w:lang w:val="es-BO"/>
        </w:rPr>
        <w:t>PROVEEDOR.</w:t>
      </w:r>
    </w:p>
    <w:p w14:paraId="49B70FA5"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Por incumplimiento en la atención del servicio, a requerimiento de la </w:t>
      </w:r>
      <w:r w:rsidRPr="007572F8">
        <w:rPr>
          <w:rFonts w:cs="Arial"/>
          <w:b/>
          <w:sz w:val="20"/>
          <w:szCs w:val="22"/>
          <w:lang w:val="es-BO"/>
        </w:rPr>
        <w:t xml:space="preserve">ENTIDAD </w:t>
      </w:r>
      <w:r w:rsidRPr="007572F8">
        <w:rPr>
          <w:rFonts w:cs="Arial"/>
          <w:sz w:val="20"/>
          <w:szCs w:val="22"/>
          <w:lang w:val="es-BO"/>
        </w:rPr>
        <w:t xml:space="preserve">o por el </w:t>
      </w:r>
      <w:r w:rsidRPr="007572F8">
        <w:rPr>
          <w:rFonts w:cs="Arial"/>
          <w:b/>
          <w:bCs/>
          <w:sz w:val="20"/>
          <w:szCs w:val="22"/>
          <w:lang w:val="es-BO"/>
        </w:rPr>
        <w:t>FISCAL</w:t>
      </w:r>
      <w:r w:rsidRPr="007572F8">
        <w:rPr>
          <w:rFonts w:cs="Arial"/>
          <w:sz w:val="20"/>
          <w:szCs w:val="22"/>
          <w:lang w:val="es-BO"/>
        </w:rPr>
        <w:t>.</w:t>
      </w:r>
    </w:p>
    <w:p w14:paraId="0EDFFA0C"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Por suspensión de la prestación del </w:t>
      </w:r>
      <w:r w:rsidRPr="007572F8">
        <w:rPr>
          <w:rFonts w:cs="Arial"/>
          <w:b/>
          <w:sz w:val="20"/>
          <w:szCs w:val="22"/>
          <w:lang w:val="es-BO"/>
        </w:rPr>
        <w:t>SERVICIO</w:t>
      </w:r>
      <w:r w:rsidRPr="007572F8">
        <w:rPr>
          <w:rFonts w:cs="Arial"/>
          <w:sz w:val="20"/>
          <w:szCs w:val="22"/>
          <w:lang w:val="es-BO"/>
        </w:rPr>
        <w:t xml:space="preserve"> sin justificación por el lapso de dos (2) días calendario continuos, sin autorización escrita de la </w:t>
      </w:r>
      <w:r w:rsidRPr="007572F8">
        <w:rPr>
          <w:rFonts w:cs="Arial"/>
          <w:b/>
          <w:sz w:val="20"/>
          <w:szCs w:val="22"/>
          <w:lang w:val="es-BO"/>
        </w:rPr>
        <w:t>ENTIDAD</w:t>
      </w:r>
      <w:r w:rsidRPr="007572F8">
        <w:rPr>
          <w:rFonts w:cs="Arial"/>
          <w:sz w:val="20"/>
          <w:szCs w:val="22"/>
          <w:lang w:val="es-BO"/>
        </w:rPr>
        <w:t>.</w:t>
      </w:r>
    </w:p>
    <w:p w14:paraId="41884E50"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Si en el mantenimiento correctivo existe un retraso en la atención a la solicitud de la </w:t>
      </w:r>
      <w:r w:rsidRPr="007572F8">
        <w:rPr>
          <w:rFonts w:cs="Arial"/>
          <w:b/>
          <w:sz w:val="20"/>
          <w:szCs w:val="22"/>
          <w:lang w:val="es-BO"/>
        </w:rPr>
        <w:t>ENTIDAD</w:t>
      </w:r>
      <w:r w:rsidRPr="007572F8">
        <w:rPr>
          <w:rFonts w:cs="Arial"/>
          <w:sz w:val="20"/>
          <w:szCs w:val="22"/>
          <w:lang w:val="es-BO"/>
        </w:rPr>
        <w:t>, mayor a 8 horas y hasta 48 horas como decisión optativa y mayor a 48 horas de forma obligatoria una vez realizada la notificación.</w:t>
      </w:r>
    </w:p>
    <w:p w14:paraId="2531367F"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Si existe un retraso en el diagnóstico definitivo del problema en la asistencia técnica local, mayor a 4 horas y hasta 96 horas como decisión optativa y mayor a 96 horas de forma obligatoria, una vez realizada la notificación.</w:t>
      </w:r>
    </w:p>
    <w:p w14:paraId="6C045B09"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Retraso en la solución definitiva del problema en la asistencia técnica de fábrica, mayor a 3 días hábiles y hasta 10 días hábiles como decisión optativa y mayor a 10 días hábiles de forma obligatoria, una vez realizada la notificación.</w:t>
      </w:r>
    </w:p>
    <w:p w14:paraId="7E254B3F"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 xml:space="preserve">Por negligencia reiterada (3 veces) en el cumplimiento de las Especificaciones Técnicas, u otras especificaciones, o instrucciones escritas del </w:t>
      </w:r>
      <w:r w:rsidRPr="007572F8">
        <w:rPr>
          <w:rFonts w:cs="Arial"/>
          <w:b/>
          <w:sz w:val="20"/>
          <w:szCs w:val="22"/>
          <w:lang w:val="es-BO"/>
        </w:rPr>
        <w:t>FISCAL</w:t>
      </w:r>
      <w:r w:rsidRPr="007572F8">
        <w:rPr>
          <w:rFonts w:cs="Arial"/>
          <w:sz w:val="20"/>
          <w:szCs w:val="22"/>
          <w:lang w:val="es-BO"/>
        </w:rPr>
        <w:t>.</w:t>
      </w:r>
    </w:p>
    <w:p w14:paraId="77C4AE23"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Por falta de pago de salarios a su personal y otras obligaciones contractuales que afecten al servicio.</w:t>
      </w:r>
    </w:p>
    <w:p w14:paraId="4F597777" w14:textId="77777777" w:rsidR="007572F8" w:rsidRPr="007572F8" w:rsidRDefault="007572F8" w:rsidP="007572F8">
      <w:pPr>
        <w:numPr>
          <w:ilvl w:val="0"/>
          <w:numId w:val="39"/>
        </w:numPr>
        <w:tabs>
          <w:tab w:val="clear" w:pos="1260"/>
          <w:tab w:val="num" w:pos="1134"/>
        </w:tabs>
        <w:ind w:left="1985" w:hanging="284"/>
        <w:jc w:val="both"/>
        <w:rPr>
          <w:rFonts w:cs="Arial"/>
          <w:b/>
          <w:i/>
          <w:sz w:val="20"/>
          <w:szCs w:val="22"/>
          <w:lang w:val="es-BO"/>
        </w:rPr>
      </w:pPr>
      <w:r w:rsidRPr="007572F8">
        <w:rPr>
          <w:rFonts w:cs="Arial"/>
          <w:b/>
          <w:i/>
          <w:sz w:val="20"/>
          <w:szCs w:val="22"/>
          <w:lang w:val="es-BO"/>
        </w:rPr>
        <w:t>(Otras causales de resolución de acuerdo a las ETS) cuando corresponda.</w:t>
      </w:r>
    </w:p>
    <w:p w14:paraId="3648E8B9" w14:textId="77777777" w:rsidR="007572F8" w:rsidRPr="007572F8" w:rsidRDefault="007572F8" w:rsidP="007572F8">
      <w:pPr>
        <w:numPr>
          <w:ilvl w:val="0"/>
          <w:numId w:val="39"/>
        </w:numPr>
        <w:tabs>
          <w:tab w:val="clear" w:pos="1260"/>
          <w:tab w:val="num" w:pos="1134"/>
        </w:tabs>
        <w:ind w:left="1985" w:hanging="284"/>
        <w:jc w:val="both"/>
        <w:rPr>
          <w:rFonts w:cs="Arial"/>
          <w:sz w:val="20"/>
          <w:szCs w:val="22"/>
          <w:lang w:val="es-BO"/>
        </w:rPr>
      </w:pPr>
      <w:r w:rsidRPr="007572F8">
        <w:rPr>
          <w:rFonts w:cs="Arial"/>
          <w:sz w:val="20"/>
          <w:szCs w:val="22"/>
          <w:lang w:val="es-BO"/>
        </w:rPr>
        <w:t>Cuando el monto de la multa por atraso en la prestación del servicio alcance el diez por ciento (10%) del monto total del Contrato, decisión optativa, o el veinte por ciento (20%), de forma obligatoria.</w:t>
      </w:r>
    </w:p>
    <w:p w14:paraId="2614C88A" w14:textId="77777777" w:rsidR="007572F8" w:rsidRPr="007572F8" w:rsidRDefault="007572F8" w:rsidP="007572F8">
      <w:pPr>
        <w:ind w:left="1800"/>
        <w:jc w:val="both"/>
        <w:rPr>
          <w:rFonts w:cs="Arial"/>
          <w:sz w:val="20"/>
          <w:szCs w:val="22"/>
          <w:lang w:val="es-BO"/>
        </w:rPr>
      </w:pPr>
    </w:p>
    <w:p w14:paraId="065E2CFB" w14:textId="77777777" w:rsidR="007572F8" w:rsidRPr="007572F8" w:rsidRDefault="007572F8" w:rsidP="007572F8">
      <w:pPr>
        <w:pStyle w:val="Prrafodelista"/>
        <w:numPr>
          <w:ilvl w:val="2"/>
          <w:numId w:val="42"/>
        </w:numPr>
        <w:ind w:left="1701" w:hanging="850"/>
        <w:jc w:val="both"/>
        <w:rPr>
          <w:rFonts w:ascii="Arial" w:hAnsi="Arial" w:cs="Arial"/>
          <w:b/>
          <w:szCs w:val="22"/>
          <w:lang w:val="es-BO"/>
        </w:rPr>
      </w:pPr>
      <w:r w:rsidRPr="007572F8">
        <w:rPr>
          <w:rFonts w:ascii="Arial" w:hAnsi="Arial" w:cs="Arial"/>
          <w:b/>
          <w:szCs w:val="22"/>
          <w:lang w:val="es-BO"/>
        </w:rPr>
        <w:t xml:space="preserve">Resolución a requerimiento del PROVEEDOR por causales atribuibles a la ENTIDAD. </w:t>
      </w:r>
      <w:r w:rsidRPr="007572F8">
        <w:rPr>
          <w:rFonts w:ascii="Arial" w:hAnsi="Arial" w:cs="Arial"/>
          <w:szCs w:val="22"/>
          <w:lang w:val="es-BO"/>
        </w:rPr>
        <w:t>El</w:t>
      </w:r>
      <w:r w:rsidRPr="007572F8">
        <w:rPr>
          <w:rFonts w:ascii="Arial" w:hAnsi="Arial" w:cs="Arial"/>
          <w:b/>
          <w:szCs w:val="22"/>
          <w:lang w:val="es-BO"/>
        </w:rPr>
        <w:t xml:space="preserve"> PROVEEDOR, </w:t>
      </w:r>
      <w:r w:rsidRPr="007572F8">
        <w:rPr>
          <w:rFonts w:ascii="Arial" w:hAnsi="Arial" w:cs="Arial"/>
          <w:szCs w:val="22"/>
          <w:lang w:val="es-BO"/>
        </w:rPr>
        <w:t>podrá proceder al trámite de resolución del Contrato, en los siguientes casos:</w:t>
      </w:r>
    </w:p>
    <w:p w14:paraId="65F03A4D" w14:textId="77777777" w:rsidR="007572F8" w:rsidRPr="007572F8" w:rsidRDefault="007572F8" w:rsidP="007572F8">
      <w:pPr>
        <w:jc w:val="both"/>
        <w:rPr>
          <w:rFonts w:cs="Arial"/>
          <w:sz w:val="20"/>
          <w:szCs w:val="22"/>
          <w:lang w:val="es-BO"/>
        </w:rPr>
      </w:pPr>
    </w:p>
    <w:p w14:paraId="4BF980C0" w14:textId="77777777" w:rsidR="007572F8" w:rsidRPr="007572F8" w:rsidRDefault="007572F8" w:rsidP="007572F8">
      <w:pPr>
        <w:numPr>
          <w:ilvl w:val="1"/>
          <w:numId w:val="39"/>
        </w:numPr>
        <w:tabs>
          <w:tab w:val="clear" w:pos="1980"/>
        </w:tabs>
        <w:ind w:left="1985" w:hanging="284"/>
        <w:jc w:val="both"/>
        <w:rPr>
          <w:rFonts w:cs="Arial"/>
          <w:sz w:val="20"/>
          <w:szCs w:val="22"/>
          <w:lang w:val="es-BO"/>
        </w:rPr>
      </w:pPr>
      <w:r w:rsidRPr="007572F8">
        <w:rPr>
          <w:rFonts w:cs="Arial"/>
          <w:sz w:val="20"/>
          <w:szCs w:val="22"/>
          <w:lang w:val="es-BO"/>
        </w:rPr>
        <w:lastRenderedPageBreak/>
        <w:t>Si apartándose de los términos del Contrato la</w:t>
      </w:r>
      <w:r w:rsidRPr="007572F8">
        <w:rPr>
          <w:rFonts w:cs="Arial"/>
          <w:b/>
          <w:sz w:val="20"/>
          <w:szCs w:val="22"/>
          <w:lang w:val="es-BO"/>
        </w:rPr>
        <w:t xml:space="preserve"> ENTIDAD, </w:t>
      </w:r>
      <w:r w:rsidRPr="007572F8">
        <w:rPr>
          <w:rFonts w:cs="Arial"/>
          <w:sz w:val="20"/>
          <w:szCs w:val="22"/>
          <w:lang w:val="es-BO"/>
        </w:rPr>
        <w:t xml:space="preserve">a través del </w:t>
      </w:r>
      <w:r w:rsidRPr="007572F8">
        <w:rPr>
          <w:rFonts w:cs="Arial"/>
          <w:b/>
          <w:bCs/>
          <w:sz w:val="20"/>
          <w:szCs w:val="22"/>
          <w:lang w:val="es-BO"/>
        </w:rPr>
        <w:t>FISCAL</w:t>
      </w:r>
      <w:r w:rsidRPr="007572F8">
        <w:rPr>
          <w:rFonts w:cs="Arial"/>
          <w:sz w:val="20"/>
          <w:szCs w:val="22"/>
          <w:lang w:val="es-BO"/>
        </w:rPr>
        <w:t xml:space="preserve">, pretende modificar o afectar las condiciones del </w:t>
      </w:r>
      <w:r w:rsidRPr="007572F8">
        <w:rPr>
          <w:rFonts w:cs="Arial"/>
          <w:b/>
          <w:sz w:val="20"/>
          <w:szCs w:val="22"/>
          <w:lang w:val="es-BO"/>
        </w:rPr>
        <w:t>SERVICIO</w:t>
      </w:r>
      <w:r w:rsidRPr="007572F8">
        <w:rPr>
          <w:rFonts w:cs="Arial"/>
          <w:sz w:val="20"/>
          <w:szCs w:val="22"/>
          <w:lang w:val="es-BO"/>
        </w:rPr>
        <w:t>.</w:t>
      </w:r>
    </w:p>
    <w:p w14:paraId="3DCD2B5A" w14:textId="77777777" w:rsidR="007572F8" w:rsidRPr="007572F8" w:rsidRDefault="007572F8" w:rsidP="007572F8">
      <w:pPr>
        <w:numPr>
          <w:ilvl w:val="1"/>
          <w:numId w:val="39"/>
        </w:numPr>
        <w:tabs>
          <w:tab w:val="clear" w:pos="1980"/>
        </w:tabs>
        <w:ind w:left="1985" w:hanging="284"/>
        <w:jc w:val="both"/>
        <w:rPr>
          <w:rFonts w:cs="Arial"/>
          <w:sz w:val="20"/>
          <w:szCs w:val="22"/>
          <w:lang w:val="es-BO"/>
        </w:rPr>
      </w:pPr>
      <w:r w:rsidRPr="007572F8">
        <w:rPr>
          <w:rFonts w:cs="Arial"/>
          <w:sz w:val="20"/>
          <w:szCs w:val="22"/>
          <w:lang w:val="es-BO"/>
        </w:rPr>
        <w:t xml:space="preserve">Por incumplimiento injustificado en el pago por la prestación del </w:t>
      </w:r>
      <w:r w:rsidRPr="007572F8">
        <w:rPr>
          <w:rFonts w:cs="Arial"/>
          <w:b/>
          <w:sz w:val="20"/>
          <w:szCs w:val="22"/>
          <w:lang w:val="es-BO"/>
        </w:rPr>
        <w:t>SERVICIO</w:t>
      </w:r>
      <w:r w:rsidRPr="007572F8">
        <w:rPr>
          <w:rFonts w:cs="Arial"/>
          <w:sz w:val="20"/>
          <w:szCs w:val="22"/>
          <w:lang w:val="es-BO"/>
        </w:rPr>
        <w:t xml:space="preserve">, por más de sesenta (60) días calendario computados a partir de la fecha en que debió hacerse efectivo el pago, existiendo conformidad del </w:t>
      </w:r>
      <w:r w:rsidRPr="007572F8">
        <w:rPr>
          <w:rFonts w:cs="Arial"/>
          <w:b/>
          <w:sz w:val="20"/>
          <w:szCs w:val="22"/>
          <w:lang w:val="es-BO"/>
        </w:rPr>
        <w:t>SERVICIO</w:t>
      </w:r>
      <w:r w:rsidRPr="007572F8">
        <w:rPr>
          <w:rFonts w:cs="Arial"/>
          <w:sz w:val="20"/>
          <w:szCs w:val="22"/>
          <w:lang w:val="es-BO"/>
        </w:rPr>
        <w:t xml:space="preserve">, emitida por el </w:t>
      </w:r>
      <w:r w:rsidRPr="007572F8">
        <w:rPr>
          <w:rFonts w:cs="Arial"/>
          <w:b/>
          <w:sz w:val="20"/>
          <w:szCs w:val="22"/>
          <w:lang w:val="es-BO"/>
        </w:rPr>
        <w:t>FISCAL</w:t>
      </w:r>
      <w:r w:rsidRPr="007572F8">
        <w:rPr>
          <w:rFonts w:cs="Arial"/>
          <w:sz w:val="20"/>
          <w:szCs w:val="22"/>
          <w:lang w:val="es-BO"/>
        </w:rPr>
        <w:t>.</w:t>
      </w:r>
    </w:p>
    <w:p w14:paraId="0305013A" w14:textId="77777777" w:rsidR="007572F8" w:rsidRPr="007572F8" w:rsidRDefault="007572F8" w:rsidP="007572F8">
      <w:pPr>
        <w:numPr>
          <w:ilvl w:val="1"/>
          <w:numId w:val="39"/>
        </w:numPr>
        <w:tabs>
          <w:tab w:val="clear" w:pos="1980"/>
        </w:tabs>
        <w:ind w:left="1985" w:hanging="284"/>
        <w:jc w:val="both"/>
        <w:rPr>
          <w:rFonts w:cs="Arial"/>
          <w:sz w:val="20"/>
          <w:szCs w:val="22"/>
          <w:lang w:val="es-BO"/>
        </w:rPr>
      </w:pPr>
      <w:r w:rsidRPr="007572F8">
        <w:rPr>
          <w:rFonts w:cs="Arial"/>
          <w:sz w:val="20"/>
          <w:szCs w:val="22"/>
          <w:lang w:val="es-BO"/>
        </w:rPr>
        <w:t>Por utilizar o requerir aquellos servicios que son objeto del presente Contrato, en beneficio de terceras personas.</w:t>
      </w:r>
    </w:p>
    <w:p w14:paraId="720CC644" w14:textId="77777777" w:rsidR="007572F8" w:rsidRPr="007572F8" w:rsidRDefault="007572F8" w:rsidP="007572F8">
      <w:pPr>
        <w:ind w:left="1800"/>
        <w:jc w:val="both"/>
        <w:rPr>
          <w:rFonts w:cs="Arial"/>
          <w:sz w:val="20"/>
          <w:szCs w:val="22"/>
          <w:lang w:val="es-BO"/>
        </w:rPr>
      </w:pPr>
    </w:p>
    <w:p w14:paraId="6F1F0162" w14:textId="77777777" w:rsidR="007572F8" w:rsidRPr="007572F8" w:rsidRDefault="007572F8" w:rsidP="007572F8">
      <w:pPr>
        <w:pStyle w:val="Prrafodelista"/>
        <w:numPr>
          <w:ilvl w:val="2"/>
          <w:numId w:val="42"/>
        </w:numPr>
        <w:ind w:left="1701" w:hanging="850"/>
        <w:jc w:val="both"/>
        <w:rPr>
          <w:rFonts w:ascii="Arial" w:hAnsi="Arial" w:cs="Arial"/>
          <w:szCs w:val="22"/>
          <w:lang w:val="es-BO"/>
        </w:rPr>
      </w:pPr>
      <w:r w:rsidRPr="007572F8">
        <w:rPr>
          <w:rFonts w:ascii="Arial" w:hAnsi="Arial" w:cs="Arial"/>
          <w:b/>
          <w:szCs w:val="22"/>
          <w:lang w:val="es-BO"/>
        </w:rPr>
        <w:t xml:space="preserve">Reglas aplicables a la Resolución: </w:t>
      </w:r>
      <w:r w:rsidRPr="007572F8">
        <w:rPr>
          <w:rFonts w:ascii="Arial" w:hAnsi="Arial" w:cs="Arial"/>
          <w:szCs w:val="22"/>
          <w:lang w:val="es-BO"/>
        </w:rPr>
        <w:t xml:space="preserve">De acuerdo a las causales de Resolución de Contrato señaladas precedentemente, y considerando la naturaleza del Contrato de prestación de </w:t>
      </w:r>
      <w:r w:rsidRPr="007572F8">
        <w:rPr>
          <w:rFonts w:ascii="Arial" w:hAnsi="Arial" w:cs="Arial"/>
          <w:b/>
          <w:szCs w:val="22"/>
          <w:lang w:val="es-BO"/>
        </w:rPr>
        <w:t>SERVICIOS</w:t>
      </w:r>
      <w:r w:rsidRPr="007572F8">
        <w:rPr>
          <w:rFonts w:ascii="Arial" w:hAnsi="Arial" w:cs="Arial"/>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138505EA" w14:textId="77777777" w:rsidR="007572F8" w:rsidRPr="007572F8" w:rsidRDefault="007572F8" w:rsidP="007572F8">
      <w:pPr>
        <w:pStyle w:val="Prrafodelista"/>
        <w:tabs>
          <w:tab w:val="left" w:pos="1418"/>
        </w:tabs>
        <w:ind w:left="1701" w:hanging="850"/>
        <w:jc w:val="both"/>
        <w:rPr>
          <w:rFonts w:ascii="Arial" w:hAnsi="Arial" w:cs="Arial"/>
          <w:szCs w:val="22"/>
          <w:lang w:val="es-BO"/>
        </w:rPr>
      </w:pPr>
    </w:p>
    <w:p w14:paraId="7140987A" w14:textId="77777777" w:rsidR="007572F8" w:rsidRPr="007572F8" w:rsidRDefault="007572F8" w:rsidP="007572F8">
      <w:pPr>
        <w:pStyle w:val="Prrafodelista"/>
        <w:ind w:left="1701" w:hanging="850"/>
        <w:jc w:val="both"/>
        <w:rPr>
          <w:rFonts w:ascii="Arial" w:hAnsi="Arial" w:cs="Arial"/>
          <w:szCs w:val="22"/>
          <w:lang w:val="es-BO"/>
        </w:rPr>
      </w:pPr>
      <w:r w:rsidRPr="007572F8">
        <w:rPr>
          <w:rFonts w:ascii="Arial" w:hAnsi="Arial" w:cs="Arial"/>
          <w:szCs w:val="22"/>
          <w:lang w:val="es-BO"/>
        </w:rPr>
        <w:tab/>
        <w:t>Para procesar la Resolución del Contrato por cualquiera de las causales señaladas, la</w:t>
      </w:r>
      <w:r w:rsidRPr="007572F8">
        <w:rPr>
          <w:rFonts w:ascii="Arial" w:hAnsi="Arial" w:cs="Arial"/>
          <w:b/>
          <w:szCs w:val="22"/>
          <w:lang w:val="es-BO"/>
        </w:rPr>
        <w:t xml:space="preserve"> ENTIDAD </w:t>
      </w:r>
      <w:r w:rsidRPr="007572F8">
        <w:rPr>
          <w:rFonts w:ascii="Arial" w:hAnsi="Arial" w:cs="Arial"/>
          <w:szCs w:val="22"/>
          <w:lang w:val="es-BO"/>
        </w:rPr>
        <w:t>o el</w:t>
      </w:r>
      <w:r w:rsidRPr="007572F8">
        <w:rPr>
          <w:rFonts w:ascii="Arial" w:hAnsi="Arial" w:cs="Arial"/>
          <w:b/>
          <w:szCs w:val="22"/>
          <w:lang w:val="es-BO"/>
        </w:rPr>
        <w:t xml:space="preserve"> PROVEEDOR, </w:t>
      </w:r>
      <w:r w:rsidRPr="007572F8">
        <w:rPr>
          <w:rFonts w:ascii="Arial" w:hAnsi="Arial" w:cs="Arial"/>
          <w:szCs w:val="22"/>
          <w:lang w:val="es-BO"/>
        </w:rPr>
        <w:t>dará aviso escrito mediante carta notariada, a la otra parte, de su intención de resolver el Contrato, estableciendo claramente la causal que se aduce.</w:t>
      </w:r>
    </w:p>
    <w:p w14:paraId="5626828B" w14:textId="77777777" w:rsidR="007572F8" w:rsidRPr="007572F8" w:rsidRDefault="007572F8" w:rsidP="007572F8">
      <w:pPr>
        <w:pStyle w:val="Prrafodelista"/>
        <w:ind w:left="1701" w:hanging="850"/>
        <w:jc w:val="both"/>
        <w:rPr>
          <w:rFonts w:ascii="Arial" w:hAnsi="Arial" w:cs="Arial"/>
          <w:szCs w:val="22"/>
          <w:lang w:val="es-BO"/>
        </w:rPr>
      </w:pPr>
      <w:r w:rsidRPr="007572F8">
        <w:rPr>
          <w:rFonts w:ascii="Arial" w:hAnsi="Arial" w:cs="Arial"/>
          <w:szCs w:val="22"/>
          <w:lang w:val="es-BO"/>
        </w:rPr>
        <w:tab/>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7572F8">
        <w:rPr>
          <w:rFonts w:ascii="Arial" w:hAnsi="Arial" w:cs="Arial"/>
          <w:b/>
          <w:szCs w:val="22"/>
          <w:lang w:val="es-BO"/>
        </w:rPr>
        <w:t>ENTIDAD</w:t>
      </w:r>
      <w:r w:rsidRPr="007572F8">
        <w:rPr>
          <w:rFonts w:ascii="Arial" w:hAnsi="Arial" w:cs="Arial"/>
          <w:szCs w:val="22"/>
          <w:lang w:val="es-BO"/>
        </w:rPr>
        <w:t xml:space="preserve"> o el </w:t>
      </w:r>
      <w:r w:rsidRPr="007572F8">
        <w:rPr>
          <w:rFonts w:ascii="Arial" w:hAnsi="Arial" w:cs="Arial"/>
          <w:b/>
          <w:szCs w:val="22"/>
          <w:lang w:val="es-BO"/>
        </w:rPr>
        <w:t>PROVEEDOR</w:t>
      </w:r>
      <w:r w:rsidRPr="007572F8">
        <w:rPr>
          <w:rFonts w:ascii="Arial" w:hAnsi="Arial" w:cs="Arial"/>
          <w:szCs w:val="22"/>
          <w:lang w:val="es-BO"/>
        </w:rPr>
        <w:t xml:space="preserve">, según quién haya requerido la resolución del Contrato, notificará mediante carta notariada a la otra parte, que la resolución del Contrato se ha hecho efectiva. </w:t>
      </w:r>
    </w:p>
    <w:p w14:paraId="1E6B0303" w14:textId="77777777" w:rsidR="007572F8" w:rsidRPr="007572F8" w:rsidRDefault="007572F8" w:rsidP="007572F8">
      <w:pPr>
        <w:pStyle w:val="Prrafodelista"/>
        <w:tabs>
          <w:tab w:val="left" w:pos="1418"/>
        </w:tabs>
        <w:ind w:left="1701" w:hanging="850"/>
        <w:jc w:val="both"/>
        <w:rPr>
          <w:rFonts w:ascii="Arial" w:hAnsi="Arial" w:cs="Arial"/>
          <w:szCs w:val="22"/>
          <w:lang w:val="es-BO"/>
        </w:rPr>
      </w:pPr>
    </w:p>
    <w:p w14:paraId="0A5F4EE1" w14:textId="77777777" w:rsidR="007572F8" w:rsidRPr="007572F8" w:rsidRDefault="007572F8" w:rsidP="007572F8">
      <w:pPr>
        <w:pStyle w:val="Prrafodelista"/>
        <w:ind w:left="1701" w:hanging="850"/>
        <w:jc w:val="both"/>
        <w:rPr>
          <w:rFonts w:ascii="Arial" w:hAnsi="Arial" w:cs="Arial"/>
          <w:szCs w:val="22"/>
          <w:lang w:val="es-BO"/>
        </w:rPr>
      </w:pPr>
      <w:r w:rsidRPr="007572F8">
        <w:rPr>
          <w:rFonts w:ascii="Arial" w:hAnsi="Arial" w:cs="Arial"/>
          <w:szCs w:val="22"/>
          <w:lang w:val="es-BO"/>
        </w:rPr>
        <w:tab/>
        <w:t xml:space="preserve">Esta carta notariada dará lugar a que cuando la resolución sea por causales atribuibles al </w:t>
      </w:r>
      <w:r w:rsidRPr="007572F8">
        <w:rPr>
          <w:rFonts w:ascii="Arial" w:hAnsi="Arial" w:cs="Arial"/>
          <w:b/>
          <w:szCs w:val="22"/>
          <w:lang w:val="es-BO"/>
        </w:rPr>
        <w:t>PROVEEDOR</w:t>
      </w:r>
      <w:r w:rsidRPr="007572F8">
        <w:rPr>
          <w:rFonts w:ascii="Arial" w:hAnsi="Arial" w:cs="Arial"/>
          <w:szCs w:val="22"/>
          <w:lang w:val="es-BO"/>
        </w:rPr>
        <w:t xml:space="preserve"> se consolide en favor de la </w:t>
      </w:r>
      <w:r w:rsidRPr="007572F8">
        <w:rPr>
          <w:rFonts w:ascii="Arial" w:hAnsi="Arial" w:cs="Arial"/>
          <w:b/>
          <w:szCs w:val="22"/>
          <w:lang w:val="es-BO"/>
        </w:rPr>
        <w:t>ENTIDAD</w:t>
      </w:r>
      <w:r w:rsidRPr="007572F8">
        <w:rPr>
          <w:rFonts w:ascii="Arial" w:hAnsi="Arial" w:cs="Arial"/>
          <w:szCs w:val="22"/>
          <w:lang w:val="es-BO"/>
        </w:rPr>
        <w:t xml:space="preserve"> la Garantía de Cumplimiento de Contrato. </w:t>
      </w:r>
    </w:p>
    <w:p w14:paraId="0561B77A" w14:textId="77777777" w:rsidR="007572F8" w:rsidRPr="007572F8" w:rsidRDefault="007572F8" w:rsidP="007572F8">
      <w:pPr>
        <w:pStyle w:val="Prrafodelista"/>
        <w:tabs>
          <w:tab w:val="left" w:pos="1418"/>
        </w:tabs>
        <w:ind w:left="1701" w:hanging="850"/>
        <w:jc w:val="both"/>
        <w:rPr>
          <w:rFonts w:ascii="Arial" w:hAnsi="Arial" w:cs="Arial"/>
          <w:szCs w:val="22"/>
          <w:lang w:val="es-BO"/>
        </w:rPr>
      </w:pPr>
    </w:p>
    <w:p w14:paraId="10C87D78" w14:textId="77777777" w:rsidR="007572F8" w:rsidRPr="007572F8" w:rsidRDefault="007572F8" w:rsidP="007572F8">
      <w:pPr>
        <w:pStyle w:val="Prrafodelista"/>
        <w:ind w:left="1701" w:hanging="850"/>
        <w:jc w:val="both"/>
        <w:rPr>
          <w:rFonts w:ascii="Arial" w:hAnsi="Arial" w:cs="Arial"/>
          <w:szCs w:val="22"/>
          <w:lang w:val="es-BO"/>
        </w:rPr>
      </w:pPr>
      <w:r w:rsidRPr="007572F8">
        <w:rPr>
          <w:rFonts w:ascii="Arial" w:hAnsi="Arial" w:cs="Arial"/>
          <w:szCs w:val="22"/>
          <w:lang w:val="es-BO"/>
        </w:rPr>
        <w:tab/>
        <w:t xml:space="preserve">Solo en caso que la resolución no sea originada por negligencia del </w:t>
      </w:r>
      <w:r w:rsidRPr="007572F8">
        <w:rPr>
          <w:rFonts w:ascii="Arial" w:hAnsi="Arial" w:cs="Arial"/>
          <w:b/>
          <w:szCs w:val="22"/>
          <w:lang w:val="es-BO"/>
        </w:rPr>
        <w:t>PROVEEDOR</w:t>
      </w:r>
      <w:r w:rsidRPr="007572F8">
        <w:rPr>
          <w:rFonts w:ascii="Arial" w:hAnsi="Arial" w:cs="Arial"/>
          <w:szCs w:val="22"/>
          <w:lang w:val="es-BO"/>
        </w:rPr>
        <w:t xml:space="preserve"> éste tendrá derecho a una evaluación de los gastos proporcionales que demande los compromisos adquiridos por el </w:t>
      </w:r>
      <w:r w:rsidRPr="007572F8">
        <w:rPr>
          <w:rFonts w:ascii="Arial" w:hAnsi="Arial" w:cs="Arial"/>
          <w:b/>
          <w:szCs w:val="22"/>
          <w:lang w:val="es-BO"/>
        </w:rPr>
        <w:t>PROVEEDOR</w:t>
      </w:r>
      <w:r w:rsidRPr="007572F8">
        <w:rPr>
          <w:rFonts w:ascii="Arial" w:hAnsi="Arial" w:cs="Arial"/>
          <w:szCs w:val="22"/>
          <w:lang w:val="es-BO"/>
        </w:rPr>
        <w:t xml:space="preserve"> para la prestación del </w:t>
      </w:r>
      <w:r w:rsidRPr="007572F8">
        <w:rPr>
          <w:rFonts w:ascii="Arial" w:hAnsi="Arial" w:cs="Arial"/>
          <w:b/>
          <w:szCs w:val="22"/>
          <w:lang w:val="es-BO"/>
        </w:rPr>
        <w:t>SERVICIO</w:t>
      </w:r>
      <w:r w:rsidRPr="007572F8">
        <w:rPr>
          <w:rFonts w:ascii="Arial" w:hAnsi="Arial" w:cs="Arial"/>
          <w:szCs w:val="22"/>
          <w:lang w:val="es-BO"/>
        </w:rPr>
        <w:t xml:space="preserve"> contra la presentación de documentos probatorios y certificados.</w:t>
      </w:r>
    </w:p>
    <w:p w14:paraId="76821645" w14:textId="77777777" w:rsidR="007572F8" w:rsidRPr="007572F8" w:rsidRDefault="007572F8" w:rsidP="007572F8">
      <w:pPr>
        <w:pStyle w:val="Prrafodelista"/>
        <w:tabs>
          <w:tab w:val="left" w:pos="1418"/>
        </w:tabs>
        <w:ind w:left="1701" w:hanging="850"/>
        <w:jc w:val="both"/>
        <w:rPr>
          <w:rFonts w:ascii="Arial" w:hAnsi="Arial" w:cs="Arial"/>
          <w:szCs w:val="22"/>
          <w:lang w:val="es-BO"/>
        </w:rPr>
      </w:pPr>
      <w:r w:rsidRPr="007572F8">
        <w:rPr>
          <w:rFonts w:ascii="Arial" w:hAnsi="Arial" w:cs="Arial"/>
          <w:szCs w:val="22"/>
          <w:lang w:val="es-BO"/>
        </w:rPr>
        <w:t xml:space="preserve"> </w:t>
      </w:r>
    </w:p>
    <w:p w14:paraId="779D3F50" w14:textId="77777777" w:rsidR="007572F8" w:rsidRPr="007572F8" w:rsidRDefault="007572F8" w:rsidP="007572F8">
      <w:pPr>
        <w:pStyle w:val="Prrafodelista"/>
        <w:ind w:left="1701" w:hanging="850"/>
        <w:jc w:val="both"/>
        <w:rPr>
          <w:rFonts w:ascii="Arial" w:hAnsi="Arial" w:cs="Arial"/>
          <w:szCs w:val="22"/>
          <w:lang w:val="es-BO"/>
        </w:rPr>
      </w:pPr>
      <w:r w:rsidRPr="007572F8">
        <w:rPr>
          <w:rFonts w:ascii="Arial" w:hAnsi="Arial" w:cs="Arial"/>
          <w:szCs w:val="22"/>
          <w:lang w:val="es-BO"/>
        </w:rPr>
        <w:tab/>
        <w:t xml:space="preserve">El </w:t>
      </w:r>
      <w:r w:rsidRPr="007572F8">
        <w:rPr>
          <w:rFonts w:ascii="Arial" w:hAnsi="Arial" w:cs="Arial"/>
          <w:b/>
          <w:szCs w:val="22"/>
          <w:lang w:val="es-BO"/>
        </w:rPr>
        <w:t>FISCAL</w:t>
      </w:r>
      <w:r w:rsidRPr="007572F8">
        <w:rPr>
          <w:rFonts w:ascii="Arial" w:hAnsi="Arial" w:cs="Arial"/>
          <w:szCs w:val="22"/>
          <w:lang w:val="es-BO"/>
        </w:rPr>
        <w:t xml:space="preserve"> determinará los costos proporcionales que en dicho acto se demandase en favor del </w:t>
      </w:r>
      <w:r w:rsidRPr="007572F8">
        <w:rPr>
          <w:rFonts w:ascii="Arial" w:hAnsi="Arial" w:cs="Arial"/>
          <w:b/>
          <w:szCs w:val="22"/>
          <w:lang w:val="es-BO"/>
        </w:rPr>
        <w:t>PROVEEDOR</w:t>
      </w:r>
      <w:r w:rsidRPr="007572F8">
        <w:rPr>
          <w:rFonts w:ascii="Arial" w:hAnsi="Arial" w:cs="Arial"/>
          <w:szCs w:val="22"/>
          <w:lang w:val="es-BO"/>
        </w:rPr>
        <w:t xml:space="preserve">. Una vez efectivizada la Resolución del Contrato, las </w:t>
      </w:r>
      <w:r w:rsidRPr="007572F8">
        <w:rPr>
          <w:rFonts w:ascii="Arial" w:hAnsi="Arial" w:cs="Arial"/>
          <w:b/>
          <w:szCs w:val="22"/>
          <w:lang w:val="es-BO"/>
        </w:rPr>
        <w:t>PARTES</w:t>
      </w:r>
      <w:r w:rsidRPr="007572F8">
        <w:rPr>
          <w:rFonts w:ascii="Arial" w:hAnsi="Arial" w:cs="Arial"/>
          <w:szCs w:val="22"/>
          <w:lang w:val="es-BO"/>
        </w:rPr>
        <w:t xml:space="preserve"> procederán a realizar la liquidación del Contrato donde establecerán los saldos en favor o en contra para su respectivo pago y/o cobro, según corresponda.</w:t>
      </w:r>
    </w:p>
    <w:p w14:paraId="6692CFC7" w14:textId="77777777" w:rsidR="007572F8" w:rsidRPr="007572F8" w:rsidRDefault="007572F8" w:rsidP="007572F8">
      <w:pPr>
        <w:ind w:left="1701" w:hanging="850"/>
        <w:jc w:val="both"/>
        <w:rPr>
          <w:rFonts w:cs="Arial"/>
          <w:sz w:val="20"/>
          <w:szCs w:val="22"/>
          <w:lang w:val="es-BO"/>
        </w:rPr>
      </w:pPr>
    </w:p>
    <w:p w14:paraId="2939FEE7" w14:textId="77777777" w:rsidR="007572F8" w:rsidRPr="007572F8" w:rsidRDefault="007572F8" w:rsidP="007572F8">
      <w:pPr>
        <w:pStyle w:val="Prrafodelista"/>
        <w:numPr>
          <w:ilvl w:val="1"/>
          <w:numId w:val="42"/>
        </w:numPr>
        <w:jc w:val="both"/>
        <w:rPr>
          <w:rFonts w:ascii="Arial" w:hAnsi="Arial" w:cs="Arial"/>
          <w:b/>
          <w:szCs w:val="22"/>
          <w:lang w:val="es-BO"/>
        </w:rPr>
      </w:pPr>
      <w:r w:rsidRPr="007572F8">
        <w:rPr>
          <w:rFonts w:ascii="Arial" w:hAnsi="Arial" w:cs="Arial"/>
          <w:b/>
          <w:szCs w:val="22"/>
          <w:lang w:val="es-BO"/>
        </w:rPr>
        <w:t>Resolución por causas de fuerza mayor o caso fortuito o en resguardo de los intereses del Estado.</w:t>
      </w:r>
    </w:p>
    <w:p w14:paraId="30F4B631" w14:textId="77777777" w:rsidR="007572F8" w:rsidRPr="007572F8" w:rsidRDefault="007572F8" w:rsidP="007572F8">
      <w:pPr>
        <w:pStyle w:val="Prrafodelista"/>
        <w:jc w:val="both"/>
        <w:rPr>
          <w:rFonts w:ascii="Arial" w:hAnsi="Arial" w:cs="Arial"/>
          <w:b/>
          <w:szCs w:val="22"/>
          <w:lang w:val="es-BO"/>
        </w:rPr>
      </w:pPr>
    </w:p>
    <w:p w14:paraId="36FE3A36" w14:textId="77777777" w:rsidR="007572F8" w:rsidRPr="007572F8" w:rsidRDefault="007572F8" w:rsidP="007572F8">
      <w:pPr>
        <w:pStyle w:val="Prrafodelista"/>
        <w:jc w:val="both"/>
        <w:rPr>
          <w:rFonts w:ascii="Arial" w:hAnsi="Arial" w:cs="Arial"/>
          <w:b/>
          <w:szCs w:val="22"/>
          <w:lang w:val="es-BO"/>
        </w:rPr>
      </w:pPr>
      <w:r w:rsidRPr="007572F8">
        <w:rPr>
          <w:rFonts w:ascii="Arial" w:hAnsi="Arial" w:cs="Arial"/>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20BFD3D" w14:textId="77777777" w:rsidR="007572F8" w:rsidRPr="007572F8" w:rsidRDefault="007572F8" w:rsidP="007572F8">
      <w:pPr>
        <w:pStyle w:val="Prrafodelista"/>
        <w:ind w:left="465"/>
        <w:jc w:val="both"/>
        <w:rPr>
          <w:rFonts w:ascii="Arial" w:hAnsi="Arial" w:cs="Arial"/>
          <w:szCs w:val="22"/>
          <w:lang w:val="es-BO"/>
        </w:rPr>
      </w:pPr>
    </w:p>
    <w:p w14:paraId="30FEDBE9" w14:textId="77777777" w:rsidR="007572F8" w:rsidRPr="007572F8" w:rsidRDefault="007572F8" w:rsidP="007572F8">
      <w:pPr>
        <w:pStyle w:val="Prrafodelista"/>
        <w:jc w:val="both"/>
        <w:rPr>
          <w:rFonts w:ascii="Arial" w:hAnsi="Arial" w:cs="Arial"/>
          <w:szCs w:val="22"/>
          <w:lang w:val="es-BO"/>
        </w:rPr>
      </w:pPr>
      <w:r w:rsidRPr="007572F8">
        <w:rPr>
          <w:rFonts w:ascii="Arial" w:hAnsi="Arial" w:cs="Arial"/>
          <w:szCs w:val="22"/>
          <w:lang w:val="es-BO"/>
        </w:rPr>
        <w:t xml:space="preserve">Si en cualquier momento, antes de la terminación de la prestación del </w:t>
      </w:r>
      <w:r w:rsidRPr="007572F8">
        <w:rPr>
          <w:rFonts w:ascii="Arial" w:hAnsi="Arial" w:cs="Arial"/>
          <w:b/>
          <w:szCs w:val="22"/>
          <w:lang w:val="es-BO"/>
        </w:rPr>
        <w:t>SERVICIO</w:t>
      </w:r>
      <w:r w:rsidRPr="007572F8">
        <w:rPr>
          <w:rFonts w:ascii="Arial" w:hAnsi="Arial" w:cs="Arial"/>
          <w:szCs w:val="22"/>
          <w:lang w:val="es-BO"/>
        </w:rPr>
        <w:t xml:space="preserve"> objeto del Contrato, el </w:t>
      </w:r>
      <w:r w:rsidRPr="007572F8">
        <w:rPr>
          <w:rFonts w:ascii="Arial" w:hAnsi="Arial" w:cs="Arial"/>
          <w:b/>
          <w:szCs w:val="22"/>
          <w:lang w:val="es-BO"/>
        </w:rPr>
        <w:t>PROVEEDOR</w:t>
      </w:r>
      <w:r w:rsidRPr="007572F8">
        <w:rPr>
          <w:rFonts w:ascii="Arial" w:hAnsi="Arial" w:cs="Arial"/>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C474FD0" w14:textId="77777777" w:rsidR="007572F8" w:rsidRPr="007572F8" w:rsidRDefault="007572F8" w:rsidP="007572F8">
      <w:pPr>
        <w:pStyle w:val="Prrafodelista"/>
        <w:ind w:left="465"/>
        <w:jc w:val="both"/>
        <w:rPr>
          <w:rFonts w:ascii="Arial" w:hAnsi="Arial" w:cs="Arial"/>
          <w:szCs w:val="22"/>
          <w:lang w:val="es-BO"/>
        </w:rPr>
      </w:pPr>
    </w:p>
    <w:p w14:paraId="16CDB40F" w14:textId="77777777" w:rsidR="007572F8" w:rsidRPr="007572F8" w:rsidRDefault="007572F8" w:rsidP="007572F8">
      <w:pPr>
        <w:pStyle w:val="Prrafodelista"/>
        <w:jc w:val="both"/>
        <w:rPr>
          <w:rFonts w:ascii="Arial" w:hAnsi="Arial" w:cs="Arial"/>
          <w:szCs w:val="22"/>
          <w:lang w:val="es-BO"/>
        </w:rPr>
      </w:pPr>
      <w:r w:rsidRPr="007572F8">
        <w:rPr>
          <w:rFonts w:ascii="Arial" w:hAnsi="Arial" w:cs="Arial"/>
          <w:szCs w:val="22"/>
          <w:lang w:val="es-BO"/>
        </w:rPr>
        <w:t xml:space="preserve">La </w:t>
      </w:r>
      <w:r w:rsidRPr="007572F8">
        <w:rPr>
          <w:rFonts w:ascii="Arial" w:hAnsi="Arial" w:cs="Arial"/>
          <w:b/>
          <w:szCs w:val="22"/>
          <w:lang w:val="es-BO"/>
        </w:rPr>
        <w:t>ENTIDAD</w:t>
      </w:r>
      <w:r w:rsidRPr="007572F8">
        <w:rPr>
          <w:rFonts w:ascii="Arial" w:hAnsi="Arial" w:cs="Arial"/>
          <w:szCs w:val="22"/>
          <w:lang w:val="es-BO"/>
        </w:rPr>
        <w:t xml:space="preserve">, previa evaluación y aceptación de la solicitud, mediante carta notariada dirigida al </w:t>
      </w:r>
      <w:r w:rsidRPr="007572F8">
        <w:rPr>
          <w:rFonts w:ascii="Arial" w:hAnsi="Arial" w:cs="Arial"/>
          <w:b/>
          <w:szCs w:val="22"/>
          <w:lang w:val="es-BO"/>
        </w:rPr>
        <w:t>PROVEEDOR</w:t>
      </w:r>
      <w:r w:rsidRPr="007572F8">
        <w:rPr>
          <w:rFonts w:ascii="Arial" w:hAnsi="Arial" w:cs="Arial"/>
          <w:szCs w:val="22"/>
          <w:lang w:val="es-BO"/>
        </w:rPr>
        <w:t xml:space="preserve">, suspenderá la ejecución del </w:t>
      </w:r>
      <w:r w:rsidRPr="007572F8">
        <w:rPr>
          <w:rFonts w:ascii="Arial" w:hAnsi="Arial" w:cs="Arial"/>
          <w:b/>
          <w:szCs w:val="22"/>
          <w:lang w:val="es-BO"/>
        </w:rPr>
        <w:t>SERVICIO</w:t>
      </w:r>
      <w:r w:rsidRPr="007572F8">
        <w:rPr>
          <w:rFonts w:ascii="Arial" w:hAnsi="Arial" w:cs="Arial"/>
          <w:szCs w:val="22"/>
          <w:lang w:val="es-BO"/>
        </w:rPr>
        <w:t xml:space="preserve"> y resolverá el Contrato. A la entrega de dicha comunicación oficial de resolución, el </w:t>
      </w:r>
      <w:r w:rsidRPr="007572F8">
        <w:rPr>
          <w:rFonts w:ascii="Arial" w:hAnsi="Arial" w:cs="Arial"/>
          <w:b/>
          <w:szCs w:val="22"/>
          <w:lang w:val="es-BO"/>
        </w:rPr>
        <w:t>PROVEEDOR</w:t>
      </w:r>
      <w:r w:rsidRPr="007572F8">
        <w:rPr>
          <w:rFonts w:ascii="Arial" w:hAnsi="Arial" w:cs="Arial"/>
          <w:szCs w:val="22"/>
          <w:lang w:val="es-BO"/>
        </w:rPr>
        <w:t xml:space="preserve"> suspenderá la ejecución del </w:t>
      </w:r>
      <w:r w:rsidRPr="007572F8">
        <w:rPr>
          <w:rFonts w:ascii="Arial" w:hAnsi="Arial" w:cs="Arial"/>
          <w:b/>
          <w:szCs w:val="22"/>
          <w:lang w:val="es-BO"/>
        </w:rPr>
        <w:t>SERVICIO</w:t>
      </w:r>
      <w:r w:rsidRPr="007572F8">
        <w:rPr>
          <w:rFonts w:ascii="Arial" w:hAnsi="Arial" w:cs="Arial"/>
          <w:szCs w:val="22"/>
          <w:lang w:val="es-BO"/>
        </w:rPr>
        <w:t xml:space="preserve"> de acuerdo a las instrucciones escritas que al efecto emita la </w:t>
      </w:r>
      <w:r w:rsidRPr="007572F8">
        <w:rPr>
          <w:rFonts w:ascii="Arial" w:hAnsi="Arial" w:cs="Arial"/>
          <w:b/>
          <w:szCs w:val="22"/>
          <w:lang w:val="es-BO"/>
        </w:rPr>
        <w:t>ENTIDAD</w:t>
      </w:r>
      <w:r w:rsidRPr="007572F8">
        <w:rPr>
          <w:rFonts w:ascii="Arial" w:hAnsi="Arial" w:cs="Arial"/>
          <w:szCs w:val="22"/>
          <w:lang w:val="es-BO"/>
        </w:rPr>
        <w:t>.</w:t>
      </w:r>
    </w:p>
    <w:p w14:paraId="6C816097" w14:textId="77777777" w:rsidR="007572F8" w:rsidRPr="007572F8" w:rsidRDefault="007572F8" w:rsidP="007572F8">
      <w:pPr>
        <w:pStyle w:val="Prrafodelista"/>
        <w:ind w:left="465"/>
        <w:jc w:val="both"/>
        <w:rPr>
          <w:rFonts w:ascii="Arial" w:hAnsi="Arial" w:cs="Arial"/>
          <w:szCs w:val="22"/>
          <w:lang w:val="es-BO"/>
        </w:rPr>
      </w:pPr>
    </w:p>
    <w:p w14:paraId="3A636316" w14:textId="77777777" w:rsidR="007572F8" w:rsidRPr="007572F8" w:rsidRDefault="007572F8" w:rsidP="007572F8">
      <w:pPr>
        <w:pStyle w:val="Prrafodelista"/>
        <w:jc w:val="both"/>
        <w:rPr>
          <w:rFonts w:ascii="Arial" w:hAnsi="Arial" w:cs="Arial"/>
          <w:szCs w:val="22"/>
          <w:lang w:val="es-BO"/>
        </w:rPr>
      </w:pPr>
      <w:r w:rsidRPr="007572F8">
        <w:rPr>
          <w:rFonts w:ascii="Arial" w:hAnsi="Arial" w:cs="Arial"/>
          <w:szCs w:val="22"/>
          <w:lang w:val="es-BO"/>
        </w:rPr>
        <w:t xml:space="preserve">Asimismo, si la </w:t>
      </w:r>
      <w:r w:rsidRPr="007572F8">
        <w:rPr>
          <w:rFonts w:ascii="Arial" w:hAnsi="Arial" w:cs="Arial"/>
          <w:b/>
          <w:szCs w:val="22"/>
          <w:lang w:val="es-BO"/>
        </w:rPr>
        <w:t>ENTIDAD</w:t>
      </w:r>
      <w:r w:rsidRPr="007572F8">
        <w:rPr>
          <w:rFonts w:ascii="Arial" w:hAnsi="Arial" w:cs="Arial"/>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7572F8">
        <w:rPr>
          <w:rFonts w:ascii="Arial" w:hAnsi="Arial" w:cs="Arial"/>
          <w:b/>
          <w:szCs w:val="22"/>
          <w:lang w:val="es-BO"/>
        </w:rPr>
        <w:t>SERVICIO</w:t>
      </w:r>
      <w:r w:rsidRPr="007572F8">
        <w:rPr>
          <w:rFonts w:ascii="Arial" w:hAnsi="Arial" w:cs="Arial"/>
          <w:szCs w:val="22"/>
          <w:lang w:val="es-BO"/>
        </w:rPr>
        <w:t xml:space="preserve"> y resolverá el Contrato.</w:t>
      </w:r>
    </w:p>
    <w:p w14:paraId="11DD21EE" w14:textId="77777777" w:rsidR="007572F8" w:rsidRPr="007572F8" w:rsidRDefault="007572F8" w:rsidP="007572F8">
      <w:pPr>
        <w:pStyle w:val="Prrafodelista"/>
        <w:ind w:left="465"/>
        <w:jc w:val="both"/>
        <w:rPr>
          <w:rFonts w:ascii="Arial" w:hAnsi="Arial" w:cs="Arial"/>
          <w:szCs w:val="22"/>
          <w:lang w:val="es-BO"/>
        </w:rPr>
      </w:pPr>
    </w:p>
    <w:p w14:paraId="6B6B6041" w14:textId="77777777" w:rsidR="007572F8" w:rsidRPr="007572F8" w:rsidRDefault="007572F8" w:rsidP="007572F8">
      <w:pPr>
        <w:pStyle w:val="Prrafodelista"/>
        <w:jc w:val="both"/>
        <w:rPr>
          <w:rFonts w:ascii="Arial" w:hAnsi="Arial" w:cs="Arial"/>
          <w:szCs w:val="22"/>
          <w:lang w:val="es-BO"/>
        </w:rPr>
      </w:pPr>
      <w:r w:rsidRPr="007572F8">
        <w:rPr>
          <w:rFonts w:ascii="Arial" w:hAnsi="Arial" w:cs="Arial"/>
          <w:szCs w:val="22"/>
          <w:lang w:val="es-BO"/>
        </w:rPr>
        <w:t xml:space="preserve">Una vez efectivizada la Resolución del Contrato, las </w:t>
      </w:r>
      <w:r w:rsidRPr="007572F8">
        <w:rPr>
          <w:rFonts w:ascii="Arial" w:hAnsi="Arial" w:cs="Arial"/>
          <w:b/>
          <w:szCs w:val="22"/>
          <w:lang w:val="es-BO"/>
        </w:rPr>
        <w:t>PARTES</w:t>
      </w:r>
      <w:r w:rsidRPr="007572F8">
        <w:rPr>
          <w:rFonts w:ascii="Arial" w:hAnsi="Arial" w:cs="Arial"/>
          <w:szCs w:val="22"/>
          <w:lang w:val="es-BO"/>
        </w:rPr>
        <w:t xml:space="preserve"> procederán a realizar la liquidación del Contrato donde establecerán los saldos en favor o en contra para su respectivo pago y/o cobro, según corresponda.</w:t>
      </w:r>
    </w:p>
    <w:p w14:paraId="115891AE" w14:textId="77777777" w:rsidR="007572F8" w:rsidRPr="007572F8" w:rsidRDefault="007572F8" w:rsidP="007572F8">
      <w:pPr>
        <w:pStyle w:val="Prrafodelista"/>
        <w:ind w:left="465"/>
        <w:jc w:val="both"/>
        <w:rPr>
          <w:rFonts w:ascii="Arial" w:hAnsi="Arial" w:cs="Arial"/>
          <w:szCs w:val="22"/>
          <w:lang w:val="es-BO"/>
        </w:rPr>
      </w:pPr>
    </w:p>
    <w:p w14:paraId="0DD981A0" w14:textId="77777777" w:rsidR="007572F8" w:rsidRPr="007572F8" w:rsidRDefault="007572F8" w:rsidP="007572F8">
      <w:pPr>
        <w:pStyle w:val="Prrafodelista"/>
        <w:jc w:val="both"/>
        <w:rPr>
          <w:rFonts w:ascii="Arial" w:hAnsi="Arial" w:cs="Arial"/>
          <w:szCs w:val="22"/>
          <w:lang w:val="es-BO"/>
        </w:rPr>
      </w:pPr>
      <w:r w:rsidRPr="007572F8">
        <w:rPr>
          <w:rFonts w:ascii="Arial" w:hAnsi="Arial" w:cs="Arial"/>
          <w:szCs w:val="22"/>
          <w:lang w:val="es-BO"/>
        </w:rPr>
        <w:t xml:space="preserve">El </w:t>
      </w:r>
      <w:r w:rsidRPr="007572F8">
        <w:rPr>
          <w:rFonts w:ascii="Arial" w:hAnsi="Arial" w:cs="Arial"/>
          <w:b/>
          <w:szCs w:val="22"/>
          <w:lang w:val="es-BO"/>
        </w:rPr>
        <w:t>PROVEEDOR</w:t>
      </w:r>
      <w:r w:rsidRPr="007572F8">
        <w:rPr>
          <w:rFonts w:ascii="Arial" w:hAnsi="Arial" w:cs="Arial"/>
          <w:szCs w:val="22"/>
          <w:lang w:val="es-BO"/>
        </w:rPr>
        <w:t xml:space="preserve"> conjuntamente con el </w:t>
      </w:r>
      <w:r w:rsidRPr="007572F8">
        <w:rPr>
          <w:rFonts w:ascii="Arial" w:hAnsi="Arial" w:cs="Arial"/>
          <w:b/>
          <w:szCs w:val="22"/>
          <w:lang w:val="es-BO"/>
        </w:rPr>
        <w:t>FISCAL</w:t>
      </w:r>
      <w:r w:rsidRPr="007572F8">
        <w:rPr>
          <w:rFonts w:ascii="Arial" w:hAnsi="Arial" w:cs="Arial"/>
          <w:szCs w:val="22"/>
          <w:lang w:val="es-BO"/>
        </w:rPr>
        <w:t xml:space="preserve">, procederán a la verificación del </w:t>
      </w:r>
      <w:r w:rsidRPr="007572F8">
        <w:rPr>
          <w:rFonts w:ascii="Arial" w:hAnsi="Arial" w:cs="Arial"/>
          <w:b/>
          <w:szCs w:val="22"/>
          <w:lang w:val="es-BO"/>
        </w:rPr>
        <w:t>SERVICIO</w:t>
      </w:r>
      <w:r w:rsidRPr="007572F8">
        <w:rPr>
          <w:rFonts w:ascii="Arial" w:hAnsi="Arial" w:cs="Arial"/>
          <w:szCs w:val="22"/>
          <w:lang w:val="es-BO"/>
        </w:rPr>
        <w:t xml:space="preserve"> prestado hasta la fecha de suspensión y evaluarán los compromisos que el </w:t>
      </w:r>
      <w:r w:rsidRPr="007572F8">
        <w:rPr>
          <w:rFonts w:ascii="Arial" w:hAnsi="Arial" w:cs="Arial"/>
          <w:b/>
          <w:szCs w:val="22"/>
          <w:lang w:val="es-BO"/>
        </w:rPr>
        <w:t>PROVEEDOR</w:t>
      </w:r>
      <w:r w:rsidRPr="007572F8">
        <w:rPr>
          <w:rFonts w:ascii="Arial" w:hAnsi="Arial" w:cs="Arial"/>
          <w:szCs w:val="22"/>
          <w:lang w:val="es-BO"/>
        </w:rPr>
        <w:t xml:space="preserve"> tuviera pendiente relativo al </w:t>
      </w:r>
      <w:r w:rsidRPr="007572F8">
        <w:rPr>
          <w:rFonts w:ascii="Arial" w:hAnsi="Arial" w:cs="Arial"/>
          <w:b/>
          <w:szCs w:val="22"/>
          <w:lang w:val="es-BO"/>
        </w:rPr>
        <w:t>SERVICIO</w:t>
      </w:r>
      <w:r w:rsidRPr="007572F8">
        <w:rPr>
          <w:rFonts w:ascii="Arial" w:hAnsi="Arial" w:cs="Arial"/>
          <w:szCs w:val="22"/>
          <w:lang w:val="es-BO"/>
        </w:rPr>
        <w:t xml:space="preserve">, debidamente documentados. Asimismo, el </w:t>
      </w:r>
      <w:r w:rsidRPr="007572F8">
        <w:rPr>
          <w:rFonts w:ascii="Arial" w:hAnsi="Arial" w:cs="Arial"/>
          <w:b/>
          <w:szCs w:val="22"/>
          <w:lang w:val="es-BO"/>
        </w:rPr>
        <w:t>FISCAL</w:t>
      </w:r>
      <w:r w:rsidRPr="007572F8">
        <w:rPr>
          <w:rFonts w:ascii="Arial" w:hAnsi="Arial" w:cs="Arial"/>
          <w:szCs w:val="22"/>
          <w:lang w:val="es-BO"/>
        </w:rPr>
        <w:t xml:space="preserve"> determinará los costos proporcionales que en dicho acto se demandase en favor del </w:t>
      </w:r>
      <w:r w:rsidRPr="007572F8">
        <w:rPr>
          <w:rFonts w:ascii="Arial" w:hAnsi="Arial" w:cs="Arial"/>
          <w:b/>
          <w:szCs w:val="22"/>
          <w:lang w:val="es-BO"/>
        </w:rPr>
        <w:t>PROVEEDOR</w:t>
      </w:r>
      <w:r w:rsidRPr="007572F8">
        <w:rPr>
          <w:rFonts w:ascii="Arial" w:hAnsi="Arial" w:cs="Arial"/>
          <w:szCs w:val="22"/>
          <w:lang w:val="es-BO"/>
        </w:rPr>
        <w:t xml:space="preserve">. Con estos datos el </w:t>
      </w:r>
      <w:r w:rsidRPr="007572F8">
        <w:rPr>
          <w:rFonts w:ascii="Arial" w:hAnsi="Arial" w:cs="Arial"/>
          <w:b/>
          <w:szCs w:val="22"/>
          <w:lang w:val="es-BO"/>
        </w:rPr>
        <w:t>FISCAL</w:t>
      </w:r>
      <w:r w:rsidRPr="007572F8">
        <w:rPr>
          <w:rFonts w:ascii="Arial" w:hAnsi="Arial" w:cs="Arial"/>
          <w:szCs w:val="22"/>
          <w:lang w:val="es-BO"/>
        </w:rPr>
        <w:t xml:space="preserve"> elaborará el cierre de Contrato.</w:t>
      </w:r>
    </w:p>
    <w:p w14:paraId="6C4EA08D" w14:textId="77777777" w:rsidR="007572F8" w:rsidRPr="007572F8" w:rsidRDefault="007572F8" w:rsidP="007572F8">
      <w:pPr>
        <w:pStyle w:val="Prrafodelista"/>
        <w:ind w:left="0"/>
        <w:jc w:val="both"/>
        <w:rPr>
          <w:rFonts w:ascii="Arial" w:hAnsi="Arial" w:cs="Arial"/>
          <w:szCs w:val="22"/>
          <w:lang w:val="es-BO"/>
        </w:rPr>
      </w:pPr>
    </w:p>
    <w:p w14:paraId="1F7241BA" w14:textId="77777777" w:rsidR="007572F8" w:rsidRPr="007572F8" w:rsidRDefault="007572F8" w:rsidP="007572F8">
      <w:pPr>
        <w:pStyle w:val="Prrafodelista"/>
        <w:numPr>
          <w:ilvl w:val="1"/>
          <w:numId w:val="42"/>
        </w:numPr>
        <w:spacing w:after="200"/>
        <w:jc w:val="both"/>
        <w:rPr>
          <w:rFonts w:ascii="Arial" w:hAnsi="Arial" w:cs="Arial"/>
          <w:szCs w:val="22"/>
          <w:lang w:val="es-BO"/>
        </w:rPr>
      </w:pPr>
      <w:r w:rsidRPr="007572F8">
        <w:rPr>
          <w:rFonts w:ascii="Arial" w:hAnsi="Arial" w:cs="Arial"/>
          <w:b/>
          <w:szCs w:val="22"/>
          <w:lang w:val="es-BO"/>
        </w:rPr>
        <w:t xml:space="preserve">Devolución por causal de resolución del presente contrato: </w:t>
      </w:r>
      <w:r w:rsidRPr="007572F8">
        <w:rPr>
          <w:rFonts w:ascii="Arial" w:hAnsi="Arial" w:cs="Arial"/>
          <w:szCs w:val="22"/>
          <w:lang w:val="es-BO"/>
        </w:rPr>
        <w:t xml:space="preserve">Una vez efectivizada la Resolución del Contrato por cualquiera de sus causales establecidas, el </w:t>
      </w:r>
      <w:r w:rsidRPr="007572F8">
        <w:rPr>
          <w:rFonts w:ascii="Arial" w:hAnsi="Arial" w:cs="Arial"/>
          <w:b/>
          <w:szCs w:val="22"/>
          <w:lang w:val="es-BO"/>
        </w:rPr>
        <w:t>FISCAL</w:t>
      </w:r>
      <w:r w:rsidRPr="007572F8">
        <w:rPr>
          <w:rFonts w:ascii="Arial" w:hAnsi="Arial" w:cs="Arial"/>
          <w:szCs w:val="22"/>
          <w:lang w:val="es-BO"/>
        </w:rPr>
        <w:t xml:space="preserve"> determinará el saldo que corresponda ser cobrado al </w:t>
      </w:r>
      <w:r w:rsidRPr="007572F8">
        <w:rPr>
          <w:rFonts w:ascii="Arial" w:hAnsi="Arial" w:cs="Arial"/>
          <w:b/>
          <w:szCs w:val="22"/>
          <w:lang w:val="es-BO"/>
        </w:rPr>
        <w:t>PROVEEDOR</w:t>
      </w:r>
      <w:r w:rsidRPr="007572F8">
        <w:rPr>
          <w:rFonts w:ascii="Arial" w:hAnsi="Arial" w:cs="Arial"/>
          <w:szCs w:val="22"/>
          <w:lang w:val="es-BO"/>
        </w:rPr>
        <w:t xml:space="preserve"> para su efectiva devolución, de acuerdo al tiempo no utilizado del </w:t>
      </w:r>
      <w:r w:rsidRPr="007572F8">
        <w:rPr>
          <w:rFonts w:ascii="Arial" w:hAnsi="Arial" w:cs="Arial"/>
          <w:b/>
          <w:szCs w:val="22"/>
          <w:lang w:val="es-BO"/>
        </w:rPr>
        <w:t>SERVICIO</w:t>
      </w:r>
      <w:r w:rsidRPr="007572F8">
        <w:rPr>
          <w:rFonts w:ascii="Arial" w:hAnsi="Arial" w:cs="Arial"/>
          <w:szCs w:val="22"/>
          <w:lang w:val="es-BO"/>
        </w:rPr>
        <w:t xml:space="preserve">,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w:t>
      </w:r>
      <w:r w:rsidRPr="007572F8">
        <w:rPr>
          <w:rFonts w:ascii="Arial" w:hAnsi="Arial" w:cs="Arial"/>
          <w:b/>
          <w:szCs w:val="22"/>
          <w:lang w:val="es-BO"/>
        </w:rPr>
        <w:t xml:space="preserve">FISCAL </w:t>
      </w:r>
      <w:r w:rsidRPr="007572F8">
        <w:rPr>
          <w:rFonts w:ascii="Arial" w:hAnsi="Arial" w:cs="Arial"/>
          <w:szCs w:val="22"/>
          <w:lang w:val="es-BO"/>
        </w:rPr>
        <w:t xml:space="preserve">elaborará el cierre del Contrato.  </w:t>
      </w:r>
    </w:p>
    <w:p w14:paraId="7D5043D3" w14:textId="77777777" w:rsidR="007572F8" w:rsidRPr="007572F8" w:rsidRDefault="007572F8" w:rsidP="007572F8">
      <w:pPr>
        <w:autoSpaceDE w:val="0"/>
        <w:autoSpaceDN w:val="0"/>
        <w:adjustRightInd w:val="0"/>
        <w:jc w:val="both"/>
        <w:rPr>
          <w:rFonts w:cs="Arial"/>
          <w:bCs/>
          <w:sz w:val="20"/>
          <w:szCs w:val="22"/>
          <w:lang w:val="es-BO"/>
        </w:rPr>
      </w:pPr>
      <w:r w:rsidRPr="007572F8">
        <w:rPr>
          <w:rFonts w:cs="Arial"/>
          <w:b/>
          <w:sz w:val="20"/>
          <w:szCs w:val="22"/>
          <w:lang w:val="es-BO"/>
        </w:rPr>
        <w:t>CLÁUSULA VIGÉSIMA TERCERA</w:t>
      </w:r>
      <w:r w:rsidRPr="007572F8">
        <w:rPr>
          <w:rFonts w:cs="Arial"/>
          <w:b/>
          <w:bCs/>
          <w:sz w:val="20"/>
          <w:szCs w:val="22"/>
          <w:lang w:val="es-BO"/>
        </w:rPr>
        <w:t>.- (SOLUCIÓN DE CONTROVERSIAS)</w:t>
      </w:r>
      <w:r w:rsidRPr="007572F8">
        <w:rPr>
          <w:rFonts w:cs="Arial"/>
          <w:sz w:val="20"/>
          <w:szCs w:val="22"/>
          <w:lang w:val="es-BO"/>
        </w:rPr>
        <w:t xml:space="preserve"> </w:t>
      </w:r>
      <w:r w:rsidRPr="007572F8">
        <w:rPr>
          <w:rFonts w:cs="Arial"/>
          <w:bCs/>
          <w:sz w:val="20"/>
          <w:szCs w:val="22"/>
          <w:lang w:val="es-BO"/>
        </w:rPr>
        <w:t xml:space="preserve">En caso de surgir controversias sobre los derechos y obligaciones u otros aspectos propios de la ejecución del presente Contrato, las </w:t>
      </w:r>
      <w:r w:rsidRPr="007572F8">
        <w:rPr>
          <w:rFonts w:cs="Arial"/>
          <w:b/>
          <w:bCs/>
          <w:sz w:val="20"/>
          <w:szCs w:val="22"/>
          <w:lang w:val="es-BO"/>
        </w:rPr>
        <w:t>PARTES</w:t>
      </w:r>
      <w:r w:rsidRPr="007572F8">
        <w:rPr>
          <w:rFonts w:cs="Arial"/>
          <w:bCs/>
          <w:sz w:val="20"/>
          <w:szCs w:val="22"/>
          <w:lang w:val="es-BO"/>
        </w:rPr>
        <w:t xml:space="preserve"> acudirán a la jurisdicción prevista en el ordenamiento jurídico para los contratos administrativos.</w:t>
      </w:r>
    </w:p>
    <w:p w14:paraId="0B46EBE5" w14:textId="77777777" w:rsidR="007572F8" w:rsidRPr="007572F8" w:rsidRDefault="007572F8" w:rsidP="007572F8">
      <w:pPr>
        <w:autoSpaceDE w:val="0"/>
        <w:autoSpaceDN w:val="0"/>
        <w:adjustRightInd w:val="0"/>
        <w:jc w:val="both"/>
        <w:rPr>
          <w:rFonts w:cs="Arial"/>
          <w:bCs/>
          <w:sz w:val="20"/>
          <w:szCs w:val="22"/>
          <w:lang w:val="es-BO"/>
        </w:rPr>
      </w:pPr>
    </w:p>
    <w:p w14:paraId="3AD45595" w14:textId="77777777" w:rsidR="007572F8" w:rsidRPr="007572F8" w:rsidRDefault="007572F8" w:rsidP="007572F8">
      <w:pPr>
        <w:jc w:val="both"/>
        <w:rPr>
          <w:rFonts w:cs="Arial"/>
          <w:sz w:val="20"/>
          <w:szCs w:val="22"/>
          <w:lang w:val="es-BO"/>
        </w:rPr>
      </w:pPr>
      <w:r w:rsidRPr="007572F8">
        <w:rPr>
          <w:rFonts w:cs="Arial"/>
          <w:b/>
          <w:sz w:val="20"/>
          <w:szCs w:val="22"/>
          <w:lang w:val="es-BO"/>
        </w:rPr>
        <w:t>CLÁUSULA VIGÉSIMA CUARTA.- (</w:t>
      </w:r>
      <w:r w:rsidRPr="007572F8">
        <w:rPr>
          <w:rFonts w:cs="Arial"/>
          <w:b/>
          <w:bCs/>
          <w:sz w:val="20"/>
          <w:szCs w:val="22"/>
          <w:lang w:val="es-BO"/>
        </w:rPr>
        <w:t>FISCAL</w:t>
      </w:r>
      <w:r w:rsidRPr="007572F8">
        <w:rPr>
          <w:rFonts w:cs="Arial"/>
          <w:b/>
          <w:sz w:val="20"/>
          <w:szCs w:val="22"/>
          <w:lang w:val="es-BO"/>
        </w:rPr>
        <w:t xml:space="preserve">IZACIÓN DEL SERVICIO) </w:t>
      </w:r>
      <w:r w:rsidRPr="007572F8">
        <w:rPr>
          <w:rFonts w:cs="Arial"/>
          <w:sz w:val="20"/>
          <w:szCs w:val="22"/>
          <w:lang w:val="es-BO"/>
        </w:rPr>
        <w:t xml:space="preserve">La </w:t>
      </w:r>
      <w:r w:rsidRPr="007572F8">
        <w:rPr>
          <w:rFonts w:cs="Arial"/>
          <w:b/>
          <w:sz w:val="20"/>
          <w:szCs w:val="22"/>
          <w:lang w:val="es-BO"/>
        </w:rPr>
        <w:t xml:space="preserve">ENTIDAD </w:t>
      </w:r>
      <w:r w:rsidRPr="007572F8">
        <w:rPr>
          <w:rFonts w:cs="Arial"/>
          <w:sz w:val="20"/>
          <w:szCs w:val="22"/>
          <w:lang w:val="es-BO"/>
        </w:rPr>
        <w:t xml:space="preserve">designará un </w:t>
      </w:r>
      <w:r w:rsidRPr="007572F8">
        <w:rPr>
          <w:rFonts w:cs="Arial"/>
          <w:b/>
          <w:bCs/>
          <w:sz w:val="20"/>
          <w:szCs w:val="22"/>
          <w:lang w:val="es-BO"/>
        </w:rPr>
        <w:t>FISCAL</w:t>
      </w:r>
      <w:r w:rsidRPr="007572F8">
        <w:rPr>
          <w:rFonts w:cs="Arial"/>
          <w:sz w:val="20"/>
          <w:szCs w:val="22"/>
          <w:lang w:val="es-BO"/>
        </w:rPr>
        <w:t xml:space="preserve"> de seguimiento y control del servicio, y comunicará oficialmente a través del </w:t>
      </w:r>
      <w:r w:rsidRPr="007572F8">
        <w:rPr>
          <w:rFonts w:cs="Arial"/>
          <w:b/>
          <w:sz w:val="20"/>
          <w:szCs w:val="22"/>
          <w:lang w:val="es-BO"/>
        </w:rPr>
        <w:t>FISCAL</w:t>
      </w:r>
      <w:r w:rsidRPr="007572F8">
        <w:rPr>
          <w:rFonts w:cs="Arial"/>
          <w:sz w:val="20"/>
          <w:szCs w:val="22"/>
          <w:lang w:val="es-BO"/>
        </w:rPr>
        <w:t xml:space="preserve"> esta designación al </w:t>
      </w:r>
      <w:r w:rsidRPr="007572F8">
        <w:rPr>
          <w:rFonts w:cs="Arial"/>
          <w:b/>
          <w:sz w:val="20"/>
          <w:szCs w:val="22"/>
          <w:lang w:val="es-BO"/>
        </w:rPr>
        <w:t>PROVEEDOR</w:t>
      </w:r>
      <w:r w:rsidRPr="007572F8">
        <w:rPr>
          <w:rFonts w:cs="Arial"/>
          <w:sz w:val="20"/>
          <w:szCs w:val="22"/>
          <w:lang w:val="es-BO"/>
        </w:rPr>
        <w:t xml:space="preserve"> mediante carta expresa u otro medio. Asimismo, el </w:t>
      </w:r>
      <w:r w:rsidRPr="007572F8">
        <w:rPr>
          <w:rFonts w:cs="Arial"/>
          <w:b/>
          <w:sz w:val="20"/>
          <w:szCs w:val="22"/>
          <w:lang w:val="es-BO"/>
        </w:rPr>
        <w:t>FISCAL</w:t>
      </w:r>
      <w:r w:rsidRPr="007572F8">
        <w:rPr>
          <w:rFonts w:cs="Arial"/>
          <w:sz w:val="20"/>
          <w:szCs w:val="22"/>
          <w:lang w:val="es-BO"/>
        </w:rPr>
        <w:t xml:space="preserve"> podrá ser designado como Responsable de Recepción. </w:t>
      </w:r>
    </w:p>
    <w:p w14:paraId="7EE4011A" w14:textId="77777777" w:rsidR="007572F8" w:rsidRPr="007572F8" w:rsidRDefault="007572F8" w:rsidP="007572F8">
      <w:pPr>
        <w:jc w:val="both"/>
        <w:rPr>
          <w:rFonts w:cs="Arial"/>
          <w:b/>
          <w:sz w:val="20"/>
          <w:szCs w:val="22"/>
          <w:lang w:val="es-BO"/>
        </w:rPr>
      </w:pPr>
    </w:p>
    <w:p w14:paraId="0C0B49B2"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El </w:t>
      </w:r>
      <w:r w:rsidRPr="007572F8">
        <w:rPr>
          <w:rFonts w:cs="Arial"/>
          <w:b/>
          <w:sz w:val="20"/>
          <w:szCs w:val="22"/>
          <w:lang w:val="es-BO"/>
        </w:rPr>
        <w:t>FISCAL</w:t>
      </w:r>
      <w:r w:rsidRPr="007572F8">
        <w:rPr>
          <w:rFonts w:cs="Arial"/>
          <w:sz w:val="20"/>
          <w:szCs w:val="22"/>
          <w:lang w:val="es-BO"/>
        </w:rPr>
        <w:t xml:space="preserve"> tendrá las siguientes funciones: </w:t>
      </w:r>
    </w:p>
    <w:p w14:paraId="2816DFE6"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Verificar el cumplimiento de las especificaciones técnicas y el Contrato.</w:t>
      </w:r>
    </w:p>
    <w:p w14:paraId="109830CE"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Coordinar y realizar el seguimiento de las tareas de mantenimiento correctivo.</w:t>
      </w:r>
    </w:p>
    <w:p w14:paraId="399515CB"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Coordinar y realizar el seguimiento de los tres (3) mantenimientos preventivos.</w:t>
      </w:r>
    </w:p>
    <w:p w14:paraId="2771E71D"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Emitir el Informe de Conformidad de la Activación.</w:t>
      </w:r>
    </w:p>
    <w:p w14:paraId="57BBF942"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 xml:space="preserve">Recibir y aprobar la planilla de ejecución de servicios y el certificado de liquidación final, emitido por el </w:t>
      </w:r>
      <w:r w:rsidRPr="007572F8">
        <w:rPr>
          <w:rFonts w:ascii="Arial" w:hAnsi="Arial" w:cs="Arial"/>
          <w:b/>
          <w:szCs w:val="22"/>
          <w:lang w:val="es-BO"/>
        </w:rPr>
        <w:t>PROVEEDOR</w:t>
      </w:r>
      <w:r w:rsidRPr="007572F8">
        <w:rPr>
          <w:rFonts w:ascii="Arial" w:hAnsi="Arial" w:cs="Arial"/>
          <w:szCs w:val="22"/>
          <w:lang w:val="es-BO"/>
        </w:rPr>
        <w:t>.</w:t>
      </w:r>
    </w:p>
    <w:p w14:paraId="61563BE1"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En caso que corresponda realizar la determinación de las causas de resolución de contrato.</w:t>
      </w:r>
    </w:p>
    <w:p w14:paraId="44441DF3" w14:textId="77777777" w:rsidR="007572F8" w:rsidRPr="007572F8" w:rsidRDefault="007572F8" w:rsidP="007572F8">
      <w:pPr>
        <w:pStyle w:val="Prrafodelista"/>
        <w:numPr>
          <w:ilvl w:val="3"/>
          <w:numId w:val="39"/>
        </w:numPr>
        <w:ind w:left="567" w:hanging="283"/>
        <w:jc w:val="both"/>
        <w:rPr>
          <w:rFonts w:cs="Arial"/>
          <w:b/>
          <w:i/>
          <w:szCs w:val="22"/>
          <w:lang w:val="es-BO"/>
        </w:rPr>
      </w:pPr>
      <w:r w:rsidRPr="007572F8">
        <w:rPr>
          <w:rFonts w:ascii="Arial" w:hAnsi="Arial" w:cs="Arial"/>
          <w:szCs w:val="22"/>
          <w:lang w:val="es-BO"/>
        </w:rPr>
        <w:t>Establecer multas si corresponde.</w:t>
      </w:r>
    </w:p>
    <w:p w14:paraId="043DCCBF" w14:textId="77777777" w:rsidR="007572F8" w:rsidRPr="007572F8" w:rsidRDefault="007572F8" w:rsidP="007572F8">
      <w:pPr>
        <w:jc w:val="both"/>
        <w:rPr>
          <w:rFonts w:cs="Arial"/>
          <w:b/>
          <w:sz w:val="20"/>
          <w:szCs w:val="22"/>
          <w:lang w:val="es-BO"/>
        </w:rPr>
      </w:pPr>
    </w:p>
    <w:p w14:paraId="51E46A37" w14:textId="77777777" w:rsidR="007572F8" w:rsidRPr="007572F8" w:rsidRDefault="007572F8" w:rsidP="007572F8">
      <w:pPr>
        <w:jc w:val="both"/>
        <w:rPr>
          <w:rFonts w:cs="Arial"/>
          <w:sz w:val="20"/>
          <w:szCs w:val="22"/>
          <w:lang w:val="es-BO"/>
        </w:rPr>
      </w:pPr>
      <w:r w:rsidRPr="007572F8">
        <w:rPr>
          <w:rFonts w:cs="Arial"/>
          <w:b/>
          <w:sz w:val="20"/>
          <w:szCs w:val="22"/>
          <w:lang w:val="es-BO"/>
        </w:rPr>
        <w:t>CLÁUSULA VIGÉSIMA QUINTA.- (RECEPCIÓN DEL SERVICIO)</w:t>
      </w:r>
      <w:r w:rsidRPr="007572F8">
        <w:rPr>
          <w:rFonts w:cs="Arial"/>
          <w:sz w:val="20"/>
          <w:szCs w:val="22"/>
          <w:lang w:val="es-BO"/>
        </w:rPr>
        <w:t xml:space="preserve"> El Responsable de Recepción, una vez concluido el </w:t>
      </w:r>
      <w:r w:rsidRPr="007572F8">
        <w:rPr>
          <w:rFonts w:cs="Arial"/>
          <w:b/>
          <w:sz w:val="20"/>
          <w:szCs w:val="22"/>
          <w:lang w:val="es-BO"/>
        </w:rPr>
        <w:t>SERVICIO</w:t>
      </w:r>
      <w:r w:rsidRPr="007572F8">
        <w:rPr>
          <w:rFonts w:cs="Arial"/>
          <w:sz w:val="20"/>
          <w:szCs w:val="22"/>
          <w:lang w:val="es-BO"/>
        </w:rPr>
        <w:t>,</w:t>
      </w:r>
      <w:r w:rsidRPr="007572F8">
        <w:rPr>
          <w:rFonts w:cs="Arial"/>
          <w:b/>
          <w:sz w:val="20"/>
          <w:szCs w:val="22"/>
          <w:lang w:val="es-BO"/>
        </w:rPr>
        <w:t xml:space="preserve"> </w:t>
      </w:r>
      <w:r w:rsidRPr="007572F8">
        <w:rPr>
          <w:rFonts w:cs="Arial"/>
          <w:sz w:val="20"/>
          <w:szCs w:val="22"/>
          <w:lang w:val="es-BO"/>
        </w:rPr>
        <w:t>emitirá el Informe Final de Conformidad, según corresponda en un plazo máximo de tres (3) días hábiles, a fin de realizar la liquidación del Contrato.</w:t>
      </w:r>
    </w:p>
    <w:p w14:paraId="42CBADFA" w14:textId="77777777" w:rsidR="007572F8" w:rsidRPr="007572F8" w:rsidRDefault="007572F8" w:rsidP="007572F8">
      <w:pPr>
        <w:jc w:val="both"/>
        <w:rPr>
          <w:rFonts w:cs="Arial"/>
          <w:sz w:val="20"/>
          <w:szCs w:val="22"/>
          <w:lang w:val="es-BO"/>
        </w:rPr>
      </w:pPr>
    </w:p>
    <w:p w14:paraId="1ADE1C2D" w14:textId="77777777" w:rsidR="007572F8" w:rsidRPr="007572F8" w:rsidRDefault="007572F8" w:rsidP="007572F8">
      <w:pPr>
        <w:jc w:val="both"/>
        <w:rPr>
          <w:rFonts w:cs="Arial"/>
          <w:b/>
          <w:sz w:val="20"/>
          <w:szCs w:val="22"/>
          <w:lang w:val="es-BO"/>
        </w:rPr>
      </w:pPr>
      <w:r w:rsidRPr="007572F8">
        <w:rPr>
          <w:rFonts w:cs="Arial"/>
          <w:b/>
          <w:sz w:val="20"/>
          <w:szCs w:val="22"/>
          <w:lang w:val="es-BO"/>
        </w:rPr>
        <w:t xml:space="preserve">CLÁUSULA VIGÉSIMA SEXTA.- (LIQUIDACIÓN DE CONTRATO) </w:t>
      </w:r>
      <w:r w:rsidRPr="007572F8">
        <w:rPr>
          <w:rFonts w:cs="Arial"/>
          <w:bCs/>
          <w:sz w:val="20"/>
          <w:szCs w:val="22"/>
          <w:lang w:val="es-BO"/>
        </w:rPr>
        <w:t xml:space="preserve">Dentro de los diez (10) días calendario, siguientes a la fecha de emisión del Informe Final de Conformidad o </w:t>
      </w:r>
      <w:r w:rsidRPr="007572F8">
        <w:rPr>
          <w:rFonts w:cs="Arial"/>
          <w:bCs/>
          <w:sz w:val="20"/>
          <w:szCs w:val="22"/>
          <w:lang w:val="es-BO"/>
        </w:rPr>
        <w:lastRenderedPageBreak/>
        <w:t xml:space="preserve">a la terminación del Contrato por resolución, el </w:t>
      </w:r>
      <w:r w:rsidRPr="007572F8">
        <w:rPr>
          <w:rFonts w:cs="Arial"/>
          <w:b/>
          <w:bCs/>
          <w:sz w:val="20"/>
          <w:szCs w:val="22"/>
          <w:lang w:val="es-BO"/>
        </w:rPr>
        <w:t>PROVEEDOR</w:t>
      </w:r>
      <w:r w:rsidRPr="007572F8">
        <w:rPr>
          <w:rFonts w:cs="Arial"/>
          <w:bCs/>
          <w:sz w:val="20"/>
          <w:szCs w:val="22"/>
          <w:lang w:val="es-BO"/>
        </w:rPr>
        <w:t xml:space="preserve">, elaborará y presentará el Certificado de Liquidación Final del </w:t>
      </w:r>
      <w:r w:rsidRPr="007572F8">
        <w:rPr>
          <w:rFonts w:cs="Arial"/>
          <w:b/>
          <w:bCs/>
          <w:sz w:val="20"/>
          <w:szCs w:val="22"/>
          <w:lang w:val="es-BO"/>
        </w:rPr>
        <w:t>SERVICIO</w:t>
      </w:r>
      <w:r w:rsidRPr="007572F8">
        <w:rPr>
          <w:rFonts w:cs="Arial"/>
          <w:bCs/>
          <w:sz w:val="20"/>
          <w:szCs w:val="22"/>
          <w:lang w:val="es-BO"/>
        </w:rPr>
        <w:t xml:space="preserve">, al </w:t>
      </w:r>
      <w:r w:rsidRPr="007572F8">
        <w:rPr>
          <w:rFonts w:cs="Arial"/>
          <w:b/>
          <w:bCs/>
          <w:sz w:val="20"/>
          <w:szCs w:val="22"/>
          <w:lang w:val="es-BO"/>
        </w:rPr>
        <w:t>FISCAL</w:t>
      </w:r>
      <w:r w:rsidRPr="007572F8">
        <w:rPr>
          <w:rFonts w:cs="Arial"/>
          <w:bCs/>
          <w:sz w:val="20"/>
          <w:szCs w:val="22"/>
          <w:lang w:val="es-BO"/>
        </w:rPr>
        <w:t xml:space="preserve"> para su aprobación. La </w:t>
      </w:r>
      <w:r w:rsidRPr="007572F8">
        <w:rPr>
          <w:rFonts w:cs="Arial"/>
          <w:b/>
          <w:bCs/>
          <w:sz w:val="20"/>
          <w:szCs w:val="22"/>
          <w:lang w:val="es-BO"/>
        </w:rPr>
        <w:t>ENTIDAD</w:t>
      </w:r>
      <w:r w:rsidRPr="007572F8">
        <w:rPr>
          <w:rFonts w:cs="Arial"/>
          <w:bCs/>
          <w:sz w:val="20"/>
          <w:szCs w:val="22"/>
          <w:lang w:val="es-BO"/>
        </w:rPr>
        <w:t xml:space="preserve"> a través del </w:t>
      </w:r>
      <w:r w:rsidRPr="007572F8">
        <w:rPr>
          <w:rFonts w:cs="Arial"/>
          <w:b/>
          <w:bCs/>
          <w:sz w:val="20"/>
          <w:szCs w:val="22"/>
          <w:lang w:val="es-BO"/>
        </w:rPr>
        <w:t>FISCAL</w:t>
      </w:r>
      <w:r w:rsidRPr="007572F8">
        <w:rPr>
          <w:rFonts w:cs="Arial"/>
          <w:bCs/>
          <w:sz w:val="20"/>
          <w:szCs w:val="22"/>
          <w:lang w:val="es-BO"/>
        </w:rPr>
        <w:t xml:space="preserve"> se reserva el derecho de realizar los ajustes que considere pertinentes previa a la aprobación del certificado de liquidación final.</w:t>
      </w:r>
      <w:r w:rsidRPr="007572F8">
        <w:rPr>
          <w:rFonts w:cs="Arial"/>
          <w:b/>
          <w:bCs/>
          <w:sz w:val="20"/>
          <w:szCs w:val="22"/>
          <w:lang w:val="es-BO"/>
        </w:rPr>
        <w:t xml:space="preserve"> </w:t>
      </w:r>
      <w:r w:rsidRPr="007572F8">
        <w:rPr>
          <w:rFonts w:cs="Arial"/>
          <w:bCs/>
          <w:sz w:val="20"/>
          <w:szCs w:val="22"/>
          <w:lang w:val="es-BO"/>
        </w:rPr>
        <w:t xml:space="preserve"> </w:t>
      </w:r>
    </w:p>
    <w:p w14:paraId="55EBA158" w14:textId="77777777" w:rsidR="007572F8" w:rsidRPr="007572F8" w:rsidRDefault="007572F8" w:rsidP="007572F8">
      <w:pPr>
        <w:jc w:val="both"/>
        <w:rPr>
          <w:rFonts w:cs="Arial"/>
          <w:bCs/>
          <w:sz w:val="20"/>
          <w:szCs w:val="22"/>
          <w:lang w:val="es-BO"/>
        </w:rPr>
      </w:pPr>
    </w:p>
    <w:p w14:paraId="4B99933F" w14:textId="77777777" w:rsidR="007572F8" w:rsidRPr="007572F8" w:rsidRDefault="007572F8" w:rsidP="007572F8">
      <w:pPr>
        <w:jc w:val="both"/>
        <w:rPr>
          <w:rFonts w:cs="Arial"/>
          <w:b/>
          <w:sz w:val="20"/>
          <w:szCs w:val="22"/>
          <w:lang w:val="es-BO"/>
        </w:rPr>
      </w:pPr>
      <w:r w:rsidRPr="007572F8">
        <w:rPr>
          <w:rFonts w:cs="Arial"/>
          <w:sz w:val="20"/>
          <w:szCs w:val="22"/>
          <w:lang w:val="es-BO"/>
        </w:rPr>
        <w:t>En caso de que el</w:t>
      </w:r>
      <w:r w:rsidRPr="007572F8">
        <w:rPr>
          <w:rFonts w:cs="Arial"/>
          <w:b/>
          <w:sz w:val="20"/>
          <w:szCs w:val="22"/>
          <w:lang w:val="es-BO"/>
        </w:rPr>
        <w:t xml:space="preserve"> </w:t>
      </w:r>
      <w:r w:rsidRPr="007572F8">
        <w:rPr>
          <w:rFonts w:cs="Arial"/>
          <w:b/>
          <w:bCs/>
          <w:sz w:val="20"/>
          <w:szCs w:val="22"/>
          <w:lang w:val="es-BO"/>
        </w:rPr>
        <w:t>PROVEEDOR</w:t>
      </w:r>
      <w:r w:rsidRPr="007572F8">
        <w:rPr>
          <w:rFonts w:cs="Arial"/>
          <w:sz w:val="20"/>
          <w:szCs w:val="22"/>
          <w:lang w:val="es-BO"/>
        </w:rPr>
        <w:t xml:space="preserve">, no presente al </w:t>
      </w:r>
      <w:r w:rsidRPr="007572F8">
        <w:rPr>
          <w:rFonts w:cs="Arial"/>
          <w:b/>
          <w:sz w:val="20"/>
          <w:szCs w:val="22"/>
          <w:lang w:val="es-BO"/>
        </w:rPr>
        <w:t xml:space="preserve">FISCAL </w:t>
      </w:r>
      <w:r w:rsidRPr="007572F8">
        <w:rPr>
          <w:rFonts w:cs="Arial"/>
          <w:sz w:val="20"/>
          <w:szCs w:val="22"/>
          <w:lang w:val="es-BO"/>
        </w:rPr>
        <w:t xml:space="preserve">el Certificado de Liquidación Final dentro del plazo previsto, éste deberá elaborar y aprobar en base a </w:t>
      </w:r>
      <w:r w:rsidRPr="007572F8">
        <w:rPr>
          <w:rFonts w:cs="Arial"/>
          <w:bCs/>
          <w:sz w:val="20"/>
          <w:szCs w:val="22"/>
          <w:lang w:val="es-BO"/>
        </w:rPr>
        <w:t>la planilla de ejecución de servicios prestados</w:t>
      </w:r>
      <w:r w:rsidRPr="007572F8">
        <w:rPr>
          <w:rFonts w:cs="Arial"/>
          <w:sz w:val="20"/>
          <w:szCs w:val="22"/>
          <w:lang w:val="es-BO"/>
        </w:rPr>
        <w:t xml:space="preserve"> el Certificado de Liquidación Final, el cual será notificado al </w:t>
      </w:r>
      <w:r w:rsidRPr="007572F8">
        <w:rPr>
          <w:rFonts w:cs="Arial"/>
          <w:b/>
          <w:sz w:val="20"/>
          <w:szCs w:val="22"/>
          <w:lang w:val="es-BO"/>
        </w:rPr>
        <w:t>PROVEEDOR.</w:t>
      </w:r>
    </w:p>
    <w:p w14:paraId="5DB2AF67" w14:textId="77777777" w:rsidR="007572F8" w:rsidRPr="007572F8" w:rsidRDefault="007572F8" w:rsidP="007572F8">
      <w:pPr>
        <w:jc w:val="both"/>
        <w:rPr>
          <w:rFonts w:cs="Arial"/>
          <w:b/>
          <w:sz w:val="20"/>
          <w:szCs w:val="22"/>
          <w:lang w:val="es-BO"/>
        </w:rPr>
      </w:pPr>
    </w:p>
    <w:p w14:paraId="2AFFE241" w14:textId="77777777" w:rsidR="007572F8" w:rsidRPr="007572F8" w:rsidRDefault="007572F8" w:rsidP="007572F8">
      <w:pPr>
        <w:jc w:val="both"/>
        <w:rPr>
          <w:rFonts w:cs="Arial"/>
          <w:sz w:val="20"/>
          <w:szCs w:val="22"/>
          <w:lang w:val="es-BO"/>
        </w:rPr>
      </w:pPr>
      <w:r w:rsidRPr="007572F8">
        <w:rPr>
          <w:rFonts w:cs="Arial"/>
          <w:sz w:val="20"/>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3597974E" w14:textId="77777777" w:rsidR="007572F8" w:rsidRPr="007572F8" w:rsidRDefault="007572F8" w:rsidP="007572F8">
      <w:pPr>
        <w:jc w:val="both"/>
        <w:rPr>
          <w:rFonts w:cs="Arial"/>
          <w:sz w:val="20"/>
          <w:szCs w:val="22"/>
          <w:lang w:val="es-BO"/>
        </w:rPr>
      </w:pPr>
    </w:p>
    <w:p w14:paraId="13944DF3" w14:textId="77777777" w:rsidR="007572F8" w:rsidRPr="007572F8" w:rsidRDefault="007572F8" w:rsidP="007572F8">
      <w:pPr>
        <w:jc w:val="both"/>
        <w:rPr>
          <w:rFonts w:cs="Arial"/>
          <w:bCs/>
          <w:sz w:val="20"/>
          <w:szCs w:val="22"/>
          <w:lang w:val="es-BO"/>
        </w:rPr>
      </w:pPr>
      <w:r w:rsidRPr="007572F8">
        <w:rPr>
          <w:rFonts w:cs="Arial"/>
          <w:bCs/>
          <w:sz w:val="20"/>
          <w:szCs w:val="22"/>
          <w:lang w:val="es-BO"/>
        </w:rPr>
        <w:t xml:space="preserve">El cierre de Contrato deberá ser acreditado con un Certificado de Cumplimiento de Contrato, otorgado por la autoridad competente de la </w:t>
      </w:r>
      <w:r w:rsidRPr="007572F8">
        <w:rPr>
          <w:rFonts w:cs="Arial"/>
          <w:b/>
          <w:bCs/>
          <w:sz w:val="20"/>
          <w:szCs w:val="22"/>
          <w:lang w:val="es-BO"/>
        </w:rPr>
        <w:t>ENTIDAD</w:t>
      </w:r>
      <w:r w:rsidRPr="007572F8">
        <w:rPr>
          <w:rFonts w:cs="Arial"/>
          <w:bCs/>
          <w:sz w:val="20"/>
          <w:szCs w:val="22"/>
          <w:lang w:val="es-BO"/>
        </w:rPr>
        <w:t xml:space="preserve"> luego de concluido el trámite precedentemente especificado.</w:t>
      </w:r>
    </w:p>
    <w:p w14:paraId="3B7F291C" w14:textId="77777777" w:rsidR="007572F8" w:rsidRPr="007572F8" w:rsidRDefault="007572F8" w:rsidP="007572F8">
      <w:pPr>
        <w:jc w:val="both"/>
        <w:rPr>
          <w:rFonts w:cs="Arial"/>
          <w:b/>
          <w:sz w:val="20"/>
          <w:szCs w:val="22"/>
          <w:lang w:val="es-BO"/>
        </w:rPr>
      </w:pPr>
    </w:p>
    <w:p w14:paraId="1858FC1A" w14:textId="77777777" w:rsidR="007572F8" w:rsidRPr="007572F8" w:rsidRDefault="007572F8" w:rsidP="007572F8">
      <w:pPr>
        <w:jc w:val="both"/>
        <w:rPr>
          <w:rFonts w:cs="Arial"/>
          <w:b/>
          <w:sz w:val="20"/>
          <w:szCs w:val="22"/>
          <w:lang w:val="es-BO"/>
        </w:rPr>
      </w:pPr>
      <w:r w:rsidRPr="007572F8">
        <w:rPr>
          <w:rFonts w:cs="Arial"/>
          <w:sz w:val="20"/>
          <w:szCs w:val="22"/>
          <w:lang w:val="es-BO"/>
        </w:rPr>
        <w:t xml:space="preserve">Este cierre de Contrato no libera de responsabilidades al </w:t>
      </w:r>
      <w:r w:rsidRPr="007572F8">
        <w:rPr>
          <w:rFonts w:cs="Arial"/>
          <w:b/>
          <w:sz w:val="20"/>
          <w:szCs w:val="22"/>
          <w:lang w:val="es-BO"/>
        </w:rPr>
        <w:t>PROVEEDOR</w:t>
      </w:r>
      <w:r w:rsidRPr="007572F8">
        <w:rPr>
          <w:rFonts w:cs="Arial"/>
          <w:sz w:val="20"/>
          <w:szCs w:val="22"/>
          <w:lang w:val="es-BO"/>
        </w:rPr>
        <w:t xml:space="preserve">, por negligencia o impericia que ocasionasen daños posteriores sobre el objeto de contratación, </w:t>
      </w:r>
      <w:r w:rsidRPr="007572F8">
        <w:rPr>
          <w:rFonts w:cs="Arial"/>
          <w:bCs/>
          <w:sz w:val="20"/>
          <w:szCs w:val="22"/>
          <w:lang w:val="es-BO"/>
        </w:rPr>
        <w:t xml:space="preserve">reservándose a la </w:t>
      </w:r>
      <w:r w:rsidRPr="007572F8">
        <w:rPr>
          <w:rFonts w:cs="Arial"/>
          <w:b/>
          <w:bCs/>
          <w:sz w:val="20"/>
          <w:szCs w:val="22"/>
          <w:lang w:val="es-BO"/>
        </w:rPr>
        <w:t>ENTIDAD</w:t>
      </w:r>
      <w:r w:rsidRPr="007572F8">
        <w:rPr>
          <w:rFonts w:cs="Arial"/>
          <w:bCs/>
          <w:sz w:val="20"/>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7572F8">
        <w:rPr>
          <w:rFonts w:cs="Arial"/>
          <w:b/>
          <w:sz w:val="20"/>
          <w:szCs w:val="22"/>
          <w:lang w:val="es-BO"/>
        </w:rPr>
        <w:t>PROVEEDOR.</w:t>
      </w:r>
    </w:p>
    <w:p w14:paraId="28CC3EA0" w14:textId="77777777" w:rsidR="007572F8" w:rsidRPr="007572F8" w:rsidRDefault="007572F8" w:rsidP="007572F8">
      <w:pPr>
        <w:jc w:val="both"/>
        <w:rPr>
          <w:rFonts w:cs="Arial"/>
          <w:sz w:val="20"/>
          <w:szCs w:val="22"/>
          <w:lang w:val="es-BO"/>
        </w:rPr>
      </w:pPr>
      <w:r w:rsidRPr="007572F8">
        <w:rPr>
          <w:rFonts w:cs="Arial"/>
          <w:b/>
          <w:sz w:val="20"/>
          <w:szCs w:val="22"/>
          <w:lang w:val="es-BO"/>
        </w:rPr>
        <w:t xml:space="preserve">CLÁUSULA VIGÉSIMA SÉPTIMA.- (CONSENTIMIENTO) </w:t>
      </w:r>
      <w:r w:rsidRPr="007572F8">
        <w:rPr>
          <w:rFonts w:cs="Arial"/>
          <w:sz w:val="20"/>
          <w:szCs w:val="22"/>
          <w:lang w:val="es-BO"/>
        </w:rPr>
        <w:t>En señal de conformidad y para su fiel y estricto cumplimiento, suscribimos el presente Contrato en cuatro ejemplares de un mismo tenor y validez _______</w:t>
      </w:r>
      <w:r w:rsidRPr="007572F8">
        <w:rPr>
          <w:rFonts w:cs="Arial"/>
          <w:b/>
          <w:i/>
          <w:sz w:val="20"/>
          <w:szCs w:val="22"/>
          <w:lang w:val="es-BO"/>
        </w:rPr>
        <w:t xml:space="preserve">, </w:t>
      </w:r>
      <w:r w:rsidRPr="007572F8">
        <w:rPr>
          <w:rFonts w:cs="Arial"/>
          <w:sz w:val="20"/>
          <w:szCs w:val="22"/>
          <w:lang w:val="es-BO"/>
        </w:rPr>
        <w:t xml:space="preserve">en representación legal de la </w:t>
      </w:r>
      <w:r w:rsidRPr="007572F8">
        <w:rPr>
          <w:rFonts w:cs="Arial"/>
          <w:b/>
          <w:sz w:val="20"/>
          <w:szCs w:val="22"/>
          <w:lang w:val="es-BO"/>
        </w:rPr>
        <w:t>ENTIDAD</w:t>
      </w:r>
      <w:r w:rsidRPr="007572F8">
        <w:rPr>
          <w:rFonts w:cs="Arial"/>
          <w:sz w:val="20"/>
          <w:szCs w:val="22"/>
          <w:lang w:val="es-BO"/>
        </w:rPr>
        <w:t xml:space="preserve">, y _____________ </w:t>
      </w:r>
      <w:r w:rsidRPr="007572F8">
        <w:rPr>
          <w:rFonts w:cs="Arial"/>
          <w:b/>
          <w:i/>
          <w:sz w:val="20"/>
          <w:szCs w:val="22"/>
          <w:lang w:val="es-BO"/>
        </w:rPr>
        <w:t xml:space="preserve">(registrar el nombre del representante legal del PROVEEDOR o persona natural adjudicada, habilitado para la suscripción del Contrato) </w:t>
      </w:r>
      <w:r w:rsidRPr="007572F8">
        <w:rPr>
          <w:rFonts w:cs="Arial"/>
          <w:sz w:val="20"/>
          <w:szCs w:val="22"/>
          <w:lang w:val="es-BO"/>
        </w:rPr>
        <w:t xml:space="preserve">en representación legal del </w:t>
      </w:r>
      <w:r w:rsidRPr="007572F8">
        <w:rPr>
          <w:rFonts w:cs="Arial"/>
          <w:b/>
          <w:bCs/>
          <w:sz w:val="20"/>
          <w:szCs w:val="22"/>
          <w:lang w:val="es-BO"/>
        </w:rPr>
        <w:t>PROVEEDOR</w:t>
      </w:r>
      <w:r w:rsidRPr="007572F8">
        <w:rPr>
          <w:rFonts w:cs="Arial"/>
          <w:sz w:val="20"/>
          <w:szCs w:val="22"/>
          <w:lang w:val="es-BO"/>
        </w:rPr>
        <w:t>.</w:t>
      </w:r>
    </w:p>
    <w:p w14:paraId="3E8B370C" w14:textId="77777777" w:rsidR="007572F8" w:rsidRPr="007572F8" w:rsidRDefault="007572F8" w:rsidP="007572F8">
      <w:pPr>
        <w:jc w:val="both"/>
        <w:rPr>
          <w:rFonts w:cs="Arial"/>
          <w:sz w:val="20"/>
          <w:szCs w:val="22"/>
          <w:lang w:val="es-BO"/>
        </w:rPr>
      </w:pPr>
      <w:r w:rsidRPr="007572F8">
        <w:rPr>
          <w:rFonts w:cs="Arial"/>
          <w:sz w:val="20"/>
          <w:szCs w:val="22"/>
          <w:lang w:val="es-BO"/>
        </w:rPr>
        <w:t>Este documento, conforme a disposiciones legales de control fiscal vigentes, será registrado ante la Contraloría General del Estado en idioma castellano.</w:t>
      </w:r>
    </w:p>
    <w:p w14:paraId="7DCBA6AA" w14:textId="77777777" w:rsidR="007572F8" w:rsidRPr="007572F8" w:rsidRDefault="007572F8" w:rsidP="007572F8">
      <w:pPr>
        <w:jc w:val="both"/>
        <w:rPr>
          <w:rFonts w:cs="Arial"/>
          <w:sz w:val="20"/>
          <w:szCs w:val="22"/>
          <w:lang w:val="es-BO"/>
        </w:rPr>
      </w:pPr>
    </w:p>
    <w:p w14:paraId="08C5C9C3" w14:textId="77777777" w:rsidR="007572F8" w:rsidRPr="007572F8" w:rsidRDefault="007572F8" w:rsidP="007572F8">
      <w:pPr>
        <w:jc w:val="both"/>
        <w:rPr>
          <w:rFonts w:cs="Arial"/>
          <w:sz w:val="20"/>
          <w:szCs w:val="22"/>
          <w:lang w:val="es-BO"/>
        </w:rPr>
      </w:pPr>
      <w:r w:rsidRPr="007572F8">
        <w:rPr>
          <w:rFonts w:cs="Arial"/>
          <w:sz w:val="20"/>
          <w:szCs w:val="22"/>
          <w:lang w:val="es-BO"/>
        </w:rPr>
        <w:t xml:space="preserve">La Paz, __ de _______ </w:t>
      </w:r>
      <w:proofErr w:type="spellStart"/>
      <w:r w:rsidRPr="007572F8">
        <w:rPr>
          <w:rFonts w:cs="Arial"/>
          <w:sz w:val="20"/>
          <w:szCs w:val="22"/>
          <w:lang w:val="es-BO"/>
        </w:rPr>
        <w:t>de</w:t>
      </w:r>
      <w:proofErr w:type="spellEnd"/>
      <w:r w:rsidRPr="007572F8">
        <w:rPr>
          <w:rFonts w:cs="Arial"/>
          <w:sz w:val="20"/>
          <w:szCs w:val="22"/>
          <w:lang w:val="es-BO"/>
        </w:rPr>
        <w:t xml:space="preserve"> 2026.</w:t>
      </w:r>
    </w:p>
    <w:p w14:paraId="1B72422A" w14:textId="77777777" w:rsidR="007572F8" w:rsidRPr="007572F8" w:rsidRDefault="007572F8" w:rsidP="007572F8">
      <w:pPr>
        <w:jc w:val="both"/>
        <w:rPr>
          <w:rFonts w:cs="Arial"/>
          <w:sz w:val="20"/>
          <w:szCs w:val="22"/>
        </w:rPr>
      </w:pPr>
    </w:p>
    <w:p w14:paraId="09610999" w14:textId="77777777" w:rsidR="007572F8" w:rsidRPr="007572F8" w:rsidRDefault="007572F8" w:rsidP="007572F8">
      <w:pPr>
        <w:jc w:val="both"/>
        <w:rPr>
          <w:rFonts w:cs="Arial"/>
          <w:sz w:val="20"/>
          <w:szCs w:val="22"/>
        </w:rPr>
      </w:pPr>
    </w:p>
    <w:p w14:paraId="6AB9D8DE" w14:textId="77777777" w:rsidR="007572F8" w:rsidRPr="007572F8" w:rsidRDefault="007572F8" w:rsidP="007572F8">
      <w:pPr>
        <w:jc w:val="both"/>
        <w:rPr>
          <w:rFonts w:cs="Arial"/>
          <w:sz w:val="20"/>
          <w:szCs w:val="22"/>
        </w:rPr>
      </w:pPr>
    </w:p>
    <w:p w14:paraId="76C1B5E1" w14:textId="77777777" w:rsidR="007572F8" w:rsidRPr="007572F8" w:rsidRDefault="007572F8" w:rsidP="007572F8">
      <w:pPr>
        <w:pStyle w:val="Encabezado"/>
        <w:widowControl w:val="0"/>
        <w:tabs>
          <w:tab w:val="left" w:pos="-720"/>
        </w:tabs>
        <w:jc w:val="center"/>
        <w:rPr>
          <w:rFonts w:ascii="Arial" w:hAnsi="Arial" w:cs="Arial"/>
          <w:b/>
          <w:bCs/>
          <w:sz w:val="20"/>
          <w:szCs w:val="22"/>
        </w:rPr>
      </w:pPr>
      <w:bookmarkStart w:id="170" w:name="_GoBack"/>
      <w:bookmarkEnd w:id="170"/>
    </w:p>
    <w:tbl>
      <w:tblPr>
        <w:tblW w:w="0" w:type="auto"/>
        <w:jc w:val="center"/>
        <w:tblCellMar>
          <w:left w:w="70" w:type="dxa"/>
          <w:right w:w="70" w:type="dxa"/>
        </w:tblCellMar>
        <w:tblLook w:val="0000" w:firstRow="0" w:lastRow="0" w:firstColumn="0" w:lastColumn="0" w:noHBand="0" w:noVBand="0"/>
      </w:tblPr>
      <w:tblGrid>
        <w:gridCol w:w="4320"/>
        <w:gridCol w:w="4624"/>
      </w:tblGrid>
      <w:tr w:rsidR="007572F8" w:rsidRPr="007572F8" w14:paraId="0371B0F2" w14:textId="77777777" w:rsidTr="00BC2FCA">
        <w:trPr>
          <w:trHeight w:val="565"/>
          <w:jc w:val="center"/>
        </w:trPr>
        <w:tc>
          <w:tcPr>
            <w:tcW w:w="4320" w:type="dxa"/>
          </w:tcPr>
          <w:p w14:paraId="006B74E6" w14:textId="77777777" w:rsidR="007572F8" w:rsidRPr="007572F8" w:rsidRDefault="007572F8" w:rsidP="00BC2FCA">
            <w:pPr>
              <w:pStyle w:val="Textoindependiente3"/>
              <w:widowControl w:val="0"/>
              <w:jc w:val="center"/>
              <w:rPr>
                <w:rFonts w:cs="Arial"/>
                <w:b/>
                <w:spacing w:val="-6"/>
                <w:sz w:val="20"/>
                <w:szCs w:val="22"/>
                <w:lang w:val="es-ES_tradnl"/>
              </w:rPr>
            </w:pPr>
          </w:p>
        </w:tc>
        <w:tc>
          <w:tcPr>
            <w:tcW w:w="4624" w:type="dxa"/>
          </w:tcPr>
          <w:p w14:paraId="35704E48" w14:textId="77777777" w:rsidR="007572F8" w:rsidRPr="007572F8" w:rsidRDefault="007572F8" w:rsidP="00BC2FCA">
            <w:pPr>
              <w:pStyle w:val="Textoindependiente3"/>
              <w:widowControl w:val="0"/>
              <w:jc w:val="center"/>
              <w:rPr>
                <w:rFonts w:cs="Arial"/>
                <w:b/>
                <w:sz w:val="20"/>
                <w:szCs w:val="22"/>
              </w:rPr>
            </w:pPr>
            <w:r w:rsidRPr="007572F8">
              <w:rPr>
                <w:rFonts w:cs="Arial"/>
                <w:sz w:val="20"/>
                <w:szCs w:val="22"/>
                <w:lang w:val="es-ES_tradnl"/>
              </w:rPr>
              <w:t>--------------------------------</w:t>
            </w:r>
          </w:p>
          <w:p w14:paraId="3077F8E0" w14:textId="77777777" w:rsidR="007572F8" w:rsidRPr="007572F8" w:rsidRDefault="007572F8" w:rsidP="00BC2FCA">
            <w:pPr>
              <w:pStyle w:val="Textoindependiente3"/>
              <w:widowControl w:val="0"/>
              <w:jc w:val="center"/>
              <w:rPr>
                <w:rFonts w:cs="Arial"/>
                <w:b/>
                <w:sz w:val="20"/>
                <w:szCs w:val="22"/>
                <w:lang w:val="es-ES_tradnl"/>
              </w:rPr>
            </w:pPr>
            <w:r w:rsidRPr="007572F8">
              <w:rPr>
                <w:rFonts w:cs="Arial"/>
                <w:sz w:val="20"/>
                <w:szCs w:val="22"/>
              </w:rPr>
              <w:t>C.I. Nº ----------------</w:t>
            </w:r>
            <w:r w:rsidRPr="007572F8">
              <w:rPr>
                <w:rFonts w:cs="Arial"/>
                <w:sz w:val="20"/>
                <w:szCs w:val="22"/>
                <w:lang w:val="es-ES_tradnl"/>
              </w:rPr>
              <w:t xml:space="preserve"> ----</w:t>
            </w:r>
          </w:p>
          <w:p w14:paraId="05936AB7" w14:textId="77777777" w:rsidR="007572F8" w:rsidRPr="007572F8" w:rsidRDefault="007572F8" w:rsidP="00BC2FCA">
            <w:pPr>
              <w:pStyle w:val="Textoindependiente3"/>
              <w:widowControl w:val="0"/>
              <w:jc w:val="center"/>
              <w:rPr>
                <w:rFonts w:cs="Arial"/>
                <w:b/>
                <w:bCs/>
                <w:spacing w:val="-6"/>
                <w:sz w:val="20"/>
                <w:szCs w:val="22"/>
                <w:lang w:val="es-ES_tradnl"/>
              </w:rPr>
            </w:pPr>
            <w:r w:rsidRPr="007572F8">
              <w:rPr>
                <w:rFonts w:cs="Arial"/>
                <w:bCs/>
                <w:spacing w:val="-6"/>
                <w:sz w:val="20"/>
                <w:szCs w:val="22"/>
                <w:lang w:val="es-ES_tradnl"/>
              </w:rPr>
              <w:t xml:space="preserve"> </w:t>
            </w:r>
            <w:r w:rsidRPr="007572F8">
              <w:rPr>
                <w:rFonts w:cs="Arial"/>
                <w:b/>
                <w:bCs/>
                <w:spacing w:val="-6"/>
                <w:sz w:val="20"/>
                <w:szCs w:val="22"/>
                <w:lang w:val="es-ES_tradnl"/>
              </w:rPr>
              <w:t>PROVEEDOR</w:t>
            </w:r>
          </w:p>
        </w:tc>
      </w:tr>
    </w:tbl>
    <w:p w14:paraId="3B9DEBD0" w14:textId="77777777" w:rsidR="007572F8" w:rsidRPr="0000716E" w:rsidRDefault="007572F8" w:rsidP="007572F8">
      <w:pPr>
        <w:pStyle w:val="Textoindependiente3"/>
        <w:widowControl w:val="0"/>
        <w:rPr>
          <w:rFonts w:cs="Arial"/>
          <w:b/>
          <w:bCs/>
          <w:sz w:val="22"/>
          <w:szCs w:val="22"/>
          <w:lang w:val="es-BO"/>
        </w:rPr>
      </w:pPr>
    </w:p>
    <w:p w14:paraId="34A7E330" w14:textId="77777777" w:rsidR="007572F8" w:rsidRPr="0000716E" w:rsidRDefault="007572F8" w:rsidP="007572F8">
      <w:pPr>
        <w:pStyle w:val="Textoindependiente3"/>
        <w:widowControl w:val="0"/>
        <w:rPr>
          <w:rFonts w:cs="Arial"/>
          <w:b/>
          <w:bCs/>
          <w:sz w:val="22"/>
          <w:szCs w:val="22"/>
          <w:lang w:val="es-BO"/>
        </w:rPr>
      </w:pPr>
    </w:p>
    <w:p w14:paraId="27C38474" w14:textId="77777777" w:rsidR="007572F8" w:rsidRPr="0000716E" w:rsidRDefault="007572F8" w:rsidP="007572F8">
      <w:pPr>
        <w:pStyle w:val="Textoindependiente3"/>
        <w:widowControl w:val="0"/>
        <w:rPr>
          <w:rFonts w:cs="Arial"/>
          <w:b/>
          <w:bCs/>
          <w:sz w:val="22"/>
          <w:szCs w:val="22"/>
          <w:lang w:val="es-BO"/>
        </w:rPr>
      </w:pPr>
    </w:p>
    <w:p w14:paraId="7590E568" w14:textId="74FCA0BF" w:rsidR="00F635B1" w:rsidRDefault="007572F8" w:rsidP="008B3D83">
      <w:pPr>
        <w:pStyle w:val="Textoindependiente3"/>
        <w:widowControl w:val="0"/>
        <w:rPr>
          <w:rFonts w:cs="Arial"/>
          <w:b/>
          <w:bCs/>
          <w:iCs/>
          <w:sz w:val="10"/>
          <w:szCs w:val="22"/>
          <w:lang w:val="es-ES_tradnl"/>
        </w:rPr>
      </w:pPr>
      <w:r w:rsidRPr="0000716E">
        <w:rPr>
          <w:rFonts w:ascii="Arial" w:hAnsi="Arial" w:cs="Arial"/>
          <w:bCs/>
          <w:lang w:val="en-US"/>
        </w:rPr>
        <w:t>____/</w:t>
      </w:r>
      <w:proofErr w:type="spellStart"/>
      <w:r w:rsidRPr="0000716E">
        <w:rPr>
          <w:rFonts w:ascii="Arial" w:hAnsi="Arial" w:cs="Arial"/>
          <w:bCs/>
          <w:lang w:val="en-US"/>
        </w:rPr>
        <w:t>pmmq</w:t>
      </w:r>
      <w:proofErr w:type="spellEnd"/>
      <w:r w:rsidRPr="0000716E">
        <w:rPr>
          <w:rFonts w:ascii="Arial" w:hAnsi="Arial" w:cs="Arial"/>
          <w:bCs/>
          <w:lang w:val="en-US"/>
        </w:rPr>
        <w:t>/</w:t>
      </w:r>
      <w:proofErr w:type="spellStart"/>
      <w:r w:rsidRPr="0000716E">
        <w:rPr>
          <w:rFonts w:ascii="Arial" w:hAnsi="Arial" w:cs="Arial"/>
          <w:bCs/>
          <w:lang w:val="en-US"/>
        </w:rPr>
        <w:t>shss</w:t>
      </w:r>
      <w:proofErr w:type="spellEnd"/>
      <w:r w:rsidRPr="0000716E">
        <w:rPr>
          <w:rFonts w:ascii="Arial" w:hAnsi="Arial" w:cs="Arial"/>
          <w:bCs/>
          <w:lang w:val="en-US"/>
        </w:rPr>
        <w:t>//</w:t>
      </w:r>
      <w:proofErr w:type="spellStart"/>
      <w:r w:rsidRPr="0000716E">
        <w:rPr>
          <w:rFonts w:ascii="Arial" w:hAnsi="Arial" w:cs="Arial"/>
          <w:bCs/>
          <w:lang w:val="en-US"/>
        </w:rPr>
        <w:t>jwee</w:t>
      </w:r>
      <w:proofErr w:type="spellEnd"/>
      <w:r w:rsidRPr="0000716E">
        <w:rPr>
          <w:rFonts w:ascii="Arial" w:hAnsi="Arial" w:cs="Arial"/>
          <w:bCs/>
          <w:lang w:val="en-US"/>
        </w:rPr>
        <w:t>/</w:t>
      </w:r>
      <w:proofErr w:type="spellStart"/>
      <w:r w:rsidRPr="0000716E">
        <w:rPr>
          <w:rFonts w:ascii="Arial" w:hAnsi="Arial" w:cs="Arial"/>
          <w:bCs/>
          <w:lang w:val="en-US"/>
        </w:rPr>
        <w:t>ebgr</w:t>
      </w:r>
      <w:proofErr w:type="spellEnd"/>
      <w:r w:rsidRPr="0000716E">
        <w:rPr>
          <w:rFonts w:ascii="Arial" w:hAnsi="Arial" w:cs="Arial"/>
          <w:bCs/>
          <w:lang w:val="en-US"/>
        </w:rPr>
        <w:t>.</w:t>
      </w:r>
      <w:bookmarkEnd w:id="168"/>
      <w:bookmarkEnd w:id="169"/>
    </w:p>
    <w:sectPr w:rsidR="00F635B1" w:rsidSect="00A11FA3">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70B1D" w14:textId="77777777" w:rsidR="00B654F8" w:rsidRDefault="00B654F8">
      <w:r>
        <w:separator/>
      </w:r>
    </w:p>
  </w:endnote>
  <w:endnote w:type="continuationSeparator" w:id="0">
    <w:p w14:paraId="7363BA0B" w14:textId="77777777" w:rsidR="00B654F8" w:rsidRDefault="00B6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835357" w:rsidRDefault="00835357">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835357" w:rsidRDefault="008353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835357" w:rsidRDefault="00B654F8" w:rsidP="000D3A48">
    <w:pPr>
      <w:pStyle w:val="Piedepgina"/>
      <w:jc w:val="right"/>
    </w:pPr>
    <w:sdt>
      <w:sdtPr>
        <w:id w:val="-853724005"/>
        <w:docPartObj>
          <w:docPartGallery w:val="Page Numbers (Bottom of Page)"/>
          <w:docPartUnique/>
        </w:docPartObj>
      </w:sdtPr>
      <w:sdtEndPr/>
      <w:sdtContent>
        <w:r w:rsidR="00835357">
          <w:fldChar w:fldCharType="begin"/>
        </w:r>
        <w:r w:rsidR="00835357">
          <w:instrText>PAGE   \* MERGEFORMAT</w:instrText>
        </w:r>
        <w:r w:rsidR="00835357">
          <w:fldChar w:fldCharType="separate"/>
        </w:r>
        <w:r w:rsidR="008B3D83">
          <w:rPr>
            <w:noProof/>
          </w:rPr>
          <w:t>47</w:t>
        </w:r>
        <w:r w:rsidR="00835357">
          <w:fldChar w:fldCharType="end"/>
        </w:r>
      </w:sdtContent>
    </w:sdt>
  </w:p>
  <w:p w14:paraId="0C91FAE7" w14:textId="6CCF43AF" w:rsidR="00835357" w:rsidRDefault="00835357"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CAD52" w14:textId="77777777" w:rsidR="00B654F8" w:rsidRDefault="00B654F8">
      <w:r>
        <w:separator/>
      </w:r>
    </w:p>
  </w:footnote>
  <w:footnote w:type="continuationSeparator" w:id="0">
    <w:p w14:paraId="3C949A35" w14:textId="77777777" w:rsidR="00B654F8" w:rsidRDefault="00B65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835357" w:rsidRPr="000A289F" w:rsidRDefault="00835357">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835357" w:rsidRDefault="00835357">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F73451CE"/>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A008D5B6">
      <w:start w:val="3"/>
      <w:numFmt w:val="bullet"/>
      <w:lvlText w:val="•"/>
      <w:lvlJc w:val="left"/>
      <w:pPr>
        <w:ind w:left="3765" w:hanging="705"/>
      </w:pPr>
      <w:rPr>
        <w:rFonts w:ascii="Arial" w:eastAsia="Times New Roman" w:hAnsi="Aria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15379E2"/>
    <w:multiLevelType w:val="multilevel"/>
    <w:tmpl w:val="2740243E"/>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03F031BA"/>
    <w:multiLevelType w:val="hybridMultilevel"/>
    <w:tmpl w:val="3F46B6C8"/>
    <w:lvl w:ilvl="0" w:tplc="49D83C14">
      <w:start w:val="1"/>
      <w:numFmt w:val="upp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055D5EBC"/>
    <w:multiLevelType w:val="hybridMultilevel"/>
    <w:tmpl w:val="815E90C2"/>
    <w:lvl w:ilvl="0" w:tplc="0F34BF5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65A6AE2"/>
    <w:multiLevelType w:val="multilevel"/>
    <w:tmpl w:val="51F247F8"/>
    <w:lvl w:ilvl="0">
      <w:start w:val="1"/>
      <w:numFmt w:val="decimal"/>
      <w:lvlText w:val="%1."/>
      <w:lvlJc w:val="left"/>
      <w:pPr>
        <w:tabs>
          <w:tab w:val="num" w:pos="0"/>
        </w:tabs>
        <w:ind w:left="388" w:hanging="360"/>
      </w:pPr>
      <w:rPr>
        <w:b/>
        <w:color w:val="000000"/>
      </w:rPr>
    </w:lvl>
    <w:lvl w:ilvl="1">
      <w:start w:val="1"/>
      <w:numFmt w:val="lowerLetter"/>
      <w:lvlText w:val="%2."/>
      <w:lvlJc w:val="left"/>
      <w:pPr>
        <w:tabs>
          <w:tab w:val="num" w:pos="0"/>
        </w:tabs>
        <w:ind w:left="1108" w:hanging="360"/>
      </w:pPr>
    </w:lvl>
    <w:lvl w:ilvl="2">
      <w:start w:val="1"/>
      <w:numFmt w:val="lowerRoman"/>
      <w:lvlText w:val="%3."/>
      <w:lvlJc w:val="right"/>
      <w:pPr>
        <w:tabs>
          <w:tab w:val="num" w:pos="0"/>
        </w:tabs>
        <w:ind w:left="1828" w:hanging="180"/>
      </w:pPr>
    </w:lvl>
    <w:lvl w:ilvl="3">
      <w:start w:val="1"/>
      <w:numFmt w:val="decimal"/>
      <w:lvlText w:val="%4."/>
      <w:lvlJc w:val="left"/>
      <w:pPr>
        <w:tabs>
          <w:tab w:val="num" w:pos="0"/>
        </w:tabs>
        <w:ind w:left="2548" w:hanging="360"/>
      </w:pPr>
    </w:lvl>
    <w:lvl w:ilvl="4">
      <w:start w:val="1"/>
      <w:numFmt w:val="lowerLetter"/>
      <w:lvlText w:val="%5."/>
      <w:lvlJc w:val="left"/>
      <w:pPr>
        <w:tabs>
          <w:tab w:val="num" w:pos="0"/>
        </w:tabs>
        <w:ind w:left="3268" w:hanging="360"/>
      </w:pPr>
    </w:lvl>
    <w:lvl w:ilvl="5">
      <w:start w:val="1"/>
      <w:numFmt w:val="lowerRoman"/>
      <w:lvlText w:val="%6."/>
      <w:lvlJc w:val="right"/>
      <w:pPr>
        <w:tabs>
          <w:tab w:val="num" w:pos="0"/>
        </w:tabs>
        <w:ind w:left="3988" w:hanging="180"/>
      </w:pPr>
    </w:lvl>
    <w:lvl w:ilvl="6">
      <w:start w:val="1"/>
      <w:numFmt w:val="decimal"/>
      <w:lvlText w:val="%7."/>
      <w:lvlJc w:val="left"/>
      <w:pPr>
        <w:tabs>
          <w:tab w:val="num" w:pos="0"/>
        </w:tabs>
        <w:ind w:left="4708" w:hanging="360"/>
      </w:pPr>
    </w:lvl>
    <w:lvl w:ilvl="7">
      <w:start w:val="1"/>
      <w:numFmt w:val="lowerLetter"/>
      <w:lvlText w:val="%8."/>
      <w:lvlJc w:val="left"/>
      <w:pPr>
        <w:tabs>
          <w:tab w:val="num" w:pos="0"/>
        </w:tabs>
        <w:ind w:left="5428" w:hanging="360"/>
      </w:pPr>
    </w:lvl>
    <w:lvl w:ilvl="8">
      <w:start w:val="1"/>
      <w:numFmt w:val="lowerRoman"/>
      <w:lvlText w:val="%9."/>
      <w:lvlJc w:val="right"/>
      <w:pPr>
        <w:tabs>
          <w:tab w:val="num" w:pos="0"/>
        </w:tabs>
        <w:ind w:left="6148" w:hanging="180"/>
      </w:pPr>
    </w:lvl>
  </w:abstractNum>
  <w:abstractNum w:abstractNumId="2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0E515EEE"/>
    <w:multiLevelType w:val="multilevel"/>
    <w:tmpl w:val="43A0A664"/>
    <w:lvl w:ilvl="0">
      <w:start w:val="1"/>
      <w:numFmt w:val="lowerLetter"/>
      <w:lvlText w:val="%1)"/>
      <w:lvlJc w:val="left"/>
      <w:pPr>
        <w:tabs>
          <w:tab w:val="num" w:pos="900"/>
        </w:tabs>
        <w:ind w:left="900" w:hanging="450"/>
      </w:pPr>
    </w:lvl>
    <w:lvl w:ilvl="1">
      <w:start w:val="1"/>
      <w:numFmt w:val="bullet"/>
      <w:lvlText w:val=""/>
      <w:lvlJc w:val="left"/>
      <w:pPr>
        <w:tabs>
          <w:tab w:val="num" w:pos="1530"/>
        </w:tabs>
        <w:ind w:left="1530" w:hanging="360"/>
      </w:pPr>
      <w:rPr>
        <w:rFonts w:ascii="Symbol" w:hAnsi="Symbol" w:cs="Symbol" w:hint="default"/>
      </w:rPr>
    </w:lvl>
    <w:lvl w:ilvl="2">
      <w:start w:val="2"/>
      <w:numFmt w:val="decimal"/>
      <w:lvlText w:val="%3."/>
      <w:lvlJc w:val="left"/>
      <w:pPr>
        <w:tabs>
          <w:tab w:val="num" w:pos="2250"/>
        </w:tabs>
        <w:ind w:left="2250" w:hanging="360"/>
      </w:pPr>
    </w:lvl>
    <w:lvl w:ilvl="3">
      <w:start w:val="1"/>
      <w:numFmt w:val="bullet"/>
      <w:lvlText w:val=""/>
      <w:lvlJc w:val="left"/>
      <w:pPr>
        <w:tabs>
          <w:tab w:val="num" w:pos="2970"/>
        </w:tabs>
        <w:ind w:left="2970" w:hanging="360"/>
      </w:pPr>
      <w:rPr>
        <w:rFonts w:ascii="Symbol" w:hAnsi="Symbol" w:cs="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cs="Wingdings" w:hint="default"/>
      </w:rPr>
    </w:lvl>
    <w:lvl w:ilvl="6">
      <w:start w:val="1"/>
      <w:numFmt w:val="bullet"/>
      <w:lvlText w:val=""/>
      <w:lvlJc w:val="left"/>
      <w:pPr>
        <w:tabs>
          <w:tab w:val="num" w:pos="5130"/>
        </w:tabs>
        <w:ind w:left="5130" w:hanging="360"/>
      </w:pPr>
      <w:rPr>
        <w:rFonts w:ascii="Symbol" w:hAnsi="Symbol" w:cs="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cs="Wingdings" w:hint="default"/>
      </w:rPr>
    </w:lvl>
  </w:abstractNum>
  <w:abstractNum w:abstractNumId="30" w15:restartNumberingAfterBreak="0">
    <w:nsid w:val="0E730858"/>
    <w:multiLevelType w:val="hybridMultilevel"/>
    <w:tmpl w:val="9082598E"/>
    <w:lvl w:ilvl="0" w:tplc="71A0A9A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BB90C64"/>
    <w:multiLevelType w:val="hybridMultilevel"/>
    <w:tmpl w:val="F5F41B86"/>
    <w:lvl w:ilvl="0" w:tplc="8FF89198">
      <w:start w:val="1"/>
      <w:numFmt w:val="decimal"/>
      <w:lvlText w:val="%1."/>
      <w:lvlJc w:val="left"/>
      <w:pPr>
        <w:ind w:left="360" w:hanging="360"/>
      </w:pPr>
      <w:rPr>
        <w:rFonts w:hint="default"/>
        <w:b/>
        <w:color w:val="00000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2C3C2B19"/>
    <w:multiLevelType w:val="multilevel"/>
    <w:tmpl w:val="D64A4E90"/>
    <w:lvl w:ilvl="0">
      <w:start w:val="1"/>
      <w:numFmt w:val="decimal"/>
      <w:lvlText w:val="%1."/>
      <w:lvlJc w:val="left"/>
      <w:pPr>
        <w:tabs>
          <w:tab w:val="num" w:pos="-360"/>
        </w:tabs>
        <w:ind w:left="720" w:hanging="360"/>
      </w:pPr>
      <w:rPr>
        <w:rFonts w:hint="default"/>
        <w:b/>
        <w:i w:val="0"/>
      </w:rPr>
    </w:lvl>
    <w:lvl w:ilvl="1">
      <w:start w:val="1"/>
      <w:numFmt w:val="decimal"/>
      <w:lvlText w:val=" %1.%2."/>
      <w:lvlJc w:val="left"/>
      <w:pPr>
        <w:tabs>
          <w:tab w:val="num" w:pos="720"/>
        </w:tabs>
        <w:ind w:left="720" w:hanging="360"/>
      </w:pPr>
      <w:rPr>
        <w:rFonts w:ascii="Courier New" w:hAnsi="Courier New" w:cs="Courier New"/>
      </w:rPr>
    </w:lvl>
    <w:lvl w:ilvl="2">
      <w:start w:val="1"/>
      <w:numFmt w:val="lowerLetter"/>
      <w:lvlText w:val=" %3)"/>
      <w:lvlJc w:val="left"/>
      <w:pPr>
        <w:tabs>
          <w:tab w:val="num" w:pos="1080"/>
        </w:tabs>
        <w:ind w:left="1080" w:hanging="360"/>
      </w:pPr>
      <w:rPr>
        <w:b/>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6" w15:restartNumberingAfterBreak="0">
    <w:nsid w:val="33F74AB7"/>
    <w:multiLevelType w:val="multilevel"/>
    <w:tmpl w:val="1AA242BC"/>
    <w:lvl w:ilvl="0">
      <w:start w:val="1"/>
      <w:numFmt w:val="bullet"/>
      <w:lvlText w:val=""/>
      <w:lvlJc w:val="left"/>
      <w:pPr>
        <w:tabs>
          <w:tab w:val="num" w:pos="0"/>
        </w:tabs>
        <w:ind w:left="1294" w:hanging="360"/>
      </w:pPr>
      <w:rPr>
        <w:rFonts w:ascii="Symbol" w:hAnsi="Symbol" w:cs="Symbol" w:hint="default"/>
      </w:rPr>
    </w:lvl>
    <w:lvl w:ilvl="1">
      <w:start w:val="1"/>
      <w:numFmt w:val="bullet"/>
      <w:lvlText w:val="o"/>
      <w:lvlJc w:val="left"/>
      <w:pPr>
        <w:tabs>
          <w:tab w:val="num" w:pos="0"/>
        </w:tabs>
        <w:ind w:left="2014" w:hanging="360"/>
      </w:pPr>
      <w:rPr>
        <w:rFonts w:ascii="Courier New" w:hAnsi="Courier New" w:cs="Courier New" w:hint="default"/>
      </w:rPr>
    </w:lvl>
    <w:lvl w:ilvl="2">
      <w:start w:val="1"/>
      <w:numFmt w:val="bullet"/>
      <w:lvlText w:val=""/>
      <w:lvlJc w:val="left"/>
      <w:pPr>
        <w:tabs>
          <w:tab w:val="num" w:pos="0"/>
        </w:tabs>
        <w:ind w:left="2734" w:hanging="360"/>
      </w:pPr>
      <w:rPr>
        <w:rFonts w:ascii="Wingdings" w:hAnsi="Wingdings" w:cs="Wingdings" w:hint="default"/>
      </w:rPr>
    </w:lvl>
    <w:lvl w:ilvl="3">
      <w:start w:val="1"/>
      <w:numFmt w:val="bullet"/>
      <w:lvlText w:val=""/>
      <w:lvlJc w:val="left"/>
      <w:pPr>
        <w:tabs>
          <w:tab w:val="num" w:pos="0"/>
        </w:tabs>
        <w:ind w:left="3454" w:hanging="360"/>
      </w:pPr>
      <w:rPr>
        <w:rFonts w:ascii="Symbol" w:hAnsi="Symbol" w:cs="Symbol" w:hint="default"/>
      </w:rPr>
    </w:lvl>
    <w:lvl w:ilvl="4">
      <w:start w:val="1"/>
      <w:numFmt w:val="bullet"/>
      <w:lvlText w:val="o"/>
      <w:lvlJc w:val="left"/>
      <w:pPr>
        <w:tabs>
          <w:tab w:val="num" w:pos="0"/>
        </w:tabs>
        <w:ind w:left="4174" w:hanging="360"/>
      </w:pPr>
      <w:rPr>
        <w:rFonts w:ascii="Courier New" w:hAnsi="Courier New" w:cs="Courier New" w:hint="default"/>
      </w:rPr>
    </w:lvl>
    <w:lvl w:ilvl="5">
      <w:start w:val="1"/>
      <w:numFmt w:val="bullet"/>
      <w:lvlText w:val=""/>
      <w:lvlJc w:val="left"/>
      <w:pPr>
        <w:tabs>
          <w:tab w:val="num" w:pos="0"/>
        </w:tabs>
        <w:ind w:left="4894" w:hanging="360"/>
      </w:pPr>
      <w:rPr>
        <w:rFonts w:ascii="Wingdings" w:hAnsi="Wingdings" w:cs="Wingdings" w:hint="default"/>
      </w:rPr>
    </w:lvl>
    <w:lvl w:ilvl="6">
      <w:start w:val="1"/>
      <w:numFmt w:val="bullet"/>
      <w:lvlText w:val=""/>
      <w:lvlJc w:val="left"/>
      <w:pPr>
        <w:tabs>
          <w:tab w:val="num" w:pos="0"/>
        </w:tabs>
        <w:ind w:left="5614" w:hanging="360"/>
      </w:pPr>
      <w:rPr>
        <w:rFonts w:ascii="Symbol" w:hAnsi="Symbol" w:cs="Symbol" w:hint="default"/>
      </w:rPr>
    </w:lvl>
    <w:lvl w:ilvl="7">
      <w:start w:val="1"/>
      <w:numFmt w:val="bullet"/>
      <w:lvlText w:val="o"/>
      <w:lvlJc w:val="left"/>
      <w:pPr>
        <w:tabs>
          <w:tab w:val="num" w:pos="0"/>
        </w:tabs>
        <w:ind w:left="6334" w:hanging="360"/>
      </w:pPr>
      <w:rPr>
        <w:rFonts w:ascii="Courier New" w:hAnsi="Courier New" w:cs="Courier New" w:hint="default"/>
      </w:rPr>
    </w:lvl>
    <w:lvl w:ilvl="8">
      <w:start w:val="1"/>
      <w:numFmt w:val="bullet"/>
      <w:lvlText w:val=""/>
      <w:lvlJc w:val="left"/>
      <w:pPr>
        <w:tabs>
          <w:tab w:val="num" w:pos="0"/>
        </w:tabs>
        <w:ind w:left="7054" w:hanging="360"/>
      </w:pPr>
      <w:rPr>
        <w:rFonts w:ascii="Wingdings" w:hAnsi="Wingdings" w:cs="Wingdings" w:hint="default"/>
      </w:rPr>
    </w:lvl>
  </w:abstractNum>
  <w:abstractNum w:abstractNumId="4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8" w15:restartNumberingAfterBreak="0">
    <w:nsid w:val="38C934E7"/>
    <w:multiLevelType w:val="hybridMultilevel"/>
    <w:tmpl w:val="9A7029B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9" w15:restartNumberingAfterBreak="0">
    <w:nsid w:val="3C9F6989"/>
    <w:multiLevelType w:val="hybridMultilevel"/>
    <w:tmpl w:val="D79AD74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3CF8244E"/>
    <w:multiLevelType w:val="multilevel"/>
    <w:tmpl w:val="0C72DFC8"/>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45F802D3"/>
    <w:multiLevelType w:val="hybridMultilevel"/>
    <w:tmpl w:val="2B829EAE"/>
    <w:lvl w:ilvl="0" w:tplc="33082922">
      <w:start w:val="2"/>
      <w:numFmt w:val="bullet"/>
      <w:lvlText w:val="-"/>
      <w:lvlJc w:val="left"/>
      <w:pPr>
        <w:ind w:left="720" w:hanging="360"/>
      </w:pPr>
      <w:rPr>
        <w:rFonts w:ascii="Century Gothic" w:eastAsia="Times New Roman"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6C94E47"/>
    <w:multiLevelType w:val="hybridMultilevel"/>
    <w:tmpl w:val="3F46B6C8"/>
    <w:lvl w:ilvl="0" w:tplc="49D83C14">
      <w:start w:val="1"/>
      <w:numFmt w:val="upp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4AF60728"/>
    <w:multiLevelType w:val="hybridMultilevel"/>
    <w:tmpl w:val="EBDE5D4E"/>
    <w:lvl w:ilvl="0" w:tplc="0E14643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C8430F7"/>
    <w:multiLevelType w:val="hybridMultilevel"/>
    <w:tmpl w:val="524489F2"/>
    <w:lvl w:ilvl="0" w:tplc="33082922">
      <w:start w:val="2"/>
      <w:numFmt w:val="bullet"/>
      <w:lvlText w:val="-"/>
      <w:lvlJc w:val="left"/>
      <w:pPr>
        <w:ind w:left="360" w:hanging="360"/>
      </w:pPr>
      <w:rPr>
        <w:rFonts w:ascii="Century Gothic" w:eastAsia="Times New Roman" w:hAnsi="Century Gothic" w:cs="Aria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6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56AE2287"/>
    <w:multiLevelType w:val="multilevel"/>
    <w:tmpl w:val="76D43EE2"/>
    <w:lvl w:ilvl="0">
      <w:start w:val="2"/>
      <w:numFmt w:val="decimal"/>
      <w:lvlText w:val="%1."/>
      <w:lvlJc w:val="left"/>
      <w:pPr>
        <w:tabs>
          <w:tab w:val="num" w:pos="720"/>
        </w:tabs>
        <w:ind w:left="720" w:hanging="360"/>
      </w:pPr>
      <w:rPr>
        <w:rFonts w:cs="Times New Roman"/>
        <w:b/>
        <w:i w:val="0"/>
      </w:rPr>
    </w:lvl>
    <w:lvl w:ilvl="1">
      <w:start w:val="1"/>
      <w:numFmt w:val="bullet"/>
      <w:lvlText w:val=""/>
      <w:lvlJc w:val="left"/>
      <w:pPr>
        <w:tabs>
          <w:tab w:val="num" w:pos="1440"/>
        </w:tabs>
        <w:ind w:left="1440" w:hanging="360"/>
      </w:pPr>
      <w:rPr>
        <w:rFonts w:ascii="Symbol" w:hAnsi="Symbol" w:cs="Symbol"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5870195F"/>
    <w:multiLevelType w:val="singleLevel"/>
    <w:tmpl w:val="38C2B268"/>
    <w:lvl w:ilvl="0">
      <w:numFmt w:val="decimal"/>
      <w:pStyle w:val="Ttulo9"/>
      <w:lvlText w:val=""/>
      <w:lvlJc w:val="left"/>
    </w:lvl>
  </w:abstractNum>
  <w:abstractNum w:abstractNumId="65" w15:restartNumberingAfterBreak="0">
    <w:nsid w:val="5BA21A81"/>
    <w:multiLevelType w:val="hybridMultilevel"/>
    <w:tmpl w:val="0E16DC4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0" w15:restartNumberingAfterBreak="0">
    <w:nsid w:val="688E5FEC"/>
    <w:multiLevelType w:val="hybridMultilevel"/>
    <w:tmpl w:val="4D7E4AA2"/>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5" w15:restartNumberingAfterBreak="0">
    <w:nsid w:val="75A925A6"/>
    <w:multiLevelType w:val="hybridMultilevel"/>
    <w:tmpl w:val="027C994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7" w15:restartNumberingAfterBreak="0">
    <w:nsid w:val="78BF7DD2"/>
    <w:multiLevelType w:val="hybridMultilevel"/>
    <w:tmpl w:val="5BC875B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9"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67"/>
  </w:num>
  <w:num w:numId="3">
    <w:abstractNumId w:val="64"/>
  </w:num>
  <w:num w:numId="4">
    <w:abstractNumId w:val="32"/>
  </w:num>
  <w:num w:numId="5">
    <w:abstractNumId w:val="35"/>
  </w:num>
  <w:num w:numId="6">
    <w:abstractNumId w:val="68"/>
  </w:num>
  <w:num w:numId="7">
    <w:abstractNumId w:val="53"/>
  </w:num>
  <w:num w:numId="8">
    <w:abstractNumId w:val="69"/>
  </w:num>
  <w:num w:numId="9">
    <w:abstractNumId w:val="69"/>
    <w:lvlOverride w:ilvl="0">
      <w:startOverride w:val="1"/>
    </w:lvlOverride>
  </w:num>
  <w:num w:numId="10">
    <w:abstractNumId w:val="61"/>
  </w:num>
  <w:num w:numId="11">
    <w:abstractNumId w:val="72"/>
  </w:num>
  <w:num w:numId="12">
    <w:abstractNumId w:val="31"/>
  </w:num>
  <w:num w:numId="13">
    <w:abstractNumId w:val="78"/>
  </w:num>
  <w:num w:numId="14">
    <w:abstractNumId w:val="51"/>
  </w:num>
  <w:num w:numId="15">
    <w:abstractNumId w:val="39"/>
  </w:num>
  <w:num w:numId="16">
    <w:abstractNumId w:val="62"/>
  </w:num>
  <w:num w:numId="17">
    <w:abstractNumId w:val="80"/>
  </w:num>
  <w:num w:numId="18">
    <w:abstractNumId w:val="41"/>
  </w:num>
  <w:num w:numId="19">
    <w:abstractNumId w:val="26"/>
  </w:num>
  <w:num w:numId="20">
    <w:abstractNumId w:val="34"/>
  </w:num>
  <w:num w:numId="21">
    <w:abstractNumId w:val="36"/>
  </w:num>
  <w:num w:numId="22">
    <w:abstractNumId w:val="20"/>
  </w:num>
  <w:num w:numId="23">
    <w:abstractNumId w:val="73"/>
  </w:num>
  <w:num w:numId="24">
    <w:abstractNumId w:val="25"/>
  </w:num>
  <w:num w:numId="25">
    <w:abstractNumId w:val="27"/>
  </w:num>
  <w:num w:numId="26">
    <w:abstractNumId w:val="66"/>
  </w:num>
  <w:num w:numId="27">
    <w:abstractNumId w:val="18"/>
  </w:num>
  <w:num w:numId="28">
    <w:abstractNumId w:val="59"/>
  </w:num>
  <w:num w:numId="29">
    <w:abstractNumId w:val="33"/>
  </w:num>
  <w:num w:numId="30">
    <w:abstractNumId w:val="71"/>
  </w:num>
  <w:num w:numId="31">
    <w:abstractNumId w:val="74"/>
  </w:num>
  <w:num w:numId="32">
    <w:abstractNumId w:val="52"/>
  </w:num>
  <w:num w:numId="33">
    <w:abstractNumId w:val="45"/>
  </w:num>
  <w:num w:numId="34">
    <w:abstractNumId w:val="40"/>
  </w:num>
  <w:num w:numId="35">
    <w:abstractNumId w:val="22"/>
  </w:num>
  <w:num w:numId="36">
    <w:abstractNumId w:val="28"/>
  </w:num>
  <w:num w:numId="37">
    <w:abstractNumId w:val="76"/>
  </w:num>
  <w:num w:numId="38">
    <w:abstractNumId w:val="60"/>
  </w:num>
  <w:num w:numId="39">
    <w:abstractNumId w:val="17"/>
  </w:num>
  <w:num w:numId="40">
    <w:abstractNumId w:val="44"/>
  </w:num>
  <w:num w:numId="41">
    <w:abstractNumId w:val="37"/>
  </w:num>
  <w:num w:numId="42">
    <w:abstractNumId w:val="56"/>
  </w:num>
  <w:num w:numId="43">
    <w:abstractNumId w:val="65"/>
  </w:num>
  <w:num w:numId="44">
    <w:abstractNumId w:val="29"/>
  </w:num>
  <w:num w:numId="45">
    <w:abstractNumId w:val="19"/>
  </w:num>
  <w:num w:numId="46">
    <w:abstractNumId w:val="50"/>
  </w:num>
  <w:num w:numId="47">
    <w:abstractNumId w:val="43"/>
  </w:num>
  <w:num w:numId="48">
    <w:abstractNumId w:val="63"/>
  </w:num>
  <w:num w:numId="49">
    <w:abstractNumId w:val="46"/>
  </w:num>
  <w:num w:numId="50">
    <w:abstractNumId w:val="21"/>
  </w:num>
  <w:num w:numId="51">
    <w:abstractNumId w:val="55"/>
  </w:num>
  <w:num w:numId="52">
    <w:abstractNumId w:val="24"/>
  </w:num>
  <w:num w:numId="53">
    <w:abstractNumId w:val="42"/>
  </w:num>
  <w:num w:numId="54">
    <w:abstractNumId w:val="49"/>
  </w:num>
  <w:num w:numId="55">
    <w:abstractNumId w:val="77"/>
  </w:num>
  <w:num w:numId="56">
    <w:abstractNumId w:val="48"/>
  </w:num>
  <w:num w:numId="57">
    <w:abstractNumId w:val="75"/>
  </w:num>
  <w:num w:numId="58">
    <w:abstractNumId w:val="58"/>
  </w:num>
  <w:num w:numId="59">
    <w:abstractNumId w:val="54"/>
  </w:num>
  <w:num w:numId="60">
    <w:abstractNumId w:val="79"/>
  </w:num>
  <w:num w:numId="61">
    <w:abstractNumId w:val="23"/>
  </w:num>
  <w:num w:numId="62">
    <w:abstractNumId w:val="57"/>
  </w:num>
  <w:num w:numId="63">
    <w:abstractNumId w:val="70"/>
  </w:num>
  <w:num w:numId="64">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213"/>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227"/>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4E32"/>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1A7"/>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6FB0"/>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121"/>
    <w:rsid w:val="001947E9"/>
    <w:rsid w:val="0019692A"/>
    <w:rsid w:val="00196C53"/>
    <w:rsid w:val="00196F43"/>
    <w:rsid w:val="00197ECE"/>
    <w:rsid w:val="001A0204"/>
    <w:rsid w:val="001A11FF"/>
    <w:rsid w:val="001A2113"/>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2A46"/>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15E"/>
    <w:rsid w:val="00224726"/>
    <w:rsid w:val="00224A7B"/>
    <w:rsid w:val="002252D3"/>
    <w:rsid w:val="0022586A"/>
    <w:rsid w:val="002261E8"/>
    <w:rsid w:val="002265AD"/>
    <w:rsid w:val="00226A2C"/>
    <w:rsid w:val="00230093"/>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08BD"/>
    <w:rsid w:val="0025262B"/>
    <w:rsid w:val="00253C2F"/>
    <w:rsid w:val="00253D92"/>
    <w:rsid w:val="00253FC0"/>
    <w:rsid w:val="002544EB"/>
    <w:rsid w:val="00255664"/>
    <w:rsid w:val="002563C8"/>
    <w:rsid w:val="00256DB0"/>
    <w:rsid w:val="00256E67"/>
    <w:rsid w:val="00260215"/>
    <w:rsid w:val="00261C51"/>
    <w:rsid w:val="0026202C"/>
    <w:rsid w:val="00262720"/>
    <w:rsid w:val="00262F1C"/>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4AD"/>
    <w:rsid w:val="002C7FEB"/>
    <w:rsid w:val="002D0164"/>
    <w:rsid w:val="002D0A55"/>
    <w:rsid w:val="002D1789"/>
    <w:rsid w:val="002D1E6B"/>
    <w:rsid w:val="002D2675"/>
    <w:rsid w:val="002D2AE7"/>
    <w:rsid w:val="002D2BF5"/>
    <w:rsid w:val="002D2C83"/>
    <w:rsid w:val="002D2E4B"/>
    <w:rsid w:val="002D5CC6"/>
    <w:rsid w:val="002D7225"/>
    <w:rsid w:val="002D755C"/>
    <w:rsid w:val="002E1D2F"/>
    <w:rsid w:val="002E2C73"/>
    <w:rsid w:val="002E39AE"/>
    <w:rsid w:val="002E4195"/>
    <w:rsid w:val="002E6BA9"/>
    <w:rsid w:val="002E71E2"/>
    <w:rsid w:val="002F0215"/>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67E"/>
    <w:rsid w:val="0034399D"/>
    <w:rsid w:val="00343D83"/>
    <w:rsid w:val="00345449"/>
    <w:rsid w:val="00347492"/>
    <w:rsid w:val="0034787D"/>
    <w:rsid w:val="00351CA7"/>
    <w:rsid w:val="0035229C"/>
    <w:rsid w:val="0035258E"/>
    <w:rsid w:val="00352E5D"/>
    <w:rsid w:val="00353AD0"/>
    <w:rsid w:val="003579EF"/>
    <w:rsid w:val="00357D12"/>
    <w:rsid w:val="00360836"/>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2424"/>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B7E9F"/>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E95"/>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187E"/>
    <w:rsid w:val="004A2EAE"/>
    <w:rsid w:val="004A3940"/>
    <w:rsid w:val="004A4D1B"/>
    <w:rsid w:val="004A59E4"/>
    <w:rsid w:val="004A6352"/>
    <w:rsid w:val="004A6CE1"/>
    <w:rsid w:val="004A7373"/>
    <w:rsid w:val="004A79FF"/>
    <w:rsid w:val="004B2377"/>
    <w:rsid w:val="004B4056"/>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2A7A"/>
    <w:rsid w:val="004E32F5"/>
    <w:rsid w:val="004E3AEE"/>
    <w:rsid w:val="004E435C"/>
    <w:rsid w:val="004E4A52"/>
    <w:rsid w:val="004E6D23"/>
    <w:rsid w:val="004E7260"/>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5"/>
    <w:rsid w:val="00514E3E"/>
    <w:rsid w:val="005156DD"/>
    <w:rsid w:val="00517213"/>
    <w:rsid w:val="0052140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2E42"/>
    <w:rsid w:val="00594AF6"/>
    <w:rsid w:val="00596EA1"/>
    <w:rsid w:val="005A152D"/>
    <w:rsid w:val="005A19FB"/>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57E1"/>
    <w:rsid w:val="005D6CD8"/>
    <w:rsid w:val="005D747D"/>
    <w:rsid w:val="005D7946"/>
    <w:rsid w:val="005E0991"/>
    <w:rsid w:val="005E0FA4"/>
    <w:rsid w:val="005E1C98"/>
    <w:rsid w:val="005E3379"/>
    <w:rsid w:val="005E74D3"/>
    <w:rsid w:val="005F1D9F"/>
    <w:rsid w:val="005F31B4"/>
    <w:rsid w:val="005F35C8"/>
    <w:rsid w:val="005F3973"/>
    <w:rsid w:val="005F5ADE"/>
    <w:rsid w:val="0060257D"/>
    <w:rsid w:val="00602635"/>
    <w:rsid w:val="006031DD"/>
    <w:rsid w:val="0060321A"/>
    <w:rsid w:val="006035BD"/>
    <w:rsid w:val="00603F04"/>
    <w:rsid w:val="0060416C"/>
    <w:rsid w:val="00604287"/>
    <w:rsid w:val="00604D80"/>
    <w:rsid w:val="0060511F"/>
    <w:rsid w:val="00605391"/>
    <w:rsid w:val="00605DA2"/>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1A57"/>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1AE0"/>
    <w:rsid w:val="006B2FD0"/>
    <w:rsid w:val="006B512F"/>
    <w:rsid w:val="006C0CFD"/>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56F"/>
    <w:rsid w:val="00711867"/>
    <w:rsid w:val="00711DD8"/>
    <w:rsid w:val="007144A0"/>
    <w:rsid w:val="00714BBB"/>
    <w:rsid w:val="00716FFD"/>
    <w:rsid w:val="007170E3"/>
    <w:rsid w:val="00720391"/>
    <w:rsid w:val="0072227A"/>
    <w:rsid w:val="00722AD9"/>
    <w:rsid w:val="00722EA5"/>
    <w:rsid w:val="00723B9E"/>
    <w:rsid w:val="00724F2E"/>
    <w:rsid w:val="007252EA"/>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572F8"/>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702"/>
    <w:rsid w:val="00780825"/>
    <w:rsid w:val="00780BA7"/>
    <w:rsid w:val="00782190"/>
    <w:rsid w:val="00782C12"/>
    <w:rsid w:val="007830D3"/>
    <w:rsid w:val="00783D64"/>
    <w:rsid w:val="00783EFD"/>
    <w:rsid w:val="00784AD5"/>
    <w:rsid w:val="00784C20"/>
    <w:rsid w:val="00786858"/>
    <w:rsid w:val="007870A1"/>
    <w:rsid w:val="00790462"/>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694B"/>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1E96"/>
    <w:rsid w:val="007E238D"/>
    <w:rsid w:val="007E2EA5"/>
    <w:rsid w:val="007E4A6E"/>
    <w:rsid w:val="007E5C4C"/>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1372"/>
    <w:rsid w:val="00821F9D"/>
    <w:rsid w:val="0082330C"/>
    <w:rsid w:val="00823BEA"/>
    <w:rsid w:val="00824000"/>
    <w:rsid w:val="00824814"/>
    <w:rsid w:val="00824EA1"/>
    <w:rsid w:val="00825C7C"/>
    <w:rsid w:val="00825F56"/>
    <w:rsid w:val="008264AC"/>
    <w:rsid w:val="00827823"/>
    <w:rsid w:val="00827CB6"/>
    <w:rsid w:val="00827E43"/>
    <w:rsid w:val="00831EF4"/>
    <w:rsid w:val="00833AD9"/>
    <w:rsid w:val="00834AFE"/>
    <w:rsid w:val="00835357"/>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46C5"/>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3D83"/>
    <w:rsid w:val="008B51A2"/>
    <w:rsid w:val="008B56C8"/>
    <w:rsid w:val="008B641B"/>
    <w:rsid w:val="008B65F8"/>
    <w:rsid w:val="008C0762"/>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1E8C"/>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697"/>
    <w:rsid w:val="009468F8"/>
    <w:rsid w:val="00946C25"/>
    <w:rsid w:val="00947CDB"/>
    <w:rsid w:val="00950681"/>
    <w:rsid w:val="00952348"/>
    <w:rsid w:val="0095236A"/>
    <w:rsid w:val="00952B49"/>
    <w:rsid w:val="00956084"/>
    <w:rsid w:val="00956260"/>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197"/>
    <w:rsid w:val="009F6721"/>
    <w:rsid w:val="009F68A6"/>
    <w:rsid w:val="009F6B0D"/>
    <w:rsid w:val="009F7639"/>
    <w:rsid w:val="00A002EC"/>
    <w:rsid w:val="00A00A5F"/>
    <w:rsid w:val="00A02B94"/>
    <w:rsid w:val="00A03B6A"/>
    <w:rsid w:val="00A054F8"/>
    <w:rsid w:val="00A05894"/>
    <w:rsid w:val="00A05D7A"/>
    <w:rsid w:val="00A11DB2"/>
    <w:rsid w:val="00A11FA3"/>
    <w:rsid w:val="00A122CD"/>
    <w:rsid w:val="00A14B6C"/>
    <w:rsid w:val="00A14CB4"/>
    <w:rsid w:val="00A15A38"/>
    <w:rsid w:val="00A16B2F"/>
    <w:rsid w:val="00A16CFE"/>
    <w:rsid w:val="00A1716A"/>
    <w:rsid w:val="00A177DF"/>
    <w:rsid w:val="00A21915"/>
    <w:rsid w:val="00A21DDC"/>
    <w:rsid w:val="00A2213D"/>
    <w:rsid w:val="00A23ABD"/>
    <w:rsid w:val="00A2516D"/>
    <w:rsid w:val="00A26008"/>
    <w:rsid w:val="00A30429"/>
    <w:rsid w:val="00A3080F"/>
    <w:rsid w:val="00A3186E"/>
    <w:rsid w:val="00A31C3A"/>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7529"/>
    <w:rsid w:val="00A77D61"/>
    <w:rsid w:val="00A80EAD"/>
    <w:rsid w:val="00A80FFD"/>
    <w:rsid w:val="00A815D1"/>
    <w:rsid w:val="00A829FD"/>
    <w:rsid w:val="00A82F70"/>
    <w:rsid w:val="00A83C3C"/>
    <w:rsid w:val="00A858C8"/>
    <w:rsid w:val="00A86B50"/>
    <w:rsid w:val="00A8707A"/>
    <w:rsid w:val="00A9035D"/>
    <w:rsid w:val="00A90638"/>
    <w:rsid w:val="00A90EEB"/>
    <w:rsid w:val="00A9255A"/>
    <w:rsid w:val="00A92603"/>
    <w:rsid w:val="00A93398"/>
    <w:rsid w:val="00A9795C"/>
    <w:rsid w:val="00A97E8A"/>
    <w:rsid w:val="00A97F49"/>
    <w:rsid w:val="00AA0C86"/>
    <w:rsid w:val="00AA117C"/>
    <w:rsid w:val="00AA462E"/>
    <w:rsid w:val="00AA611A"/>
    <w:rsid w:val="00AA638D"/>
    <w:rsid w:val="00AA7691"/>
    <w:rsid w:val="00AA777D"/>
    <w:rsid w:val="00AB1DC7"/>
    <w:rsid w:val="00AB3572"/>
    <w:rsid w:val="00AB40C1"/>
    <w:rsid w:val="00AB5F8C"/>
    <w:rsid w:val="00AB618C"/>
    <w:rsid w:val="00AB680D"/>
    <w:rsid w:val="00AB6BEA"/>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0BB"/>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54F8"/>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668B"/>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3CCA"/>
    <w:rsid w:val="00C25C88"/>
    <w:rsid w:val="00C261AC"/>
    <w:rsid w:val="00C26506"/>
    <w:rsid w:val="00C26B64"/>
    <w:rsid w:val="00C26D56"/>
    <w:rsid w:val="00C272D7"/>
    <w:rsid w:val="00C310A2"/>
    <w:rsid w:val="00C3112F"/>
    <w:rsid w:val="00C34A12"/>
    <w:rsid w:val="00C37F69"/>
    <w:rsid w:val="00C41319"/>
    <w:rsid w:val="00C41605"/>
    <w:rsid w:val="00C4174D"/>
    <w:rsid w:val="00C4298C"/>
    <w:rsid w:val="00C4383F"/>
    <w:rsid w:val="00C44155"/>
    <w:rsid w:val="00C44867"/>
    <w:rsid w:val="00C45D4D"/>
    <w:rsid w:val="00C4685F"/>
    <w:rsid w:val="00C46FA4"/>
    <w:rsid w:val="00C47D7A"/>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679E4"/>
    <w:rsid w:val="00C712C0"/>
    <w:rsid w:val="00C71735"/>
    <w:rsid w:val="00C71FE3"/>
    <w:rsid w:val="00C735D5"/>
    <w:rsid w:val="00C739D8"/>
    <w:rsid w:val="00C74FED"/>
    <w:rsid w:val="00C75648"/>
    <w:rsid w:val="00C7564B"/>
    <w:rsid w:val="00C757A1"/>
    <w:rsid w:val="00C7589A"/>
    <w:rsid w:val="00C7657B"/>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F073F"/>
    <w:rsid w:val="00CF206E"/>
    <w:rsid w:val="00CF231F"/>
    <w:rsid w:val="00CF287D"/>
    <w:rsid w:val="00CF2B4B"/>
    <w:rsid w:val="00CF2E4E"/>
    <w:rsid w:val="00CF32AC"/>
    <w:rsid w:val="00CF37DA"/>
    <w:rsid w:val="00CF475D"/>
    <w:rsid w:val="00CF4F90"/>
    <w:rsid w:val="00CF5788"/>
    <w:rsid w:val="00CF57DD"/>
    <w:rsid w:val="00CF651E"/>
    <w:rsid w:val="00CF6E4C"/>
    <w:rsid w:val="00D00EFA"/>
    <w:rsid w:val="00D01B4B"/>
    <w:rsid w:val="00D01E43"/>
    <w:rsid w:val="00D01E46"/>
    <w:rsid w:val="00D024E4"/>
    <w:rsid w:val="00D03000"/>
    <w:rsid w:val="00D0318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0FC5"/>
    <w:rsid w:val="00D340F2"/>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0B23"/>
    <w:rsid w:val="00D910BE"/>
    <w:rsid w:val="00D928C8"/>
    <w:rsid w:val="00D96E41"/>
    <w:rsid w:val="00D96F59"/>
    <w:rsid w:val="00D9732F"/>
    <w:rsid w:val="00D97893"/>
    <w:rsid w:val="00DA206B"/>
    <w:rsid w:val="00DA24C3"/>
    <w:rsid w:val="00DA2705"/>
    <w:rsid w:val="00DA2FA7"/>
    <w:rsid w:val="00DA3304"/>
    <w:rsid w:val="00DA4FCE"/>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451"/>
    <w:rsid w:val="00E01842"/>
    <w:rsid w:val="00E01904"/>
    <w:rsid w:val="00E02427"/>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FDA"/>
    <w:rsid w:val="00E521FA"/>
    <w:rsid w:val="00E52D74"/>
    <w:rsid w:val="00E53606"/>
    <w:rsid w:val="00E53ECD"/>
    <w:rsid w:val="00E54289"/>
    <w:rsid w:val="00E54327"/>
    <w:rsid w:val="00E54E1F"/>
    <w:rsid w:val="00E55452"/>
    <w:rsid w:val="00E55876"/>
    <w:rsid w:val="00E55FDC"/>
    <w:rsid w:val="00E56757"/>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194A"/>
    <w:rsid w:val="00E82EEA"/>
    <w:rsid w:val="00E83508"/>
    <w:rsid w:val="00E8516E"/>
    <w:rsid w:val="00E85707"/>
    <w:rsid w:val="00E86BCD"/>
    <w:rsid w:val="00E9210C"/>
    <w:rsid w:val="00E93472"/>
    <w:rsid w:val="00E93E2B"/>
    <w:rsid w:val="00E96923"/>
    <w:rsid w:val="00E96BA3"/>
    <w:rsid w:val="00E9799E"/>
    <w:rsid w:val="00E97C35"/>
    <w:rsid w:val="00EA0D49"/>
    <w:rsid w:val="00EA0DC8"/>
    <w:rsid w:val="00EA187C"/>
    <w:rsid w:val="00EA2949"/>
    <w:rsid w:val="00EA2A02"/>
    <w:rsid w:val="00EA368A"/>
    <w:rsid w:val="00EA42C3"/>
    <w:rsid w:val="00EA4446"/>
    <w:rsid w:val="00EA5971"/>
    <w:rsid w:val="00EA75E0"/>
    <w:rsid w:val="00EA7D0B"/>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331A"/>
    <w:rsid w:val="00EE3E7C"/>
    <w:rsid w:val="00EE4099"/>
    <w:rsid w:val="00EE4202"/>
    <w:rsid w:val="00EE4673"/>
    <w:rsid w:val="00EE5398"/>
    <w:rsid w:val="00EE55BB"/>
    <w:rsid w:val="00EE65D9"/>
    <w:rsid w:val="00EE6A99"/>
    <w:rsid w:val="00EE6EFF"/>
    <w:rsid w:val="00EE7B14"/>
    <w:rsid w:val="00EF0703"/>
    <w:rsid w:val="00EF12E0"/>
    <w:rsid w:val="00EF253A"/>
    <w:rsid w:val="00EF3A47"/>
    <w:rsid w:val="00EF6D20"/>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458"/>
    <w:rsid w:val="00F56607"/>
    <w:rsid w:val="00F60451"/>
    <w:rsid w:val="00F60901"/>
    <w:rsid w:val="00F61E39"/>
    <w:rsid w:val="00F62EDA"/>
    <w:rsid w:val="00F635B1"/>
    <w:rsid w:val="00F63858"/>
    <w:rsid w:val="00F63874"/>
    <w:rsid w:val="00F66D08"/>
    <w:rsid w:val="00F67AF5"/>
    <w:rsid w:val="00F70D02"/>
    <w:rsid w:val="00F7117D"/>
    <w:rsid w:val="00F7245B"/>
    <w:rsid w:val="00F74FB0"/>
    <w:rsid w:val="00F7552E"/>
    <w:rsid w:val="00F75995"/>
    <w:rsid w:val="00F7780D"/>
    <w:rsid w:val="00F77BEC"/>
    <w:rsid w:val="00F8068E"/>
    <w:rsid w:val="00F823DD"/>
    <w:rsid w:val="00F828D2"/>
    <w:rsid w:val="00F82912"/>
    <w:rsid w:val="00F82B73"/>
    <w:rsid w:val="00F830E4"/>
    <w:rsid w:val="00F839D9"/>
    <w:rsid w:val="00F83C4E"/>
    <w:rsid w:val="00F84547"/>
    <w:rsid w:val="00F8660E"/>
    <w:rsid w:val="00F90802"/>
    <w:rsid w:val="00F90AB4"/>
    <w:rsid w:val="00F91B07"/>
    <w:rsid w:val="00F91B91"/>
    <w:rsid w:val="00F91C76"/>
    <w:rsid w:val="00F93285"/>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2F6B"/>
    <w:rsid w:val="00FD3D91"/>
    <w:rsid w:val="00FD45FC"/>
    <w:rsid w:val="00FD466B"/>
    <w:rsid w:val="00FD58D3"/>
    <w:rsid w:val="00FD664C"/>
    <w:rsid w:val="00FD794A"/>
    <w:rsid w:val="00FD7D95"/>
    <w:rsid w:val="00FE072F"/>
    <w:rsid w:val="00FE11C4"/>
    <w:rsid w:val="00FE22E8"/>
    <w:rsid w:val="00FE250B"/>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본문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3C11-D0D2-467E-A493-15B45947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50</Pages>
  <Words>18992</Words>
  <Characters>104461</Characters>
  <Application>Microsoft Office Word</Application>
  <DocSecurity>0</DocSecurity>
  <Lines>870</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36</cp:revision>
  <cp:lastPrinted>2026-03-31T21:51:00Z</cp:lastPrinted>
  <dcterms:created xsi:type="dcterms:W3CDTF">2026-03-26T12:06:00Z</dcterms:created>
  <dcterms:modified xsi:type="dcterms:W3CDTF">2026-03-31T21:51:00Z</dcterms:modified>
</cp:coreProperties>
</file>