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5560BF">
        <w:rPr>
          <w:rFonts w:ascii="Arial" w:hAnsi="Arial" w:cs="Arial"/>
          <w:b/>
          <w:bCs/>
          <w:sz w:val="28"/>
          <w:lang w:val="pt-BR"/>
        </w:rPr>
        <w:t>61/2</w:t>
      </w:r>
      <w:r w:rsidR="009D5C42" w:rsidRPr="00E23854">
        <w:rPr>
          <w:rFonts w:ascii="Arial" w:hAnsi="Arial" w:cs="Arial"/>
          <w:b/>
          <w:bCs/>
          <w:sz w:val="28"/>
          <w:lang w:val="pt-BR"/>
        </w:rPr>
        <w:t>02</w:t>
      </w:r>
      <w:r w:rsidR="000653E5">
        <w:rPr>
          <w:rFonts w:ascii="Arial" w:hAnsi="Arial" w:cs="Arial"/>
          <w:b/>
          <w:bCs/>
          <w:sz w:val="28"/>
          <w:lang w:val="pt-BR"/>
        </w:rPr>
        <w:t>2</w:t>
      </w:r>
      <w:r w:rsidR="009D5C42" w:rsidRPr="00E23854">
        <w:rPr>
          <w:rFonts w:ascii="Arial" w:hAnsi="Arial" w:cs="Arial"/>
          <w:b/>
          <w:bCs/>
          <w:sz w:val="28"/>
          <w:lang w:val="pt-BR"/>
        </w:rPr>
        <w:t>-</w:t>
      </w:r>
      <w:r w:rsidR="008641AA">
        <w:rPr>
          <w:rFonts w:ascii="Arial" w:hAnsi="Arial" w:cs="Arial"/>
          <w:b/>
          <w:bCs/>
          <w:sz w:val="28"/>
          <w:lang w:val="pt-BR"/>
        </w:rPr>
        <w:t>2</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B7697F" w:rsidP="008B4D99">
      <w:pPr>
        <w:jc w:val="center"/>
        <w:rPr>
          <w:rFonts w:ascii="Arial" w:hAnsi="Arial" w:cs="Arial"/>
          <w:b/>
          <w:bCs/>
          <w:sz w:val="28"/>
        </w:rPr>
      </w:pPr>
      <w:r>
        <w:rPr>
          <w:rFonts w:ascii="Arial" w:hAnsi="Arial" w:cs="Arial"/>
          <w:b/>
          <w:bCs/>
          <w:sz w:val="28"/>
        </w:rPr>
        <w:t>SEGUND</w:t>
      </w:r>
      <w:r w:rsidR="00707E2B">
        <w:rPr>
          <w:rFonts w:ascii="Arial" w:hAnsi="Arial" w:cs="Arial"/>
          <w:b/>
          <w:bCs/>
          <w:sz w:val="28"/>
        </w:rPr>
        <w:t>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600FD7" w:rsidP="005560BF">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5560BF">
              <w:rPr>
                <w:rFonts w:ascii="Arial" w:hAnsi="Arial" w:cs="Arial"/>
                <w:b/>
                <w:bCs/>
                <w:sz w:val="32"/>
              </w:rPr>
              <w:t>TRANSPORTE DE MATERIAL MONETARIO II</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46040B">
        <w:rPr>
          <w:rFonts w:ascii="Arial" w:hAnsi="Arial" w:cs="Arial"/>
          <w:b/>
          <w:bCs/>
          <w:sz w:val="24"/>
          <w:szCs w:val="28"/>
        </w:rPr>
        <w:t>septiembre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D41500">
              <w:rPr>
                <w:noProof/>
                <w:webHidden/>
              </w:rPr>
              <w:t>1</w:t>
            </w:r>
            <w:r>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D41500">
              <w:rPr>
                <w:noProof/>
                <w:webHidden/>
              </w:rPr>
              <w:t>1</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D41500">
              <w:rPr>
                <w:noProof/>
                <w:webHidden/>
              </w:rPr>
              <w:t>1</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D41500">
              <w:rPr>
                <w:noProof/>
                <w:webHidden/>
              </w:rPr>
              <w:t>1</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D41500">
              <w:rPr>
                <w:noProof/>
                <w:webHidden/>
              </w:rPr>
              <w:t>3</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D41500">
              <w:rPr>
                <w:noProof/>
                <w:webHidden/>
              </w:rPr>
              <w:t>4</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D41500">
              <w:rPr>
                <w:noProof/>
                <w:webHidden/>
              </w:rPr>
              <w:t>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D41500">
              <w:rPr>
                <w:noProof/>
                <w:webHidden/>
              </w:rPr>
              <w:t>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D41500">
              <w:rPr>
                <w:noProof/>
                <w:webHidden/>
              </w:rPr>
              <w:t>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D41500">
              <w:rPr>
                <w:noProof/>
                <w:webHidden/>
              </w:rPr>
              <w:t>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D41500">
              <w:rPr>
                <w:noProof/>
                <w:webHidden/>
              </w:rPr>
              <w:t>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D41500">
              <w:rPr>
                <w:noProof/>
                <w:webHidden/>
              </w:rPr>
              <w:t>6</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D41500">
              <w:rPr>
                <w:noProof/>
                <w:webHidden/>
              </w:rPr>
              <w:t>6</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D41500">
              <w:rPr>
                <w:noProof/>
                <w:webHidden/>
              </w:rPr>
              <w:t>8</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D41500">
              <w:rPr>
                <w:noProof/>
                <w:webHidden/>
              </w:rPr>
              <w:t>9</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D41500">
              <w:rPr>
                <w:noProof/>
                <w:webHidden/>
              </w:rPr>
              <w:t>10</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D41500">
              <w:rPr>
                <w:noProof/>
                <w:webHidden/>
              </w:rPr>
              <w:t>10</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D41500">
              <w:rPr>
                <w:noProof/>
                <w:webHidden/>
              </w:rPr>
              <w:t>11</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D41500">
              <w:rPr>
                <w:noProof/>
                <w:webHidden/>
              </w:rPr>
              <w:t>11</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D41500">
              <w:rPr>
                <w:noProof/>
                <w:webHidden/>
              </w:rPr>
              <w:t>12</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D41500">
              <w:rPr>
                <w:noProof/>
                <w:webHidden/>
              </w:rPr>
              <w:t>12</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D41500">
              <w:rPr>
                <w:noProof/>
                <w:webHidden/>
              </w:rPr>
              <w:t>12</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D41500">
              <w:rPr>
                <w:noProof/>
                <w:webHidden/>
              </w:rPr>
              <w:t>13</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D41500">
              <w:rPr>
                <w:noProof/>
                <w:webHidden/>
              </w:rPr>
              <w:t>14</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D41500">
              <w:rPr>
                <w:noProof/>
                <w:webHidden/>
              </w:rPr>
              <w:t>14</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D41500">
              <w:rPr>
                <w:noProof/>
                <w:webHidden/>
              </w:rPr>
              <w:t>15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D41500">
              <w:rPr>
                <w:noProof/>
                <w:webHidden/>
              </w:rPr>
              <w:t>15</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D41500">
              <w:rPr>
                <w:noProof/>
                <w:webHidden/>
              </w:rPr>
              <w:t>19</w:t>
            </w:r>
            <w:r w:rsidR="007A68EF">
              <w:rPr>
                <w:noProof/>
                <w:webHidden/>
              </w:rPr>
              <w:fldChar w:fldCharType="end"/>
            </w:r>
          </w:hyperlink>
        </w:p>
        <w:p w:rsidR="007A68EF" w:rsidRDefault="000A462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9A6184"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9A6184"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AC2FD2" w:rsidRPr="00A40276" w:rsidRDefault="00AC2FD2" w:rsidP="00AC2FD2">
      <w:pPr>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lastRenderedPageBreak/>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w:t>
      </w:r>
      <w:r w:rsidRPr="00A40276">
        <w:rPr>
          <w:rFonts w:ascii="Verdana" w:hAnsi="Verdana" w:cs="Arial"/>
          <w:sz w:val="18"/>
          <w:szCs w:val="18"/>
          <w:lang w:val="es-BO"/>
        </w:rPr>
        <w:lastRenderedPageBreak/>
        <w:t>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4864E2">
        <w:rPr>
          <w:rFonts w:ascii="Verdana" w:hAnsi="Verdana"/>
          <w:sz w:val="18"/>
          <w:lang w:val="es-BO"/>
        </w:rPr>
        <w:t>treinta</w:t>
      </w:r>
      <w:r w:rsidRPr="00A40276">
        <w:rPr>
          <w:rFonts w:ascii="Verdana" w:hAnsi="Verdana"/>
          <w:sz w:val="18"/>
          <w:lang w:val="es-BO"/>
        </w:rPr>
        <w:t xml:space="preserve"> (</w:t>
      </w:r>
      <w:r w:rsidR="004864E2">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lastRenderedPageBreak/>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lastRenderedPageBreak/>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w:t>
      </w:r>
      <w:r w:rsidRPr="00A40276">
        <w:rPr>
          <w:rFonts w:cs="Arial"/>
          <w:sz w:val="18"/>
          <w:szCs w:val="18"/>
        </w:rPr>
        <w:lastRenderedPageBreak/>
        <w:t>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4B2F6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Los </w:t>
      </w:r>
      <w:r w:rsidR="00816AA9" w:rsidRPr="00A40276">
        <w:rPr>
          <w:rFonts w:ascii="Verdana" w:hAnsi="Verdana" w:cs="Arial"/>
          <w:sz w:val="18"/>
          <w:szCs w:val="18"/>
          <w:lang w:val="es-BO" w:eastAsia="es-ES"/>
        </w:rPr>
        <w:t>pago</w:t>
      </w:r>
      <w:r>
        <w:rPr>
          <w:rFonts w:ascii="Verdana" w:hAnsi="Verdana" w:cs="Arial"/>
          <w:sz w:val="18"/>
          <w:szCs w:val="18"/>
          <w:lang w:val="es-BO" w:eastAsia="es-ES"/>
        </w:rPr>
        <w:t>s</w:t>
      </w:r>
      <w:r w:rsidR="00816AA9" w:rsidRPr="00A40276">
        <w:rPr>
          <w:rFonts w:ascii="Verdana" w:hAnsi="Verdana" w:cs="Arial"/>
          <w:sz w:val="18"/>
          <w:szCs w:val="18"/>
          <w:lang w:val="es-BO" w:eastAsia="es-ES"/>
        </w:rPr>
        <w:t xml:space="preserve"> se realizará</w:t>
      </w:r>
      <w:r>
        <w:rPr>
          <w:rFonts w:ascii="Verdana" w:hAnsi="Verdana" w:cs="Arial"/>
          <w:sz w:val="18"/>
          <w:szCs w:val="18"/>
          <w:lang w:val="es-BO" w:eastAsia="es-ES"/>
        </w:rPr>
        <w:t>n concluida la provisión del servicio</w:t>
      </w:r>
      <w:bookmarkStart w:id="158" w:name="_GoBack"/>
      <w:bookmarkEnd w:id="158"/>
      <w:r w:rsidR="00816AA9" w:rsidRPr="00A40276">
        <w:rPr>
          <w:rFonts w:ascii="Verdana" w:hAnsi="Verdana" w:cs="Arial"/>
          <w:sz w:val="18"/>
          <w:szCs w:val="18"/>
          <w:lang w:val="es-BO" w:eastAsia="es-ES"/>
        </w:rPr>
        <w:t>,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4E3645" w:rsidRDefault="00074128" w:rsidP="00650B21">
      <w:pPr>
        <w:jc w:val="center"/>
        <w:rPr>
          <w:b/>
          <w:sz w:val="10"/>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647136" w:rsidRDefault="000A55D1" w:rsidP="000A55D1">
      <w:pPr>
        <w:pStyle w:val="Puesto"/>
        <w:spacing w:before="0" w:after="0"/>
        <w:ind w:left="432"/>
        <w:jc w:val="both"/>
        <w:rPr>
          <w:rFonts w:ascii="Verdana" w:hAnsi="Verdana"/>
          <w:sz w:val="12"/>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297"/>
        <w:gridCol w:w="297"/>
        <w:gridCol w:w="94"/>
        <w:gridCol w:w="46"/>
        <w:gridCol w:w="42"/>
        <w:gridCol w:w="100"/>
        <w:gridCol w:w="209"/>
        <w:gridCol w:w="14"/>
        <w:gridCol w:w="93"/>
        <w:gridCol w:w="297"/>
        <w:gridCol w:w="299"/>
        <w:gridCol w:w="254"/>
        <w:gridCol w:w="45"/>
        <w:gridCol w:w="194"/>
        <w:gridCol w:w="73"/>
        <w:gridCol w:w="310"/>
        <w:gridCol w:w="94"/>
        <w:gridCol w:w="72"/>
        <w:gridCol w:w="128"/>
        <w:gridCol w:w="31"/>
        <w:gridCol w:w="87"/>
        <w:gridCol w:w="149"/>
        <w:gridCol w:w="182"/>
        <w:gridCol w:w="120"/>
        <w:gridCol w:w="219"/>
        <w:gridCol w:w="83"/>
        <w:gridCol w:w="198"/>
        <w:gridCol w:w="106"/>
        <w:gridCol w:w="307"/>
        <w:gridCol w:w="305"/>
        <w:gridCol w:w="266"/>
        <w:gridCol w:w="52"/>
        <w:gridCol w:w="323"/>
        <w:gridCol w:w="8"/>
        <w:gridCol w:w="269"/>
        <w:gridCol w:w="46"/>
        <w:gridCol w:w="163"/>
        <w:gridCol w:w="107"/>
        <w:gridCol w:w="16"/>
        <w:gridCol w:w="63"/>
        <w:gridCol w:w="137"/>
        <w:gridCol w:w="120"/>
        <w:gridCol w:w="303"/>
        <w:gridCol w:w="527"/>
        <w:gridCol w:w="181"/>
        <w:gridCol w:w="472"/>
        <w:gridCol w:w="145"/>
        <w:gridCol w:w="36"/>
        <w:gridCol w:w="20"/>
        <w:gridCol w:w="233"/>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647136">
        <w:trPr>
          <w:trHeight w:val="43"/>
        </w:trPr>
        <w:tc>
          <w:tcPr>
            <w:tcW w:w="1306"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7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2"/>
        </w:trPr>
        <w:tc>
          <w:tcPr>
            <w:tcW w:w="1306"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58"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37"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8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0501E">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E65A32">
              <w:rPr>
                <w:rFonts w:ascii="Arial" w:hAnsi="Arial" w:cs="Arial"/>
                <w:lang w:val="es-BO"/>
              </w:rPr>
              <w:t>61</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042C26">
              <w:rPr>
                <w:rFonts w:ascii="Arial" w:hAnsi="Arial" w:cs="Arial"/>
                <w:lang w:val="es-BO"/>
              </w:rPr>
              <w:t>2</w:t>
            </w:r>
            <w:r w:rsidRPr="00E23854">
              <w:rPr>
                <w:rFonts w:ascii="Arial" w:hAnsi="Arial" w:cs="Arial"/>
                <w:lang w:val="es-BO"/>
              </w:rPr>
              <w:t>C</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647136">
        <w:trPr>
          <w:trHeight w:val="43"/>
        </w:trPr>
        <w:tc>
          <w:tcPr>
            <w:tcW w:w="1306"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58"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37"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8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532CDB" w:rsidRPr="00E23854" w:rsidTr="00647136">
        <w:trPr>
          <w:trHeight w:val="291"/>
        </w:trPr>
        <w:tc>
          <w:tcPr>
            <w:tcW w:w="1306" w:type="dxa"/>
            <w:tcBorders>
              <w:top w:val="nil"/>
              <w:left w:val="single" w:sz="12" w:space="0" w:color="auto"/>
              <w:bottom w:val="nil"/>
              <w:right w:val="single" w:sz="4" w:space="0" w:color="auto"/>
            </w:tcBorders>
            <w:vAlign w:val="center"/>
            <w:hideMark/>
          </w:tcPr>
          <w:p w:rsidR="00532CDB" w:rsidRPr="00E23854" w:rsidRDefault="00532CDB" w:rsidP="00532CDB">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5</w:t>
            </w:r>
          </w:p>
        </w:tc>
        <w:tc>
          <w:tcPr>
            <w:tcW w:w="29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267" w:type="dxa"/>
            <w:gridSpan w:val="2"/>
            <w:tcBorders>
              <w:left w:val="single" w:sz="4" w:space="0" w:color="auto"/>
              <w:right w:val="single" w:sz="4" w:space="0" w:color="auto"/>
            </w:tcBorders>
            <w:vAlign w:val="center"/>
            <w:hideMark/>
          </w:tcPr>
          <w:p w:rsidR="00532CDB" w:rsidRPr="00E23854" w:rsidRDefault="00532CDB" w:rsidP="00532CDB">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67" w:type="dxa"/>
            <w:gridSpan w:val="3"/>
            <w:tcBorders>
              <w:top w:val="nil"/>
              <w:left w:val="single" w:sz="4" w:space="0" w:color="auto"/>
              <w:right w:val="single" w:sz="4" w:space="0" w:color="auto"/>
            </w:tcBorders>
            <w:vAlign w:val="center"/>
            <w:hideMark/>
          </w:tcPr>
          <w:p w:rsidR="00532CDB" w:rsidRPr="00E23854" w:rsidRDefault="00532CDB" w:rsidP="00532CDB">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jc w:val="center"/>
              <w:rPr>
                <w:rFonts w:ascii="Arial" w:hAnsi="Arial" w:cs="Arial"/>
                <w:lang w:val="es-BO"/>
              </w:rPr>
            </w:pPr>
            <w:r>
              <w:rPr>
                <w:rFonts w:ascii="Arial" w:hAnsi="Arial" w:cs="Arial"/>
                <w:lang w:val="es-BO"/>
              </w:rPr>
              <w:t>1</w:t>
            </w: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jc w:val="center"/>
              <w:rPr>
                <w:rFonts w:ascii="Arial" w:hAnsi="Arial" w:cs="Arial"/>
                <w:lang w:val="es-BO"/>
              </w:rPr>
            </w:pPr>
            <w:r>
              <w:rPr>
                <w:rFonts w:ascii="Arial" w:hAnsi="Arial" w:cs="Arial"/>
                <w:lang w:val="es-BO"/>
              </w:rPr>
              <w:t>2</w:t>
            </w:r>
          </w:p>
        </w:tc>
        <w:tc>
          <w:tcPr>
            <w:tcW w:w="3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rPr>
                <w:rFonts w:ascii="Arial" w:hAnsi="Arial" w:cs="Arial"/>
                <w:lang w:val="es-BO"/>
              </w:rPr>
            </w:pPr>
            <w:r>
              <w:rPr>
                <w:rFonts w:ascii="Arial" w:hAnsi="Arial" w:cs="Arial"/>
                <w:lang w:val="es-BO"/>
              </w:rPr>
              <w:t>5</w:t>
            </w:r>
          </w:p>
        </w:tc>
        <w:tc>
          <w:tcPr>
            <w:tcW w:w="3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jc w:val="center"/>
              <w:rPr>
                <w:rFonts w:ascii="Arial" w:hAnsi="Arial" w:cs="Arial"/>
                <w:lang w:val="es-BO"/>
              </w:rPr>
            </w:pPr>
            <w:r>
              <w:rPr>
                <w:rFonts w:ascii="Arial" w:hAnsi="Arial" w:cs="Arial"/>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rPr>
                <w:rFonts w:ascii="Arial" w:hAnsi="Arial" w:cs="Arial"/>
                <w:lang w:val="es-BO"/>
              </w:rPr>
            </w:pPr>
            <w:r>
              <w:rPr>
                <w:rFonts w:ascii="Arial" w:hAnsi="Arial" w:cs="Arial"/>
                <w:lang w:val="es-BO"/>
              </w:rPr>
              <w:t>6</w:t>
            </w:r>
          </w:p>
        </w:tc>
        <w:tc>
          <w:tcPr>
            <w:tcW w:w="3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jc w:val="center"/>
              <w:rPr>
                <w:rFonts w:ascii="Arial" w:hAnsi="Arial" w:cs="Arial"/>
                <w:lang w:val="es-BO"/>
              </w:rPr>
            </w:pPr>
            <w:r>
              <w:rPr>
                <w:rFonts w:ascii="Arial" w:hAnsi="Arial" w:cs="Arial"/>
                <w:lang w:val="es-BO"/>
              </w:rPr>
              <w:t>0</w:t>
            </w:r>
          </w:p>
        </w:tc>
        <w:tc>
          <w:tcPr>
            <w:tcW w:w="3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042C26" w:rsidP="00532CDB">
            <w:pPr>
              <w:jc w:val="center"/>
              <w:rPr>
                <w:rFonts w:ascii="Arial" w:hAnsi="Arial" w:cs="Arial"/>
                <w:lang w:val="es-BO"/>
              </w:rPr>
            </w:pPr>
            <w:r>
              <w:rPr>
                <w:rFonts w:ascii="Arial" w:hAnsi="Arial" w:cs="Arial"/>
                <w:lang w:val="es-BO"/>
              </w:rPr>
              <w:t>2</w:t>
            </w:r>
          </w:p>
        </w:tc>
        <w:tc>
          <w:tcPr>
            <w:tcW w:w="269" w:type="dxa"/>
            <w:tcBorders>
              <w:top w:val="nil"/>
              <w:left w:val="single" w:sz="4" w:space="0" w:color="auto"/>
              <w:right w:val="single" w:sz="4" w:space="0" w:color="auto"/>
            </w:tcBorders>
            <w:vAlign w:val="center"/>
            <w:hideMark/>
          </w:tcPr>
          <w:p w:rsidR="00532CDB" w:rsidRPr="00E23854" w:rsidRDefault="00532CDB" w:rsidP="00532CDB">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E23854" w:rsidRDefault="00042C26" w:rsidP="00532CDB">
            <w:pPr>
              <w:jc w:val="center"/>
              <w:rPr>
                <w:rFonts w:ascii="Arial" w:hAnsi="Arial" w:cs="Arial"/>
                <w:sz w:val="14"/>
                <w:szCs w:val="14"/>
                <w:lang w:val="es-BO"/>
              </w:rPr>
            </w:pPr>
            <w:r>
              <w:rPr>
                <w:rFonts w:ascii="Arial" w:hAnsi="Arial" w:cs="Arial"/>
                <w:sz w:val="14"/>
                <w:szCs w:val="14"/>
                <w:lang w:val="es-BO"/>
              </w:rPr>
              <w:t>2</w:t>
            </w:r>
          </w:p>
        </w:tc>
        <w:tc>
          <w:tcPr>
            <w:tcW w:w="336"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708" w:type="dxa"/>
            <w:gridSpan w:val="2"/>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Gestión</w:t>
            </w:r>
          </w:p>
        </w:tc>
        <w:tc>
          <w:tcPr>
            <w:tcW w:w="6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89" w:type="dxa"/>
            <w:gridSpan w:val="3"/>
            <w:tcBorders>
              <w:top w:val="nil"/>
              <w:left w:val="single" w:sz="4" w:space="0" w:color="auto"/>
              <w:right w:val="single" w:sz="12" w:space="0" w:color="auto"/>
            </w:tcBorders>
            <w:vAlign w:val="center"/>
          </w:tcPr>
          <w:p w:rsidR="00532CDB" w:rsidRPr="00E23854" w:rsidRDefault="00532CDB" w:rsidP="00532CDB">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3"/>
        </w:trPr>
        <w:tc>
          <w:tcPr>
            <w:tcW w:w="2082"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E65A32" w:rsidP="00115AA3">
            <w:pPr>
              <w:tabs>
                <w:tab w:val="left" w:pos="1634"/>
              </w:tabs>
              <w:jc w:val="center"/>
              <w:rPr>
                <w:rFonts w:ascii="Arial" w:hAnsi="Arial" w:cs="Arial"/>
                <w:b/>
                <w:lang w:val="es-BO"/>
              </w:rPr>
            </w:pPr>
            <w:r w:rsidRPr="00E65A32">
              <w:rPr>
                <w:rFonts w:ascii="Arial" w:hAnsi="Arial" w:cs="Arial"/>
                <w:b/>
                <w:bCs/>
                <w:sz w:val="18"/>
              </w:rPr>
              <w:t>SERVICIO DE TRANSPORTE DE MATERIAL MONETARIO II</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08"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 xml:space="preserve">Precio Evaluado </w:t>
            </w:r>
            <w:r w:rsidR="00833512" w:rsidRPr="00E23854">
              <w:rPr>
                <w:rFonts w:ascii="Arial" w:hAnsi="Arial" w:cs="Arial"/>
                <w:lang w:val="es-BO"/>
              </w:rPr>
              <w:t xml:space="preserve">Más </w:t>
            </w:r>
            <w:r w:rsidRPr="00E23854">
              <w:rPr>
                <w:rFonts w:ascii="Arial" w:hAnsi="Arial" w:cs="Arial"/>
                <w:lang w:val="es-BO"/>
              </w:rPr>
              <w:t>Bajo</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233"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647136">
        <w:trPr>
          <w:trHeight w:val="48"/>
        </w:trPr>
        <w:tc>
          <w:tcPr>
            <w:tcW w:w="2082"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56"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647136">
        <w:trPr>
          <w:trHeight w:val="179"/>
        </w:trPr>
        <w:tc>
          <w:tcPr>
            <w:tcW w:w="2082"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0"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4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647136">
        <w:trPr>
          <w:trHeight w:val="221"/>
        </w:trPr>
        <w:tc>
          <w:tcPr>
            <w:tcW w:w="2082"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p>
        </w:tc>
        <w:tc>
          <w:tcPr>
            <w:tcW w:w="2308"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647136" w:rsidRDefault="00B72D54" w:rsidP="00D96DD5">
            <w:pPr>
              <w:rPr>
                <w:rFonts w:ascii="Arial" w:hAnsi="Arial" w:cs="Arial"/>
                <w:lang w:val="es-BO"/>
              </w:rPr>
            </w:pPr>
          </w:p>
        </w:tc>
        <w:tc>
          <w:tcPr>
            <w:tcW w:w="2126" w:type="dxa"/>
            <w:gridSpan w:val="12"/>
            <w:tcBorders>
              <w:left w:val="single" w:sz="4" w:space="0" w:color="auto"/>
              <w:right w:val="single" w:sz="4" w:space="0" w:color="auto"/>
            </w:tcBorders>
            <w:shd w:val="clear" w:color="auto" w:fill="auto"/>
          </w:tcPr>
          <w:p w:rsidR="00B72D54" w:rsidRPr="00647136" w:rsidRDefault="00B72D54" w:rsidP="00D96DD5">
            <w:pPr>
              <w:rPr>
                <w:rFonts w:ascii="Arial" w:hAnsi="Arial" w:cs="Arial"/>
                <w:lang w:val="es-BO"/>
              </w:rPr>
            </w:pPr>
            <w:r w:rsidRPr="00647136">
              <w:rPr>
                <w:rFonts w:ascii="Arial" w:hAnsi="Arial" w:cs="Arial"/>
                <w:lang w:val="es-BO"/>
              </w:rPr>
              <w:t>Por Ítems</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544FDF" w:rsidRDefault="00647136" w:rsidP="00D96DD5">
            <w:pPr>
              <w:rPr>
                <w:rFonts w:ascii="Arial" w:hAnsi="Arial" w:cs="Arial"/>
                <w:lang w:val="es-BO"/>
              </w:rPr>
            </w:pPr>
            <w:r w:rsidRPr="00544FDF">
              <w:rPr>
                <w:rFonts w:ascii="Arial" w:hAnsi="Arial" w:cs="Arial"/>
                <w:lang w:val="es-BO"/>
              </w:rPr>
              <w:t>X</w:t>
            </w:r>
          </w:p>
        </w:tc>
        <w:tc>
          <w:tcPr>
            <w:tcW w:w="1784" w:type="dxa"/>
            <w:gridSpan w:val="7"/>
            <w:tcBorders>
              <w:left w:val="single" w:sz="4" w:space="0" w:color="auto"/>
            </w:tcBorders>
            <w:shd w:val="clear" w:color="auto" w:fill="auto"/>
          </w:tcPr>
          <w:p w:rsidR="00B72D54" w:rsidRPr="00544FDF" w:rsidRDefault="00B72D54" w:rsidP="00D96DD5">
            <w:pPr>
              <w:rPr>
                <w:rFonts w:ascii="Arial" w:hAnsi="Arial" w:cs="Arial"/>
                <w:lang w:val="es-BO"/>
              </w:rPr>
            </w:pPr>
            <w:r w:rsidRPr="00544FDF">
              <w:rPr>
                <w:rFonts w:ascii="Arial" w:hAnsi="Arial" w:cs="Arial"/>
                <w:lang w:val="es-BO"/>
              </w:rPr>
              <w:t>Por Lotes</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647136">
        <w:trPr>
          <w:trHeight w:val="169"/>
        </w:trPr>
        <w:tc>
          <w:tcPr>
            <w:tcW w:w="2082"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eNormal"/>
              <w:tblW w:w="0" w:type="auto"/>
              <w:tblInd w:w="90" w:type="dxa"/>
              <w:tblLook w:val="01E0" w:firstRow="1" w:lastRow="1" w:firstColumn="1" w:lastColumn="1" w:noHBand="0" w:noVBand="0"/>
            </w:tblPr>
            <w:tblGrid>
              <w:gridCol w:w="570"/>
              <w:gridCol w:w="3940"/>
              <w:gridCol w:w="2268"/>
            </w:tblGrid>
            <w:tr w:rsidR="004E3645" w:rsidRPr="000D35DA" w:rsidTr="00B11A19">
              <w:trPr>
                <w:trHeight w:val="187"/>
              </w:trPr>
              <w:tc>
                <w:tcPr>
                  <w:tcW w:w="570" w:type="dxa"/>
                  <w:vMerge w:val="restart"/>
                  <w:tcBorders>
                    <w:top w:val="single" w:sz="12" w:space="0" w:color="auto"/>
                    <w:left w:val="single" w:sz="12" w:space="0" w:color="auto"/>
                    <w:right w:val="single" w:sz="8" w:space="0" w:color="000000"/>
                  </w:tcBorders>
                  <w:shd w:val="clear" w:color="auto" w:fill="244061" w:themeFill="accent1" w:themeFillShade="80"/>
                  <w:vAlign w:val="center"/>
                </w:tcPr>
                <w:p w:rsidR="004E3645" w:rsidRPr="002F309A" w:rsidRDefault="004E3645" w:rsidP="00647136">
                  <w:pPr>
                    <w:pStyle w:val="TableParagraph"/>
                    <w:jc w:val="center"/>
                    <w:rPr>
                      <w:rFonts w:ascii="Calibri" w:eastAsia="Calibri" w:hAnsi="Calibri" w:cs="Calibri"/>
                      <w:sz w:val="16"/>
                      <w:szCs w:val="16"/>
                      <w:lang w:val="es-BO"/>
                    </w:rPr>
                  </w:pPr>
                  <w:r>
                    <w:rPr>
                      <w:rFonts w:ascii="Calibri" w:eastAsia="Calibri" w:hAnsi="Calibri" w:cs="Calibri"/>
                      <w:b/>
                      <w:bCs/>
                      <w:sz w:val="16"/>
                      <w:szCs w:val="16"/>
                      <w:lang w:val="es-BO"/>
                    </w:rPr>
                    <w:t>LOTE</w:t>
                  </w:r>
                </w:p>
              </w:tc>
              <w:tc>
                <w:tcPr>
                  <w:tcW w:w="3940" w:type="dxa"/>
                  <w:vMerge w:val="restart"/>
                  <w:tcBorders>
                    <w:top w:val="single" w:sz="12" w:space="0" w:color="auto"/>
                    <w:left w:val="single" w:sz="8"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1 (Interdepartamental)</w:t>
                  </w:r>
                </w:p>
                <w:p w:rsidR="004E3645" w:rsidRPr="002F309A" w:rsidRDefault="004E3645" w:rsidP="00E65A32">
                  <w:pPr>
                    <w:pStyle w:val="TableParagraph"/>
                    <w:ind w:left="43" w:right="57"/>
                    <w:jc w:val="center"/>
                    <w:rPr>
                      <w:rFonts w:ascii="Calibri"/>
                      <w:b/>
                      <w:spacing w:val="-1"/>
                      <w:sz w:val="16"/>
                      <w:szCs w:val="16"/>
                      <w:lang w:val="es-BO"/>
                    </w:rPr>
                  </w:pPr>
                  <w:r w:rsidRPr="002F309A">
                    <w:rPr>
                      <w:rFonts w:ascii="Calibri"/>
                      <w:b/>
                      <w:spacing w:val="-1"/>
                      <w:sz w:val="16"/>
                      <w:szCs w:val="16"/>
                      <w:lang w:val="es-BO"/>
                    </w:rPr>
                    <w:t>Detalle de los tramos ida y vuelta</w:t>
                  </w:r>
                </w:p>
              </w:tc>
              <w:tc>
                <w:tcPr>
                  <w:tcW w:w="2268" w:type="dxa"/>
                  <w:tcBorders>
                    <w:top w:val="single" w:sz="12" w:space="0" w:color="auto"/>
                    <w:left w:val="single" w:sz="8" w:space="0" w:color="000000"/>
                    <w:bottom w:val="single" w:sz="13" w:space="0" w:color="000000"/>
                    <w:right w:val="single" w:sz="12" w:space="0" w:color="auto"/>
                  </w:tcBorders>
                  <w:shd w:val="clear" w:color="auto" w:fill="244061" w:themeFill="accent1" w:themeFillShade="80"/>
                  <w:vAlign w:val="center"/>
                </w:tcPr>
                <w:p w:rsidR="004E3645" w:rsidRDefault="004E3645" w:rsidP="002F309A">
                  <w:pPr>
                    <w:pStyle w:val="TableParagraph"/>
                    <w:ind w:left="43" w:right="57"/>
                    <w:jc w:val="center"/>
                    <w:rPr>
                      <w:rFonts w:ascii="Calibri"/>
                      <w:b/>
                      <w:spacing w:val="-1"/>
                      <w:sz w:val="16"/>
                      <w:szCs w:val="16"/>
                      <w:lang w:val="es-BO"/>
                    </w:rPr>
                  </w:pPr>
                  <w:r w:rsidRPr="004E3645">
                    <w:rPr>
                      <w:rFonts w:ascii="Calibri"/>
                      <w:b/>
                      <w:spacing w:val="-1"/>
                      <w:sz w:val="14"/>
                      <w:szCs w:val="16"/>
                      <w:lang w:val="es-BO"/>
                    </w:rPr>
                    <w:t>PRECIOS UNITARIOS REFERENCIALES</w:t>
                  </w:r>
                </w:p>
              </w:tc>
            </w:tr>
            <w:tr w:rsidR="004E3645" w:rsidRPr="000D35DA" w:rsidTr="00B11A19">
              <w:trPr>
                <w:trHeight w:val="30"/>
              </w:trPr>
              <w:tc>
                <w:tcPr>
                  <w:tcW w:w="570" w:type="dxa"/>
                  <w:vMerge/>
                  <w:tcBorders>
                    <w:left w:val="single" w:sz="12" w:space="0" w:color="auto"/>
                    <w:bottom w:val="single" w:sz="13"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jc w:val="center"/>
                    <w:rPr>
                      <w:rFonts w:ascii="Calibri" w:eastAsia="Calibri" w:hAnsi="Calibri" w:cs="Calibri"/>
                      <w:b/>
                      <w:bCs/>
                      <w:sz w:val="16"/>
                      <w:szCs w:val="16"/>
                      <w:lang w:val="es-BO"/>
                    </w:rPr>
                  </w:pPr>
                </w:p>
              </w:tc>
              <w:tc>
                <w:tcPr>
                  <w:tcW w:w="3940" w:type="dxa"/>
                  <w:vMerge/>
                  <w:tcBorders>
                    <w:left w:val="single" w:sz="8" w:space="0" w:color="000000"/>
                    <w:bottom w:val="single" w:sz="13"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ind w:left="43" w:right="57"/>
                    <w:jc w:val="center"/>
                    <w:rPr>
                      <w:rFonts w:ascii="Calibri"/>
                      <w:b/>
                      <w:spacing w:val="-1"/>
                      <w:sz w:val="16"/>
                      <w:szCs w:val="16"/>
                      <w:lang w:val="es-BO"/>
                    </w:rPr>
                  </w:pPr>
                </w:p>
              </w:tc>
              <w:tc>
                <w:tcPr>
                  <w:tcW w:w="2268" w:type="dxa"/>
                  <w:tcBorders>
                    <w:top w:val="single" w:sz="12" w:space="0" w:color="auto"/>
                    <w:left w:val="single" w:sz="8" w:space="0" w:color="000000"/>
                    <w:bottom w:val="single" w:sz="13" w:space="0" w:color="000000"/>
                    <w:right w:val="single" w:sz="12" w:space="0" w:color="auto"/>
                  </w:tcBorders>
                  <w:shd w:val="clear" w:color="auto" w:fill="244061" w:themeFill="accent1" w:themeFillShade="80"/>
                  <w:vAlign w:val="center"/>
                </w:tcPr>
                <w:p w:rsidR="004E3645" w:rsidRPr="002F309A" w:rsidRDefault="004E3645" w:rsidP="002F309A">
                  <w:pPr>
                    <w:pStyle w:val="TableParagraph"/>
                    <w:ind w:left="43" w:right="57"/>
                    <w:jc w:val="center"/>
                    <w:rPr>
                      <w:rFonts w:ascii="Calibri"/>
                      <w:b/>
                      <w:spacing w:val="-1"/>
                      <w:sz w:val="16"/>
                      <w:szCs w:val="16"/>
                      <w:lang w:val="es-BO"/>
                    </w:rPr>
                  </w:pPr>
                  <w:r>
                    <w:rPr>
                      <w:rFonts w:ascii="Calibri"/>
                      <w:b/>
                      <w:spacing w:val="-1"/>
                      <w:sz w:val="16"/>
                      <w:szCs w:val="16"/>
                      <w:lang w:val="es-BO"/>
                    </w:rPr>
                    <w:t>Bs</w:t>
                  </w:r>
                  <w:r w:rsidR="008120FC">
                    <w:rPr>
                      <w:rFonts w:ascii="Calibri"/>
                      <w:b/>
                      <w:spacing w:val="-1"/>
                      <w:sz w:val="16"/>
                      <w:szCs w:val="16"/>
                      <w:lang w:val="es-BO"/>
                    </w:rPr>
                    <w:t>.</w:t>
                  </w:r>
                </w:p>
              </w:tc>
            </w:tr>
            <w:tr w:rsidR="004E3645" w:rsidRPr="000D35DA" w:rsidTr="00B11A19">
              <w:trPr>
                <w:trHeight w:val="227"/>
              </w:trPr>
              <w:tc>
                <w:tcPr>
                  <w:tcW w:w="570" w:type="dxa"/>
                  <w:vMerge w:val="restart"/>
                  <w:tcBorders>
                    <w:top w:val="single" w:sz="13"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1</w:t>
                  </w:r>
                </w:p>
              </w:tc>
              <w:tc>
                <w:tcPr>
                  <w:tcW w:w="3940" w:type="dxa"/>
                  <w:tcBorders>
                    <w:top w:val="single" w:sz="13"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1: TARIFA BASE DE VIAJE</w:t>
                  </w:r>
                  <w:r w:rsidRPr="004E3645">
                    <w:rPr>
                      <w:rFonts w:ascii="Calibri" w:hAnsi="Calibri"/>
                      <w:sz w:val="16"/>
                      <w:szCs w:val="16"/>
                      <w:lang w:val="es-BO"/>
                    </w:rPr>
                    <w:t xml:space="preserve"> 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3.600,00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13"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 xml:space="preserve">ITEM 2 TARIFA BASE POR KILO </w:t>
                  </w:r>
                  <w:r w:rsidRPr="004E3645">
                    <w:rPr>
                      <w:rFonts w:ascii="Calibri" w:hAnsi="Calibri"/>
                      <w:sz w:val="16"/>
                      <w:szCs w:val="16"/>
                      <w:lang w:val="es-BO"/>
                    </w:rPr>
                    <w:t>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11</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2</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1: TARIFA BASE DE VIAJE</w:t>
                  </w:r>
                  <w:r w:rsidRPr="004E3645">
                    <w:rPr>
                      <w:rFonts w:ascii="Calibri" w:hAnsi="Calibri"/>
                      <w:sz w:val="16"/>
                      <w:szCs w:val="16"/>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5.900,00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2 TARIFA BASE POR KILO</w:t>
                  </w:r>
                  <w:r w:rsidRPr="004E3645">
                    <w:rPr>
                      <w:rFonts w:ascii="Calibri" w:hAnsi="Calibri"/>
                      <w:sz w:val="16"/>
                      <w:szCs w:val="16"/>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2,9</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3</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hAnsi="Calibri"/>
                      <w:sz w:val="16"/>
                      <w:szCs w:val="16"/>
                      <w:lang w:val="es-BO"/>
                    </w:rPr>
                    <w:t xml:space="preserve"> </w:t>
                  </w:r>
                  <w:r w:rsidRPr="004E3645">
                    <w:rPr>
                      <w:rFonts w:ascii="Calibri"/>
                      <w:spacing w:val="-1"/>
                      <w:sz w:val="16"/>
                      <w:szCs w:val="16"/>
                      <w:lang w:val="es-BO"/>
                    </w:rPr>
                    <w:t>ITEM 1: TARIFA BASE DE VIAJE</w:t>
                  </w:r>
                  <w:r w:rsidRPr="004E3645">
                    <w:rPr>
                      <w:rFonts w:ascii="Calibri" w:hAnsi="Calibri"/>
                      <w:sz w:val="16"/>
                      <w:szCs w:val="16"/>
                      <w:lang w:val="es-BO"/>
                    </w:rPr>
                    <w:t xml:space="preserve"> 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7.000,00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 xml:space="preserve">ITEM 2 TARIFA BASE POR KILO </w:t>
                  </w:r>
                  <w:r w:rsidRPr="004E3645">
                    <w:rPr>
                      <w:rFonts w:ascii="Calibri" w:hAnsi="Calibri"/>
                      <w:sz w:val="16"/>
                      <w:szCs w:val="16"/>
                      <w:lang w:val="es-BO"/>
                    </w:rPr>
                    <w:t>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shd w:val="clear" w:color="auto" w:fill="244061" w:themeFill="accent1" w:themeFillShade="80"/>
                  <w:vAlign w:val="center"/>
                </w:tcPr>
                <w:p w:rsidR="004E3645" w:rsidRPr="002F309A" w:rsidRDefault="004E3645" w:rsidP="0099682B">
                  <w:pPr>
                    <w:pStyle w:val="TableParagraph"/>
                    <w:jc w:val="center"/>
                    <w:rPr>
                      <w:rFonts w:ascii="Calibri" w:eastAsia="Calibri" w:hAnsi="Calibri" w:cs="Calibri"/>
                      <w:sz w:val="16"/>
                      <w:szCs w:val="16"/>
                      <w:lang w:val="es-BO"/>
                    </w:rPr>
                  </w:pPr>
                  <w:r>
                    <w:rPr>
                      <w:rFonts w:ascii="Calibri" w:eastAsia="Calibri" w:hAnsi="Calibri" w:cs="Calibri"/>
                      <w:b/>
                      <w:bCs/>
                      <w:sz w:val="16"/>
                      <w:szCs w:val="16"/>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themeFill="accent1" w:themeFillShade="80"/>
                  <w:vAlign w:val="center"/>
                </w:tcPr>
                <w:p w:rsidR="004E3645" w:rsidRPr="002F309A" w:rsidRDefault="004E3645" w:rsidP="0099682B">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2 (Interprovincial)</w:t>
                  </w:r>
                </w:p>
                <w:p w:rsidR="004E3645" w:rsidRPr="002F309A" w:rsidRDefault="004E3645" w:rsidP="0099682B">
                  <w:pPr>
                    <w:pStyle w:val="TableParagraph"/>
                    <w:ind w:left="43" w:right="57"/>
                    <w:jc w:val="center"/>
                    <w:rPr>
                      <w:rFonts w:ascii="Calibri"/>
                      <w:b/>
                      <w:spacing w:val="-1"/>
                      <w:sz w:val="16"/>
                      <w:szCs w:val="16"/>
                      <w:lang w:val="es-BO"/>
                    </w:rPr>
                  </w:pPr>
                  <w:r w:rsidRPr="002F309A">
                    <w:rPr>
                      <w:rFonts w:ascii="Calibri"/>
                      <w:b/>
                      <w:spacing w:val="-1"/>
                      <w:sz w:val="16"/>
                      <w:szCs w:val="16"/>
                      <w:lang w:val="es-BO"/>
                    </w:rPr>
                    <w:t>Detalle de los tramos ida y vuelta</w:t>
                  </w:r>
                </w:p>
              </w:tc>
              <w:tc>
                <w:tcPr>
                  <w:tcW w:w="2268" w:type="dxa"/>
                  <w:tcBorders>
                    <w:top w:val="single" w:sz="8" w:space="0" w:color="000000"/>
                    <w:left w:val="single" w:sz="8" w:space="0" w:color="000000"/>
                    <w:bottom w:val="single" w:sz="8" w:space="0" w:color="000000"/>
                    <w:right w:val="single" w:sz="12" w:space="0" w:color="auto"/>
                  </w:tcBorders>
                  <w:shd w:val="clear" w:color="auto" w:fill="244061" w:themeFill="accent1" w:themeFillShade="80"/>
                  <w:vAlign w:val="center"/>
                </w:tcPr>
                <w:p w:rsidR="004E3645" w:rsidRPr="002F309A" w:rsidRDefault="008120FC" w:rsidP="0099682B">
                  <w:pPr>
                    <w:pStyle w:val="TableParagraph"/>
                    <w:ind w:left="43" w:right="57"/>
                    <w:jc w:val="center"/>
                    <w:rPr>
                      <w:rFonts w:ascii="Calibri"/>
                      <w:b/>
                      <w:spacing w:val="-1"/>
                      <w:sz w:val="16"/>
                      <w:szCs w:val="16"/>
                      <w:lang w:val="es-BO"/>
                    </w:rPr>
                  </w:pPr>
                  <w:r>
                    <w:rPr>
                      <w:rFonts w:ascii="Calibri"/>
                      <w:b/>
                      <w:spacing w:val="-1"/>
                      <w:sz w:val="16"/>
                      <w:szCs w:val="16"/>
                      <w:lang w:val="es-BO"/>
                    </w:rPr>
                    <w:t>Bs.</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4</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Villazón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12.400,00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Villazón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5</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8.100,00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3,3</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6</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12.180,00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7</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Puna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6.100,00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23294F">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Puna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2,8</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8</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Uncia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8.100,00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Uncia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3,4</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9</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Llallagua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7.610,00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Llallagua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10</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Monteagudo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5.700,00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Monteagudo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11</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10.000,00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2 TARIFA BASE POR KILO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12</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10.000,00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13</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Quillacollo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4.500,00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Quillacollo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14</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Sacaba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4.500,00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Sacaba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shd w:val="clear" w:color="auto" w:fill="244061" w:themeFill="accent1" w:themeFillShade="80"/>
                </w:tcPr>
                <w:p w:rsidR="004E3645" w:rsidRPr="002F309A" w:rsidRDefault="004E3645" w:rsidP="0099682B">
                  <w:pPr>
                    <w:pStyle w:val="TableParagraph"/>
                    <w:jc w:val="center"/>
                    <w:rPr>
                      <w:rFonts w:eastAsia="Calibri" w:cstheme="minorHAnsi"/>
                      <w:sz w:val="16"/>
                      <w:szCs w:val="16"/>
                      <w:lang w:val="es-BO"/>
                    </w:rPr>
                  </w:pPr>
                  <w:r>
                    <w:rPr>
                      <w:rFonts w:eastAsia="Calibri" w:cstheme="minorHAnsi"/>
                      <w:b/>
                      <w:bCs/>
                      <w:sz w:val="16"/>
                      <w:szCs w:val="16"/>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themeFill="accent1" w:themeFillShade="80"/>
                </w:tcPr>
                <w:p w:rsidR="004E3645" w:rsidRPr="002F309A" w:rsidRDefault="004E3645" w:rsidP="00EA4E26">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3 (En la misma ciudad)</w:t>
                  </w:r>
                </w:p>
              </w:tc>
              <w:tc>
                <w:tcPr>
                  <w:tcW w:w="2268" w:type="dxa"/>
                  <w:tcBorders>
                    <w:top w:val="single" w:sz="8" w:space="0" w:color="000000"/>
                    <w:left w:val="single" w:sz="8" w:space="0" w:color="000000"/>
                    <w:bottom w:val="single" w:sz="8" w:space="0" w:color="000000"/>
                    <w:right w:val="single" w:sz="12" w:space="0" w:color="auto"/>
                  </w:tcBorders>
                  <w:shd w:val="clear" w:color="auto" w:fill="244061" w:themeFill="accent1" w:themeFillShade="80"/>
                </w:tcPr>
                <w:p w:rsidR="004E3645" w:rsidRPr="00647136" w:rsidRDefault="008120FC" w:rsidP="00647136">
                  <w:pPr>
                    <w:pStyle w:val="TableParagraph"/>
                    <w:ind w:left="43" w:right="57"/>
                    <w:jc w:val="center"/>
                    <w:rPr>
                      <w:rFonts w:ascii="Calibri"/>
                      <w:b/>
                      <w:spacing w:val="-1"/>
                      <w:sz w:val="16"/>
                      <w:szCs w:val="16"/>
                      <w:lang w:val="es-BO"/>
                    </w:rPr>
                  </w:pPr>
                  <w:r>
                    <w:rPr>
                      <w:rFonts w:ascii="Calibri"/>
                      <w:b/>
                      <w:spacing w:val="-1"/>
                      <w:sz w:val="16"/>
                      <w:szCs w:val="16"/>
                      <w:lang w:val="es-BO"/>
                    </w:rPr>
                    <w:t>Bs.</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15</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SUCRE</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195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16</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POTOSI</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195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17</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COBIJA</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400</w:t>
                  </w:r>
                  <w:r>
                    <w:rPr>
                      <w:rFonts w:ascii="Calibri" w:hAnsi="Calibri"/>
                      <w:sz w:val="16"/>
                      <w:szCs w:val="16"/>
                      <w:lang w:val="es-BO"/>
                    </w:rPr>
                    <w:t>,00</w:t>
                  </w:r>
                </w:p>
              </w:tc>
            </w:tr>
          </w:tbl>
          <w:p w:rsidR="000D35DA" w:rsidRPr="005F29C5" w:rsidRDefault="000D35DA" w:rsidP="005E0D09">
            <w:pPr>
              <w:pStyle w:val="Textoindependiente3"/>
              <w:spacing w:after="0"/>
              <w:ind w:left="58" w:right="-40"/>
              <w:jc w:val="both"/>
              <w:rPr>
                <w:rFonts w:ascii="Arial" w:hAnsi="Arial" w:cs="Arial"/>
                <w:sz w:val="12"/>
                <w:szCs w:val="18"/>
              </w:rPr>
            </w:pP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43"/>
        </w:trPr>
        <w:tc>
          <w:tcPr>
            <w:tcW w:w="2082"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26"/>
        </w:trPr>
        <w:tc>
          <w:tcPr>
            <w:tcW w:w="2082"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lastRenderedPageBreak/>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3"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98"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3"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94DE4" w:rsidRDefault="00E65A32" w:rsidP="000D35DA">
            <w:pPr>
              <w:jc w:val="both"/>
              <w:rPr>
                <w:rFonts w:ascii="Arial" w:hAnsi="Arial" w:cs="Arial"/>
              </w:rPr>
            </w:pPr>
            <w:r w:rsidRPr="00D94DE4">
              <w:rPr>
                <w:rFonts w:ascii="Arial" w:hAnsi="Arial" w:cs="Arial"/>
                <w:szCs w:val="18"/>
                <w:lang w:val="es-ES_tradnl" w:eastAsia="en-US"/>
              </w:rPr>
              <w:t>El plazo de prestación del servicio será computable a partir del día hábil siguiente a la firma de contrato hasta el 31.12.2022.</w:t>
            </w: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647136">
        <w:trPr>
          <w:trHeight w:val="179"/>
        </w:trPr>
        <w:tc>
          <w:tcPr>
            <w:tcW w:w="2082"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647136">
        <w:trPr>
          <w:trHeight w:val="361"/>
        </w:trPr>
        <w:tc>
          <w:tcPr>
            <w:tcW w:w="2082"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94DE4" w:rsidRDefault="00E65A32" w:rsidP="00E65A32">
            <w:pPr>
              <w:ind w:left="28" w:hanging="28"/>
              <w:jc w:val="both"/>
              <w:rPr>
                <w:rFonts w:ascii="Arial" w:hAnsi="Arial" w:cs="Arial"/>
                <w:iCs/>
                <w:szCs w:val="18"/>
                <w:lang w:val="es-ES_tradnl" w:eastAsia="en-US"/>
              </w:rPr>
            </w:pPr>
            <w:r w:rsidRPr="00D94DE4">
              <w:rPr>
                <w:rFonts w:ascii="Arial" w:hAnsi="Arial" w:cs="Arial"/>
                <w:iCs/>
                <w:szCs w:val="18"/>
                <w:lang w:val="es-ES_tradnl" w:eastAsia="en-US"/>
              </w:rPr>
              <w:t>En instalaciones del BCB, de las EIF, de la EPB y de la ETM.</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647136">
        <w:trPr>
          <w:trHeight w:val="144"/>
        </w:trPr>
        <w:tc>
          <w:tcPr>
            <w:tcW w:w="2082"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63"/>
        </w:trPr>
        <w:tc>
          <w:tcPr>
            <w:tcW w:w="2082"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D94DE4" w:rsidP="00A02021">
            <w:pPr>
              <w:jc w:val="center"/>
              <w:rPr>
                <w:rFonts w:ascii="Arial" w:hAnsi="Arial" w:cs="Arial"/>
                <w:b/>
                <w:lang w:val="es-BO"/>
              </w:rPr>
            </w:pPr>
            <w:r>
              <w:rPr>
                <w:rFonts w:ascii="Arial" w:hAnsi="Arial" w:cs="Arial"/>
                <w:b/>
                <w:lang w:val="es-BO"/>
              </w:rPr>
              <w:t>X</w:t>
            </w:r>
          </w:p>
        </w:tc>
        <w:tc>
          <w:tcPr>
            <w:tcW w:w="6880"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647136">
        <w:trPr>
          <w:trHeight w:val="48"/>
        </w:trPr>
        <w:tc>
          <w:tcPr>
            <w:tcW w:w="2082"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56"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647136">
        <w:trPr>
          <w:trHeight w:val="339"/>
        </w:trPr>
        <w:tc>
          <w:tcPr>
            <w:tcW w:w="2082"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80"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647136">
        <w:trPr>
          <w:trHeight w:val="169"/>
        </w:trPr>
        <w:tc>
          <w:tcPr>
            <w:tcW w:w="2040"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787"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323" w:type="dxa"/>
            <w:gridSpan w:val="4"/>
            <w:vMerge w:val="restart"/>
          </w:tcPr>
          <w:p w:rsidR="00A02021" w:rsidRPr="00E23854" w:rsidRDefault="00A02021" w:rsidP="00A02021">
            <w:pPr>
              <w:jc w:val="center"/>
              <w:rPr>
                <w:rFonts w:ascii="Arial" w:hAnsi="Arial" w:cs="Arial"/>
                <w:lang w:val="es-BO"/>
              </w:rPr>
            </w:pPr>
          </w:p>
        </w:tc>
        <w:tc>
          <w:tcPr>
            <w:tcW w:w="1603"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56"/>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787" w:type="dxa"/>
            <w:gridSpan w:val="30"/>
            <w:vMerge/>
          </w:tcPr>
          <w:p w:rsidR="00A02021" w:rsidRPr="00E23854" w:rsidRDefault="00A02021" w:rsidP="00A02021">
            <w:pPr>
              <w:jc w:val="center"/>
              <w:rPr>
                <w:rFonts w:ascii="Arial" w:hAnsi="Arial" w:cs="Arial"/>
                <w:lang w:val="es-BO"/>
              </w:rPr>
            </w:pPr>
          </w:p>
        </w:tc>
        <w:tc>
          <w:tcPr>
            <w:tcW w:w="323" w:type="dxa"/>
            <w:gridSpan w:val="4"/>
            <w:vMerge/>
          </w:tcPr>
          <w:p w:rsidR="00A02021" w:rsidRPr="00E23854" w:rsidRDefault="00A02021" w:rsidP="00A02021">
            <w:pPr>
              <w:jc w:val="center"/>
              <w:rPr>
                <w:rFonts w:ascii="Arial" w:hAnsi="Arial" w:cs="Arial"/>
                <w:lang w:val="es-BO"/>
              </w:rPr>
            </w:pPr>
          </w:p>
        </w:tc>
        <w:tc>
          <w:tcPr>
            <w:tcW w:w="1603" w:type="dxa"/>
            <w:gridSpan w:val="5"/>
            <w:vMerge/>
            <w:tcBorders>
              <w:left w:val="nil"/>
            </w:tcBorders>
          </w:tcPr>
          <w:p w:rsidR="00A02021" w:rsidRPr="00E23854" w:rsidRDefault="00A02021" w:rsidP="00A02021">
            <w:pPr>
              <w:jc w:val="center"/>
              <w:rPr>
                <w:rFonts w:ascii="Arial" w:hAnsi="Arial" w:cs="Arial"/>
                <w:lang w:val="es-BO"/>
              </w:rPr>
            </w:pP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291"/>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78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323"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34"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647136">
        <w:trPr>
          <w:trHeight w:val="123"/>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69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759"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647136">
        <w:trPr>
          <w:trHeight w:val="141"/>
        </w:trPr>
        <w:tc>
          <w:tcPr>
            <w:tcW w:w="1994"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2"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33"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49" w:type="dxa"/>
            <w:gridSpan w:val="4"/>
          </w:tcPr>
          <w:p w:rsidR="00A02021" w:rsidRPr="00E23854" w:rsidRDefault="00A02021" w:rsidP="00A02021">
            <w:pPr>
              <w:jc w:val="center"/>
              <w:rPr>
                <w:rFonts w:ascii="Arial" w:hAnsi="Arial" w:cs="Arial"/>
                <w:sz w:val="10"/>
                <w:szCs w:val="8"/>
                <w:lang w:val="es-BO"/>
              </w:rPr>
            </w:pPr>
          </w:p>
        </w:tc>
        <w:tc>
          <w:tcPr>
            <w:tcW w:w="194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3"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647136">
        <w:trPr>
          <w:trHeight w:val="64"/>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0D35DA">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49"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305"/>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37230">
            <w:pPr>
              <w:jc w:val="center"/>
              <w:rPr>
                <w:rFonts w:ascii="Arial" w:hAnsi="Arial" w:cs="Arial"/>
                <w:lang w:val="es-BO" w:eastAsia="es-BO"/>
              </w:rPr>
            </w:pPr>
            <w:r>
              <w:rPr>
                <w:rFonts w:ascii="Arial" w:hAnsi="Arial" w:cs="Arial"/>
                <w:lang w:val="es-BO" w:eastAsia="es-BO"/>
              </w:rPr>
              <w:t>Jacqueline Chura Valero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37230">
            <w:pPr>
              <w:jc w:val="center"/>
              <w:rPr>
                <w:rFonts w:ascii="Arial" w:hAnsi="Arial" w:cs="Arial"/>
                <w:lang w:val="es-BO" w:eastAsia="es-BO"/>
              </w:rPr>
            </w:pPr>
            <w:r>
              <w:rPr>
                <w:rFonts w:ascii="Arial" w:hAnsi="Arial" w:cs="Arial"/>
                <w:lang w:val="es-BO" w:eastAsia="es-BO"/>
              </w:rPr>
              <w:t>Profesional Administrativo</w:t>
            </w:r>
          </w:p>
        </w:tc>
        <w:tc>
          <w:tcPr>
            <w:tcW w:w="349"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65A32">
            <w:pPr>
              <w:jc w:val="center"/>
              <w:rPr>
                <w:rFonts w:ascii="Arial" w:hAnsi="Arial" w:cs="Arial"/>
                <w:lang w:val="es-BO" w:eastAsia="es-BO"/>
              </w:rPr>
            </w:pPr>
            <w:r>
              <w:rPr>
                <w:rFonts w:ascii="Arial" w:hAnsi="Arial" w:cs="Arial"/>
                <w:lang w:val="es-BO" w:eastAsia="es-BO"/>
              </w:rPr>
              <w:t>Gerencia de Tesorería</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647136">
        <w:trPr>
          <w:trHeight w:val="119"/>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w:t>
            </w:r>
            <w:r w:rsidR="00B72E7D">
              <w:rPr>
                <w:rFonts w:ascii="Arial" w:hAnsi="Arial" w:cs="Arial"/>
                <w:lang w:val="es-BO" w:eastAsia="es-BO"/>
              </w:rPr>
              <w:t>7</w:t>
            </w:r>
            <w:r w:rsidRPr="00E23854">
              <w:rPr>
                <w:rFonts w:ascii="Arial" w:hAnsi="Arial" w:cs="Arial"/>
                <w:lang w:val="es-BO" w:eastAsia="es-BO"/>
              </w:rPr>
              <w:t xml:space="preserve"> (Consultas Administrativas)</w:t>
            </w:r>
          </w:p>
          <w:p w:rsidR="00A02021" w:rsidRPr="00E23854" w:rsidRDefault="00E65A32" w:rsidP="00A02021">
            <w:pPr>
              <w:rPr>
                <w:rFonts w:ascii="Arial" w:hAnsi="Arial" w:cs="Arial"/>
                <w:lang w:val="es-BO" w:eastAsia="es-BO"/>
              </w:rPr>
            </w:pPr>
            <w:r>
              <w:rPr>
                <w:rFonts w:ascii="Arial" w:hAnsi="Arial" w:cs="Arial"/>
                <w:lang w:val="es-BO" w:eastAsia="es-BO"/>
              </w:rPr>
              <w:t>208</w:t>
            </w:r>
            <w:r w:rsidR="00B72E7D">
              <w:rPr>
                <w:rFonts w:ascii="Arial" w:hAnsi="Arial" w:cs="Arial"/>
                <w:lang w:val="es-BO" w:eastAsia="es-BO"/>
              </w:rPr>
              <w:t>4</w:t>
            </w:r>
            <w:r w:rsidR="00A02021" w:rsidRPr="00E23854">
              <w:rPr>
                <w:rFonts w:ascii="Arial" w:hAnsi="Arial" w:cs="Arial"/>
                <w:lang w:val="es-BO" w:eastAsia="es-BO"/>
              </w:rPr>
              <w:t xml:space="preserve"> (Consultas Técnicas)</w:t>
            </w:r>
          </w:p>
        </w:tc>
        <w:tc>
          <w:tcPr>
            <w:tcW w:w="620"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9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47"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C77E55" w:rsidRDefault="000A4627" w:rsidP="00DE7107">
            <w:pPr>
              <w:jc w:val="center"/>
              <w:rPr>
                <w:rFonts w:ascii="Arial" w:hAnsi="Arial" w:cs="Arial"/>
                <w:sz w:val="14"/>
                <w:lang w:val="es-BO" w:eastAsia="es-BO"/>
              </w:rPr>
            </w:pPr>
            <w:hyperlink r:id="rId13" w:history="1">
              <w:r w:rsidR="00E65A32" w:rsidRPr="00C77E55">
                <w:rPr>
                  <w:rStyle w:val="Hipervnculo"/>
                  <w:rFonts w:ascii="Arial" w:hAnsi="Arial" w:cs="Arial"/>
                  <w:sz w:val="14"/>
                  <w:lang w:val="es-BO" w:eastAsia="es-BO"/>
                </w:rPr>
                <w:t>cchura@bcb.gob.bo</w:t>
              </w:r>
            </w:hyperlink>
          </w:p>
          <w:p w:rsidR="000A55D1" w:rsidRPr="00C77E55" w:rsidRDefault="000A55D1" w:rsidP="00DE7107">
            <w:pPr>
              <w:jc w:val="center"/>
              <w:rPr>
                <w:rFonts w:ascii="Arial" w:hAnsi="Arial" w:cs="Arial"/>
                <w:sz w:val="14"/>
                <w:lang w:val="es-BO" w:eastAsia="es-BO"/>
              </w:rPr>
            </w:pPr>
            <w:r w:rsidRPr="00C77E55">
              <w:rPr>
                <w:rFonts w:ascii="Arial" w:hAnsi="Arial" w:cs="Arial"/>
                <w:sz w:val="14"/>
                <w:lang w:val="es-BO" w:eastAsia="es-BO"/>
              </w:rPr>
              <w:t>(Consultas Administrativas)</w:t>
            </w:r>
          </w:p>
          <w:p w:rsidR="00A02021" w:rsidRPr="00C77E55" w:rsidRDefault="00E65A32" w:rsidP="00E65A32">
            <w:pPr>
              <w:jc w:val="center"/>
              <w:rPr>
                <w:rFonts w:ascii="Arial" w:hAnsi="Arial" w:cs="Arial"/>
                <w:sz w:val="14"/>
                <w:lang w:val="es-BO"/>
              </w:rPr>
            </w:pPr>
            <w:r w:rsidRPr="00C77E55">
              <w:rPr>
                <w:rFonts w:ascii="Arial" w:hAnsi="Arial" w:cs="Arial"/>
                <w:sz w:val="14"/>
                <w:lang w:val="es-BO" w:eastAsia="es-BO"/>
              </w:rPr>
              <w:t>jchura</w:t>
            </w:r>
            <w:r w:rsidR="00DE7107" w:rsidRPr="00C77E55">
              <w:rPr>
                <w:rFonts w:ascii="Arial" w:hAnsi="Arial" w:cs="Arial"/>
                <w:sz w:val="14"/>
                <w:lang w:val="es-BO" w:eastAsia="es-BO"/>
              </w:rPr>
              <w:t>@bcb.gob.bo</w:t>
            </w:r>
            <w:r w:rsidR="000A55D1" w:rsidRPr="00C77E55">
              <w:rPr>
                <w:rFonts w:ascii="Arial" w:hAnsi="Arial" w:cs="Arial"/>
                <w:sz w:val="14"/>
                <w:lang w:val="es-BO" w:eastAsia="es-BO"/>
              </w:rPr>
              <w:t xml:space="preserve"> (Consultas Técnicas)</w:t>
            </w:r>
          </w:p>
        </w:tc>
        <w:tc>
          <w:tcPr>
            <w:tcW w:w="233"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647136">
        <w:trPr>
          <w:trHeight w:val="672"/>
        </w:trPr>
        <w:tc>
          <w:tcPr>
            <w:tcW w:w="1994"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311"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3"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Default="00E37230" w:rsidP="00074128">
      <w:pPr>
        <w:pStyle w:val="Puesto"/>
        <w:spacing w:before="0" w:after="0"/>
        <w:ind w:left="432"/>
        <w:jc w:val="both"/>
      </w:pPr>
    </w:p>
    <w:p w:rsidR="000E72E1" w:rsidRDefault="000E72E1">
      <w:pPr>
        <w:rPr>
          <w:rFonts w:ascii="Times New Roman" w:hAnsi="Times New Roman" w:cs="Arial"/>
          <w:b/>
          <w:bCs/>
          <w:kern w:val="28"/>
          <w:sz w:val="20"/>
          <w:szCs w:val="32"/>
          <w:lang w:val="es-BO"/>
        </w:rPr>
      </w:pPr>
      <w:r>
        <w:br w:type="page"/>
      </w:r>
    </w:p>
    <w:p w:rsidR="00B628F4" w:rsidRPr="000E72E1" w:rsidRDefault="00B628F4" w:rsidP="00074128">
      <w:pPr>
        <w:pStyle w:val="Puesto"/>
        <w:spacing w:before="0" w:after="0"/>
        <w:ind w:left="432"/>
        <w:jc w:val="both"/>
        <w:rPr>
          <w:sz w:val="2"/>
        </w:rPr>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469"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2"/>
        <w:gridCol w:w="1459"/>
        <w:gridCol w:w="135"/>
        <w:gridCol w:w="464"/>
        <w:gridCol w:w="135"/>
        <w:gridCol w:w="439"/>
        <w:gridCol w:w="135"/>
        <w:gridCol w:w="576"/>
        <w:gridCol w:w="143"/>
        <w:gridCol w:w="137"/>
        <w:gridCol w:w="383"/>
        <w:gridCol w:w="137"/>
        <w:gridCol w:w="370"/>
        <w:gridCol w:w="143"/>
        <w:gridCol w:w="137"/>
        <w:gridCol w:w="3380"/>
        <w:gridCol w:w="135"/>
      </w:tblGrid>
      <w:tr w:rsidR="00BB31C6" w:rsidRPr="000C6821" w:rsidTr="00B81EB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81EB8">
        <w:trPr>
          <w:trHeight w:val="284"/>
        </w:trPr>
        <w:tc>
          <w:tcPr>
            <w:tcW w:w="144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10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9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81EB8">
        <w:trPr>
          <w:trHeight w:val="130"/>
        </w:trPr>
        <w:tc>
          <w:tcPr>
            <w:tcW w:w="2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3204E7">
            <w:pPr>
              <w:adjustRightInd w:val="0"/>
              <w:snapToGrid w:val="0"/>
              <w:jc w:val="center"/>
              <w:rPr>
                <w:rFonts w:ascii="Arial" w:hAnsi="Arial" w:cs="Arial"/>
              </w:rPr>
            </w:pPr>
            <w:r>
              <w:rPr>
                <w:rFonts w:ascii="Arial" w:hAnsi="Arial" w:cs="Arial"/>
              </w:rPr>
              <w:t>16</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E37230">
            <w:pPr>
              <w:adjustRightInd w:val="0"/>
              <w:snapToGrid w:val="0"/>
              <w:jc w:val="center"/>
              <w:rPr>
                <w:rFonts w:ascii="Arial" w:hAnsi="Arial" w:cs="Arial"/>
              </w:rPr>
            </w:pPr>
            <w:r>
              <w:rPr>
                <w:rFonts w:ascii="Arial" w:hAnsi="Arial" w:cs="Arial"/>
              </w:rPr>
              <w:t>0</w:t>
            </w:r>
            <w:r w:rsidR="0006677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B628F4">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0E72E1">
            <w:pPr>
              <w:adjustRightInd w:val="0"/>
              <w:snapToGrid w:val="0"/>
              <w:jc w:val="center"/>
              <w:rPr>
                <w:rFonts w:ascii="Arial" w:hAnsi="Arial" w:cs="Arial"/>
              </w:rPr>
            </w:pPr>
            <w:r>
              <w:rPr>
                <w:rFonts w:ascii="Arial" w:hAnsi="Arial" w:cs="Arial"/>
              </w:rPr>
              <w:t>---</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nil"/>
            </w:tcBorders>
          </w:tcPr>
          <w:p w:rsidR="000E72E1" w:rsidRPr="000C6821" w:rsidRDefault="000E72E1" w:rsidP="000E72E1">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192" w:type="pct"/>
            <w:tcBorders>
              <w:top w:val="nil"/>
              <w:left w:val="nil"/>
              <w:bottom w:val="nil"/>
              <w:right w:val="nil"/>
            </w:tcBorders>
            <w:shd w:val="clear" w:color="auto" w:fill="FFFFFF" w:themeFill="background1"/>
            <w:vAlign w:val="center"/>
          </w:tcPr>
          <w:p w:rsidR="000E72E1" w:rsidRPr="000C6821" w:rsidRDefault="000E72E1" w:rsidP="000E72E1">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0E72E1" w:rsidRPr="00074E1D" w:rsidRDefault="000E72E1" w:rsidP="000E72E1">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3204E7" w:rsidP="003204E7">
            <w:pPr>
              <w:adjustRightInd w:val="0"/>
              <w:snapToGrid w:val="0"/>
              <w:jc w:val="center"/>
              <w:rPr>
                <w:rFonts w:ascii="Arial" w:hAnsi="Arial" w:cs="Arial"/>
              </w:rPr>
            </w:pPr>
            <w:r>
              <w:rPr>
                <w:rFonts w:ascii="Arial" w:hAnsi="Arial" w:cs="Arial"/>
              </w:rPr>
              <w:t>23</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B31C6" w:rsidP="00156DB7">
            <w:pPr>
              <w:adjustRightInd w:val="0"/>
              <w:snapToGrid w:val="0"/>
              <w:jc w:val="center"/>
              <w:rPr>
                <w:rFonts w:ascii="Arial" w:hAnsi="Arial" w:cs="Arial"/>
              </w:rPr>
            </w:pPr>
            <w:r w:rsidRPr="00074E1D">
              <w:rPr>
                <w:rFonts w:ascii="Arial" w:hAnsi="Arial" w:cs="Arial"/>
              </w:rPr>
              <w:t>0</w:t>
            </w:r>
            <w:r w:rsidR="00074E1D"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B31C6"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F343E8" w:rsidP="00F41057">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PRESENTACIÓN DE PROPUESTAS:</w:t>
            </w:r>
          </w:p>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 xml:space="preserve">En forma electrónica: </w:t>
            </w:r>
          </w:p>
          <w:p w:rsidR="00B628F4" w:rsidRPr="00074E1D" w:rsidRDefault="000C03F3" w:rsidP="002F6C2E">
            <w:pPr>
              <w:adjustRightInd w:val="0"/>
              <w:snapToGrid w:val="0"/>
              <w:jc w:val="both"/>
              <w:rPr>
                <w:rFonts w:ascii="Arial" w:hAnsi="Arial" w:cs="Arial"/>
                <w:b/>
                <w:i/>
                <w:sz w:val="14"/>
                <w:szCs w:val="14"/>
              </w:rPr>
            </w:pPr>
            <w:r w:rsidRPr="00074E1D">
              <w:rPr>
                <w:rFonts w:ascii="Arial" w:hAnsi="Arial" w:cs="Arial"/>
                <w:b/>
                <w:i/>
                <w:sz w:val="14"/>
                <w:szCs w:val="14"/>
              </w:rPr>
              <w:t>A través del RUPE de conformidad al procedimiento establecido en el presente DBC.</w:t>
            </w:r>
            <w:r w:rsidR="002F6C2E" w:rsidRPr="00074E1D">
              <w:rPr>
                <w:rFonts w:ascii="Arial" w:hAnsi="Arial" w:cs="Arial"/>
                <w:b/>
                <w:i/>
                <w:sz w:val="14"/>
                <w:szCs w:val="14"/>
              </w:rPr>
              <w:t xml:space="preserve"> </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3204E7" w:rsidP="00F41057">
            <w:pPr>
              <w:adjustRightInd w:val="0"/>
              <w:snapToGrid w:val="0"/>
              <w:jc w:val="center"/>
              <w:rPr>
                <w:rFonts w:ascii="Arial" w:hAnsi="Arial" w:cs="Arial"/>
              </w:rPr>
            </w:pPr>
            <w:r>
              <w:rPr>
                <w:rFonts w:ascii="Arial" w:hAnsi="Arial" w:cs="Arial"/>
              </w:rPr>
              <w:t>23</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156DB7">
            <w:pPr>
              <w:adjustRightInd w:val="0"/>
              <w:snapToGrid w:val="0"/>
              <w:jc w:val="center"/>
              <w:rPr>
                <w:rFonts w:ascii="Arial" w:hAnsi="Arial" w:cs="Arial"/>
              </w:rPr>
            </w:pPr>
            <w:r w:rsidRPr="00074E1D">
              <w:rPr>
                <w:rFonts w:ascii="Arial" w:hAnsi="Arial" w:cs="Arial"/>
              </w:rPr>
              <w:t>0</w:t>
            </w:r>
            <w:r w:rsidR="000E72E1"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F343E8">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3204E7" w:rsidP="00F41057">
            <w:pPr>
              <w:adjustRightInd w:val="0"/>
              <w:snapToGrid w:val="0"/>
              <w:jc w:val="center"/>
              <w:rPr>
                <w:rFonts w:ascii="Arial" w:hAnsi="Arial" w:cs="Arial"/>
              </w:rPr>
            </w:pPr>
            <w:r>
              <w:rPr>
                <w:rFonts w:ascii="Arial" w:hAnsi="Arial" w:cs="Arial"/>
              </w:rPr>
              <w:t>23</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156DB7">
            <w:pPr>
              <w:adjustRightInd w:val="0"/>
              <w:snapToGrid w:val="0"/>
              <w:jc w:val="center"/>
              <w:rPr>
                <w:rFonts w:ascii="Arial" w:hAnsi="Arial" w:cs="Arial"/>
              </w:rPr>
            </w:pPr>
            <w:r w:rsidRPr="00074E1D">
              <w:rPr>
                <w:rFonts w:ascii="Arial" w:hAnsi="Arial" w:cs="Arial"/>
              </w:rPr>
              <w:t>0</w:t>
            </w:r>
            <w:r w:rsidR="000E72E1"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F343E8">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AC2FD2" w:rsidP="00F41057">
            <w:pPr>
              <w:adjustRightInd w:val="0"/>
              <w:snapToGrid w:val="0"/>
              <w:jc w:val="center"/>
              <w:rPr>
                <w:rFonts w:ascii="Arial" w:hAnsi="Arial" w:cs="Arial"/>
              </w:rPr>
            </w:pPr>
            <w:r w:rsidRPr="00074E1D">
              <w:rPr>
                <w:rFonts w:ascii="Arial" w:hAnsi="Arial" w:cs="Arial"/>
              </w:rPr>
              <w:t>1</w:t>
            </w:r>
            <w:r w:rsidR="00912493" w:rsidRPr="00074E1D">
              <w:rPr>
                <w:rFonts w:ascii="Arial" w:hAnsi="Arial" w:cs="Arial"/>
              </w:rPr>
              <w:t>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FFFFFF" w:themeFill="background1"/>
            <w:vAlign w:val="center"/>
          </w:tcPr>
          <w:p w:rsidR="00BB31C6" w:rsidRPr="00074E1D"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3204E7" w:rsidP="00F41057">
            <w:pPr>
              <w:adjustRightInd w:val="0"/>
              <w:snapToGrid w:val="0"/>
              <w:jc w:val="center"/>
              <w:rPr>
                <w:rFonts w:ascii="Arial" w:hAnsi="Arial" w:cs="Arial"/>
              </w:rPr>
            </w:pPr>
            <w:r>
              <w:rPr>
                <w:rFonts w:ascii="Arial" w:hAnsi="Arial" w:cs="Arial"/>
              </w:rPr>
              <w:t>23</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0E72E1" w:rsidP="00156DB7">
            <w:pPr>
              <w:adjustRightInd w:val="0"/>
              <w:snapToGrid w:val="0"/>
              <w:jc w:val="center"/>
              <w:rPr>
                <w:rFonts w:ascii="Arial" w:hAnsi="Arial" w:cs="Arial"/>
              </w:rPr>
            </w:pPr>
            <w:r w:rsidRPr="00074E1D">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1D3BE7">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AC2FD2" w:rsidP="00F41057">
            <w:pPr>
              <w:adjustRightInd w:val="0"/>
              <w:snapToGrid w:val="0"/>
              <w:jc w:val="center"/>
              <w:rPr>
                <w:rFonts w:ascii="Arial" w:hAnsi="Arial" w:cs="Arial"/>
              </w:rPr>
            </w:pPr>
            <w:r w:rsidRPr="00074E1D">
              <w:rPr>
                <w:rFonts w:ascii="Arial" w:hAnsi="Arial" w:cs="Arial"/>
              </w:rPr>
              <w:t>2</w:t>
            </w:r>
            <w:r w:rsidR="00912493" w:rsidRPr="00074E1D">
              <w:rPr>
                <w:rFonts w:ascii="Arial" w:hAnsi="Arial" w:cs="Arial"/>
              </w:rPr>
              <w:t>1</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74E1D" w:rsidRDefault="000C03F3" w:rsidP="00B628F4">
            <w:pPr>
              <w:adjustRightInd w:val="0"/>
              <w:snapToGrid w:val="0"/>
              <w:rPr>
                <w:rFonts w:ascii="Arial" w:hAnsi="Arial" w:cs="Arial"/>
                <w:b/>
                <w:i/>
                <w:sz w:val="14"/>
                <w:szCs w:val="14"/>
              </w:rPr>
            </w:pPr>
            <w:r w:rsidRPr="00074E1D">
              <w:rPr>
                <w:rFonts w:ascii="Arial" w:hAnsi="Arial" w:cs="Arial"/>
                <w:b/>
                <w:i/>
                <w:sz w:val="14"/>
                <w:szCs w:val="14"/>
              </w:rPr>
              <w:t>APERTURA DE PROPUESTAS:</w:t>
            </w:r>
          </w:p>
          <w:p w:rsidR="002F6C2E" w:rsidRPr="00074E1D" w:rsidRDefault="000C03F3" w:rsidP="00042C26">
            <w:pPr>
              <w:adjustRightInd w:val="0"/>
              <w:snapToGrid w:val="0"/>
              <w:jc w:val="both"/>
              <w:rPr>
                <w:rFonts w:ascii="Helvetica" w:hAnsi="Helvetica" w:cs="Helvetica"/>
                <w:color w:val="000000"/>
                <w:sz w:val="21"/>
                <w:szCs w:val="21"/>
              </w:rPr>
            </w:pPr>
            <w:r w:rsidRPr="00074E1D">
              <w:rPr>
                <w:rFonts w:ascii="Arial" w:hAnsi="Arial" w:cs="Arial"/>
                <w:b/>
                <w:i/>
                <w:sz w:val="14"/>
                <w:szCs w:val="14"/>
              </w:rPr>
              <w:t xml:space="preserve">Piso 7, Dpto. de Compras y Contrataciones del </w:t>
            </w:r>
            <w:r w:rsidRPr="00042C26">
              <w:rPr>
                <w:rFonts w:ascii="Arial" w:hAnsi="Arial" w:cs="Arial"/>
                <w:b/>
                <w:i/>
                <w:sz w:val="14"/>
                <w:szCs w:val="14"/>
              </w:rPr>
              <w:t>edificio principal del BCB o ingresar al siguiente enlace a través de webex:</w:t>
            </w:r>
            <w:hyperlink r:id="rId14" w:history="1">
              <w:r w:rsidR="00042C26" w:rsidRPr="00042C26">
                <w:rPr>
                  <w:rFonts w:ascii="Helvetica" w:hAnsi="Helvetica" w:cs="Helvetica"/>
                  <w:color w:val="0096D6"/>
                  <w:sz w:val="14"/>
                  <w:szCs w:val="14"/>
                  <w:u w:val="single"/>
                </w:rPr>
                <w:br/>
                <w:t>https://bcbbolivia.webex.com/bcbbolivia/onstage/g.php?MTID=e37750b2bc8a7ddad74007087bd7158d2</w:t>
              </w:r>
            </w:hyperlink>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AB4802">
            <w:pPr>
              <w:adjustRightInd w:val="0"/>
              <w:snapToGrid w:val="0"/>
              <w:jc w:val="center"/>
              <w:rPr>
                <w:rFonts w:ascii="Arial" w:hAnsi="Arial" w:cs="Arial"/>
              </w:rPr>
            </w:pPr>
            <w:r>
              <w:rPr>
                <w:rFonts w:ascii="Arial" w:hAnsi="Arial" w:cs="Arial"/>
              </w:rPr>
              <w:t>05</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F41057">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74"/>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31"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41"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576AD0">
            <w:pPr>
              <w:adjustRightInd w:val="0"/>
              <w:snapToGrid w:val="0"/>
              <w:jc w:val="center"/>
              <w:rPr>
                <w:rFonts w:ascii="Arial" w:hAnsi="Arial" w:cs="Arial"/>
              </w:rPr>
            </w:pPr>
            <w:r>
              <w:rPr>
                <w:rFonts w:ascii="Arial" w:hAnsi="Arial" w:cs="Arial"/>
              </w:rPr>
              <w:t>07</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F41057">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73"/>
        </w:trPr>
        <w:tc>
          <w:tcPr>
            <w:tcW w:w="21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F41057">
            <w:pPr>
              <w:adjustRightInd w:val="0"/>
              <w:snapToGrid w:val="0"/>
              <w:jc w:val="center"/>
              <w:rPr>
                <w:rFonts w:ascii="Arial" w:hAnsi="Arial" w:cs="Arial"/>
              </w:rPr>
            </w:pPr>
            <w:r>
              <w:rPr>
                <w:rFonts w:ascii="Arial" w:hAnsi="Arial" w:cs="Arial"/>
              </w:rPr>
              <w:t>11</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691932">
            <w:pPr>
              <w:adjustRightInd w:val="0"/>
              <w:snapToGrid w:val="0"/>
              <w:jc w:val="center"/>
              <w:rPr>
                <w:rFonts w:ascii="Arial" w:hAnsi="Arial" w:cs="Arial"/>
              </w:rPr>
            </w:pPr>
            <w:r>
              <w:rPr>
                <w:rFonts w:ascii="Arial" w:hAnsi="Arial" w:cs="Arial"/>
              </w:rPr>
              <w:t>10</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D33DFC">
            <w:pPr>
              <w:adjustRightInd w:val="0"/>
              <w:snapToGrid w:val="0"/>
              <w:jc w:val="center"/>
              <w:rPr>
                <w:rFonts w:ascii="Arial" w:hAnsi="Arial" w:cs="Arial"/>
              </w:rPr>
            </w:pPr>
            <w:r>
              <w:rPr>
                <w:rFonts w:ascii="Arial" w:hAnsi="Arial" w:cs="Arial"/>
              </w:rPr>
              <w:t>17</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D3BE7" w:rsidP="00D33DFC">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D33DFC">
            <w:pPr>
              <w:adjustRightInd w:val="0"/>
              <w:snapToGrid w:val="0"/>
              <w:jc w:val="center"/>
              <w:rPr>
                <w:rFonts w:ascii="Arial" w:hAnsi="Arial" w:cs="Arial"/>
              </w:rPr>
            </w:pPr>
            <w:r>
              <w:rPr>
                <w:rFonts w:ascii="Arial" w:hAnsi="Arial" w:cs="Arial"/>
              </w:rPr>
              <w:t>28</w:t>
            </w:r>
            <w:r w:rsidR="00851ABB">
              <w:rPr>
                <w:rFonts w:ascii="Arial" w:hAnsi="Arial" w:cs="Arial"/>
              </w:rPr>
              <w:t xml:space="preserve"> </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9EB" w:rsidP="00B062B0">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74"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56"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4062D1" w:rsidRDefault="004062D1" w:rsidP="00BB31C6">
      <w:pPr>
        <w:rPr>
          <w:rFonts w:cs="Arial"/>
          <w:i/>
          <w:sz w:val="14"/>
          <w:szCs w:val="18"/>
        </w:rPr>
      </w:pPr>
    </w:p>
    <w:p w:rsidR="00E65A32" w:rsidRDefault="00E65A32">
      <w:pPr>
        <w:rPr>
          <w:rFonts w:cs="Arial"/>
          <w:i/>
          <w:sz w:val="14"/>
          <w:szCs w:val="18"/>
        </w:rPr>
      </w:pPr>
      <w:r>
        <w:rPr>
          <w:rFonts w:cs="Arial"/>
          <w:i/>
          <w:sz w:val="14"/>
          <w:szCs w:val="18"/>
        </w:rPr>
        <w:br w:type="page"/>
      </w:r>
    </w:p>
    <w:p w:rsidR="00357582" w:rsidRPr="00E65A32" w:rsidRDefault="00357582" w:rsidP="00BB31C6">
      <w:pPr>
        <w:rPr>
          <w:rFonts w:cs="Arial"/>
          <w:i/>
          <w:sz w:val="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F268D4" w:rsidRPr="00F268D4" w:rsidRDefault="00F41057" w:rsidP="00F268D4">
      <w:pPr>
        <w:tabs>
          <w:tab w:val="left" w:pos="1965"/>
        </w:tabs>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F268D4" w:rsidRPr="00F268D4">
        <w:rPr>
          <w:b/>
          <w:sz w:val="18"/>
          <w:szCs w:val="18"/>
          <w:lang w:val="es-BO"/>
        </w:rPr>
        <w:t>ESPECIFICACIONES TÉCNICAS</w:t>
      </w:r>
    </w:p>
    <w:p w:rsidR="00C01F90" w:rsidRDefault="00F268D4" w:rsidP="00F268D4">
      <w:pPr>
        <w:ind w:left="-84" w:right="-541" w:hanging="56"/>
        <w:jc w:val="center"/>
        <w:rPr>
          <w:b/>
          <w:sz w:val="18"/>
          <w:szCs w:val="18"/>
          <w:lang w:val="es-BO"/>
        </w:rPr>
      </w:pPr>
      <w:r w:rsidRPr="00F268D4">
        <w:rPr>
          <w:b/>
          <w:sz w:val="18"/>
          <w:szCs w:val="18"/>
          <w:lang w:val="es-BO"/>
        </w:rPr>
        <w:t>SERVICIO DE TRANSPORTE DE MATERIAL MONETARIO II</w:t>
      </w:r>
      <w:r w:rsidR="00C01F90" w:rsidRPr="00A27A43">
        <w:rPr>
          <w:b/>
          <w:sz w:val="18"/>
          <w:szCs w:val="18"/>
          <w:lang w:val="es-BO"/>
        </w:rPr>
        <w:t>”</w:t>
      </w:r>
    </w:p>
    <w:tbl>
      <w:tblPr>
        <w:tblW w:w="95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058"/>
      </w:tblGrid>
      <w:tr w:rsidR="00F268D4" w:rsidRPr="00F268D4" w:rsidTr="007C6311">
        <w:trPr>
          <w:trHeight w:val="385"/>
          <w:tblHeader/>
        </w:trPr>
        <w:tc>
          <w:tcPr>
            <w:tcW w:w="7514" w:type="dxa"/>
            <w:shd w:val="clear" w:color="auto" w:fill="C2D69B" w:themeFill="accent3" w:themeFillTint="99"/>
            <w:vAlign w:val="center"/>
          </w:tcPr>
          <w:p w:rsidR="00F268D4" w:rsidRPr="00F268D4" w:rsidRDefault="00F268D4" w:rsidP="00F268D4">
            <w:pPr>
              <w:jc w:val="center"/>
              <w:rPr>
                <w:rFonts w:ascii="Arial" w:hAnsi="Arial" w:cs="Arial"/>
                <w:sz w:val="18"/>
                <w:szCs w:val="18"/>
                <w:lang w:val="es-ES_tradnl" w:eastAsia="en-US"/>
              </w:rPr>
            </w:pPr>
            <w:r w:rsidRPr="00F268D4">
              <w:rPr>
                <w:rFonts w:ascii="Arial" w:hAnsi="Arial" w:cs="Arial"/>
                <w:b/>
                <w:sz w:val="18"/>
                <w:szCs w:val="18"/>
                <w:lang w:val="es-ES_tradnl" w:eastAsia="en-US"/>
              </w:rPr>
              <w:t xml:space="preserve">REQUISITOS NECESARIOS DEL SERVICIO </w:t>
            </w:r>
          </w:p>
        </w:tc>
        <w:tc>
          <w:tcPr>
            <w:tcW w:w="2058" w:type="dxa"/>
            <w:shd w:val="clear" w:color="auto" w:fill="C2D69B" w:themeFill="accent3" w:themeFillTint="99"/>
            <w:vAlign w:val="center"/>
          </w:tcPr>
          <w:p w:rsidR="00F268D4" w:rsidRPr="00F268D4" w:rsidRDefault="00F268D4" w:rsidP="00F268D4">
            <w:pPr>
              <w:jc w:val="center"/>
              <w:rPr>
                <w:rFonts w:ascii="Arial" w:hAnsi="Arial" w:cs="Arial"/>
                <w:b/>
                <w:sz w:val="18"/>
                <w:szCs w:val="18"/>
                <w:lang w:val="es-ES_tradnl" w:eastAsia="en-US"/>
              </w:rPr>
            </w:pPr>
            <w:r w:rsidRPr="00F268D4">
              <w:rPr>
                <w:rFonts w:ascii="Arial" w:hAnsi="Arial" w:cs="Arial"/>
                <w:b/>
                <w:sz w:val="18"/>
                <w:szCs w:val="18"/>
                <w:lang w:val="es-ES_tradnl" w:eastAsia="en-US"/>
              </w:rPr>
              <w:t>Para ser llenado por el proponente según instructivo especifico de cada requisito</w:t>
            </w:r>
          </w:p>
        </w:tc>
      </w:tr>
      <w:tr w:rsidR="00F268D4" w:rsidRPr="00F268D4" w:rsidTr="007C6311">
        <w:trPr>
          <w:trHeight w:val="255"/>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OBJETO Y CAUSA</w:t>
            </w:r>
          </w:p>
        </w:tc>
        <w:tc>
          <w:tcPr>
            <w:tcW w:w="2058" w:type="dxa"/>
            <w:shd w:val="clear" w:color="auto" w:fill="92CDDC" w:themeFill="accent5" w:themeFillTint="99"/>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750"/>
        </w:trPr>
        <w:tc>
          <w:tcPr>
            <w:tcW w:w="7514" w:type="dxa"/>
            <w:shd w:val="clear" w:color="auto" w:fill="auto"/>
            <w:vAlign w:val="center"/>
          </w:tcPr>
          <w:p w:rsidR="00F268D4" w:rsidRPr="00F268D4" w:rsidRDefault="00F268D4" w:rsidP="00F268D4">
            <w:pPr>
              <w:jc w:val="both"/>
              <w:rPr>
                <w:rFonts w:ascii="Arial" w:hAnsi="Arial" w:cs="Arial"/>
                <w:iCs/>
                <w:sz w:val="18"/>
                <w:szCs w:val="18"/>
                <w:lang w:val="es-BO" w:eastAsia="en-US"/>
              </w:rPr>
            </w:pPr>
            <w:r w:rsidRPr="00F268D4">
              <w:rPr>
                <w:rFonts w:ascii="Arial" w:hAnsi="Arial" w:cs="Arial"/>
                <w:bCs/>
                <w:sz w:val="18"/>
                <w:szCs w:val="18"/>
                <w:lang w:val="es-ES_tradnl" w:eastAsia="en-US"/>
              </w:rPr>
              <w:t xml:space="preserve">Se requiere la contratación del servicio de transporte de material monetario (MM) para que el Banco Central de Bolivia (BCB) pueda enviar/recoger MM en moneda nacional (MN) a/de las Entidades de Intermediación Financiera (EIF), incluyendo a la Entidad Bancaria Pública (EBP).  </w:t>
            </w:r>
          </w:p>
        </w:tc>
        <w:tc>
          <w:tcPr>
            <w:tcW w:w="2058" w:type="dxa"/>
            <w:shd w:val="thinReverseDiagStripe" w:color="auto" w:fill="auto"/>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352"/>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bookmarkStart w:id="162" w:name="_Toc7344046"/>
            <w:r w:rsidRPr="00F268D4">
              <w:rPr>
                <w:rFonts w:ascii="Arial" w:hAnsi="Arial" w:cs="Arial"/>
                <w:b/>
                <w:sz w:val="18"/>
                <w:szCs w:val="18"/>
                <w:lang w:val="es-ES_tradnl" w:eastAsia="en-US"/>
              </w:rPr>
              <w:t>REQUISITOS DEL SERVICIO</w:t>
            </w:r>
            <w:bookmarkEnd w:id="162"/>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182"/>
        </w:trPr>
        <w:tc>
          <w:tcPr>
            <w:tcW w:w="7514" w:type="dxa"/>
            <w:shd w:val="clear" w:color="auto" w:fill="BFBFBF"/>
            <w:vAlign w:val="center"/>
          </w:tcPr>
          <w:p w:rsidR="00F268D4" w:rsidRPr="00F268D4" w:rsidRDefault="00F268D4" w:rsidP="00412801">
            <w:pPr>
              <w:numPr>
                <w:ilvl w:val="0"/>
                <w:numId w:val="50"/>
              </w:numPr>
              <w:ind w:left="356" w:hanging="356"/>
              <w:jc w:val="both"/>
              <w:rPr>
                <w:rFonts w:ascii="Arial" w:hAnsi="Arial" w:cs="Arial"/>
                <w:b/>
                <w:bCs/>
                <w:sz w:val="18"/>
                <w:szCs w:val="18"/>
                <w:lang w:val="es-ES_tradnl" w:eastAsia="en-US"/>
              </w:rPr>
            </w:pPr>
            <w:r w:rsidRPr="00F268D4">
              <w:rPr>
                <w:rFonts w:ascii="Arial" w:hAnsi="Arial" w:cs="Arial"/>
                <w:b/>
                <w:sz w:val="18"/>
                <w:szCs w:val="18"/>
                <w:lang w:val="es-ES_tradnl" w:eastAsia="en-US"/>
              </w:rPr>
              <w:t>DESCRIPCIÓN DEL SERVICIO</w:t>
            </w:r>
          </w:p>
        </w:tc>
        <w:tc>
          <w:tcPr>
            <w:tcW w:w="2058" w:type="dxa"/>
            <w:shd w:val="clear" w:color="auto" w:fill="BFBFBF"/>
          </w:tcPr>
          <w:p w:rsidR="00F268D4" w:rsidRPr="00F268D4" w:rsidRDefault="00F268D4" w:rsidP="00F268D4">
            <w:pPr>
              <w:ind w:left="356"/>
              <w:jc w:val="both"/>
              <w:rPr>
                <w:rFonts w:ascii="Arial" w:hAnsi="Arial" w:cs="Arial"/>
                <w:b/>
                <w:sz w:val="18"/>
                <w:szCs w:val="18"/>
                <w:lang w:val="es-ES_tradnl" w:eastAsia="en-US"/>
              </w:rPr>
            </w:pPr>
          </w:p>
        </w:tc>
      </w:tr>
      <w:tr w:rsidR="00F268D4" w:rsidRPr="00F268D4" w:rsidTr="007C6311">
        <w:trPr>
          <w:trHeight w:val="182"/>
        </w:trPr>
        <w:tc>
          <w:tcPr>
            <w:tcW w:w="7514" w:type="dxa"/>
            <w:shd w:val="clear" w:color="auto" w:fill="FFFFFF" w:themeFill="background1"/>
            <w:vAlign w:val="center"/>
          </w:tcPr>
          <w:p w:rsidR="00F268D4" w:rsidRPr="00F268D4" w:rsidRDefault="00F268D4" w:rsidP="00F268D4">
            <w:pPr>
              <w:jc w:val="both"/>
              <w:rPr>
                <w:rFonts w:ascii="Arial" w:hAnsi="Arial" w:cs="Arial"/>
                <w:bCs/>
                <w:sz w:val="18"/>
                <w:szCs w:val="18"/>
                <w:lang w:val="es-BO" w:eastAsia="en-US"/>
              </w:rPr>
            </w:pPr>
            <w:r w:rsidRPr="00F268D4">
              <w:rPr>
                <w:rFonts w:ascii="Arial" w:hAnsi="Arial" w:cs="Arial"/>
                <w:bCs/>
                <w:sz w:val="18"/>
                <w:szCs w:val="18"/>
                <w:lang w:val="es-BO" w:eastAsia="en-US"/>
              </w:rPr>
              <w:t>El servicio de transporte de MM deberá ser realizado en las siguientes modalidades para las plazas a ser convocadas:</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412801">
            <w:pPr>
              <w:numPr>
                <w:ilvl w:val="0"/>
                <w:numId w:val="59"/>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Envío* de cargamento firmemente sellado (remesas) de MM en MN desde bóvedas del BCB o de la EBP </w:t>
            </w:r>
            <w:r w:rsidRPr="00F268D4">
              <w:rPr>
                <w:rFonts w:ascii="Arial" w:hAnsi="Arial" w:cs="Arial"/>
                <w:bCs/>
                <w:sz w:val="18"/>
                <w:szCs w:val="18"/>
                <w:lang w:val="es-ES_tradnl" w:eastAsia="en-US"/>
              </w:rPr>
              <w:t>hasta bóvedas de las EIF (incluyendo la EBP).</w:t>
            </w:r>
          </w:p>
          <w:p w:rsidR="00F268D4" w:rsidRPr="00F268D4" w:rsidRDefault="00F268D4" w:rsidP="00F268D4">
            <w:pPr>
              <w:ind w:left="360"/>
              <w:jc w:val="both"/>
              <w:rPr>
                <w:rFonts w:ascii="Arial" w:hAnsi="Arial" w:cs="Arial"/>
                <w:bCs/>
                <w:sz w:val="18"/>
                <w:szCs w:val="18"/>
                <w:lang w:val="es-BO" w:eastAsia="en-US"/>
              </w:rPr>
            </w:pPr>
          </w:p>
          <w:p w:rsidR="00F268D4" w:rsidRPr="00F268D4" w:rsidRDefault="00F268D4" w:rsidP="00412801">
            <w:pPr>
              <w:numPr>
                <w:ilvl w:val="0"/>
                <w:numId w:val="59"/>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Recojo* de cargamento firmemente sellado (remesas) de MM en MN desde bóvedas de las EIF (incluyendo la EBP), hasta bóvedas del BCB o EBP. </w:t>
            </w:r>
          </w:p>
          <w:p w:rsidR="00F268D4" w:rsidRPr="00F268D4" w:rsidRDefault="00F268D4" w:rsidP="00F268D4">
            <w:pPr>
              <w:ind w:left="720"/>
              <w:jc w:val="both"/>
              <w:rPr>
                <w:rFonts w:ascii="Arial" w:hAnsi="Arial" w:cs="Arial"/>
                <w:bCs/>
                <w:sz w:val="18"/>
                <w:szCs w:val="18"/>
                <w:lang w:val="es-BO" w:eastAsia="en-US"/>
              </w:rPr>
            </w:pPr>
          </w:p>
          <w:p w:rsidR="00F268D4" w:rsidRPr="00F268D4" w:rsidRDefault="00F268D4" w:rsidP="00F268D4">
            <w:pPr>
              <w:jc w:val="both"/>
              <w:rPr>
                <w:rFonts w:ascii="Arial" w:hAnsi="Arial" w:cs="Arial"/>
                <w:bCs/>
                <w:sz w:val="18"/>
                <w:szCs w:val="18"/>
                <w:lang w:eastAsia="en-US"/>
              </w:rPr>
            </w:pPr>
            <w:r w:rsidRPr="00F268D4">
              <w:rPr>
                <w:rFonts w:ascii="Arial" w:hAnsi="Arial" w:cs="Arial"/>
                <w:sz w:val="18"/>
                <w:szCs w:val="18"/>
                <w:lang w:val="es-MX" w:eastAsia="en-US"/>
              </w:rPr>
              <w:t>*</w:t>
            </w:r>
            <w:r w:rsidRPr="00F268D4">
              <w:rPr>
                <w:rFonts w:ascii="Arial" w:hAnsi="Arial" w:cs="Arial"/>
                <w:bCs/>
                <w:sz w:val="18"/>
                <w:szCs w:val="18"/>
                <w:lang w:eastAsia="en-US"/>
              </w:rPr>
              <w:t xml:space="preserve"> Previo al transporte de MM la Empresa de Transporte de Material Monetario (ETM) deberá revisar que el mismo cumpla los requisitos para el depósito de MM establecidos en el Reglamento de Administración del MM vigente y otros  que pudiese emitir el BCB durante el período de vigencia del contrato.</w:t>
            </w:r>
          </w:p>
          <w:p w:rsidR="00F268D4" w:rsidRPr="00F268D4" w:rsidRDefault="00F268D4" w:rsidP="00F268D4">
            <w:pPr>
              <w:jc w:val="both"/>
              <w:rPr>
                <w:rFonts w:ascii="Arial" w:hAnsi="Arial" w:cs="Arial"/>
                <w:sz w:val="18"/>
                <w:szCs w:val="18"/>
                <w:lang w:val="es-MX"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shd w:val="clear" w:color="auto" w:fill="FFFFFF" w:themeFill="background1"/>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319"/>
        </w:trPr>
        <w:tc>
          <w:tcPr>
            <w:tcW w:w="7514" w:type="dxa"/>
            <w:shd w:val="clear" w:color="auto" w:fill="BFBFBF"/>
            <w:vAlign w:val="center"/>
          </w:tcPr>
          <w:p w:rsidR="00F268D4" w:rsidRPr="00F268D4" w:rsidRDefault="00F268D4" w:rsidP="00F268D4">
            <w:pPr>
              <w:jc w:val="both"/>
              <w:rPr>
                <w:rFonts w:ascii="Arial" w:hAnsi="Arial" w:cs="Arial"/>
                <w:b/>
                <w:iCs/>
                <w:sz w:val="18"/>
                <w:szCs w:val="18"/>
                <w:lang w:val="es-BO" w:eastAsia="en-US"/>
              </w:rPr>
            </w:pPr>
            <w:r w:rsidRPr="00F268D4">
              <w:rPr>
                <w:rFonts w:ascii="Arial" w:hAnsi="Arial" w:cs="Arial"/>
                <w:b/>
                <w:bCs/>
                <w:sz w:val="18"/>
                <w:szCs w:val="18"/>
                <w:lang w:val="es-ES_tradnl" w:eastAsia="en-US"/>
              </w:rPr>
              <w:t>1.1. ENVÍO DE CARGAMENTO FIRMEMENTE SELLADO DE MM EN MN</w:t>
            </w:r>
          </w:p>
        </w:tc>
        <w:tc>
          <w:tcPr>
            <w:tcW w:w="2058" w:type="dxa"/>
            <w:shd w:val="clear" w:color="auto" w:fill="BFBFBF"/>
          </w:tcPr>
          <w:p w:rsidR="00F268D4" w:rsidRPr="00F268D4" w:rsidRDefault="00F268D4" w:rsidP="00F268D4">
            <w:pPr>
              <w:jc w:val="both"/>
              <w:rPr>
                <w:rFonts w:ascii="Arial" w:hAnsi="Arial" w:cs="Arial"/>
                <w:b/>
                <w:bCs/>
                <w:sz w:val="18"/>
                <w:szCs w:val="18"/>
                <w:lang w:val="es-ES_tradnl" w:eastAsia="en-US"/>
              </w:rPr>
            </w:pPr>
          </w:p>
        </w:tc>
      </w:tr>
      <w:tr w:rsidR="00F268D4" w:rsidRPr="00F268D4" w:rsidTr="007C6311">
        <w:trPr>
          <w:trHeight w:val="1507"/>
        </w:trPr>
        <w:tc>
          <w:tcPr>
            <w:tcW w:w="7514" w:type="dxa"/>
            <w:tcBorders>
              <w:bottom w:val="single" w:sz="4" w:space="0" w:color="auto"/>
            </w:tcBorders>
            <w:vAlign w:val="center"/>
          </w:tcPr>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Para el envío de cargamento firmemente sellado (remesas) de MM en MN desde las bóvedas del BCB o de la EBP hasta las bóvedas de las EIF (incluyendo la EBP), se aplicará el siguiente procedimiento: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El BCB determinará los montos, lugar de origen y destino de MM en MN a ser enviados a las EIF (incluyendo la EBP) y notificará a la ETM sobre la realización del envío de cargamento firmemente sellado (remesas).</w:t>
            </w: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La ETM realizará la recepción del MM en MN para su envío en bóvedas del BCB o de la EBP, donde deberá revisar que el mismo cumpla los requisitos para el depósito de MM establecidos en el Reglamento de Administración del MM vigente y otros que pudiese emitir el BCB durante el período de vigencia del contrato.</w:t>
            </w: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El BCB/EBP elaborará documentación de entrega del MM en MN a la ETM, que deberá ser firmado por el responsable del BCB/EBP y de la ETM, misma que debe incluir el monto total y el detalle de cortes y entregará el MM a la ETM.</w:t>
            </w:r>
          </w:p>
          <w:p w:rsidR="00F268D4" w:rsidRPr="00F268D4" w:rsidRDefault="00F268D4" w:rsidP="00412801">
            <w:pPr>
              <w:numPr>
                <w:ilvl w:val="0"/>
                <w:numId w:val="49"/>
              </w:numPr>
              <w:ind w:left="214" w:hanging="284"/>
              <w:jc w:val="both"/>
              <w:rPr>
                <w:rFonts w:ascii="Arial" w:hAnsi="Arial" w:cs="Arial"/>
                <w:sz w:val="18"/>
                <w:szCs w:val="18"/>
                <w:lang w:val="es-BO" w:eastAsia="en-US"/>
              </w:rPr>
            </w:pPr>
            <w:r w:rsidRPr="00F268D4">
              <w:rPr>
                <w:rFonts w:ascii="Arial" w:hAnsi="Arial" w:cs="Arial"/>
                <w:bCs/>
                <w:sz w:val="18"/>
                <w:szCs w:val="18"/>
                <w:lang w:val="es-BO" w:eastAsia="en-US"/>
              </w:rPr>
              <w:t>Una vez realizada la entrega del MM por parte de la ETM a la EIF (incluida la EBP), la ETM deberá elaborar un Acta de Entrega y Recepción donde se consigne el número de bolsas, detalle de cortes y la cantidad de paquetes de billetes y/o cajas de monedas en cada una de las bolsas, estas actas deberán estar firmadas por la ETM y el responsable de la recepción de la EIF (incluida la EBP).</w:t>
            </w:r>
          </w:p>
          <w:p w:rsidR="00F268D4" w:rsidRPr="00F268D4" w:rsidRDefault="00F268D4" w:rsidP="00412801">
            <w:pPr>
              <w:numPr>
                <w:ilvl w:val="0"/>
                <w:numId w:val="49"/>
              </w:numPr>
              <w:ind w:left="214" w:hanging="284"/>
              <w:jc w:val="both"/>
              <w:rPr>
                <w:rFonts w:ascii="Arial" w:hAnsi="Arial" w:cs="Arial"/>
                <w:sz w:val="18"/>
                <w:szCs w:val="18"/>
                <w:lang w:val="es-BO" w:eastAsia="en-US"/>
              </w:rPr>
            </w:pPr>
            <w:r w:rsidRPr="00F268D4">
              <w:rPr>
                <w:rFonts w:ascii="Arial" w:hAnsi="Arial" w:cs="Arial"/>
                <w:bCs/>
                <w:sz w:val="18"/>
                <w:szCs w:val="18"/>
                <w:lang w:val="es-BO" w:eastAsia="en-US"/>
              </w:rPr>
              <w:t>Una vez elaborada el acta, la ETM deberá comunicar la entrega del MM a los Fiscales del Servicio vía correo electrónico y/o fax, hasta horas 16:00 del día de efectuada la entrega (salvo el día de la entrega sea sábado, domingo y/o feriado, cuando deberá informar hasta horas 16:00 del día siguiente hábil de efectuada la entrega del MM señalando la fecha efectiva de entrega).</w:t>
            </w:r>
          </w:p>
          <w:p w:rsidR="00F268D4" w:rsidRPr="00F268D4" w:rsidRDefault="00F268D4" w:rsidP="00F268D4">
            <w:pPr>
              <w:jc w:val="both"/>
              <w:rPr>
                <w:rFonts w:ascii="Arial" w:hAnsi="Arial" w:cs="Arial"/>
                <w:b/>
                <w:bCs/>
                <w:sz w:val="18"/>
                <w:szCs w:val="18"/>
                <w:lang w:val="es-BO" w:eastAsia="en-US"/>
              </w:rPr>
            </w:pPr>
            <w:r w:rsidRPr="00F268D4">
              <w:rPr>
                <w:rFonts w:ascii="Arial" w:hAnsi="Arial" w:cs="Arial"/>
                <w:b/>
                <w:bCs/>
                <w:sz w:val="18"/>
                <w:szCs w:val="18"/>
                <w:lang w:val="es-BO" w:eastAsia="en-US"/>
              </w:rPr>
              <w:lastRenderedPageBreak/>
              <w:t>Aclaración:</w:t>
            </w:r>
          </w:p>
          <w:p w:rsidR="00F268D4" w:rsidRPr="00F268D4" w:rsidRDefault="00F268D4" w:rsidP="00F268D4">
            <w:pPr>
              <w:jc w:val="both"/>
              <w:rPr>
                <w:rFonts w:ascii="Arial" w:hAnsi="Arial" w:cs="Arial"/>
                <w:bCs/>
                <w:sz w:val="18"/>
                <w:szCs w:val="18"/>
                <w:lang w:eastAsia="en-US"/>
              </w:rPr>
            </w:pPr>
            <w:r w:rsidRPr="00F268D4">
              <w:rPr>
                <w:rFonts w:ascii="Arial" w:hAnsi="Arial" w:cs="Arial"/>
                <w:bCs/>
                <w:sz w:val="18"/>
                <w:szCs w:val="18"/>
                <w:lang w:eastAsia="en-US"/>
              </w:rPr>
              <w:t>Se deja constancia de que los servicios descritos precedentemente se efectuarán bajo la modalidad “Dice Contener”, es decir, los paquetes de billetes y/o cajas de monedas serán entregados debidamente conformados y/o preparado, de acuerdo a lo establecido en el Reglamento de Administración del MM vigente y otros que pudiese emitir el BCB durante el período de vigencia del contrato.</w:t>
            </w:r>
          </w:p>
          <w:p w:rsidR="00F268D4" w:rsidRPr="00F268D4" w:rsidRDefault="00F268D4" w:rsidP="00F268D4">
            <w:pPr>
              <w:jc w:val="both"/>
              <w:rPr>
                <w:rFonts w:ascii="Arial" w:hAnsi="Arial" w:cs="Arial"/>
                <w:b/>
                <w:bCs/>
                <w:sz w:val="18"/>
                <w:szCs w:val="18"/>
                <w:lang w:val="es-ES_tradnl"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ES_tradnl" w:eastAsia="en-US"/>
              </w:rPr>
            </w:pPr>
          </w:p>
        </w:tc>
      </w:tr>
      <w:tr w:rsidR="00F268D4" w:rsidRPr="00F268D4" w:rsidTr="007C6311">
        <w:trPr>
          <w:trHeight w:val="346"/>
        </w:trPr>
        <w:tc>
          <w:tcPr>
            <w:tcW w:w="7514" w:type="dxa"/>
            <w:tcBorders>
              <w:bottom w:val="single" w:sz="4" w:space="0" w:color="auto"/>
            </w:tcBorders>
            <w:shd w:val="clear" w:color="auto" w:fill="BFBFBF"/>
            <w:vAlign w:val="center"/>
          </w:tcPr>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BO" w:eastAsia="en-US"/>
              </w:rPr>
              <w:t xml:space="preserve">1.2. RECOJO </w:t>
            </w:r>
            <w:r w:rsidRPr="00F268D4">
              <w:rPr>
                <w:rFonts w:ascii="Arial" w:hAnsi="Arial" w:cs="Arial"/>
                <w:b/>
                <w:bCs/>
                <w:sz w:val="18"/>
                <w:szCs w:val="18"/>
                <w:lang w:val="es-ES_tradnl" w:eastAsia="en-US"/>
              </w:rPr>
              <w:t>DE CARGAMENTO FIRMEMENTE SELLADO DE MM EN MN</w:t>
            </w:r>
          </w:p>
        </w:tc>
        <w:tc>
          <w:tcPr>
            <w:tcW w:w="2058" w:type="dxa"/>
            <w:tcBorders>
              <w:bottom w:val="single" w:sz="4" w:space="0" w:color="auto"/>
            </w:tcBorders>
            <w:shd w:val="clear" w:color="auto" w:fill="BFBFBF"/>
          </w:tcPr>
          <w:p w:rsidR="00F268D4" w:rsidRPr="00F268D4" w:rsidRDefault="00F268D4" w:rsidP="00F268D4">
            <w:pPr>
              <w:jc w:val="both"/>
              <w:rPr>
                <w:rFonts w:ascii="Arial" w:hAnsi="Arial" w:cs="Arial"/>
                <w:b/>
                <w:bCs/>
                <w:sz w:val="18"/>
                <w:szCs w:val="18"/>
                <w:lang w:val="es-BO" w:eastAsia="en-US"/>
              </w:rPr>
            </w:pPr>
          </w:p>
        </w:tc>
      </w:tr>
      <w:tr w:rsidR="00F268D4" w:rsidRPr="00F268D4" w:rsidTr="00E65A32">
        <w:trPr>
          <w:trHeight w:val="2499"/>
        </w:trPr>
        <w:tc>
          <w:tcPr>
            <w:tcW w:w="7514" w:type="dxa"/>
            <w:tcBorders>
              <w:bottom w:val="single" w:sz="4" w:space="0" w:color="auto"/>
            </w:tcBorders>
            <w:shd w:val="clear" w:color="auto" w:fill="auto"/>
            <w:vAlign w:val="center"/>
          </w:tcPr>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BO" w:eastAsia="en-US"/>
              </w:rPr>
              <w:t xml:space="preserve">Para el recojo de cargamento firmemente sellado (remesas) de MM en MN desde bóvedas de las EIF (incluyendo la EBP), hasta bóvedas del BCB o EBP, </w:t>
            </w:r>
            <w:r w:rsidRPr="00F268D4">
              <w:rPr>
                <w:rFonts w:ascii="Arial" w:hAnsi="Arial" w:cs="Arial"/>
                <w:bCs/>
                <w:sz w:val="18"/>
                <w:szCs w:val="18"/>
                <w:lang w:val="es-ES_tradnl" w:eastAsia="en-US"/>
              </w:rPr>
              <w:t>se aplicará el siguiente procedimiento: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BO" w:eastAsia="en-US"/>
              </w:rPr>
              <w:t xml:space="preserve">El BCB determinará los montos, lugar de origen y destino de MM en MN a ser recogidos de las EIF (incluyendo la EBP) y </w:t>
            </w:r>
            <w:r w:rsidRPr="00F268D4">
              <w:rPr>
                <w:rFonts w:ascii="Arial" w:hAnsi="Arial" w:cs="Arial"/>
                <w:bCs/>
                <w:sz w:val="18"/>
                <w:szCs w:val="18"/>
                <w:lang w:val="es-ES_tradnl" w:eastAsia="en-US"/>
              </w:rPr>
              <w:t xml:space="preserve">solicitará mediante correo electrónico </w:t>
            </w:r>
            <w:r w:rsidRPr="00F268D4">
              <w:rPr>
                <w:rFonts w:ascii="Arial" w:hAnsi="Arial" w:cs="Arial"/>
                <w:sz w:val="18"/>
                <w:szCs w:val="18"/>
                <w:lang w:val="es-ES_tradnl" w:eastAsia="en-US"/>
              </w:rPr>
              <w:t>el (los) nombres de los portavalores encargados de efectuar el recojo</w:t>
            </w:r>
            <w:r w:rsidRPr="00F268D4">
              <w:rPr>
                <w:rFonts w:ascii="Arial" w:hAnsi="Arial" w:cs="Arial"/>
                <w:bCs/>
                <w:sz w:val="18"/>
                <w:szCs w:val="18"/>
                <w:lang w:val="es-ES_tradnl" w:eastAsia="en-US"/>
              </w:rPr>
              <w:t>.</w:t>
            </w:r>
          </w:p>
          <w:p w:rsidR="00F268D4" w:rsidRPr="00F268D4" w:rsidRDefault="00F268D4" w:rsidP="00F268D4">
            <w:pPr>
              <w:ind w:left="720"/>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ES_tradnl" w:eastAsia="en-US"/>
              </w:rPr>
              <w:t xml:space="preserve">La ETM deberá remitir la información requerida en un plazo máximo de 30 minutos de recibido el correo del BCB, caso contrario se aplicarán las multas correspondientes. </w:t>
            </w:r>
          </w:p>
          <w:p w:rsidR="00F268D4" w:rsidRPr="00F268D4" w:rsidRDefault="00F268D4" w:rsidP="00F268D4">
            <w:pPr>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ES_tradnl" w:eastAsia="en-US"/>
              </w:rPr>
              <w:t>El BCB</w:t>
            </w:r>
            <w:r w:rsidRPr="00F268D4">
              <w:rPr>
                <w:rFonts w:ascii="Arial" w:hAnsi="Arial" w:cs="Arial"/>
                <w:sz w:val="18"/>
                <w:szCs w:val="18"/>
                <w:lang w:val="es-ES_tradnl" w:eastAsia="en-US"/>
              </w:rPr>
              <w:t xml:space="preserve"> elaborará </w:t>
            </w:r>
            <w:r w:rsidRPr="00F268D4">
              <w:rPr>
                <w:rFonts w:ascii="Arial" w:hAnsi="Arial" w:cs="Arial"/>
                <w:bCs/>
                <w:sz w:val="18"/>
                <w:szCs w:val="18"/>
                <w:lang w:val="es-BO" w:eastAsia="en-US"/>
              </w:rPr>
              <w:t xml:space="preserve">documentos emitidos por el sistema MIPRE- Boleta de recojo de cargamento firmemente sellado (remesas) </w:t>
            </w:r>
            <w:r w:rsidRPr="00F268D4">
              <w:rPr>
                <w:rFonts w:ascii="Arial" w:hAnsi="Arial" w:cs="Arial"/>
                <w:sz w:val="18"/>
                <w:szCs w:val="18"/>
                <w:lang w:val="es-ES_tradnl" w:eastAsia="en-US"/>
              </w:rPr>
              <w:t xml:space="preserve">o cartas corrientes que serán entregadas a </w:t>
            </w:r>
            <w:r w:rsidRPr="00F268D4">
              <w:rPr>
                <w:rFonts w:ascii="Arial" w:hAnsi="Arial" w:cs="Arial"/>
                <w:bCs/>
                <w:sz w:val="18"/>
                <w:szCs w:val="18"/>
                <w:lang w:val="es-BO" w:eastAsia="en-US"/>
              </w:rPr>
              <w:t xml:space="preserve">la ETM </w:t>
            </w:r>
            <w:r w:rsidRPr="00F268D4">
              <w:rPr>
                <w:rFonts w:ascii="Arial" w:hAnsi="Arial" w:cs="Arial"/>
                <w:sz w:val="18"/>
                <w:szCs w:val="18"/>
                <w:lang w:val="es-ES_tradnl" w:eastAsia="en-US"/>
              </w:rPr>
              <w:t>para su recojo.</w:t>
            </w:r>
          </w:p>
          <w:p w:rsidR="00F268D4" w:rsidRPr="00F268D4" w:rsidRDefault="00F268D4" w:rsidP="00F268D4">
            <w:pPr>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bCs/>
                <w:sz w:val="18"/>
                <w:szCs w:val="18"/>
                <w:lang w:val="es-BO" w:eastAsia="en-US"/>
              </w:rPr>
              <w:t>Previo al transporte de MM la ETM deberá revisar que el mismo cumpla los requisitos para el depósito de MM establecidos en el Reglamento de Administración del MM vigente y otros que pudiese emitir el BCB durante el período de vigencia del contrato.</w:t>
            </w:r>
            <w:r w:rsidRPr="00F268D4">
              <w:rPr>
                <w:rFonts w:ascii="Arial" w:hAnsi="Arial" w:cs="Arial"/>
                <w:sz w:val="18"/>
                <w:szCs w:val="18"/>
                <w:lang w:val="es-ES_tradnl" w:eastAsia="en-US"/>
              </w:rPr>
              <w:t xml:space="preserve"> La ETM no deberá recibir de las EIF (incluyendo la EBP) paquetes de billetes y/o cajas de monedas con roturas. De presentarse paquetes y/o cajas con roturas o si la ETM detecta que los paquetes de billetes y/o cajas de monedas están mal conformados y/o preparados y/o presentan alguna anormalidad y/o no cumplen con </w:t>
            </w:r>
            <w:r w:rsidRPr="00F268D4">
              <w:rPr>
                <w:rFonts w:ascii="Arial" w:hAnsi="Arial" w:cs="Arial"/>
                <w:bCs/>
                <w:sz w:val="18"/>
                <w:szCs w:val="18"/>
                <w:lang w:val="es-BO" w:eastAsia="en-US"/>
              </w:rPr>
              <w:t>los requisitos para el depósito de MM establecidos en el Reglamento de Administración del MM vigente y otros  que pudiese emitir el BCB durante el período de vigencia del contrato</w:t>
            </w:r>
            <w:r w:rsidRPr="00F268D4">
              <w:rPr>
                <w:rFonts w:ascii="Arial" w:hAnsi="Arial" w:cs="Arial"/>
                <w:sz w:val="18"/>
                <w:szCs w:val="18"/>
                <w:lang w:val="es-ES_tradnl" w:eastAsia="en-US"/>
              </w:rPr>
              <w:t>, no procederá a realizar el recojo y notificará mediante correo electrónico y/o fax a los Fiscales del servicio, para su respectiva reprogramación del servicio.</w:t>
            </w:r>
            <w:r w:rsidRPr="00F268D4">
              <w:rPr>
                <w:rFonts w:ascii="Arial" w:hAnsi="Arial" w:cs="Arial"/>
                <w:bCs/>
                <w:sz w:val="18"/>
                <w:szCs w:val="18"/>
                <w:lang w:val="es-BO" w:eastAsia="en-US"/>
              </w:rPr>
              <w:t xml:space="preserve"> En este caso, se eximirá de la aplicación de multas a la ETM por la demora que pudiera generarse.</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ind w:left="706"/>
              <w:jc w:val="both"/>
              <w:rPr>
                <w:rFonts w:ascii="Arial" w:hAnsi="Arial" w:cs="Arial"/>
                <w:sz w:val="18"/>
                <w:szCs w:val="18"/>
                <w:lang w:val="es-ES_tradnl" w:eastAsia="en-US"/>
              </w:rPr>
            </w:pPr>
            <w:r w:rsidRPr="00F268D4">
              <w:rPr>
                <w:rFonts w:ascii="Arial" w:hAnsi="Arial" w:cs="Arial"/>
                <w:sz w:val="18"/>
                <w:szCs w:val="18"/>
                <w:lang w:val="es-ES_tradnl" w:eastAsia="en-US"/>
              </w:rPr>
              <w:t>Una vez revisado el MM, éste deberá ser colocado por la ETM dentro de bolsas de seguridad en presencia de los responsables de la EIF (incluyendo la EBP) como remitente y luego ser precintadas o cerradas mediante dispositivos auto sellantes.</w:t>
            </w:r>
          </w:p>
          <w:p w:rsidR="00F268D4" w:rsidRPr="00F268D4" w:rsidRDefault="00F268D4" w:rsidP="00F268D4">
            <w:pPr>
              <w:ind w:left="706"/>
              <w:jc w:val="both"/>
              <w:rPr>
                <w:rFonts w:ascii="Arial" w:hAnsi="Arial" w:cs="Arial"/>
                <w:sz w:val="18"/>
                <w:szCs w:val="18"/>
                <w:lang w:val="es-ES_tradnl" w:eastAsia="en-US"/>
              </w:rPr>
            </w:pPr>
          </w:p>
          <w:p w:rsidR="00F268D4" w:rsidRPr="00F268D4" w:rsidRDefault="00F268D4" w:rsidP="00F268D4">
            <w:pPr>
              <w:ind w:left="706"/>
              <w:jc w:val="both"/>
              <w:rPr>
                <w:rFonts w:ascii="Arial" w:hAnsi="Arial" w:cs="Arial"/>
                <w:bCs/>
                <w:sz w:val="18"/>
                <w:szCs w:val="18"/>
                <w:lang w:val="es-BO" w:eastAsia="en-US"/>
              </w:rPr>
            </w:pPr>
            <w:r w:rsidRPr="00F268D4">
              <w:rPr>
                <w:rFonts w:ascii="Arial" w:hAnsi="Arial" w:cs="Arial"/>
                <w:bCs/>
                <w:sz w:val="18"/>
                <w:szCs w:val="18"/>
                <w:lang w:val="es-BO" w:eastAsia="en-US"/>
              </w:rPr>
              <w:t>La ETM deberá elaborar un Acta de Entrega y Recepción donde se consigne el número de bolsas, detalle de cortes y la cantidad de paquetes de billetes y/o cajas de monedas en cada una de las bolsas, estas actas deberán estar firmadas por la ETM y el responsable de la recepción del BCB o de la EBP.</w:t>
            </w:r>
          </w:p>
          <w:p w:rsidR="00F268D4" w:rsidRPr="00F268D4" w:rsidRDefault="00F268D4" w:rsidP="00F268D4">
            <w:pPr>
              <w:ind w:left="720"/>
              <w:jc w:val="both"/>
              <w:rPr>
                <w:rFonts w:ascii="Arial" w:hAnsi="Arial" w:cs="Arial"/>
                <w:bCs/>
                <w:sz w:val="18"/>
                <w:szCs w:val="18"/>
                <w:lang w:val="es-BO"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La ETM deberá remitir mediante correo electrónico y/o fax el scanner de una nota de declaración en tránsito del MM </w:t>
            </w:r>
            <w:r w:rsidRPr="00F268D4">
              <w:rPr>
                <w:rFonts w:ascii="Arial" w:hAnsi="Arial" w:cs="Arial"/>
                <w:bCs/>
                <w:sz w:val="18"/>
                <w:szCs w:val="18"/>
                <w:lang w:val="es-BO" w:eastAsia="en-US"/>
              </w:rPr>
              <w:t>hasta horas 16:00 del día de efectuado el recojo (salvo el día del recojo sea sábado, domingo y/o feriado, cuando deberá informar hasta horas 16:00 del día siguiente hábil de efectuado el recojo del MM señalando la fecha efectiva del recojo).</w:t>
            </w:r>
          </w:p>
          <w:p w:rsidR="00F268D4" w:rsidRPr="00F268D4" w:rsidRDefault="00F268D4" w:rsidP="00F268D4">
            <w:pPr>
              <w:ind w:left="720"/>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sz w:val="18"/>
                <w:szCs w:val="18"/>
                <w:lang w:val="es-ES_tradnl" w:eastAsia="en-US"/>
              </w:rPr>
              <w:t xml:space="preserve">El MM recogido de las EIF (incluyendo la EBP) deberá ser entregado en la bóvedas del BCB o de la EBP cumpliendo los requisitos para el depósito de MM establecidos </w:t>
            </w:r>
            <w:r w:rsidRPr="00F268D4">
              <w:rPr>
                <w:rFonts w:ascii="Arial" w:hAnsi="Arial" w:cs="Arial"/>
                <w:sz w:val="18"/>
                <w:szCs w:val="18"/>
                <w:lang w:val="es-ES_tradnl" w:eastAsia="en-US"/>
              </w:rPr>
              <w:lastRenderedPageBreak/>
              <w:t xml:space="preserve">en el Reglamento de Administración del MM vigente y otros que pudiese emitir el BCB durante el período de vigencia del contrato. El BCB no recibirá de la ETM paquetes de billetes y/o cajas de monedas con roturas. De presentarse paquetes y/o cajas con roturas, la ETM reconformará el paquete con su respectivo marbete y de existir cualquier diferencia, ésta será de su responsabilidad. </w:t>
            </w:r>
          </w:p>
          <w:p w:rsidR="00F268D4" w:rsidRPr="00F268D4" w:rsidRDefault="00F268D4" w:rsidP="00F268D4">
            <w:pPr>
              <w:ind w:left="720"/>
              <w:rPr>
                <w:rFonts w:ascii="Arial" w:hAnsi="Arial" w:cs="Arial"/>
                <w:bCs/>
                <w:sz w:val="18"/>
                <w:szCs w:val="18"/>
                <w:lang w:val="es-BO"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El BCB realizará la recepción del MM en el marco de lo establecido en </w:t>
            </w:r>
            <w:r w:rsidRPr="00F268D4">
              <w:rPr>
                <w:rFonts w:ascii="Arial" w:hAnsi="Arial" w:cs="Arial"/>
                <w:sz w:val="18"/>
                <w:szCs w:val="18"/>
                <w:lang w:val="es-ES_tradnl" w:eastAsia="en-US"/>
              </w:rPr>
              <w:t>el Reglamento de Administración del MM vigente y otros que pudiese emitir el BCB durante el período de vigencia del contrato.</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jc w:val="both"/>
              <w:rPr>
                <w:rFonts w:ascii="Arial" w:hAnsi="Arial" w:cs="Arial"/>
                <w:b/>
                <w:bCs/>
                <w:sz w:val="18"/>
                <w:szCs w:val="18"/>
                <w:lang w:val="es-BO" w:eastAsia="en-US"/>
              </w:rPr>
            </w:pPr>
            <w:r w:rsidRPr="00F268D4">
              <w:rPr>
                <w:rFonts w:ascii="Arial" w:hAnsi="Arial" w:cs="Arial"/>
                <w:b/>
                <w:bCs/>
                <w:sz w:val="18"/>
                <w:szCs w:val="18"/>
                <w:lang w:val="es-BO" w:eastAsia="en-US"/>
              </w:rPr>
              <w:t>Aclaración:</w:t>
            </w:r>
          </w:p>
          <w:p w:rsidR="00F268D4" w:rsidRPr="00F268D4" w:rsidRDefault="00F268D4" w:rsidP="00F268D4">
            <w:pPr>
              <w:jc w:val="both"/>
              <w:rPr>
                <w:rFonts w:ascii="Arial" w:hAnsi="Arial" w:cs="Arial"/>
                <w:bCs/>
                <w:sz w:val="18"/>
                <w:szCs w:val="18"/>
                <w:lang w:val="es-BO" w:eastAsia="en-US"/>
              </w:rPr>
            </w:pPr>
            <w:r w:rsidRPr="00F268D4">
              <w:rPr>
                <w:rFonts w:ascii="Arial" w:hAnsi="Arial" w:cs="Arial"/>
                <w:bCs/>
                <w:sz w:val="18"/>
                <w:szCs w:val="18"/>
                <w:lang w:val="es-BO" w:eastAsia="en-US"/>
              </w:rPr>
              <w:t>Se deja constancia de que los servicios descritos en el presente acápite se efectuarán bajo la modalidad “Dice Contener”; es decir, los paquetes de billetes y/o cajas de monedas serán entregados debidamente conformados y/o preparados, de acuerdo a lo establecido en el Reglamento de Administración del MM vigente y otros que pudiese emitir el BCB durante el período de vigencia del contrato.</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402"/>
        </w:trPr>
        <w:tc>
          <w:tcPr>
            <w:tcW w:w="7514" w:type="dxa"/>
            <w:tcBorders>
              <w:bottom w:val="single" w:sz="4" w:space="0" w:color="auto"/>
            </w:tcBorders>
            <w:shd w:val="clear" w:color="auto" w:fill="BFBFBF"/>
            <w:vAlign w:val="center"/>
          </w:tcPr>
          <w:p w:rsidR="00F268D4" w:rsidRPr="00F268D4" w:rsidRDefault="00F268D4" w:rsidP="00412801">
            <w:pPr>
              <w:numPr>
                <w:ilvl w:val="0"/>
                <w:numId w:val="57"/>
              </w:numPr>
              <w:jc w:val="both"/>
              <w:rPr>
                <w:rFonts w:ascii="Arial" w:hAnsi="Arial" w:cs="Arial"/>
                <w:b/>
                <w:bCs/>
                <w:sz w:val="18"/>
                <w:szCs w:val="18"/>
                <w:lang w:val="es-BO" w:eastAsia="en-US"/>
              </w:rPr>
            </w:pPr>
            <w:r w:rsidRPr="00F268D4">
              <w:rPr>
                <w:rFonts w:ascii="Arial" w:hAnsi="Arial" w:cs="Arial"/>
                <w:b/>
                <w:bCs/>
                <w:sz w:val="18"/>
                <w:szCs w:val="18"/>
                <w:lang w:val="es-BO" w:eastAsia="en-US"/>
              </w:rPr>
              <w:t xml:space="preserve">PLAZOS Y HORARIOS DE ENTREGA DE REMESAS </w:t>
            </w:r>
          </w:p>
        </w:tc>
        <w:tc>
          <w:tcPr>
            <w:tcW w:w="2058" w:type="dxa"/>
            <w:tcBorders>
              <w:bottom w:val="single" w:sz="4" w:space="0" w:color="auto"/>
            </w:tcBorders>
            <w:shd w:val="clear" w:color="auto" w:fill="BFBFBF"/>
          </w:tcPr>
          <w:p w:rsidR="00F268D4" w:rsidRPr="00F268D4" w:rsidRDefault="00F268D4" w:rsidP="00F268D4">
            <w:pPr>
              <w:ind w:left="720"/>
              <w:jc w:val="both"/>
              <w:rPr>
                <w:rFonts w:ascii="Arial" w:hAnsi="Arial" w:cs="Arial"/>
                <w:b/>
                <w:bCs/>
                <w:sz w:val="18"/>
                <w:szCs w:val="18"/>
                <w:lang w:val="es-BO" w:eastAsia="en-US"/>
              </w:rPr>
            </w:pPr>
          </w:p>
        </w:tc>
      </w:tr>
      <w:tr w:rsidR="00F268D4" w:rsidRPr="00F268D4" w:rsidTr="007C6311">
        <w:trPr>
          <w:trHeight w:val="2709"/>
        </w:trPr>
        <w:tc>
          <w:tcPr>
            <w:tcW w:w="7514" w:type="dxa"/>
            <w:tcBorders>
              <w:bottom w:val="single" w:sz="4" w:space="0" w:color="auto"/>
            </w:tcBorders>
            <w:vAlign w:val="center"/>
          </w:tcPr>
          <w:p w:rsidR="00F268D4" w:rsidRPr="00F268D4" w:rsidRDefault="00F268D4" w:rsidP="00412801">
            <w:pPr>
              <w:numPr>
                <w:ilvl w:val="0"/>
                <w:numId w:val="52"/>
              </w:numPr>
              <w:ind w:left="356" w:hanging="356"/>
              <w:jc w:val="both"/>
              <w:rPr>
                <w:rFonts w:ascii="Arial" w:hAnsi="Arial" w:cs="Arial"/>
                <w:b/>
                <w:bCs/>
                <w:sz w:val="18"/>
                <w:szCs w:val="18"/>
                <w:lang w:val="es-BO" w:eastAsia="en-US"/>
              </w:rPr>
            </w:pPr>
            <w:r w:rsidRPr="00F268D4">
              <w:rPr>
                <w:rFonts w:ascii="Arial" w:hAnsi="Arial" w:cs="Arial"/>
                <w:b/>
                <w:bCs/>
                <w:sz w:val="18"/>
                <w:szCs w:val="18"/>
                <w:lang w:val="es-BO" w:eastAsia="en-US"/>
              </w:rPr>
              <w:t>PLAZOS</w:t>
            </w:r>
          </w:p>
          <w:p w:rsidR="00F268D4" w:rsidRPr="00F268D4" w:rsidRDefault="00F268D4" w:rsidP="00F268D4">
            <w:pPr>
              <w:ind w:left="356"/>
              <w:jc w:val="both"/>
              <w:rPr>
                <w:rFonts w:ascii="Arial" w:hAnsi="Arial" w:cs="Arial"/>
                <w:bCs/>
                <w:sz w:val="18"/>
                <w:szCs w:val="18"/>
                <w:lang w:val="es-BO" w:eastAsia="en-US"/>
              </w:rPr>
            </w:pPr>
          </w:p>
          <w:p w:rsidR="00F268D4" w:rsidRPr="00F268D4" w:rsidRDefault="00F268D4" w:rsidP="00F268D4">
            <w:pPr>
              <w:ind w:left="356"/>
              <w:jc w:val="both"/>
              <w:rPr>
                <w:rFonts w:ascii="Arial" w:hAnsi="Arial" w:cs="Arial"/>
                <w:bCs/>
                <w:sz w:val="18"/>
                <w:szCs w:val="18"/>
                <w:lang w:val="es-BO" w:eastAsia="en-US"/>
              </w:rPr>
            </w:pPr>
            <w:r w:rsidRPr="00F268D4">
              <w:rPr>
                <w:rFonts w:ascii="Arial" w:hAnsi="Arial" w:cs="Arial"/>
                <w:bCs/>
                <w:sz w:val="18"/>
                <w:szCs w:val="18"/>
                <w:lang w:val="es-BO" w:eastAsia="en-US"/>
              </w:rPr>
              <w:t xml:space="preserve">Los plazos máximos para la </w:t>
            </w:r>
            <w:r w:rsidRPr="00F268D4">
              <w:rPr>
                <w:rFonts w:ascii="Arial" w:hAnsi="Arial" w:cs="Arial"/>
                <w:b/>
                <w:bCs/>
                <w:sz w:val="18"/>
                <w:szCs w:val="18"/>
                <w:lang w:val="es-BO" w:eastAsia="en-US"/>
              </w:rPr>
              <w:t>entrega de los cargamentos firmemente sellados (remesas)</w:t>
            </w:r>
            <w:r w:rsidRPr="00F268D4">
              <w:rPr>
                <w:rFonts w:ascii="Arial" w:hAnsi="Arial" w:cs="Arial"/>
                <w:bCs/>
                <w:sz w:val="18"/>
                <w:szCs w:val="18"/>
                <w:lang w:val="es-BO" w:eastAsia="en-US"/>
              </w:rPr>
              <w:t xml:space="preserve"> en distintas rutas a nivel nacional serán los siguientes:</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412801">
            <w:pPr>
              <w:numPr>
                <w:ilvl w:val="0"/>
                <w:numId w:val="51"/>
              </w:numPr>
              <w:ind w:left="714"/>
              <w:jc w:val="both"/>
              <w:rPr>
                <w:rFonts w:ascii="Arial" w:hAnsi="Arial" w:cs="Arial"/>
                <w:b/>
                <w:bCs/>
                <w:sz w:val="18"/>
                <w:szCs w:val="18"/>
                <w:lang w:eastAsia="en-US"/>
              </w:rPr>
            </w:pPr>
            <w:r w:rsidRPr="00F268D4">
              <w:rPr>
                <w:rFonts w:ascii="Arial" w:hAnsi="Arial" w:cs="Arial"/>
                <w:bCs/>
                <w:sz w:val="18"/>
                <w:szCs w:val="18"/>
                <w:lang w:eastAsia="en-US"/>
              </w:rPr>
              <w:t>Cuando la entrega tenga origen y destino dentro una misma ciudad capital, el plazo máximo de entrega será de un día hábil, computable a partir del día hábil siguiente de la fecha de recepción del MM por parte de la ETM.</w:t>
            </w:r>
          </w:p>
          <w:p w:rsidR="00F268D4" w:rsidRPr="00F268D4" w:rsidRDefault="00F268D4" w:rsidP="00F268D4">
            <w:pPr>
              <w:ind w:left="714"/>
              <w:rPr>
                <w:rFonts w:ascii="Arial" w:hAnsi="Arial" w:cs="Arial"/>
                <w:b/>
                <w:bCs/>
                <w:sz w:val="14"/>
                <w:szCs w:val="18"/>
                <w:highlight w:val="yellow"/>
                <w:lang w:eastAsia="en-US"/>
              </w:rPr>
            </w:pPr>
          </w:p>
          <w:p w:rsidR="00F268D4" w:rsidRPr="00F268D4" w:rsidRDefault="00F268D4" w:rsidP="00412801">
            <w:pPr>
              <w:numPr>
                <w:ilvl w:val="0"/>
                <w:numId w:val="51"/>
              </w:numPr>
              <w:ind w:left="714"/>
              <w:jc w:val="both"/>
              <w:rPr>
                <w:rFonts w:ascii="Arial" w:hAnsi="Arial" w:cs="Arial"/>
                <w:b/>
                <w:bCs/>
                <w:sz w:val="18"/>
                <w:szCs w:val="18"/>
                <w:lang w:eastAsia="en-US"/>
              </w:rPr>
            </w:pPr>
            <w:r w:rsidRPr="00F268D4">
              <w:rPr>
                <w:rFonts w:ascii="Arial" w:hAnsi="Arial" w:cs="Arial"/>
                <w:bCs/>
                <w:sz w:val="18"/>
                <w:szCs w:val="18"/>
                <w:lang w:eastAsia="en-US"/>
              </w:rPr>
              <w:t xml:space="preserve">Cuando la entrega tenga como origen las ciudades capitales de Departamento La Paz y como destino al resto de las ciudades capitales e intermedias (provincias) o viceversa (Anexo 1), el plazo máximo de entrega será de tres (3) días hábiles, computables a partir del día hábil siguiente de la fecha de recepción del MM por parte de la ETM. </w:t>
            </w:r>
          </w:p>
          <w:p w:rsidR="00F268D4" w:rsidRPr="00F268D4" w:rsidRDefault="00F268D4" w:rsidP="00F268D4">
            <w:pPr>
              <w:rPr>
                <w:rFonts w:ascii="Arial" w:hAnsi="Arial" w:cs="Arial"/>
                <w:bCs/>
                <w:sz w:val="18"/>
                <w:szCs w:val="18"/>
                <w:lang w:eastAsia="en-US"/>
              </w:rPr>
            </w:pPr>
          </w:p>
          <w:p w:rsidR="00F268D4" w:rsidRPr="00F268D4" w:rsidRDefault="00F268D4" w:rsidP="00412801">
            <w:pPr>
              <w:numPr>
                <w:ilvl w:val="0"/>
                <w:numId w:val="52"/>
              </w:numPr>
              <w:ind w:left="356" w:hanging="356"/>
              <w:jc w:val="both"/>
              <w:rPr>
                <w:rFonts w:ascii="Arial" w:hAnsi="Arial" w:cs="Arial"/>
                <w:b/>
                <w:bCs/>
                <w:sz w:val="18"/>
                <w:szCs w:val="18"/>
                <w:lang w:val="es-BO" w:eastAsia="en-US"/>
              </w:rPr>
            </w:pPr>
            <w:r w:rsidRPr="00F268D4">
              <w:rPr>
                <w:rFonts w:ascii="Arial" w:hAnsi="Arial" w:cs="Arial"/>
                <w:b/>
                <w:bCs/>
                <w:sz w:val="18"/>
                <w:szCs w:val="18"/>
                <w:lang w:val="es-BO" w:eastAsia="en-US"/>
              </w:rPr>
              <w:t xml:space="preserve"> HORARIOS</w:t>
            </w:r>
          </w:p>
          <w:p w:rsidR="00F268D4" w:rsidRPr="00F268D4" w:rsidRDefault="00F268D4" w:rsidP="00F268D4">
            <w:pPr>
              <w:ind w:left="356"/>
              <w:rPr>
                <w:rFonts w:ascii="Arial" w:hAnsi="Arial" w:cs="Arial"/>
                <w:b/>
                <w:bCs/>
                <w:sz w:val="14"/>
                <w:szCs w:val="18"/>
                <w:lang w:eastAsia="en-US"/>
              </w:rPr>
            </w:pPr>
          </w:p>
          <w:p w:rsidR="00F268D4" w:rsidRPr="00F268D4" w:rsidRDefault="00F268D4" w:rsidP="00F268D4">
            <w:pPr>
              <w:ind w:left="378"/>
              <w:jc w:val="both"/>
              <w:rPr>
                <w:rFonts w:ascii="Arial" w:hAnsi="Arial" w:cs="Arial"/>
                <w:b/>
                <w:bCs/>
                <w:sz w:val="18"/>
                <w:szCs w:val="18"/>
                <w:lang w:eastAsia="en-US"/>
              </w:rPr>
            </w:pPr>
            <w:r w:rsidRPr="00F268D4">
              <w:rPr>
                <w:rFonts w:ascii="Arial" w:hAnsi="Arial" w:cs="Arial"/>
                <w:bCs/>
                <w:sz w:val="18"/>
                <w:szCs w:val="18"/>
                <w:lang w:eastAsia="en-US"/>
              </w:rPr>
              <w:t xml:space="preserve">La recepción (recojo) y despacho (envío) de cargamento firmemente sellado (remesas) desde o hasta la bóveda central del BCB, será a partir de horas 8:45 hasta horas 15:30, de lunes a viernes, salvo en caso de contingencia donde estos días y horarios podrán ser modificados previa coordinación con los fiscales del servicio. </w:t>
            </w:r>
          </w:p>
          <w:p w:rsidR="00F268D4" w:rsidRPr="00F268D4" w:rsidRDefault="00F268D4" w:rsidP="00F268D4">
            <w:pPr>
              <w:ind w:left="378"/>
              <w:jc w:val="both"/>
              <w:rPr>
                <w:rFonts w:ascii="Arial" w:hAnsi="Arial" w:cs="Arial"/>
                <w:b/>
                <w:bCs/>
                <w:sz w:val="18"/>
                <w:szCs w:val="18"/>
                <w:lang w:eastAsia="en-US"/>
              </w:rPr>
            </w:pPr>
          </w:p>
          <w:p w:rsidR="00F268D4" w:rsidRPr="00F268D4" w:rsidRDefault="00F268D4" w:rsidP="00F268D4">
            <w:pPr>
              <w:ind w:left="378"/>
              <w:jc w:val="both"/>
              <w:rPr>
                <w:rFonts w:ascii="Arial" w:hAnsi="Arial" w:cs="Arial"/>
                <w:b/>
                <w:bCs/>
                <w:sz w:val="18"/>
                <w:szCs w:val="18"/>
                <w:lang w:eastAsia="en-US"/>
              </w:rPr>
            </w:pPr>
            <w:r w:rsidRPr="00F268D4">
              <w:rPr>
                <w:rFonts w:ascii="Arial" w:hAnsi="Arial" w:cs="Arial"/>
                <w:bCs/>
                <w:sz w:val="18"/>
                <w:szCs w:val="18"/>
                <w:lang w:eastAsia="en-US"/>
              </w:rPr>
              <w:t xml:space="preserve">En el caso de la EBP la recepción (recojo) de remesas en (de) las bóvedas de la EBP será de acuerdo a los horarios que esta entidad disponga. </w:t>
            </w:r>
          </w:p>
          <w:p w:rsidR="00F268D4" w:rsidRPr="00F268D4" w:rsidRDefault="00F268D4" w:rsidP="00F268D4">
            <w:pPr>
              <w:ind w:left="378"/>
              <w:rPr>
                <w:rFonts w:ascii="Arial" w:hAnsi="Arial" w:cs="Arial"/>
                <w:b/>
                <w:bCs/>
                <w:sz w:val="18"/>
                <w:szCs w:val="18"/>
                <w:lang w:eastAsia="en-US"/>
              </w:rPr>
            </w:pPr>
          </w:p>
          <w:p w:rsidR="00F268D4" w:rsidRPr="00F268D4" w:rsidRDefault="00F268D4" w:rsidP="00F268D4">
            <w:pPr>
              <w:ind w:left="378"/>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356"/>
              <w:jc w:val="both"/>
              <w:rPr>
                <w:rFonts w:ascii="Arial" w:hAnsi="Arial" w:cs="Arial"/>
                <w:b/>
                <w:bCs/>
                <w:sz w:val="18"/>
                <w:szCs w:val="18"/>
                <w:lang w:val="es-BO" w:eastAsia="en-US"/>
              </w:rPr>
            </w:pPr>
          </w:p>
        </w:tc>
      </w:tr>
      <w:tr w:rsidR="00F268D4" w:rsidRPr="00F268D4" w:rsidTr="007C6311">
        <w:trPr>
          <w:trHeight w:val="335"/>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COBERTURA DEL SERVICIO</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1082"/>
        </w:trPr>
        <w:tc>
          <w:tcPr>
            <w:tcW w:w="7514" w:type="dxa"/>
            <w:shd w:val="clear" w:color="auto" w:fill="auto"/>
            <w:vAlign w:val="center"/>
          </w:tcPr>
          <w:p w:rsidR="00F268D4" w:rsidRPr="00F268D4" w:rsidRDefault="00F268D4" w:rsidP="00F268D4">
            <w:pPr>
              <w:ind w:left="72"/>
              <w:jc w:val="both"/>
              <w:rPr>
                <w:rFonts w:ascii="Arial" w:hAnsi="Arial" w:cs="Arial"/>
                <w:b/>
                <w:bCs/>
                <w:sz w:val="18"/>
                <w:szCs w:val="18"/>
                <w:lang w:eastAsia="en-US"/>
              </w:rPr>
            </w:pPr>
            <w:r w:rsidRPr="00F268D4">
              <w:rPr>
                <w:rFonts w:ascii="Arial" w:hAnsi="Arial" w:cs="Arial"/>
                <w:bCs/>
                <w:sz w:val="18"/>
                <w:szCs w:val="18"/>
                <w:lang w:eastAsia="en-US"/>
              </w:rPr>
              <w:t>La cobertura del servicio de transporte de MM en MN ofertado, deberá adecuarse a uno o más ítems (tramos - Anexo 1) del detalle adjunto a las presentes Especificaciones Técnicas.</w:t>
            </w:r>
          </w:p>
          <w:p w:rsidR="00F268D4" w:rsidRPr="00F268D4" w:rsidRDefault="00F268D4" w:rsidP="00F268D4">
            <w:pPr>
              <w:rPr>
                <w:rFonts w:ascii="Arial" w:hAnsi="Arial" w:cs="Arial"/>
                <w:bCs/>
                <w:sz w:val="18"/>
                <w:szCs w:val="18"/>
                <w:lang w:eastAsia="en-US"/>
              </w:rPr>
            </w:pPr>
          </w:p>
          <w:p w:rsidR="00F268D4" w:rsidRPr="00F268D4" w:rsidRDefault="00F268D4" w:rsidP="00F268D4">
            <w:pPr>
              <w:ind w:left="72"/>
              <w:rPr>
                <w:rFonts w:ascii="Arial" w:hAnsi="Arial" w:cs="Arial"/>
                <w:b/>
                <w:bCs/>
                <w:sz w:val="18"/>
                <w:szCs w:val="18"/>
                <w:lang w:eastAsia="en-US"/>
              </w:rPr>
            </w:pPr>
            <w:r w:rsidRPr="00F268D4">
              <w:rPr>
                <w:rFonts w:ascii="Arial" w:hAnsi="Arial" w:cs="Arial"/>
                <w:b/>
                <w:bCs/>
                <w:sz w:val="18"/>
                <w:szCs w:val="18"/>
                <w:lang w:val="es-ES_tradnl" w:eastAsia="en-US"/>
              </w:rPr>
              <w:t>(Manifestar Aceptación)</w:t>
            </w:r>
          </w:p>
        </w:tc>
        <w:tc>
          <w:tcPr>
            <w:tcW w:w="2058" w:type="dxa"/>
          </w:tcPr>
          <w:p w:rsidR="00F268D4" w:rsidRPr="00F268D4" w:rsidRDefault="00F268D4" w:rsidP="00F268D4">
            <w:pPr>
              <w:ind w:left="72"/>
              <w:rPr>
                <w:rFonts w:ascii="Arial" w:hAnsi="Arial" w:cs="Arial"/>
                <w:b/>
                <w:bCs/>
                <w:sz w:val="18"/>
                <w:szCs w:val="18"/>
                <w:lang w:eastAsia="en-US"/>
              </w:rPr>
            </w:pPr>
          </w:p>
        </w:tc>
      </w:tr>
      <w:tr w:rsidR="00F268D4" w:rsidRPr="00F268D4" w:rsidTr="007C6311">
        <w:trPr>
          <w:trHeight w:val="281"/>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INFRAESTRUCTURA E INFORMACION REQUERIDA</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4090"/>
        </w:trPr>
        <w:tc>
          <w:tcPr>
            <w:tcW w:w="7514" w:type="dxa"/>
            <w:tcBorders>
              <w:bottom w:val="single" w:sz="4" w:space="0" w:color="auto"/>
            </w:tcBorders>
            <w:vAlign w:val="center"/>
          </w:tcPr>
          <w:p w:rsidR="00F268D4" w:rsidRPr="00F268D4" w:rsidRDefault="00F268D4" w:rsidP="00F268D4">
            <w:pPr>
              <w:ind w:left="6"/>
              <w:jc w:val="both"/>
              <w:rPr>
                <w:rFonts w:ascii="Arial" w:hAnsi="Arial" w:cs="Arial"/>
                <w:bCs/>
                <w:sz w:val="18"/>
                <w:szCs w:val="18"/>
                <w:lang w:val="es-ES_tradnl" w:eastAsia="en-US"/>
              </w:rPr>
            </w:pPr>
            <w:r w:rsidRPr="00F268D4">
              <w:rPr>
                <w:rFonts w:ascii="Arial" w:hAnsi="Arial" w:cs="Arial"/>
                <w:bCs/>
                <w:sz w:val="18"/>
                <w:szCs w:val="18"/>
                <w:lang w:val="es-ES_tradnl" w:eastAsia="en-US"/>
              </w:rPr>
              <w:lastRenderedPageBreak/>
              <w:t>La ETM deberá contar con una oficina central y sucursales (en los departamentos donde no se encuentre la oficina central), considerando este requisito tanto para los departamentos de origen como de destino (*), en los cuales oferten sus servicios.  Para la suscripción del contrato deberá remitir al BCB un documento que detalle la siguiente información:</w:t>
            </w:r>
          </w:p>
          <w:p w:rsidR="00F268D4" w:rsidRPr="00F268D4" w:rsidRDefault="00F268D4" w:rsidP="00F268D4">
            <w:pPr>
              <w:ind w:left="6"/>
              <w:jc w:val="both"/>
              <w:rPr>
                <w:rFonts w:ascii="Arial" w:hAnsi="Arial" w:cs="Arial"/>
                <w:bCs/>
                <w:sz w:val="18"/>
                <w:szCs w:val="18"/>
                <w:lang w:val="es-ES_tradnl" w:eastAsia="en-US"/>
              </w:rPr>
            </w:pPr>
          </w:p>
          <w:p w:rsidR="00F268D4" w:rsidRPr="00F268D4" w:rsidRDefault="00F268D4" w:rsidP="00412801">
            <w:pPr>
              <w:numPr>
                <w:ilvl w:val="0"/>
                <w:numId w:val="56"/>
              </w:numPr>
              <w:ind w:hanging="357"/>
              <w:jc w:val="both"/>
              <w:rPr>
                <w:rFonts w:ascii="Arial" w:hAnsi="Arial" w:cs="Arial"/>
                <w:bCs/>
                <w:sz w:val="18"/>
                <w:szCs w:val="18"/>
                <w:lang w:val="es-ES_tradnl" w:eastAsia="en-US"/>
              </w:rPr>
            </w:pPr>
            <w:r w:rsidRPr="00F268D4">
              <w:rPr>
                <w:rFonts w:ascii="Arial" w:hAnsi="Arial" w:cs="Arial"/>
                <w:bCs/>
                <w:sz w:val="18"/>
                <w:szCs w:val="18"/>
                <w:lang w:val="es-ES_tradnl" w:eastAsia="en-US"/>
              </w:rPr>
              <w:t>Direcciones y teléfonos de la oficina central y sucursales de los departamentos donde oferten sus servicios.</w:t>
            </w:r>
          </w:p>
          <w:p w:rsidR="00F268D4" w:rsidRPr="00F268D4" w:rsidRDefault="00F268D4" w:rsidP="00412801">
            <w:pPr>
              <w:numPr>
                <w:ilvl w:val="0"/>
                <w:numId w:val="56"/>
              </w:numPr>
              <w:ind w:hanging="357"/>
              <w:jc w:val="both"/>
              <w:rPr>
                <w:rFonts w:ascii="Arial" w:hAnsi="Arial" w:cs="Arial"/>
                <w:bCs/>
                <w:sz w:val="18"/>
                <w:szCs w:val="18"/>
                <w:lang w:val="es-ES_tradnl" w:eastAsia="en-US"/>
              </w:rPr>
            </w:pPr>
            <w:r w:rsidRPr="00F268D4">
              <w:rPr>
                <w:rFonts w:ascii="Arial" w:hAnsi="Arial" w:cs="Arial"/>
                <w:bCs/>
                <w:sz w:val="18"/>
                <w:szCs w:val="18"/>
                <w:lang w:val="es-ES_tradnl" w:eastAsia="en-US"/>
              </w:rPr>
              <w:t xml:space="preserve">Datos personales, cargo, correo electrónico y teléfono de contacto, de cada una de las personas a cargo de la oficina central y sucursales de los departamentos donde oferten sus servicios.  </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Cualquier cambio relacionado a la información detallada anteriormente durante la vigencia del contrato deberá ser comunicado oportunamente a los fiscales del servicio mediante nota o correo electrónico.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 Considerar los lugares de origen y destino de las ofertas en localidades y/o provincias, es decir; si el lugar de origen es Monteagudo  y el destino es La Paz, deberá presentar información de los departamentos de Chuquisaca (origen) y La Paz (destino).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6"/>
              <w:jc w:val="both"/>
              <w:rPr>
                <w:rFonts w:ascii="Arial" w:hAnsi="Arial" w:cs="Arial"/>
                <w:bCs/>
                <w:sz w:val="18"/>
                <w:szCs w:val="18"/>
                <w:lang w:val="es-ES_tradnl" w:eastAsia="en-US"/>
              </w:rPr>
            </w:pPr>
          </w:p>
        </w:tc>
      </w:tr>
      <w:tr w:rsidR="00F268D4" w:rsidRPr="00F268D4" w:rsidTr="007C6311">
        <w:trPr>
          <w:trHeight w:val="289"/>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SEGUROS Y COMPROMISOS</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847"/>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ES_tradnl" w:eastAsia="en-US"/>
              </w:rPr>
            </w:pPr>
            <w:r w:rsidRPr="00F268D4">
              <w:rPr>
                <w:rFonts w:ascii="Arial" w:hAnsi="Arial" w:cs="Arial"/>
                <w:bCs/>
                <w:sz w:val="18"/>
                <w:szCs w:val="18"/>
                <w:lang w:val="es-BO" w:eastAsia="en-US"/>
              </w:rPr>
              <w:t>La ETM asumirá la</w:t>
            </w:r>
            <w:r w:rsidRPr="00F268D4">
              <w:rPr>
                <w:rFonts w:ascii="Arial" w:hAnsi="Arial" w:cs="Arial"/>
                <w:sz w:val="18"/>
                <w:szCs w:val="18"/>
                <w:lang w:val="es-ES_tradnl" w:eastAsia="en-US"/>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rsidR="00F268D4" w:rsidRPr="00F268D4" w:rsidRDefault="00F268D4" w:rsidP="00F268D4">
            <w:pPr>
              <w:jc w:val="both"/>
              <w:rPr>
                <w:rFonts w:ascii="Arial" w:hAnsi="Arial" w:cs="Arial"/>
                <w:sz w:val="12"/>
                <w:szCs w:val="12"/>
                <w:lang w:val="es-ES_tradnl"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Para cubrir estos eventos, la ETM deberá contar mínimamente con una póliza de seguros que otorgue cobertura para el Servicio de Transporte de Material Monetario,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El contenido de las cláusulas de la póliza mencionada debe corresponder al de uso común en el mercado y la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del Contrato.</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Contar con la póliza de Responsabilidad Civil otorgando cobertura de transacciones sin juicio hasta diez mil 00/100 Dólares Estadounidenses (USD10.000.-). Bajo su total responsabilidad, la ETM se obliga a mantener vigente tal póliza de seguro hasta la conclusión del Contrato.</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Para la suscripción del contrato, la ETM deberá entregar copia de los Condicionados Particulares o del Certificado que acredite la cobertura, capital asegurado y vigencia de las referidas pólizas, emitidas por la Compañía Aseguradora, que incluya codificación de registro en la APS, vigencia y coberturas aplicables a las responsabilidades asumidas por la ETM.</w:t>
            </w:r>
          </w:p>
          <w:p w:rsidR="00F268D4" w:rsidRPr="00F268D4" w:rsidRDefault="00F268D4" w:rsidP="00F268D4">
            <w:pPr>
              <w:jc w:val="both"/>
              <w:rPr>
                <w:rFonts w:ascii="Arial" w:hAnsi="Arial" w:cs="Arial"/>
                <w:sz w:val="12"/>
                <w:szCs w:val="12"/>
                <w:lang w:val="es-BO" w:eastAsia="en-US"/>
              </w:rPr>
            </w:pPr>
          </w:p>
          <w:p w:rsidR="00F268D4" w:rsidRPr="00F268D4" w:rsidRDefault="00F268D4" w:rsidP="00F268D4">
            <w:pPr>
              <w:jc w:val="both"/>
              <w:rPr>
                <w:rFonts w:ascii="Arial" w:hAnsi="Arial" w:cs="Arial"/>
                <w:bCs/>
                <w:sz w:val="18"/>
                <w:szCs w:val="18"/>
                <w:lang w:val="es-BO"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261"/>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MATERIAL DE EMBALAJE</w:t>
            </w:r>
          </w:p>
        </w:tc>
        <w:tc>
          <w:tcPr>
            <w:tcW w:w="2058" w:type="dxa"/>
            <w:shd w:val="clear" w:color="auto" w:fill="92CDDC" w:themeFill="accent5" w:themeFillTint="99"/>
          </w:tcPr>
          <w:p w:rsidR="00F268D4" w:rsidRPr="00F268D4" w:rsidRDefault="00F268D4" w:rsidP="00F268D4">
            <w:pPr>
              <w:jc w:val="both"/>
              <w:rPr>
                <w:rFonts w:ascii="Arial" w:hAnsi="Arial" w:cs="Arial"/>
                <w:b/>
                <w:sz w:val="18"/>
                <w:szCs w:val="18"/>
                <w:lang w:val="es-ES_tradnl" w:eastAsia="en-US"/>
              </w:rPr>
            </w:pPr>
          </w:p>
        </w:tc>
      </w:tr>
      <w:tr w:rsidR="00F268D4" w:rsidRPr="00F268D4" w:rsidTr="007C6311">
        <w:trPr>
          <w:trHeight w:val="1143"/>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La ETM deberá proporcionar material de embalaje para el MM a ser transportado (bolsas de seguridad auto sellantes, precintos y otro material necesario que involucre la adecuada prestación del servicio). El(los) material(es) utilizados para el servicio, no tendrán ningún costo adicional para el BCB.</w:t>
            </w:r>
          </w:p>
          <w:p w:rsidR="00F268D4" w:rsidRPr="00F268D4" w:rsidRDefault="00F268D4" w:rsidP="00F268D4">
            <w:pPr>
              <w:jc w:val="both"/>
              <w:rPr>
                <w:rFonts w:ascii="Arial" w:hAnsi="Arial" w:cs="Arial"/>
                <w:sz w:val="12"/>
                <w:szCs w:val="12"/>
                <w:lang w:val="es-BO"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sz w:val="18"/>
                <w:szCs w:val="18"/>
                <w:lang w:val="es-BO" w:eastAsia="en-US"/>
              </w:rPr>
            </w:pPr>
          </w:p>
        </w:tc>
      </w:tr>
      <w:tr w:rsidR="00F268D4" w:rsidRPr="00F268D4" w:rsidTr="007C6311">
        <w:trPr>
          <w:trHeight w:val="247"/>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RESPONSABILIDADES Y OBLIGACIONES</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69"/>
        </w:trPr>
        <w:tc>
          <w:tcPr>
            <w:tcW w:w="7514" w:type="dxa"/>
            <w:tcBorders>
              <w:bottom w:val="single" w:sz="4" w:space="0" w:color="auto"/>
            </w:tcBorders>
            <w:vAlign w:val="center"/>
          </w:tcPr>
          <w:p w:rsidR="00F268D4" w:rsidRPr="00F268D4" w:rsidRDefault="00F268D4" w:rsidP="00F268D4">
            <w:pPr>
              <w:numPr>
                <w:ilvl w:val="3"/>
                <w:numId w:val="0"/>
              </w:numPr>
              <w:jc w:val="both"/>
              <w:rPr>
                <w:rFonts w:ascii="Arial" w:hAnsi="Arial" w:cs="Arial"/>
                <w:b/>
                <w:iCs/>
                <w:sz w:val="18"/>
                <w:szCs w:val="18"/>
                <w:lang w:val="es-ES_tradnl" w:eastAsia="en-US"/>
              </w:rPr>
            </w:pPr>
            <w:r w:rsidRPr="00F268D4">
              <w:rPr>
                <w:rFonts w:ascii="Arial" w:hAnsi="Arial" w:cs="Arial"/>
                <w:iCs/>
                <w:sz w:val="18"/>
                <w:szCs w:val="18"/>
                <w:lang w:val="es-ES_tradnl" w:eastAsia="en-US"/>
              </w:rPr>
              <w:lastRenderedPageBreak/>
              <w:t>La responsabilidad de la ETM por el envío del cargamento firmemente sellado será desde el momento de la entrega de MM en bóvedas del BCB o de la EBP hasta la recepción en bóvedas de las EIF (incluyendo la EBP) que el BCB disponga.</w:t>
            </w:r>
          </w:p>
          <w:p w:rsidR="00F268D4" w:rsidRPr="00F268D4" w:rsidRDefault="00F268D4" w:rsidP="00F268D4">
            <w:pPr>
              <w:numPr>
                <w:ilvl w:val="3"/>
                <w:numId w:val="0"/>
              </w:numPr>
              <w:rPr>
                <w:rFonts w:ascii="Arial" w:hAnsi="Arial" w:cs="Arial"/>
                <w:b/>
                <w:iCs/>
                <w:sz w:val="12"/>
                <w:szCs w:val="12"/>
                <w:lang w:val="es-ES_tradnl" w:eastAsia="en-US"/>
              </w:rPr>
            </w:pPr>
          </w:p>
          <w:p w:rsidR="00F268D4" w:rsidRPr="00F268D4" w:rsidRDefault="00F268D4" w:rsidP="00F268D4">
            <w:pPr>
              <w:numPr>
                <w:ilvl w:val="3"/>
                <w:numId w:val="0"/>
              </w:numPr>
              <w:jc w:val="both"/>
              <w:rPr>
                <w:rFonts w:ascii="Arial" w:hAnsi="Arial" w:cs="Arial"/>
                <w:b/>
                <w:iCs/>
                <w:sz w:val="18"/>
                <w:szCs w:val="18"/>
                <w:lang w:val="es-ES_tradnl" w:eastAsia="en-US"/>
              </w:rPr>
            </w:pPr>
            <w:r w:rsidRPr="00F268D4">
              <w:rPr>
                <w:rFonts w:ascii="Arial" w:hAnsi="Arial" w:cs="Arial"/>
                <w:iCs/>
                <w:sz w:val="18"/>
                <w:szCs w:val="18"/>
                <w:lang w:val="es-ES_tradnl" w:eastAsia="en-US"/>
              </w:rPr>
              <w:t>En el caso de recojo de remesas, la responsabilidad de la ETM será desde el momento de la recepción del MM en bóvedas de las EIF (incluyendo la EBP) hasta la entrega en bóvedas del BCB o EBP. (Incluye la apertura de dichas remesas en los ambientes respectivos de la Gerencia de Tesorería del BCB con la presencia del encargado del BCB y la ETM)</w:t>
            </w:r>
          </w:p>
          <w:p w:rsidR="00F268D4" w:rsidRPr="00F268D4" w:rsidRDefault="00F268D4" w:rsidP="00F268D4">
            <w:pPr>
              <w:numPr>
                <w:ilvl w:val="3"/>
                <w:numId w:val="0"/>
              </w:numPr>
              <w:rPr>
                <w:rFonts w:ascii="Arial" w:hAnsi="Arial" w:cs="Arial"/>
                <w:iCs/>
                <w:sz w:val="12"/>
                <w:szCs w:val="12"/>
                <w:lang w:val="es-ES_tradnl" w:eastAsia="en-US"/>
              </w:rPr>
            </w:pPr>
          </w:p>
          <w:p w:rsidR="00F268D4" w:rsidRPr="00F268D4" w:rsidRDefault="00F268D4" w:rsidP="00F268D4">
            <w:pPr>
              <w:ind w:left="6"/>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El servicio de transporte de MM deberá ser prestado por </w:t>
            </w:r>
            <w:r w:rsidRPr="00F268D4">
              <w:rPr>
                <w:rFonts w:ascii="Arial" w:hAnsi="Arial" w:cs="Arial"/>
                <w:bCs/>
                <w:sz w:val="18"/>
                <w:szCs w:val="18"/>
                <w:lang w:val="es-BO" w:eastAsia="en-US"/>
              </w:rPr>
              <w:t>la ETM</w:t>
            </w:r>
            <w:r w:rsidRPr="00F268D4">
              <w:rPr>
                <w:rFonts w:ascii="Arial" w:hAnsi="Arial" w:cs="Arial"/>
                <w:sz w:val="18"/>
                <w:szCs w:val="18"/>
                <w:lang w:val="es-ES_tradnl" w:eastAsia="en-US"/>
              </w:rPr>
              <w:t>, cumpliendo las obligaciones y prohibiciones establecidas por la ASFI, por el BCB en el Reglamento de Transporte de Material Monetario y/o Valores vigente, por el Ministerio de Gobierno en el Reglamento Operativo de las Empresas Privadas de Vigilancia y/o cualquier otra disposición vigente relacionada a la prestación de este tipo de servicios durante la vigencia del contrato.</w:t>
            </w:r>
          </w:p>
          <w:p w:rsidR="00F268D4" w:rsidRPr="00F268D4" w:rsidRDefault="00F268D4" w:rsidP="00F268D4">
            <w:pPr>
              <w:ind w:left="6"/>
              <w:jc w:val="both"/>
              <w:rPr>
                <w:rFonts w:ascii="Arial" w:hAnsi="Arial" w:cs="Arial"/>
                <w:sz w:val="18"/>
                <w:szCs w:val="18"/>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numPr>
                <w:ilvl w:val="3"/>
                <w:numId w:val="0"/>
              </w:numPr>
              <w:rPr>
                <w:rFonts w:ascii="Arial" w:hAnsi="Arial" w:cs="Arial"/>
                <w:b/>
                <w:iCs/>
                <w:sz w:val="18"/>
                <w:szCs w:val="18"/>
                <w:lang w:val="es-ES_tradnl" w:eastAsia="en-US"/>
              </w:rPr>
            </w:pPr>
          </w:p>
        </w:tc>
      </w:tr>
      <w:tr w:rsidR="00F268D4" w:rsidRPr="00F268D4" w:rsidTr="007C6311">
        <w:trPr>
          <w:trHeight w:val="187"/>
        </w:trPr>
        <w:tc>
          <w:tcPr>
            <w:tcW w:w="7514" w:type="dxa"/>
            <w:tcBorders>
              <w:bottom w:val="single" w:sz="4" w:space="0" w:color="auto"/>
            </w:tcBorders>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CARACTERÍSTICAS Y REQUISITOS PARA LA EMPRESA Y SU PERSONAL</w:t>
            </w:r>
          </w:p>
        </w:tc>
        <w:tc>
          <w:tcPr>
            <w:tcW w:w="2058" w:type="dxa"/>
            <w:tcBorders>
              <w:bottom w:val="single" w:sz="4" w:space="0" w:color="auto"/>
            </w:tcBorders>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0"/>
                <w:numId w:val="54"/>
              </w:numPr>
              <w:jc w:val="both"/>
              <w:rPr>
                <w:rFonts w:ascii="Arial" w:hAnsi="Arial" w:cs="Arial"/>
                <w:b/>
                <w:bCs/>
                <w:sz w:val="18"/>
                <w:szCs w:val="18"/>
                <w:lang w:eastAsia="en-US"/>
              </w:rPr>
            </w:pPr>
            <w:r w:rsidRPr="00F268D4">
              <w:rPr>
                <w:rFonts w:ascii="Arial" w:hAnsi="Arial" w:cs="Arial"/>
                <w:b/>
                <w:bCs/>
                <w:sz w:val="18"/>
                <w:szCs w:val="18"/>
                <w:lang w:eastAsia="en-US"/>
              </w:rPr>
              <w:t>REQUISITOS DE LA EMPRESA A SER CONTRATADA</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1"/>
                <w:numId w:val="54"/>
              </w:numPr>
              <w:jc w:val="both"/>
              <w:rPr>
                <w:rFonts w:ascii="Arial" w:hAnsi="Arial" w:cs="Arial"/>
                <w:b/>
                <w:bCs/>
                <w:sz w:val="18"/>
                <w:szCs w:val="18"/>
                <w:lang w:eastAsia="en-US"/>
              </w:rPr>
            </w:pPr>
            <w:r w:rsidRPr="00F268D4">
              <w:rPr>
                <w:rFonts w:ascii="Arial" w:hAnsi="Arial" w:cs="Arial"/>
                <w:b/>
                <w:bCs/>
                <w:sz w:val="18"/>
                <w:szCs w:val="18"/>
                <w:lang w:eastAsia="en-US"/>
              </w:rPr>
              <w:t>Experiencia Específica</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FFFFFF" w:themeFill="background1"/>
            <w:vAlign w:val="center"/>
          </w:tcPr>
          <w:p w:rsidR="00F268D4" w:rsidRPr="00F268D4" w:rsidRDefault="00F268D4" w:rsidP="00F268D4">
            <w:pPr>
              <w:jc w:val="both"/>
              <w:rPr>
                <w:rFonts w:ascii="Arial" w:hAnsi="Arial" w:cs="Arial"/>
                <w:sz w:val="18"/>
                <w:szCs w:val="18"/>
                <w:lang w:eastAsia="en-US"/>
              </w:rPr>
            </w:pPr>
            <w:r w:rsidRPr="00F268D4">
              <w:rPr>
                <w:rFonts w:ascii="Arial" w:hAnsi="Arial" w:cs="Arial"/>
                <w:bCs/>
                <w:sz w:val="18"/>
                <w:szCs w:val="18"/>
                <w:lang w:eastAsia="en-US"/>
              </w:rPr>
              <w:t>La ETM deberá tener al menos tres (3) servicios acreditados en el servicio de transporte de MM y/o valores en el sector público y/o privado, debiendo presentar documentación de respaldo (Contratos, Órdenes de Servicio y/o Certificados de Cumplimiento de Contrato) para la presentación de su propuesta.</w:t>
            </w:r>
          </w:p>
          <w:p w:rsidR="00F268D4" w:rsidRPr="00F268D4" w:rsidRDefault="00F268D4" w:rsidP="00F268D4">
            <w:pPr>
              <w:jc w:val="both"/>
              <w:rPr>
                <w:rFonts w:ascii="Arial" w:hAnsi="Arial" w:cs="Arial"/>
                <w:b/>
                <w:bCs/>
                <w:sz w:val="18"/>
                <w:szCs w:val="18"/>
                <w:lang w:eastAsia="en-US"/>
              </w:rPr>
            </w:pPr>
          </w:p>
          <w:p w:rsidR="00F268D4" w:rsidRPr="00F268D4" w:rsidRDefault="00F268D4" w:rsidP="00F268D4">
            <w:pPr>
              <w:ind w:hanging="3"/>
              <w:jc w:val="both"/>
              <w:rPr>
                <w:rFonts w:ascii="Arial" w:hAnsi="Arial" w:cs="Arial"/>
                <w:b/>
                <w:bCs/>
                <w:sz w:val="18"/>
                <w:szCs w:val="18"/>
                <w:lang w:eastAsia="en-US"/>
              </w:rPr>
            </w:pPr>
            <w:r w:rsidRPr="00F268D4">
              <w:rPr>
                <w:rFonts w:ascii="Arial" w:hAnsi="Arial" w:cs="Arial"/>
                <w:bCs/>
                <w:sz w:val="18"/>
                <w:szCs w:val="18"/>
                <w:lang w:eastAsia="en-US"/>
              </w:rPr>
              <w:t>Se considerará cómo servicios válidos, aquellos cuya firma de contrato se hubiese realizado en los últimos tres (3) años a la fecha de presentación de propuestas.</w:t>
            </w:r>
          </w:p>
          <w:p w:rsidR="00F268D4" w:rsidRPr="00F268D4" w:rsidRDefault="00F268D4" w:rsidP="00F268D4">
            <w:pPr>
              <w:ind w:hanging="3"/>
              <w:jc w:val="both"/>
              <w:rPr>
                <w:rFonts w:ascii="Arial" w:hAnsi="Arial" w:cs="Arial"/>
                <w:b/>
                <w:bCs/>
                <w:sz w:val="18"/>
                <w:szCs w:val="18"/>
                <w:lang w:eastAsia="en-US"/>
              </w:rPr>
            </w:pPr>
          </w:p>
          <w:p w:rsidR="00F268D4" w:rsidRPr="00F268D4" w:rsidRDefault="00F268D4" w:rsidP="00F268D4">
            <w:pPr>
              <w:rPr>
                <w:rFonts w:ascii="Arial" w:hAnsi="Arial" w:cs="Arial"/>
                <w:b/>
                <w:bCs/>
                <w:sz w:val="18"/>
                <w:szCs w:val="18"/>
                <w:lang w:eastAsia="en-US"/>
              </w:rPr>
            </w:pPr>
            <w:r w:rsidRPr="00F268D4">
              <w:rPr>
                <w:rFonts w:ascii="Arial" w:hAnsi="Arial" w:cs="Arial"/>
                <w:b/>
                <w:bCs/>
                <w:sz w:val="18"/>
                <w:szCs w:val="18"/>
                <w:lang w:val="es-ES_tradnl" w:eastAsia="en-US"/>
              </w:rPr>
              <w:t>(Manifestar Aceptación y adjuntar documento de respaldo)</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1"/>
                <w:numId w:val="54"/>
              </w:numPr>
              <w:jc w:val="both"/>
              <w:rPr>
                <w:rFonts w:ascii="Arial" w:hAnsi="Arial" w:cs="Arial"/>
                <w:b/>
                <w:sz w:val="18"/>
                <w:szCs w:val="18"/>
                <w:lang w:eastAsia="en-US"/>
              </w:rPr>
            </w:pPr>
            <w:r w:rsidRPr="00F268D4">
              <w:rPr>
                <w:rFonts w:ascii="Arial" w:hAnsi="Arial" w:cs="Arial"/>
                <w:b/>
                <w:bCs/>
                <w:sz w:val="18"/>
                <w:szCs w:val="18"/>
                <w:lang w:eastAsia="en-US"/>
              </w:rPr>
              <w:t>Acreditación de funcionamiento:</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FFFFFF" w:themeFill="background1"/>
            <w:vAlign w:val="center"/>
          </w:tcPr>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La ETM deberá contar con la siguiente documentación:</w:t>
            </w:r>
          </w:p>
          <w:p w:rsidR="00F268D4" w:rsidRPr="00F268D4" w:rsidRDefault="00F268D4" w:rsidP="00F268D4">
            <w:pPr>
              <w:jc w:val="both"/>
              <w:rPr>
                <w:rFonts w:ascii="Arial" w:hAnsi="Arial" w:cs="Arial"/>
                <w:b/>
                <w:sz w:val="18"/>
                <w:szCs w:val="18"/>
                <w:lang w:val="es-BO" w:eastAsia="en-US"/>
              </w:rPr>
            </w:pPr>
          </w:p>
          <w:p w:rsidR="00F268D4" w:rsidRPr="00F268D4" w:rsidRDefault="00F268D4" w:rsidP="00412801">
            <w:pPr>
              <w:numPr>
                <w:ilvl w:val="0"/>
                <w:numId w:val="60"/>
              </w:numPr>
              <w:contextualSpacing/>
              <w:jc w:val="both"/>
              <w:rPr>
                <w:rFonts w:ascii="Arial" w:hAnsi="Arial" w:cs="Arial"/>
                <w:sz w:val="18"/>
                <w:szCs w:val="18"/>
                <w:lang w:val="es-BO" w:eastAsia="en-US"/>
              </w:rPr>
            </w:pPr>
            <w:r w:rsidRPr="00F268D4">
              <w:rPr>
                <w:rFonts w:ascii="Arial" w:hAnsi="Arial" w:cs="Arial"/>
                <w:sz w:val="18"/>
                <w:szCs w:val="18"/>
                <w:lang w:val="es-BO" w:eastAsia="en-US"/>
              </w:rPr>
              <w:t>Licencia de Funcionamiento otorgada por la ASFI.</w:t>
            </w:r>
          </w:p>
          <w:p w:rsidR="00F268D4" w:rsidRPr="00F268D4" w:rsidRDefault="00F268D4" w:rsidP="00F268D4">
            <w:pPr>
              <w:ind w:left="1064"/>
              <w:contextualSpacing/>
              <w:jc w:val="both"/>
              <w:rPr>
                <w:rFonts w:ascii="Arial" w:hAnsi="Arial" w:cs="Arial"/>
                <w:sz w:val="18"/>
                <w:szCs w:val="18"/>
                <w:lang w:val="es-BO" w:eastAsia="en-US"/>
              </w:rPr>
            </w:pPr>
          </w:p>
          <w:p w:rsidR="00F268D4" w:rsidRPr="00F268D4" w:rsidRDefault="00F268D4" w:rsidP="00F268D4">
            <w:pPr>
              <w:contextualSpacing/>
              <w:jc w:val="both"/>
              <w:rPr>
                <w:rFonts w:ascii="Arial" w:hAnsi="Arial" w:cs="Arial"/>
                <w:sz w:val="18"/>
                <w:szCs w:val="18"/>
                <w:lang w:val="es-BO" w:eastAsia="en-US"/>
              </w:rPr>
            </w:pPr>
            <w:r w:rsidRPr="00F268D4">
              <w:rPr>
                <w:rFonts w:ascii="Arial" w:hAnsi="Arial" w:cs="Arial"/>
                <w:sz w:val="18"/>
                <w:szCs w:val="18"/>
                <w:lang w:val="es-BO" w:eastAsia="en-US"/>
              </w:rPr>
              <w:t>Documentos requeridos conforme Reglamento Operativo de las Empresas Privadas de Vigilancia:</w:t>
            </w:r>
          </w:p>
          <w:p w:rsidR="00F268D4" w:rsidRPr="00F268D4" w:rsidRDefault="00F268D4" w:rsidP="00F268D4">
            <w:pPr>
              <w:contextualSpacing/>
              <w:jc w:val="both"/>
              <w:rPr>
                <w:rFonts w:ascii="Arial" w:hAnsi="Arial" w:cs="Arial"/>
                <w:sz w:val="18"/>
                <w:szCs w:val="18"/>
                <w:lang w:val="es-BO" w:eastAsia="en-US"/>
              </w:rPr>
            </w:pPr>
          </w:p>
          <w:p w:rsidR="00F268D4" w:rsidRPr="00F268D4" w:rsidRDefault="00F268D4" w:rsidP="00412801">
            <w:pPr>
              <w:numPr>
                <w:ilvl w:val="0"/>
                <w:numId w:val="62"/>
              </w:numPr>
              <w:contextualSpacing/>
              <w:rPr>
                <w:rFonts w:ascii="Arial" w:hAnsi="Arial" w:cs="Arial"/>
                <w:sz w:val="18"/>
                <w:szCs w:val="18"/>
                <w:lang w:val="es-BO" w:eastAsia="en-US"/>
              </w:rPr>
            </w:pPr>
            <w:r w:rsidRPr="00F268D4">
              <w:rPr>
                <w:rFonts w:ascii="Arial" w:hAnsi="Arial" w:cs="Arial"/>
                <w:sz w:val="18"/>
                <w:szCs w:val="18"/>
                <w:lang w:val="es-BO" w:eastAsia="en-US"/>
              </w:rPr>
              <w:t xml:space="preserve">Resolución de Autorización de Licencia de Funcionamiento. </w:t>
            </w:r>
          </w:p>
          <w:p w:rsidR="00F268D4" w:rsidRPr="00F268D4" w:rsidRDefault="00F268D4" w:rsidP="00412801">
            <w:pPr>
              <w:numPr>
                <w:ilvl w:val="0"/>
                <w:numId w:val="62"/>
              </w:numPr>
              <w:contextualSpacing/>
              <w:jc w:val="both"/>
              <w:rPr>
                <w:rFonts w:ascii="Arial" w:hAnsi="Arial" w:cs="Arial"/>
                <w:sz w:val="18"/>
                <w:szCs w:val="18"/>
                <w:lang w:val="es-BO" w:eastAsia="en-US"/>
              </w:rPr>
            </w:pPr>
            <w:r w:rsidRPr="00F268D4">
              <w:rPr>
                <w:rFonts w:ascii="Arial" w:hAnsi="Arial" w:cs="Arial"/>
                <w:sz w:val="18"/>
                <w:szCs w:val="18"/>
                <w:lang w:val="es-BO" w:eastAsia="en-US"/>
              </w:rPr>
              <w:t>Licencia de Funcionamiento otorgada por el Departamento Nacional de Autorización y Control de Empresas Privadas de Vigilancia (DENACEV) para el departamento de origen y destino de su oferta (*).</w:t>
            </w:r>
          </w:p>
          <w:p w:rsidR="00F268D4" w:rsidRPr="00F268D4" w:rsidRDefault="00F268D4" w:rsidP="00412801">
            <w:pPr>
              <w:numPr>
                <w:ilvl w:val="0"/>
                <w:numId w:val="62"/>
              </w:numPr>
              <w:tabs>
                <w:tab w:val="left" w:pos="899"/>
              </w:tabs>
              <w:contextualSpacing/>
              <w:rPr>
                <w:rFonts w:ascii="Arial" w:hAnsi="Arial" w:cs="Arial"/>
                <w:sz w:val="18"/>
                <w:szCs w:val="18"/>
                <w:lang w:val="es-BO" w:eastAsia="en-US"/>
              </w:rPr>
            </w:pPr>
            <w:r w:rsidRPr="00F268D4">
              <w:rPr>
                <w:rFonts w:ascii="Arial" w:hAnsi="Arial" w:cs="Arial"/>
                <w:sz w:val="18"/>
                <w:szCs w:val="18"/>
                <w:lang w:val="es-BO" w:eastAsia="en-US"/>
              </w:rPr>
              <w:t>Publicación en prensa.</w:t>
            </w:r>
          </w:p>
          <w:p w:rsidR="00F268D4" w:rsidRPr="00F268D4" w:rsidRDefault="00F268D4" w:rsidP="00F268D4">
            <w:pPr>
              <w:rPr>
                <w:rFonts w:ascii="Arial" w:hAnsi="Arial" w:cs="Arial"/>
                <w:b/>
                <w:bCs/>
                <w:sz w:val="18"/>
                <w:szCs w:val="18"/>
                <w:lang w:eastAsia="en-US"/>
              </w:rPr>
            </w:pPr>
          </w:p>
          <w:p w:rsidR="00F268D4" w:rsidRPr="00F268D4" w:rsidRDefault="00F268D4" w:rsidP="00F268D4">
            <w:pPr>
              <w:ind w:left="139"/>
              <w:jc w:val="both"/>
              <w:rPr>
                <w:rFonts w:ascii="Arial" w:hAnsi="Arial" w:cs="Arial"/>
                <w:b/>
                <w:bCs/>
                <w:sz w:val="18"/>
                <w:szCs w:val="18"/>
                <w:lang w:eastAsia="en-US"/>
              </w:rPr>
            </w:pPr>
            <w:r w:rsidRPr="00F268D4">
              <w:rPr>
                <w:rFonts w:ascii="Arial" w:hAnsi="Arial" w:cs="Arial"/>
                <w:bCs/>
                <w:sz w:val="18"/>
                <w:szCs w:val="18"/>
                <w:lang w:eastAsia="en-US"/>
              </w:rPr>
              <w:t xml:space="preserve">Debiendo presentar documentación de respaldo para la presentación de su propuesta. </w:t>
            </w:r>
          </w:p>
          <w:p w:rsidR="00F268D4" w:rsidRPr="00F268D4" w:rsidRDefault="00F268D4" w:rsidP="00F268D4">
            <w:pPr>
              <w:ind w:left="139"/>
              <w:rPr>
                <w:rFonts w:ascii="Arial" w:hAnsi="Arial" w:cs="Arial"/>
                <w:b/>
                <w:bCs/>
                <w:sz w:val="18"/>
                <w:szCs w:val="18"/>
                <w:lang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 Considerar para la presentación de este documento, los lugares de origen y destino de las ofertas en localidades y/o provincias, es decir; si el lugar de origen es Monteagudo  y el destino es La Paz, deberá presentar Licencias de Funcionamiento de los departamentos de Chuquisaca (origen) y La Paz (destino).</w:t>
            </w:r>
          </w:p>
          <w:p w:rsidR="00F268D4" w:rsidRPr="00F268D4" w:rsidRDefault="00F268D4" w:rsidP="00F268D4">
            <w:pPr>
              <w:jc w:val="both"/>
              <w:rPr>
                <w:rFonts w:ascii="Arial" w:hAnsi="Arial" w:cs="Arial"/>
                <w:b/>
                <w:bCs/>
                <w:sz w:val="18"/>
                <w:szCs w:val="18"/>
                <w:lang w:val="es-ES_tradnl" w:eastAsia="en-US"/>
              </w:rPr>
            </w:pPr>
          </w:p>
          <w:p w:rsidR="00F268D4" w:rsidRPr="00F268D4" w:rsidRDefault="00F268D4" w:rsidP="00F268D4">
            <w:pPr>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 y adjuntar documento de respaldo)</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275"/>
        </w:trPr>
        <w:tc>
          <w:tcPr>
            <w:tcW w:w="7514" w:type="dxa"/>
            <w:shd w:val="clear" w:color="auto" w:fill="D9D9D9"/>
            <w:vAlign w:val="center"/>
          </w:tcPr>
          <w:p w:rsidR="00F268D4" w:rsidRPr="00F268D4" w:rsidRDefault="00F268D4" w:rsidP="00412801">
            <w:pPr>
              <w:numPr>
                <w:ilvl w:val="0"/>
                <w:numId w:val="54"/>
              </w:numPr>
              <w:jc w:val="both"/>
              <w:rPr>
                <w:rFonts w:ascii="Arial" w:hAnsi="Arial" w:cs="Arial"/>
                <w:b/>
                <w:bCs/>
                <w:sz w:val="18"/>
                <w:szCs w:val="18"/>
                <w:lang w:eastAsia="en-US"/>
              </w:rPr>
            </w:pPr>
            <w:r w:rsidRPr="00F268D4">
              <w:rPr>
                <w:rFonts w:ascii="Arial" w:hAnsi="Arial" w:cs="Arial"/>
                <w:b/>
                <w:bCs/>
                <w:sz w:val="18"/>
                <w:szCs w:val="18"/>
                <w:lang w:eastAsia="en-US"/>
              </w:rPr>
              <w:t xml:space="preserve">PERSONAL </w:t>
            </w:r>
          </w:p>
        </w:tc>
        <w:tc>
          <w:tcPr>
            <w:tcW w:w="2058" w:type="dxa"/>
            <w:shd w:val="clear" w:color="auto" w:fill="D9D9D9"/>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2445"/>
        </w:trPr>
        <w:tc>
          <w:tcPr>
            <w:tcW w:w="7514" w:type="dxa"/>
            <w:tcBorders>
              <w:bottom w:val="single" w:sz="4" w:space="0" w:color="auto"/>
            </w:tcBorders>
            <w:vAlign w:val="center"/>
          </w:tcPr>
          <w:p w:rsidR="00F268D4" w:rsidRPr="00F268D4" w:rsidRDefault="00F268D4" w:rsidP="00F268D4">
            <w:pPr>
              <w:jc w:val="both"/>
              <w:rPr>
                <w:rFonts w:ascii="Arial" w:hAnsi="Arial" w:cs="Arial"/>
                <w:b/>
                <w:bCs/>
                <w:iCs/>
                <w:sz w:val="18"/>
                <w:szCs w:val="18"/>
                <w:lang w:val="es-ES_tradnl" w:eastAsia="en-US"/>
              </w:rPr>
            </w:pPr>
            <w:r w:rsidRPr="00F268D4">
              <w:rPr>
                <w:rFonts w:ascii="Arial" w:hAnsi="Arial" w:cs="Arial"/>
                <w:bCs/>
                <w:iCs/>
                <w:sz w:val="18"/>
                <w:szCs w:val="18"/>
                <w:lang w:val="es-ES_tradnl" w:eastAsia="en-US"/>
              </w:rPr>
              <w:lastRenderedPageBreak/>
              <w:t xml:space="preserve">Para la prestación del servicio, la ETM deberá contar con un personal mínimo de cuatro (4) personas entre un (1) chofer, un (1) portavalor y dos (2) personas de seguridad policial por vehículo blindado (de acuerdo al Reglamento Operativo de las Empresas Privadas de Vigilancia). </w:t>
            </w:r>
          </w:p>
          <w:p w:rsidR="00F268D4" w:rsidRPr="00F268D4" w:rsidRDefault="00F268D4" w:rsidP="00F268D4">
            <w:pPr>
              <w:rPr>
                <w:rFonts w:ascii="Arial" w:hAnsi="Arial" w:cs="Arial"/>
                <w:b/>
                <w:bCs/>
                <w:iCs/>
                <w:sz w:val="12"/>
                <w:szCs w:val="18"/>
                <w:lang w:val="es-ES_tradnl" w:eastAsia="en-US"/>
              </w:rPr>
            </w:pPr>
          </w:p>
          <w:p w:rsidR="00F268D4" w:rsidRPr="00F268D4" w:rsidRDefault="00F268D4" w:rsidP="00F268D4">
            <w:pPr>
              <w:ind w:left="356"/>
              <w:jc w:val="both"/>
              <w:rPr>
                <w:rFonts w:ascii="Arial" w:hAnsi="Arial" w:cs="Arial"/>
                <w:b/>
                <w:bCs/>
                <w:iCs/>
                <w:sz w:val="18"/>
                <w:szCs w:val="18"/>
                <w:lang w:val="es-ES_tradnl" w:eastAsia="en-US"/>
              </w:rPr>
            </w:pPr>
            <w:r w:rsidRPr="00F268D4">
              <w:rPr>
                <w:rFonts w:ascii="Arial" w:hAnsi="Arial" w:cs="Arial"/>
                <w:b/>
                <w:bCs/>
                <w:iCs/>
                <w:sz w:val="18"/>
                <w:szCs w:val="18"/>
                <w:lang w:val="es-ES_tradnl" w:eastAsia="en-US"/>
              </w:rPr>
              <w:t xml:space="preserve">RESPONSABILIDAD POR LA SEGURIDAD DE  SU PERSONAL </w:t>
            </w:r>
          </w:p>
          <w:p w:rsidR="00F268D4" w:rsidRPr="00F268D4" w:rsidRDefault="00F268D4" w:rsidP="00F268D4">
            <w:pPr>
              <w:ind w:left="356"/>
              <w:jc w:val="both"/>
              <w:rPr>
                <w:rFonts w:ascii="Arial" w:hAnsi="Arial" w:cs="Arial"/>
                <w:b/>
                <w:bCs/>
                <w:iCs/>
                <w:sz w:val="12"/>
                <w:szCs w:val="18"/>
                <w:lang w:val="es-ES_tradnl" w:eastAsia="en-US"/>
              </w:rPr>
            </w:pPr>
          </w:p>
          <w:p w:rsidR="00F268D4" w:rsidRPr="00F268D4" w:rsidRDefault="00F268D4" w:rsidP="00F268D4">
            <w:pPr>
              <w:ind w:left="356"/>
              <w:jc w:val="both"/>
              <w:rPr>
                <w:rFonts w:ascii="Arial" w:hAnsi="Arial" w:cs="Arial"/>
                <w:bCs/>
                <w:sz w:val="18"/>
                <w:szCs w:val="18"/>
                <w:lang w:val="es-ES_tradnl" w:eastAsia="en-US"/>
              </w:rPr>
            </w:pPr>
            <w:r w:rsidRPr="00F268D4">
              <w:rPr>
                <w:rFonts w:ascii="Arial" w:hAnsi="Arial" w:cs="Arial"/>
                <w:bCs/>
                <w:sz w:val="18"/>
                <w:szCs w:val="18"/>
                <w:lang w:val="es-ES_tradnl" w:eastAsia="en-US"/>
              </w:rPr>
              <w:t>La ETM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rsidR="00F268D4" w:rsidRPr="00F268D4" w:rsidRDefault="00F268D4" w:rsidP="00F268D4">
            <w:pPr>
              <w:ind w:left="356"/>
              <w:jc w:val="both"/>
              <w:rPr>
                <w:rFonts w:ascii="Arial" w:hAnsi="Arial" w:cs="Arial"/>
                <w:bCs/>
                <w:sz w:val="18"/>
                <w:szCs w:val="18"/>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bCs/>
                <w:iCs/>
                <w:sz w:val="18"/>
                <w:szCs w:val="18"/>
                <w:lang w:val="es-ES_tradnl" w:eastAsia="en-US"/>
              </w:rPr>
            </w:pPr>
          </w:p>
        </w:tc>
      </w:tr>
      <w:tr w:rsidR="00F268D4" w:rsidRPr="00F268D4" w:rsidTr="007C6311">
        <w:trPr>
          <w:trHeight w:val="376"/>
        </w:trPr>
        <w:tc>
          <w:tcPr>
            <w:tcW w:w="7514" w:type="dxa"/>
            <w:tcBorders>
              <w:bottom w:val="single" w:sz="4" w:space="0" w:color="auto"/>
            </w:tcBorders>
            <w:shd w:val="clear" w:color="auto" w:fill="B6DDE8" w:themeFill="accent5" w:themeFillTint="66"/>
            <w:vAlign w:val="center"/>
          </w:tcPr>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I. CONDICIONES DEL SERVICIO</w:t>
            </w:r>
          </w:p>
        </w:tc>
        <w:tc>
          <w:tcPr>
            <w:tcW w:w="2058" w:type="dxa"/>
            <w:tcBorders>
              <w:bottom w:val="single" w:sz="4" w:space="0" w:color="auto"/>
            </w:tcBorders>
            <w:shd w:val="clear" w:color="auto" w:fill="B6DDE8" w:themeFill="accent5" w:themeFillTint="66"/>
          </w:tcPr>
          <w:p w:rsidR="00F268D4" w:rsidRPr="00F268D4" w:rsidRDefault="00F268D4" w:rsidP="00F268D4">
            <w:pPr>
              <w:jc w:val="both"/>
              <w:rPr>
                <w:rFonts w:ascii="Arial" w:hAnsi="Arial" w:cs="Arial"/>
                <w:b/>
                <w:sz w:val="18"/>
                <w:szCs w:val="18"/>
                <w:lang w:val="es-ES_tradnl" w:eastAsia="en-US"/>
              </w:rPr>
            </w:pPr>
          </w:p>
        </w:tc>
      </w:tr>
      <w:tr w:rsidR="00F268D4" w:rsidRPr="00F268D4" w:rsidTr="007C6311">
        <w:trPr>
          <w:trHeight w:val="332"/>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 xml:space="preserve">PLAZO DE PRESTACIÓN DEL SERVICIO </w:t>
            </w:r>
          </w:p>
        </w:tc>
        <w:tc>
          <w:tcPr>
            <w:tcW w:w="2058" w:type="dxa"/>
            <w:tcBorders>
              <w:bottom w:val="single" w:sz="4" w:space="0" w:color="auto"/>
            </w:tcBorders>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611"/>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ES_tradnl" w:eastAsia="en-US"/>
              </w:rPr>
            </w:pPr>
            <w:r w:rsidRPr="00F268D4">
              <w:rPr>
                <w:rFonts w:ascii="Arial" w:hAnsi="Arial" w:cs="Arial"/>
                <w:sz w:val="18"/>
                <w:szCs w:val="18"/>
                <w:lang w:val="es-ES_tradnl" w:eastAsia="en-US"/>
              </w:rPr>
              <w:t>El plazo de prestación del servicio será computable a partir del día hábil siguiente a la firma de contrato hasta el 31.12.2022.</w:t>
            </w:r>
          </w:p>
          <w:p w:rsidR="00F268D4" w:rsidRPr="00F268D4" w:rsidRDefault="00F268D4" w:rsidP="00F268D4">
            <w:pPr>
              <w:jc w:val="both"/>
              <w:rPr>
                <w:rFonts w:ascii="Arial" w:hAnsi="Arial" w:cs="Arial"/>
                <w:sz w:val="10"/>
                <w:szCs w:val="10"/>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sz w:val="18"/>
                <w:szCs w:val="18"/>
                <w:lang w:val="es-ES_tradnl" w:eastAsia="en-US"/>
              </w:rPr>
            </w:pPr>
          </w:p>
        </w:tc>
      </w:tr>
      <w:tr w:rsidR="00F268D4" w:rsidRPr="00F268D4" w:rsidTr="007C6311">
        <w:trPr>
          <w:trHeight w:val="404"/>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 xml:space="preserve">GARANTÍAS </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404"/>
        </w:trPr>
        <w:tc>
          <w:tcPr>
            <w:tcW w:w="7514" w:type="dxa"/>
            <w:shd w:val="clear" w:color="auto" w:fill="auto"/>
            <w:vAlign w:val="center"/>
          </w:tcPr>
          <w:p w:rsidR="00F268D4" w:rsidRPr="00F268D4" w:rsidRDefault="00F268D4" w:rsidP="00F268D4">
            <w:pPr>
              <w:widowControl w:val="0"/>
              <w:autoSpaceDE w:val="0"/>
              <w:autoSpaceDN w:val="0"/>
              <w:jc w:val="both"/>
              <w:rPr>
                <w:rFonts w:ascii="Arial" w:hAnsi="Arial" w:cs="Arial"/>
                <w:bCs/>
                <w:iCs/>
                <w:sz w:val="18"/>
                <w:szCs w:val="18"/>
                <w:lang w:val="es-BO" w:eastAsia="es-BO"/>
              </w:rPr>
            </w:pPr>
            <w:r w:rsidRPr="00F268D4">
              <w:rPr>
                <w:rFonts w:ascii="Arial" w:hAnsi="Arial" w:cs="Arial"/>
                <w:sz w:val="18"/>
                <w:szCs w:val="18"/>
                <w:lang w:val="es-ES_tradnl" w:eastAsia="es-BO"/>
              </w:rPr>
              <w:t>Para</w:t>
            </w:r>
            <w:r w:rsidRPr="00F268D4">
              <w:rPr>
                <w:rFonts w:ascii="Arial" w:hAnsi="Arial" w:cs="Arial"/>
                <w:bCs/>
                <w:iCs/>
                <w:sz w:val="18"/>
                <w:szCs w:val="18"/>
                <w:lang w:val="es-BO" w:eastAsia="es-BO"/>
              </w:rPr>
              <w:t xml:space="preserve"> garantizar el cumplimiento del contrato, el BCB realizará la retención del 7% de cada pago.</w:t>
            </w:r>
          </w:p>
          <w:p w:rsidR="00F268D4" w:rsidRPr="00F268D4" w:rsidRDefault="00F268D4" w:rsidP="00F268D4">
            <w:pPr>
              <w:widowControl w:val="0"/>
              <w:autoSpaceDE w:val="0"/>
              <w:autoSpaceDN w:val="0"/>
              <w:jc w:val="both"/>
              <w:rPr>
                <w:rFonts w:ascii="Arial" w:hAnsi="Arial" w:cs="Arial"/>
                <w:bCs/>
                <w:iCs/>
                <w:sz w:val="10"/>
                <w:szCs w:val="10"/>
                <w:lang w:val="es-BO" w:eastAsia="es-BO"/>
              </w:rPr>
            </w:pPr>
          </w:p>
          <w:p w:rsidR="00F268D4" w:rsidRPr="00F268D4" w:rsidRDefault="00F268D4" w:rsidP="00F268D4">
            <w:pPr>
              <w:widowControl w:val="0"/>
              <w:autoSpaceDE w:val="0"/>
              <w:autoSpaceDN w:val="0"/>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shd w:val="clear" w:color="auto" w:fill="auto"/>
          </w:tcPr>
          <w:p w:rsidR="00F268D4" w:rsidRPr="00F268D4" w:rsidRDefault="00F268D4" w:rsidP="00F268D4">
            <w:pPr>
              <w:ind w:left="720"/>
              <w:rPr>
                <w:rFonts w:ascii="Arial" w:hAnsi="Arial" w:cs="Arial"/>
                <w:bCs/>
                <w:sz w:val="18"/>
                <w:szCs w:val="18"/>
                <w:lang w:eastAsia="en-US"/>
              </w:rPr>
            </w:pPr>
          </w:p>
        </w:tc>
      </w:tr>
      <w:tr w:rsidR="00F268D4" w:rsidRPr="00F268D4" w:rsidTr="007C6311">
        <w:trPr>
          <w:trHeight w:val="284"/>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RÉGIMEN DE MULTAS</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c>
          <w:tcPr>
            <w:tcW w:w="7514" w:type="dxa"/>
            <w:tcBorders>
              <w:bottom w:val="single" w:sz="4" w:space="0" w:color="auto"/>
            </w:tcBorders>
            <w:vAlign w:val="center"/>
          </w:tcPr>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en la entrega de remesas será sancionada con una multa por cada día hábil de retraso equivalente a 1 por 10.000 del valor del cargamento firmemente sellado de material monetario correspondiente, en moneda nacional. </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o falta de comunicación de </w:t>
            </w:r>
            <w:r w:rsidRPr="00F268D4">
              <w:rPr>
                <w:rFonts w:ascii="Arial" w:hAnsi="Arial" w:cs="Arial"/>
                <w:bCs/>
                <w:sz w:val="18"/>
                <w:szCs w:val="18"/>
                <w:lang w:val="es-BO" w:eastAsia="en-US"/>
              </w:rPr>
              <w:t>la entrega del MM a los Fiscales del Servicio</w:t>
            </w:r>
            <w:r w:rsidRPr="00F268D4">
              <w:rPr>
                <w:rFonts w:ascii="Arial" w:hAnsi="Arial" w:cs="Arial"/>
                <w:iCs/>
                <w:sz w:val="18"/>
                <w:szCs w:val="18"/>
                <w:lang w:val="es-ES_tradnl" w:eastAsia="en-US"/>
              </w:rPr>
              <w:t xml:space="preserve">, hasta horas 16:00 del día en que se efectuó el recojo de la EIF (incluyendo la EBP; </w:t>
            </w:r>
            <w:r w:rsidRPr="00F268D4">
              <w:rPr>
                <w:rFonts w:ascii="Arial" w:hAnsi="Arial" w:cs="Arial"/>
                <w:bCs/>
                <w:sz w:val="18"/>
                <w:szCs w:val="18"/>
                <w:lang w:val="es-BO" w:eastAsia="en-US"/>
              </w:rPr>
              <w:t>salvo el día del recojo sea sábado, domingo y/o feriado, cuando deberá informar hasta horas 16:00 del día siguiente hábil de efectuado el recojo del MM señalando la fecha efectiva del recojo)</w:t>
            </w:r>
            <w:r w:rsidRPr="00F268D4">
              <w:rPr>
                <w:rFonts w:ascii="Arial" w:hAnsi="Arial" w:cs="Arial"/>
                <w:iCs/>
                <w:sz w:val="18"/>
                <w:szCs w:val="18"/>
                <w:lang w:val="es-ES_tradnl" w:eastAsia="en-US"/>
              </w:rPr>
              <w:t xml:space="preserve"> será sancionada con una multa de Bs2.000,00 (Dos mil 00/100 bolivianos), por cada incumplimiento.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o falta de comunicación de los cargamentos firmemente sellados de MM en tránsito, </w:t>
            </w:r>
            <w:r w:rsidRPr="00F268D4">
              <w:rPr>
                <w:rFonts w:ascii="Arial" w:hAnsi="Arial" w:cs="Arial"/>
                <w:bCs/>
                <w:sz w:val="18"/>
                <w:szCs w:val="18"/>
                <w:lang w:val="es-BO" w:eastAsia="en-US"/>
              </w:rPr>
              <w:t>hasta horas 16:00 del día de efectuada la entrega (salvo el día de la entrega sea sábado, domingo y/o feriado, cuando deberá informar hasta horas 16:00 del día siguiente hábil de efectuada la entrega del MM señalando la fecha efectiva de entrega)</w:t>
            </w:r>
            <w:r w:rsidRPr="00F268D4">
              <w:rPr>
                <w:rFonts w:ascii="Arial" w:hAnsi="Arial" w:cs="Arial"/>
                <w:iCs/>
                <w:sz w:val="18"/>
                <w:szCs w:val="18"/>
                <w:lang w:val="es-ES_tradnl" w:eastAsia="en-US"/>
              </w:rPr>
              <w:t xml:space="preserve"> será sancionada con una multa de Bs2.000,00 (Dos mil 00/100 bolivianos), por cada incumplimiento.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El retraso en la comunicación vía correo electrónico en un plazo mayor a los 30 minutos una vez efectuada la solicitud a la ETM d</w:t>
            </w:r>
            <w:r w:rsidRPr="00F268D4">
              <w:rPr>
                <w:rFonts w:ascii="Arial" w:hAnsi="Arial" w:cs="Arial"/>
                <w:bCs/>
                <w:iCs/>
                <w:sz w:val="18"/>
                <w:szCs w:val="18"/>
                <w:lang w:val="es-ES_tradnl" w:eastAsia="en-US"/>
              </w:rPr>
              <w:t>el o los nombres del personal que participará en la operación, será sancionado con una multa de Bs500 (quinientos) por cada vez.</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bCs/>
                <w:iCs/>
                <w:sz w:val="18"/>
                <w:szCs w:val="18"/>
                <w:lang w:val="es-ES_tradnl" w:eastAsia="en-US"/>
              </w:rPr>
            </w:pPr>
            <w:r w:rsidRPr="00F268D4">
              <w:rPr>
                <w:rFonts w:ascii="Arial" w:hAnsi="Arial" w:cs="Arial"/>
                <w:bCs/>
                <w:sz w:val="18"/>
                <w:szCs w:val="18"/>
                <w:lang w:val="es-BO" w:eastAsia="en-US"/>
              </w:rPr>
              <w:t>En caso de existir cambios en el Agente de Servicio</w:t>
            </w:r>
            <w:r w:rsidRPr="00F268D4">
              <w:rPr>
                <w:rFonts w:ascii="Arial" w:hAnsi="Arial" w:cs="Arial"/>
                <w:bCs/>
                <w:iCs/>
                <w:sz w:val="18"/>
                <w:szCs w:val="18"/>
                <w:lang w:val="es-ES_tradnl" w:eastAsia="en-US"/>
              </w:rPr>
              <w:t>, la ETV deberá comunicar este hecho al BCB en un plazo máximo de cinco (5) días hábiles de efectuado el cambio. El incumplimiento de dicha comunicación será sancionada con una multa de Bs500 (quinientos)  por día hábil de atraso.</w:t>
            </w:r>
          </w:p>
          <w:p w:rsidR="00F268D4" w:rsidRPr="00F268D4" w:rsidRDefault="00F268D4" w:rsidP="00F268D4">
            <w:pPr>
              <w:jc w:val="both"/>
              <w:rPr>
                <w:rFonts w:ascii="Arial" w:hAnsi="Arial" w:cs="Arial"/>
                <w:bCs/>
                <w:iCs/>
                <w:sz w:val="10"/>
                <w:szCs w:val="10"/>
                <w:lang w:val="es-ES_tradnl" w:eastAsia="en-US"/>
              </w:rPr>
            </w:pPr>
          </w:p>
          <w:p w:rsidR="00F268D4" w:rsidRPr="00F268D4" w:rsidRDefault="00F268D4" w:rsidP="00F268D4">
            <w:pPr>
              <w:jc w:val="both"/>
              <w:rPr>
                <w:rFonts w:ascii="Arial" w:hAnsi="Arial" w:cs="Arial"/>
                <w:bCs/>
                <w:iCs/>
                <w:sz w:val="18"/>
                <w:szCs w:val="18"/>
                <w:lang w:val="es-ES_tradnl" w:eastAsia="en-US"/>
              </w:rPr>
            </w:pPr>
            <w:r w:rsidRPr="00F268D4">
              <w:rPr>
                <w:rFonts w:ascii="Arial" w:hAnsi="Arial" w:cs="Arial"/>
                <w:bCs/>
                <w:iCs/>
                <w:sz w:val="18"/>
                <w:szCs w:val="18"/>
                <w:lang w:val="es-ES_tradnl" w:eastAsia="en-US"/>
              </w:rPr>
              <w:t>El atraso en la rectificación de remesas en tránsito será sancionado con Bs500 (quinientos)  por cada vez.</w:t>
            </w:r>
          </w:p>
          <w:p w:rsidR="00F268D4" w:rsidRPr="00F268D4" w:rsidRDefault="00F268D4" w:rsidP="00F268D4">
            <w:pPr>
              <w:jc w:val="both"/>
              <w:rPr>
                <w:rFonts w:ascii="Arial" w:hAnsi="Arial" w:cs="Arial"/>
                <w:bCs/>
                <w:iCs/>
                <w:sz w:val="10"/>
                <w:szCs w:val="10"/>
                <w:lang w:val="es-ES_tradnl" w:eastAsia="en-US"/>
              </w:rPr>
            </w:pPr>
          </w:p>
          <w:p w:rsidR="00F268D4" w:rsidRPr="00F268D4" w:rsidRDefault="00F268D4" w:rsidP="00F268D4">
            <w:pPr>
              <w:jc w:val="both"/>
              <w:rPr>
                <w:rFonts w:ascii="Arial" w:hAnsi="Arial" w:cs="Arial"/>
                <w:b/>
                <w:bCs/>
                <w:sz w:val="18"/>
                <w:szCs w:val="18"/>
                <w:lang w:eastAsia="en-US"/>
              </w:rPr>
            </w:pPr>
            <w:r w:rsidRPr="00F268D4">
              <w:rPr>
                <w:rFonts w:ascii="Arial" w:hAnsi="Arial" w:cs="Arial"/>
                <w:bCs/>
                <w:sz w:val="18"/>
                <w:szCs w:val="18"/>
                <w:lang w:eastAsia="en-US"/>
              </w:rPr>
              <w:t xml:space="preserve">La recepción (recojo) y despacho (envío) de cargamento firmemente sellado (remesas) desde o hasta la bóveda central del BCB, fuera del horario de 8:45 a 15:30, de lunes a viernes, salvo en caso de contingencia donde este horario sea ampliado previa coordinación con los fiscales </w:t>
            </w:r>
            <w:r w:rsidRPr="00F268D4">
              <w:rPr>
                <w:rFonts w:ascii="Arial" w:hAnsi="Arial" w:cs="Arial"/>
                <w:bCs/>
                <w:sz w:val="18"/>
                <w:szCs w:val="18"/>
                <w:lang w:eastAsia="en-US"/>
              </w:rPr>
              <w:lastRenderedPageBreak/>
              <w:t>del servicio, será sancionada con una multa de Bs2.000,00 (Dos mil 00/100 bolivianos), por cada incumplimiento.</w:t>
            </w:r>
          </w:p>
          <w:p w:rsidR="00F268D4" w:rsidRPr="00F268D4" w:rsidRDefault="00F268D4" w:rsidP="00F268D4">
            <w:pPr>
              <w:jc w:val="both"/>
              <w:rPr>
                <w:rFonts w:ascii="Arial" w:hAnsi="Arial" w:cs="Arial"/>
                <w:iCs/>
                <w:sz w:val="10"/>
                <w:szCs w:val="10"/>
                <w:lang w:val="es-BO"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Las multas serán cobradas mediante descuentos del monto mensual a ser cancelado.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b/>
                <w:iCs/>
                <w:sz w:val="18"/>
                <w:szCs w:val="18"/>
                <w:lang w:val="es-ES_tradnl" w:eastAsia="en-US"/>
              </w:rPr>
            </w:pPr>
            <w:r w:rsidRPr="00F268D4">
              <w:rPr>
                <w:rFonts w:ascii="Arial" w:hAnsi="Arial" w:cs="Arial"/>
                <w:iCs/>
                <w:sz w:val="18"/>
                <w:szCs w:val="18"/>
                <w:lang w:val="es-ES_tradnl" w:eastAsia="en-US"/>
              </w:rPr>
              <w:t>En caso de que durante la prestación del servicio el monto de las multas haya llegado al límite máximo del (20%) del monto presupuestado para la ejecución del contrato, se produciría la resolución del mismo.</w:t>
            </w:r>
          </w:p>
          <w:p w:rsidR="00F268D4" w:rsidRPr="00F268D4" w:rsidRDefault="00F268D4" w:rsidP="00F268D4">
            <w:pPr>
              <w:jc w:val="both"/>
              <w:rPr>
                <w:rFonts w:ascii="Arial" w:hAnsi="Arial" w:cs="Arial"/>
                <w:b/>
                <w:iCs/>
                <w:sz w:val="18"/>
                <w:szCs w:val="18"/>
                <w:lang w:val="es-ES_tradnl" w:eastAsia="en-US"/>
              </w:rPr>
            </w:pPr>
          </w:p>
          <w:p w:rsidR="00F268D4" w:rsidRPr="00F268D4" w:rsidRDefault="00F268D4" w:rsidP="00F268D4">
            <w:pPr>
              <w:jc w:val="both"/>
              <w:rPr>
                <w:rFonts w:ascii="Arial" w:hAnsi="Arial" w:cs="Arial"/>
                <w:b/>
                <w:bCs/>
                <w:i/>
                <w:iCs/>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356"/>
              <w:rPr>
                <w:rFonts w:ascii="Arial" w:hAnsi="Arial" w:cs="Arial"/>
                <w:b/>
                <w:bCs/>
                <w:sz w:val="18"/>
                <w:szCs w:val="18"/>
                <w:lang w:eastAsia="en-US"/>
              </w:rPr>
            </w:pPr>
          </w:p>
        </w:tc>
      </w:tr>
      <w:tr w:rsidR="00F268D4" w:rsidRPr="00F268D4" w:rsidTr="007C6311">
        <w:trPr>
          <w:trHeight w:val="351"/>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AGENTE DEL SERVICIO</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270"/>
        </w:trPr>
        <w:tc>
          <w:tcPr>
            <w:tcW w:w="7514" w:type="dxa"/>
            <w:tcBorders>
              <w:bottom w:val="single" w:sz="4" w:space="0" w:color="auto"/>
            </w:tcBorders>
            <w:vAlign w:val="center"/>
          </w:tcPr>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Para la suscripción del contrato la ETV deberá comunicar de forma escrita al BCB el nombre del Agente del Servicio y deberá presentarlo oficialmente al BCB.</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El Agente del Servicio representará a la ETV durante toda la prestación del servicio y mantendrá coordinación permanente y efectiva con el BCB a través de los Fiscales del Servicio, a objeto de atender los requerimientos y dar fiel cumplimiento a las presentes Especificaciones Técnicas.</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En el caso de que exista modificación en el nombre del Agente del Servicio, la ETV deberá comunicar al BCB formalmente en un plazo máximo de cinco (5) días hábiles de efectuado el cambio, caso contrario se aplicará el cobro de multas.</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11"/>
              <w:jc w:val="both"/>
              <w:rPr>
                <w:rFonts w:ascii="Arial" w:hAnsi="Arial" w:cs="Arial"/>
                <w:bCs/>
                <w:sz w:val="18"/>
                <w:szCs w:val="18"/>
                <w:lang w:val="es-BO" w:eastAsia="en-US"/>
              </w:rPr>
            </w:pPr>
          </w:p>
        </w:tc>
      </w:tr>
      <w:tr w:rsidR="00F268D4" w:rsidRPr="00F268D4" w:rsidTr="007C6311">
        <w:trPr>
          <w:trHeight w:val="426"/>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sz w:val="18"/>
                <w:szCs w:val="18"/>
                <w:lang w:val="es-ES_tradnl" w:eastAsia="en-US"/>
              </w:rPr>
            </w:pPr>
            <w:r w:rsidRPr="00F268D4">
              <w:rPr>
                <w:rFonts w:ascii="Arial" w:hAnsi="Arial" w:cs="Arial"/>
                <w:b/>
                <w:sz w:val="18"/>
                <w:szCs w:val="18"/>
                <w:lang w:val="es-ES_tradnl" w:eastAsia="en-US"/>
              </w:rPr>
              <w:t>FISCALES DEL SERVICIO</w:t>
            </w:r>
          </w:p>
        </w:tc>
        <w:tc>
          <w:tcPr>
            <w:tcW w:w="2058" w:type="dxa"/>
            <w:shd w:val="clear" w:color="auto" w:fill="BFBFBF"/>
          </w:tcPr>
          <w:p w:rsidR="00F268D4" w:rsidRPr="00F268D4" w:rsidRDefault="00F268D4" w:rsidP="00F268D4">
            <w:pPr>
              <w:ind w:left="720"/>
              <w:rPr>
                <w:rFonts w:ascii="Arial" w:hAnsi="Arial" w:cs="Arial"/>
                <w:b/>
                <w:sz w:val="18"/>
                <w:szCs w:val="18"/>
                <w:lang w:val="es-ES_tradnl" w:eastAsia="en-US"/>
              </w:rPr>
            </w:pPr>
          </w:p>
        </w:tc>
      </w:tr>
      <w:tr w:rsidR="00F268D4" w:rsidRPr="00F268D4" w:rsidTr="007C6311">
        <w:tc>
          <w:tcPr>
            <w:tcW w:w="7514" w:type="dxa"/>
            <w:tcBorders>
              <w:bottom w:val="single" w:sz="4" w:space="0" w:color="auto"/>
            </w:tcBorders>
            <w:vAlign w:val="center"/>
          </w:tcPr>
          <w:p w:rsidR="00F268D4" w:rsidRPr="00F268D4" w:rsidRDefault="00F268D4" w:rsidP="00F268D4">
            <w:pPr>
              <w:jc w:val="both"/>
              <w:rPr>
                <w:rFonts w:ascii="Arial" w:hAnsi="Arial" w:cs="Arial"/>
                <w:b/>
                <w:bCs/>
                <w:sz w:val="18"/>
                <w:szCs w:val="18"/>
                <w:lang w:eastAsia="en-US"/>
              </w:rPr>
            </w:pPr>
            <w:r w:rsidRPr="00F268D4">
              <w:rPr>
                <w:rFonts w:ascii="Arial" w:hAnsi="Arial" w:cs="Arial"/>
                <w:bCs/>
                <w:sz w:val="18"/>
                <w:szCs w:val="18"/>
                <w:lang w:eastAsia="en-US"/>
              </w:rPr>
              <w:t>La fiscalización del servicio estará a cargo del Jefe del DOMM, el Estadístico y Apoyo Administrativo (en caso de ausencia de éste será el Analista Senior en Gestión del Material Monetario) y el Cajero Sitio Caja Paquete, quienes tendrán las siguientes funciones y se constituirán en integrantes de la Comisión de Recepción a la conclusión del servicio:</w:t>
            </w:r>
          </w:p>
          <w:p w:rsidR="00F268D4" w:rsidRPr="00F268D4" w:rsidRDefault="00F268D4" w:rsidP="00F268D4">
            <w:pPr>
              <w:rPr>
                <w:rFonts w:ascii="Arial" w:hAnsi="Arial" w:cs="Arial"/>
                <w:b/>
                <w:bCs/>
                <w:sz w:val="18"/>
                <w:szCs w:val="18"/>
                <w:lang w:eastAsia="en-US"/>
              </w:rPr>
            </w:pP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 xml:space="preserve">Hacer seguimiento a la vigencia de la Póliza de Seguro </w:t>
            </w:r>
            <w:r w:rsidRPr="00F268D4">
              <w:rPr>
                <w:rFonts w:ascii="Arial" w:eastAsia="Calibri" w:hAnsi="Arial" w:cs="Arial"/>
                <w:sz w:val="18"/>
                <w:szCs w:val="18"/>
                <w:lang w:val="es-BO" w:eastAsia="en-US"/>
              </w:rPr>
              <w:t>hasta la conclusión del Contrato</w:t>
            </w:r>
            <w:r w:rsidRPr="00F268D4">
              <w:rPr>
                <w:rFonts w:ascii="Arial" w:hAnsi="Arial" w:cs="Arial"/>
                <w:bCs/>
                <w:sz w:val="18"/>
                <w:szCs w:val="18"/>
                <w:lang w:eastAsia="en-US"/>
              </w:rPr>
              <w:t>.</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Verificar el cumplimiento de la prestación del servicio de acuerdo a las Especificaciones Técnicas.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Efectuar la conciliación preliminar del monto a ser facturado hasta el último día hábil de cada mes y encargarse del seguimiento y recepción de la respectiva factura.</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Conciliar y verificar que las planillas de servicios y que los montos a ser cancelados correspondan a los precios establecidos en el contrato.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los informes parciales de conformidad y aprobar los montos de pago mensuales.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el Informe de Conformidad Final.</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el Certificado de Fuerza mayor o Caso Fortuito cuando se presente impedimento para la prestación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Cuantificar las multas correspondientes por incumplimiento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Ser el medio autorizado de comunicación ante el Proveedor, en todo lo relacionado a la prestación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iCs/>
                <w:sz w:val="18"/>
                <w:szCs w:val="18"/>
                <w:lang w:eastAsia="en-US"/>
              </w:rPr>
              <w:t>Aprobar la planilla de ejecución de servicios.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iCs/>
                <w:sz w:val="18"/>
                <w:szCs w:val="18"/>
                <w:lang w:eastAsia="en-US"/>
              </w:rPr>
              <w:t>Aprobar y elaborar (según corresponda) el certificado de liquidación final del servicio.</w:t>
            </w:r>
          </w:p>
          <w:p w:rsidR="00F268D4" w:rsidRPr="00F268D4" w:rsidRDefault="00F268D4" w:rsidP="00F268D4">
            <w:pPr>
              <w:ind w:left="720"/>
              <w:rPr>
                <w:rFonts w:ascii="Arial" w:hAnsi="Arial" w:cs="Arial"/>
                <w:b/>
                <w:bCs/>
                <w:sz w:val="18"/>
                <w:szCs w:val="18"/>
                <w:lang w:eastAsia="en-US"/>
              </w:rPr>
            </w:pPr>
          </w:p>
          <w:p w:rsidR="00F268D4" w:rsidRPr="00F268D4" w:rsidRDefault="00F268D4" w:rsidP="00F268D4">
            <w:pPr>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bCs/>
                <w:sz w:val="18"/>
                <w:szCs w:val="18"/>
                <w:lang w:eastAsia="en-US"/>
              </w:rPr>
            </w:pPr>
          </w:p>
        </w:tc>
      </w:tr>
      <w:tr w:rsidR="00F268D4" w:rsidRPr="00F268D4" w:rsidTr="007C6311">
        <w:trPr>
          <w:trHeight w:val="376"/>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OBLIGACIONES DEL PROVEEDOR</w:t>
            </w:r>
          </w:p>
        </w:tc>
        <w:tc>
          <w:tcPr>
            <w:tcW w:w="2058" w:type="dxa"/>
            <w:tcBorders>
              <w:bottom w:val="single" w:sz="4" w:space="0" w:color="auto"/>
            </w:tcBorders>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376"/>
        </w:trPr>
        <w:tc>
          <w:tcPr>
            <w:tcW w:w="7514" w:type="dxa"/>
            <w:tcBorders>
              <w:bottom w:val="single" w:sz="4" w:space="0" w:color="auto"/>
            </w:tcBorders>
            <w:shd w:val="clear" w:color="auto" w:fill="auto"/>
            <w:vAlign w:val="center"/>
          </w:tcPr>
          <w:p w:rsidR="00F268D4" w:rsidRPr="00F268D4" w:rsidRDefault="00F268D4" w:rsidP="00F268D4">
            <w:pPr>
              <w:rPr>
                <w:rFonts w:ascii="Arial" w:hAnsi="Arial" w:cs="Arial"/>
                <w:b/>
                <w:sz w:val="18"/>
                <w:szCs w:val="18"/>
                <w:lang w:val="es-BO" w:eastAsia="en-US"/>
              </w:rPr>
            </w:pPr>
            <w:r w:rsidRPr="00F268D4">
              <w:rPr>
                <w:rFonts w:ascii="Arial" w:hAnsi="Arial" w:cs="Arial"/>
                <w:b/>
                <w:sz w:val="18"/>
                <w:szCs w:val="18"/>
                <w:lang w:val="es-BO" w:eastAsia="en-US"/>
              </w:rPr>
              <w:t>Personal:</w:t>
            </w: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lastRenderedPageBreak/>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F268D4">
              <w:rPr>
                <w:rFonts w:ascii="Arial" w:hAnsi="Arial" w:cs="Arial"/>
                <w:sz w:val="18"/>
                <w:szCs w:val="18"/>
                <w:lang w:val="es-BO" w:eastAsia="en-US"/>
              </w:rPr>
              <w:t>aspecto que será verificado por los Fiscales en coordinación con la Subgerencia de Gestión de Riesgos, para el primer pago.</w:t>
            </w:r>
            <w:r w:rsidRPr="00F268D4">
              <w:rPr>
                <w:rFonts w:ascii="Arial" w:hAnsi="Arial" w:cs="Arial"/>
                <w:sz w:val="18"/>
                <w:szCs w:val="18"/>
                <w:lang w:val="es-ES_tradnl" w:eastAsia="en-US"/>
              </w:rPr>
              <w:t xml:space="preserve"> Así como de capacitar a todo su personal en procedimiento y normas de prevención y seguridad industrial.</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Otros:</w:t>
            </w: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Presentación de la Planilla de ejecución del servicio para cada pago.</w:t>
            </w: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Presentación del Certificado de liquidación final del servicio</w:t>
            </w:r>
            <w:r w:rsidRPr="00F268D4">
              <w:rPr>
                <w:rFonts w:ascii="Arial" w:hAnsi="Arial" w:cs="Arial"/>
                <w:b/>
                <w:bCs/>
                <w:sz w:val="18"/>
                <w:szCs w:val="18"/>
                <w:lang w:val="es-ES_tradnl" w:eastAsia="en-US"/>
              </w:rPr>
              <w:t xml:space="preserve">, </w:t>
            </w:r>
            <w:r w:rsidRPr="00F268D4">
              <w:rPr>
                <w:rFonts w:ascii="Arial" w:hAnsi="Arial" w:cs="Arial"/>
                <w:bCs/>
                <w:sz w:val="18"/>
                <w:szCs w:val="18"/>
                <w:lang w:val="es-ES_tradnl" w:eastAsia="en-US"/>
              </w:rPr>
              <w:t>a la conclusión del mismo</w:t>
            </w:r>
          </w:p>
          <w:p w:rsidR="00F268D4" w:rsidRPr="00F268D4" w:rsidRDefault="00F268D4" w:rsidP="00F268D4">
            <w:pPr>
              <w:ind w:left="139" w:hanging="139"/>
              <w:jc w:val="both"/>
              <w:rPr>
                <w:rFonts w:ascii="Arial" w:hAnsi="Arial" w:cs="Arial"/>
                <w:bCs/>
                <w:sz w:val="18"/>
                <w:szCs w:val="18"/>
                <w:lang w:val="es-ES_tradnl" w:eastAsia="en-US"/>
              </w:rPr>
            </w:pP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La ETM se obliga a tener toda la documentación vigente hasta la conclusión del contrato.</w:t>
            </w:r>
          </w:p>
          <w:p w:rsidR="00F268D4" w:rsidRPr="00F268D4" w:rsidRDefault="00F268D4" w:rsidP="00F268D4">
            <w:pPr>
              <w:ind w:left="139" w:hanging="139"/>
              <w:jc w:val="both"/>
              <w:rPr>
                <w:rFonts w:ascii="Arial" w:hAnsi="Arial" w:cs="Arial"/>
                <w:b/>
                <w:sz w:val="18"/>
                <w:szCs w:val="18"/>
                <w:lang w:val="es-ES_tradnl" w:eastAsia="en-US"/>
              </w:rPr>
            </w:pPr>
          </w:p>
          <w:p w:rsidR="00F268D4" w:rsidRPr="00F268D4" w:rsidRDefault="00F268D4" w:rsidP="00F268D4">
            <w:pPr>
              <w:ind w:left="139" w:hanging="139"/>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sz w:val="18"/>
                <w:szCs w:val="18"/>
                <w:lang w:val="es-BO" w:eastAsia="en-US"/>
              </w:rPr>
            </w:pPr>
          </w:p>
        </w:tc>
      </w:tr>
      <w:tr w:rsidR="00F268D4" w:rsidRPr="00F268D4" w:rsidTr="007C6311">
        <w:trPr>
          <w:trHeight w:val="376"/>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i/>
                <w:iCs/>
                <w:sz w:val="18"/>
                <w:szCs w:val="18"/>
                <w:lang w:eastAsia="en-US"/>
              </w:rPr>
            </w:pPr>
            <w:r w:rsidRPr="00F268D4">
              <w:rPr>
                <w:rFonts w:ascii="Arial" w:hAnsi="Arial" w:cs="Arial"/>
                <w:b/>
                <w:bCs/>
                <w:sz w:val="18"/>
                <w:szCs w:val="18"/>
                <w:lang w:eastAsia="en-US"/>
              </w:rPr>
              <w:t>FORMA DE PAGO</w:t>
            </w:r>
          </w:p>
        </w:tc>
        <w:tc>
          <w:tcPr>
            <w:tcW w:w="2058" w:type="dxa"/>
            <w:tcBorders>
              <w:bottom w:val="single" w:sz="4" w:space="0" w:color="auto"/>
            </w:tcBorders>
            <w:shd w:val="clear" w:color="auto" w:fill="BFBFBF"/>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1435"/>
        </w:trPr>
        <w:tc>
          <w:tcPr>
            <w:tcW w:w="7514" w:type="dxa"/>
            <w:tcBorders>
              <w:bottom w:val="single" w:sz="4" w:space="0" w:color="auto"/>
            </w:tcBorders>
            <w:shd w:val="clear" w:color="auto" w:fill="FFFFFF" w:themeFill="background1"/>
            <w:vAlign w:val="center"/>
          </w:tcPr>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sz w:val="18"/>
                <w:szCs w:val="18"/>
                <w:lang w:val="es-BO" w:eastAsia="en-US"/>
              </w:rPr>
              <w:t>El pago será realizado de manera mensual, según precios unitarios propuestos y adjudicados previa conciliación del monto, emisión del Informe de Conformidad emitido por los Fiscales del Servicio, una vez aprobada la planilla de ejecución de servicios por los Fiscales de servicio y la presentación de la factura por parte del Proveedor.</w:t>
            </w:r>
          </w:p>
          <w:p w:rsidR="00F268D4" w:rsidRPr="00F268D4" w:rsidRDefault="00F268D4" w:rsidP="00F268D4">
            <w:pPr>
              <w:jc w:val="both"/>
              <w:rPr>
                <w:rFonts w:ascii="Arial" w:hAnsi="Arial" w:cs="Arial"/>
                <w:sz w:val="18"/>
                <w:szCs w:val="18"/>
                <w:lang w:val="es-BO" w:eastAsia="en-US"/>
              </w:rPr>
            </w:pPr>
          </w:p>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sz w:val="18"/>
                <w:szCs w:val="18"/>
                <w:lang w:val="es-BO" w:eastAsia="en-US"/>
              </w:rPr>
              <w:t xml:space="preserve">Para tal efecto, la ETM deberá remitir una nota de solicitud de pago por el servicio prestado, la cual deberá estar dirigida a los Fiscales del Servicio, remitiendo documentación de respaldo según corresponda (número de cuenta a la cual se realizará el depósito, </w:t>
            </w:r>
            <w:r w:rsidRPr="00F268D4">
              <w:rPr>
                <w:rFonts w:ascii="Arial" w:hAnsi="Arial" w:cs="Arial"/>
                <w:iCs/>
                <w:sz w:val="18"/>
                <w:szCs w:val="18"/>
                <w:lang w:val="es-ES_tradnl" w:eastAsia="en-US"/>
              </w:rPr>
              <w:t>factura, otros según corresponda).</w:t>
            </w:r>
          </w:p>
          <w:p w:rsidR="00F268D4" w:rsidRPr="00F268D4" w:rsidRDefault="00F268D4" w:rsidP="00F268D4">
            <w:pPr>
              <w:ind w:left="28" w:hanging="28"/>
              <w:jc w:val="both"/>
              <w:rPr>
                <w:rFonts w:ascii="Arial" w:hAnsi="Arial" w:cs="Arial"/>
                <w:iCs/>
                <w:sz w:val="18"/>
                <w:szCs w:val="18"/>
                <w:lang w:val="es-ES_tradnl" w:eastAsia="en-US"/>
              </w:rPr>
            </w:pPr>
          </w:p>
          <w:p w:rsidR="00F268D4" w:rsidRPr="00F268D4" w:rsidRDefault="00F268D4" w:rsidP="00F268D4">
            <w:pPr>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325"/>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b/>
                <w:sz w:val="18"/>
                <w:szCs w:val="18"/>
                <w:lang w:val="es-BO" w:eastAsia="en-US"/>
              </w:rPr>
            </w:pPr>
            <w:r w:rsidRPr="00F268D4">
              <w:rPr>
                <w:rFonts w:ascii="Arial" w:hAnsi="Arial" w:cs="Arial"/>
                <w:b/>
                <w:sz w:val="18"/>
                <w:szCs w:val="18"/>
                <w:lang w:val="es-BO" w:eastAsia="en-US"/>
              </w:rPr>
              <w:t>LUGAR DE PRESTACIÓN DEL SERVICIO</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265"/>
        </w:trPr>
        <w:tc>
          <w:tcPr>
            <w:tcW w:w="7514" w:type="dxa"/>
            <w:shd w:val="clear" w:color="auto" w:fill="auto"/>
            <w:vAlign w:val="center"/>
          </w:tcPr>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En instalaciones del BCB, de las EIF, de la EPB y de la ETM. </w:t>
            </w:r>
          </w:p>
          <w:p w:rsidR="00F268D4" w:rsidRPr="00F268D4" w:rsidRDefault="00F268D4" w:rsidP="00F268D4">
            <w:pPr>
              <w:ind w:left="28" w:hanging="28"/>
              <w:jc w:val="both"/>
              <w:rPr>
                <w:rFonts w:ascii="Arial" w:hAnsi="Arial" w:cs="Arial"/>
                <w:iCs/>
                <w:sz w:val="18"/>
                <w:szCs w:val="18"/>
                <w:lang w:val="es-ES_tradnl" w:eastAsia="en-US"/>
              </w:rPr>
            </w:pPr>
          </w:p>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b/>
                <w:bCs/>
                <w:sz w:val="18"/>
                <w:szCs w:val="18"/>
                <w:lang w:val="es-ES_tradnl" w:eastAsia="en-US"/>
              </w:rPr>
              <w:t>(Manifestar Aceptación)</w:t>
            </w:r>
          </w:p>
        </w:tc>
        <w:tc>
          <w:tcPr>
            <w:tcW w:w="2058" w:type="dxa"/>
            <w:shd w:val="clear" w:color="auto" w:fill="FFFFFF" w:themeFill="background1"/>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280"/>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sz w:val="18"/>
                <w:szCs w:val="18"/>
                <w:lang w:val="es-BO" w:eastAsia="en-US"/>
              </w:rPr>
            </w:pPr>
            <w:r w:rsidRPr="00F268D4">
              <w:rPr>
                <w:rFonts w:ascii="Arial" w:hAnsi="Arial" w:cs="Arial"/>
                <w:b/>
                <w:sz w:val="18"/>
                <w:szCs w:val="18"/>
                <w:lang w:val="es-BO" w:eastAsia="en-US"/>
              </w:rPr>
              <w:t>ANTICIPO</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127"/>
        </w:trPr>
        <w:tc>
          <w:tcPr>
            <w:tcW w:w="7514" w:type="dxa"/>
            <w:shd w:val="clear" w:color="auto" w:fill="auto"/>
            <w:vAlign w:val="center"/>
          </w:tcPr>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iCs/>
                <w:sz w:val="18"/>
                <w:szCs w:val="18"/>
                <w:lang w:val="es-ES_tradnl" w:eastAsia="en-US"/>
              </w:rPr>
              <w:t>No se aceptará anticipo</w:t>
            </w:r>
          </w:p>
        </w:tc>
        <w:tc>
          <w:tcPr>
            <w:tcW w:w="2058" w:type="dxa"/>
            <w:shd w:val="thinDiagStripe" w:color="auto" w:fill="auto"/>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321"/>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b/>
                <w:sz w:val="18"/>
                <w:szCs w:val="18"/>
                <w:lang w:eastAsia="en-US"/>
              </w:rPr>
            </w:pPr>
            <w:r w:rsidRPr="00F268D4">
              <w:rPr>
                <w:rFonts w:ascii="Arial" w:hAnsi="Arial" w:cs="Arial"/>
                <w:b/>
                <w:bCs/>
                <w:sz w:val="18"/>
                <w:szCs w:val="18"/>
                <w:lang w:eastAsia="en-US"/>
              </w:rPr>
              <w:t xml:space="preserve"> SERVICIO RECURRENTE</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654"/>
        </w:trPr>
        <w:tc>
          <w:tcPr>
            <w:tcW w:w="7514" w:type="dxa"/>
            <w:tcBorders>
              <w:bottom w:val="single" w:sz="4" w:space="0" w:color="auto"/>
            </w:tcBorders>
            <w:shd w:val="clear" w:color="auto" w:fill="auto"/>
            <w:vAlign w:val="center"/>
          </w:tcPr>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sz w:val="18"/>
                <w:szCs w:val="18"/>
                <w:lang w:val="es-BO" w:eastAsia="en-US"/>
              </w:rPr>
              <w:t>El servicio es recurrente, considerando que la Entidad debe contar con este servicio de manera ininterrumpida para su funcionamiento.</w:t>
            </w:r>
          </w:p>
          <w:p w:rsidR="00F268D4" w:rsidRPr="00F268D4" w:rsidRDefault="00F268D4" w:rsidP="00F268D4">
            <w:pPr>
              <w:rPr>
                <w:rFonts w:ascii="Arial" w:hAnsi="Arial" w:cs="Arial"/>
                <w:sz w:val="18"/>
                <w:szCs w:val="18"/>
                <w:lang w:eastAsia="en-US"/>
              </w:rPr>
            </w:pPr>
          </w:p>
        </w:tc>
        <w:tc>
          <w:tcPr>
            <w:tcW w:w="2058" w:type="dxa"/>
            <w:tcBorders>
              <w:bottom w:val="single" w:sz="4" w:space="0" w:color="auto"/>
            </w:tcBorders>
            <w:shd w:val="thinDiagStripe" w:color="auto" w:fill="auto"/>
          </w:tcPr>
          <w:p w:rsidR="00F268D4" w:rsidRPr="00F268D4" w:rsidRDefault="00F268D4" w:rsidP="00F268D4">
            <w:pPr>
              <w:ind w:left="28" w:hanging="28"/>
              <w:jc w:val="both"/>
              <w:rPr>
                <w:rFonts w:ascii="Arial" w:eastAsia="Calibri" w:hAnsi="Arial" w:cs="Arial"/>
                <w:bCs/>
                <w:iCs/>
                <w:sz w:val="18"/>
                <w:szCs w:val="18"/>
                <w:lang w:val="es-BO" w:eastAsia="en-US"/>
              </w:rPr>
            </w:pPr>
          </w:p>
        </w:tc>
      </w:tr>
    </w:tbl>
    <w:p w:rsidR="00506EB5" w:rsidRPr="00A27A43" w:rsidRDefault="00506EB5" w:rsidP="00532CDB">
      <w:pPr>
        <w:ind w:left="-84" w:right="-541" w:hanging="56"/>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8B22DA" w:rsidRDefault="008B22DA">
      <w:pPr>
        <w:rPr>
          <w:lang w:val="es-BO"/>
        </w:rPr>
      </w:pPr>
      <w:r>
        <w:rPr>
          <w:lang w:val="es-BO"/>
        </w:rPr>
        <w:br w:type="page"/>
      </w:r>
    </w:p>
    <w:p w:rsidR="00C31989" w:rsidRPr="00A06AB7" w:rsidRDefault="00A06AB7" w:rsidP="00C31989">
      <w:pPr>
        <w:jc w:val="center"/>
        <w:rPr>
          <w:rFonts w:ascii="Arial" w:hAnsi="Arial" w:cs="Arial"/>
          <w:b/>
          <w:sz w:val="28"/>
          <w:szCs w:val="20"/>
        </w:rPr>
      </w:pPr>
      <w:r w:rsidRPr="00A06AB7">
        <w:rPr>
          <w:rFonts w:ascii="Arial" w:hAnsi="Arial" w:cs="Arial"/>
          <w:b/>
          <w:sz w:val="22"/>
        </w:rPr>
        <w:lastRenderedPageBreak/>
        <w:t>ANEXO 1</w:t>
      </w:r>
    </w:p>
    <w:p w:rsidR="00C31989" w:rsidRDefault="00C31989" w:rsidP="00C31989">
      <w:pPr>
        <w:jc w:val="center"/>
        <w:rPr>
          <w:rFonts w:ascii="Arial" w:hAnsi="Arial" w:cs="Arial"/>
          <w:b/>
        </w:rPr>
      </w:pPr>
    </w:p>
    <w:p w:rsidR="00C31989" w:rsidRDefault="00C31989" w:rsidP="00C31989">
      <w:pPr>
        <w:jc w:val="center"/>
        <w:rPr>
          <w:rFonts w:ascii="Arial" w:hAnsi="Arial" w:cs="Arial"/>
          <w:b/>
        </w:rPr>
      </w:pPr>
      <w:r>
        <w:rPr>
          <w:rFonts w:ascii="Arial" w:hAnsi="Arial" w:cs="Arial"/>
          <w:b/>
        </w:rPr>
        <w:t>DETALLE DE TRAMOS</w:t>
      </w:r>
    </w:p>
    <w:p w:rsidR="00C31989" w:rsidRDefault="00C31989" w:rsidP="00C31989">
      <w:pPr>
        <w:jc w:val="center"/>
        <w:rPr>
          <w:rFonts w:ascii="Arial" w:hAnsi="Arial" w:cs="Arial"/>
          <w:b/>
          <w:sz w:val="10"/>
          <w:szCs w:val="10"/>
        </w:rPr>
      </w:pPr>
    </w:p>
    <w:p w:rsidR="00C31989" w:rsidRDefault="00C31989" w:rsidP="00C31989">
      <w:pPr>
        <w:jc w:val="center"/>
        <w:rPr>
          <w:rFonts w:ascii="Arial" w:hAnsi="Arial" w:cs="Arial"/>
          <w:b/>
          <w:sz w:val="18"/>
          <w:szCs w:val="18"/>
        </w:rPr>
      </w:pPr>
      <w:r>
        <w:rPr>
          <w:rFonts w:ascii="Arial" w:hAnsi="Arial" w:cs="Arial"/>
          <w:b/>
          <w:sz w:val="18"/>
          <w:szCs w:val="18"/>
        </w:rPr>
        <w:t>TRANSPORTE 1 (Interdepartamental)</w:t>
      </w:r>
    </w:p>
    <w:p w:rsidR="00C31989" w:rsidRDefault="00C31989" w:rsidP="00C31989">
      <w:pPr>
        <w:jc w:val="center"/>
        <w:rPr>
          <w:rFonts w:ascii="Arial" w:hAnsi="Arial" w:cs="Arial"/>
          <w:b/>
          <w:sz w:val="8"/>
          <w:szCs w:val="8"/>
        </w:rPr>
      </w:pPr>
      <w:r>
        <w:rPr>
          <w:rFonts w:ascii="Arial" w:hAnsi="Arial" w:cs="Arial"/>
          <w:b/>
          <w:sz w:val="18"/>
          <w:szCs w:val="18"/>
        </w:rPr>
        <w:t xml:space="preserve"> </w:t>
      </w:r>
    </w:p>
    <w:tbl>
      <w:tblPr>
        <w:tblStyle w:val="Tabladecuadrcula1clara"/>
        <w:tblW w:w="5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9"/>
      </w:tblGrid>
      <w:tr w:rsidR="00C31989" w:rsidTr="003204E7">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46" w:type="dxa"/>
            <w:tcBorders>
              <w:bottom w:val="none" w:sz="0" w:space="0" w:color="auto"/>
            </w:tcBorders>
            <w:vAlign w:val="center"/>
            <w:hideMark/>
          </w:tcPr>
          <w:p w:rsidR="00C31989" w:rsidRDefault="00C31989" w:rsidP="00A06AB7">
            <w:pPr>
              <w:jc w:val="center"/>
              <w:rPr>
                <w:rFonts w:ascii="Arial Narrow" w:hAnsi="Arial Narrow" w:cs="Calibri"/>
                <w:color w:val="000000"/>
                <w:sz w:val="20"/>
                <w:szCs w:val="20"/>
                <w:lang w:val="es-ES" w:eastAsia="es-BO"/>
              </w:rPr>
            </w:pPr>
            <w:r>
              <w:rPr>
                <w:rFonts w:ascii="Arial Narrow" w:hAnsi="Arial Narrow" w:cs="Calibri"/>
                <w:color w:val="000000"/>
                <w:lang w:val="es-ES" w:eastAsia="es-ES"/>
              </w:rPr>
              <w:t>No</w:t>
            </w:r>
          </w:p>
        </w:tc>
        <w:tc>
          <w:tcPr>
            <w:tcW w:w="4399" w:type="dxa"/>
            <w:tcBorders>
              <w:bottom w:val="none" w:sz="0" w:space="0" w:color="auto"/>
            </w:tcBorders>
            <w:vAlign w:val="center"/>
            <w:hideMark/>
          </w:tcPr>
          <w:p w:rsidR="00C31989" w:rsidRDefault="00C31989" w:rsidP="00A06A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lang w:val="es-ES" w:eastAsia="es-ES"/>
              </w:rPr>
            </w:pPr>
            <w:r>
              <w:rPr>
                <w:rFonts w:ascii="Arial Narrow" w:hAnsi="Arial Narrow" w:cs="Calibri"/>
                <w:color w:val="000000"/>
                <w:lang w:val="es-ES" w:eastAsia="es-ES"/>
              </w:rPr>
              <w:t>Detalle de los tramos</w:t>
            </w:r>
            <w:r>
              <w:rPr>
                <w:rFonts w:ascii="Arial Narrow" w:hAnsi="Arial Narrow" w:cs="Calibri"/>
                <w:b w:val="0"/>
                <w:bCs w:val="0"/>
                <w:color w:val="000000"/>
                <w:lang w:val="es-ES" w:eastAsia="es-ES"/>
              </w:rPr>
              <w:t xml:space="preserve"> </w:t>
            </w:r>
            <w:r>
              <w:rPr>
                <w:rFonts w:ascii="Arial Narrow" w:hAnsi="Arial Narrow" w:cs="Calibri"/>
                <w:bCs w:val="0"/>
                <w:color w:val="000000"/>
                <w:lang w:val="es-ES" w:eastAsia="es-ES"/>
              </w:rPr>
              <w:t>ida y vuelta</w:t>
            </w:r>
          </w:p>
        </w:tc>
      </w:tr>
      <w:tr w:rsidR="00C31989" w:rsidTr="003204E7">
        <w:trPr>
          <w:trHeight w:val="329"/>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rsidR="00C31989" w:rsidRDefault="00C31989" w:rsidP="00C31989">
            <w:pPr>
              <w:jc w:val="center"/>
              <w:rPr>
                <w:rFonts w:ascii="Arial Narrow" w:hAnsi="Arial Narrow" w:cs="Calibri"/>
                <w:color w:val="000000"/>
                <w:lang w:val="es-ES" w:eastAsia="es-ES"/>
              </w:rPr>
            </w:pPr>
            <w:r>
              <w:rPr>
                <w:rFonts w:ascii="Arial Narrow" w:hAnsi="Arial Narrow" w:cs="Calibri"/>
                <w:color w:val="000000"/>
                <w:lang w:val="es-ES" w:eastAsia="es-ES"/>
              </w:rPr>
              <w:t>1</w:t>
            </w:r>
          </w:p>
        </w:tc>
        <w:tc>
          <w:tcPr>
            <w:tcW w:w="4399" w:type="dxa"/>
            <w:vAlign w:val="center"/>
            <w:hideMark/>
          </w:tcPr>
          <w:p w:rsidR="00C31989" w:rsidRDefault="00C31989" w:rsidP="00A06AB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lang w:val="es-ES" w:eastAsia="es-ES"/>
              </w:rPr>
            </w:pPr>
            <w:r>
              <w:rPr>
                <w:rFonts w:ascii="Arial Narrow" w:hAnsi="Arial Narrow" w:cs="Calibri"/>
                <w:color w:val="000000"/>
                <w:lang w:val="es-ES" w:eastAsia="es-ES"/>
              </w:rPr>
              <w:t>Sucre –La Paz</w:t>
            </w:r>
          </w:p>
        </w:tc>
      </w:tr>
      <w:tr w:rsidR="00C31989" w:rsidTr="003204E7">
        <w:trPr>
          <w:trHeight w:val="314"/>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rsidR="00C31989" w:rsidRDefault="00C31989" w:rsidP="00C31989">
            <w:pPr>
              <w:jc w:val="center"/>
              <w:rPr>
                <w:rFonts w:ascii="Arial Narrow" w:hAnsi="Arial Narrow" w:cs="Calibri"/>
                <w:color w:val="000000"/>
                <w:lang w:val="es-ES" w:eastAsia="es-ES"/>
              </w:rPr>
            </w:pPr>
            <w:r>
              <w:rPr>
                <w:rFonts w:ascii="Arial Narrow" w:hAnsi="Arial Narrow" w:cs="Calibri"/>
                <w:color w:val="000000"/>
                <w:lang w:val="es-ES" w:eastAsia="es-ES"/>
              </w:rPr>
              <w:t>2</w:t>
            </w:r>
          </w:p>
        </w:tc>
        <w:tc>
          <w:tcPr>
            <w:tcW w:w="4399" w:type="dxa"/>
            <w:vAlign w:val="center"/>
            <w:hideMark/>
          </w:tcPr>
          <w:p w:rsidR="00C31989" w:rsidRDefault="00C31989" w:rsidP="00A06AB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lang w:val="es-ES" w:eastAsia="es-ES"/>
              </w:rPr>
            </w:pPr>
            <w:r>
              <w:rPr>
                <w:rFonts w:ascii="Arial Narrow" w:hAnsi="Arial Narrow" w:cs="Calibri"/>
                <w:color w:val="000000"/>
                <w:lang w:val="es-ES" w:eastAsia="es-ES"/>
              </w:rPr>
              <w:t>Potosí -  La Paz</w:t>
            </w:r>
          </w:p>
        </w:tc>
      </w:tr>
      <w:tr w:rsidR="00C31989" w:rsidTr="003204E7">
        <w:trPr>
          <w:trHeight w:val="314"/>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rsidR="00C31989" w:rsidRDefault="003D4C23" w:rsidP="00C31989">
            <w:pPr>
              <w:jc w:val="center"/>
              <w:rPr>
                <w:rFonts w:ascii="Arial Narrow" w:hAnsi="Arial Narrow" w:cs="Calibri"/>
                <w:color w:val="000000"/>
                <w:lang w:val="es-ES" w:eastAsia="es-ES"/>
              </w:rPr>
            </w:pPr>
            <w:r>
              <w:rPr>
                <w:rFonts w:ascii="Arial Narrow" w:hAnsi="Arial Narrow" w:cs="Calibri"/>
                <w:color w:val="000000"/>
                <w:lang w:val="es-ES" w:eastAsia="es-ES"/>
              </w:rPr>
              <w:t>3</w:t>
            </w:r>
          </w:p>
        </w:tc>
        <w:tc>
          <w:tcPr>
            <w:tcW w:w="4399" w:type="dxa"/>
            <w:vAlign w:val="center"/>
            <w:hideMark/>
          </w:tcPr>
          <w:p w:rsidR="00C31989" w:rsidRDefault="00C31989" w:rsidP="00A06AB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lang w:val="es-ES" w:eastAsia="es-ES"/>
              </w:rPr>
            </w:pPr>
            <w:r>
              <w:rPr>
                <w:rFonts w:ascii="Arial Narrow" w:hAnsi="Arial Narrow" w:cs="Calibri"/>
                <w:color w:val="000000"/>
                <w:lang w:val="es-ES" w:eastAsia="es-ES"/>
              </w:rPr>
              <w:t>Cobija - La Paz</w:t>
            </w:r>
          </w:p>
        </w:tc>
      </w:tr>
    </w:tbl>
    <w:p w:rsidR="00C31989" w:rsidRDefault="00C31989" w:rsidP="00C31989">
      <w:pPr>
        <w:rPr>
          <w:rFonts w:ascii="Arial" w:hAnsi="Arial" w:cs="Arial"/>
          <w:sz w:val="18"/>
          <w:szCs w:val="18"/>
          <w:lang w:val="es-BO" w:eastAsia="en-US"/>
        </w:rPr>
      </w:pPr>
    </w:p>
    <w:p w:rsidR="00C31989" w:rsidRDefault="00C31989" w:rsidP="00C31989">
      <w:pPr>
        <w:jc w:val="center"/>
        <w:rPr>
          <w:rFonts w:ascii="Arial" w:hAnsi="Arial" w:cs="Arial"/>
          <w:b/>
          <w:sz w:val="18"/>
          <w:szCs w:val="18"/>
        </w:rPr>
      </w:pPr>
      <w:r>
        <w:rPr>
          <w:rFonts w:ascii="Arial" w:hAnsi="Arial" w:cs="Arial"/>
          <w:b/>
          <w:sz w:val="18"/>
          <w:szCs w:val="18"/>
        </w:rPr>
        <w:t>TRANSPORTE 2 (Interprovincial)</w:t>
      </w:r>
    </w:p>
    <w:p w:rsidR="00C31989" w:rsidRDefault="00C31989" w:rsidP="00C31989">
      <w:pPr>
        <w:jc w:val="center"/>
        <w:rPr>
          <w:rFonts w:ascii="Arial" w:hAnsi="Arial" w:cs="Arial"/>
          <w:b/>
          <w:sz w:val="10"/>
          <w:szCs w:val="10"/>
        </w:rPr>
      </w:pPr>
    </w:p>
    <w:p w:rsidR="00C31989" w:rsidRDefault="00C31989" w:rsidP="00C31989">
      <w:pPr>
        <w:jc w:val="center"/>
        <w:rPr>
          <w:rFonts w:ascii="Arial" w:hAnsi="Arial" w:cs="Arial"/>
          <w:b/>
          <w:sz w:val="18"/>
          <w:szCs w:val="18"/>
        </w:rPr>
      </w:pPr>
      <w:r>
        <w:rPr>
          <w:rFonts w:ascii="Arial" w:hAnsi="Arial" w:cs="Arial"/>
          <w:b/>
          <w:sz w:val="18"/>
          <w:szCs w:val="18"/>
        </w:rPr>
        <w:t>Departamento de Potosí</w:t>
      </w:r>
    </w:p>
    <w:p w:rsidR="00C31989" w:rsidRDefault="00C31989" w:rsidP="00C31989">
      <w:pPr>
        <w:jc w:val="center"/>
        <w:rPr>
          <w:rFonts w:ascii="Arial" w:hAnsi="Arial" w:cs="Arial"/>
          <w:b/>
          <w:sz w:val="8"/>
          <w:szCs w:val="8"/>
        </w:rPr>
      </w:pPr>
    </w:p>
    <w:tbl>
      <w:tblPr>
        <w:tblW w:w="5232" w:type="dxa"/>
        <w:jc w:val="center"/>
        <w:tblCellMar>
          <w:left w:w="70" w:type="dxa"/>
          <w:right w:w="70" w:type="dxa"/>
        </w:tblCellMar>
        <w:tblLook w:val="04A0" w:firstRow="1" w:lastRow="0" w:firstColumn="1" w:lastColumn="0" w:noHBand="0" w:noVBand="1"/>
      </w:tblPr>
      <w:tblGrid>
        <w:gridCol w:w="1031"/>
        <w:gridCol w:w="4201"/>
      </w:tblGrid>
      <w:tr w:rsidR="00C31989" w:rsidTr="00C31989">
        <w:trPr>
          <w:trHeight w:hRule="exact" w:val="227"/>
          <w:jc w:val="center"/>
        </w:trPr>
        <w:tc>
          <w:tcPr>
            <w:tcW w:w="1031"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rsidR="00C31989" w:rsidRDefault="00C31989" w:rsidP="00C31989">
            <w:pPr>
              <w:jc w:val="center"/>
              <w:rPr>
                <w:rFonts w:ascii="Arial" w:hAnsi="Arial" w:cs="Arial"/>
                <w:b/>
                <w:bCs/>
                <w:color w:val="000000"/>
                <w:szCs w:val="18"/>
                <w:lang w:val="en-US" w:eastAsia="es-BO"/>
              </w:rPr>
            </w:pPr>
            <w:r>
              <w:rPr>
                <w:rFonts w:ascii="Arial" w:hAnsi="Arial" w:cs="Arial"/>
                <w:b/>
                <w:bCs/>
                <w:color w:val="000000"/>
                <w:szCs w:val="18"/>
                <w:lang w:val="en-US" w:eastAsia="es-BO"/>
              </w:rPr>
              <w:t>No.</w:t>
            </w:r>
          </w:p>
        </w:tc>
        <w:tc>
          <w:tcPr>
            <w:tcW w:w="4201" w:type="dxa"/>
            <w:tcBorders>
              <w:top w:val="single" w:sz="4" w:space="0" w:color="auto"/>
              <w:left w:val="nil"/>
              <w:bottom w:val="single" w:sz="4" w:space="0" w:color="auto"/>
              <w:right w:val="single" w:sz="4" w:space="0" w:color="auto"/>
            </w:tcBorders>
            <w:shd w:val="clear" w:color="auto" w:fill="DBDBDB"/>
            <w:vAlign w:val="center"/>
            <w:hideMark/>
          </w:tcPr>
          <w:p w:rsidR="00C31989" w:rsidRDefault="00C31989">
            <w:pPr>
              <w:jc w:val="center"/>
              <w:rPr>
                <w:rFonts w:ascii="Arial" w:hAnsi="Arial" w:cs="Arial"/>
                <w:b/>
                <w:bCs/>
                <w:color w:val="000000"/>
                <w:szCs w:val="18"/>
                <w:lang w:val="en-US" w:eastAsia="es-BO"/>
              </w:rPr>
            </w:pPr>
            <w:r>
              <w:rPr>
                <w:rFonts w:ascii="Arial" w:hAnsi="Arial" w:cs="Arial"/>
                <w:b/>
                <w:bCs/>
                <w:color w:val="000000"/>
                <w:szCs w:val="18"/>
                <w:lang w:val="en-US" w:eastAsia="es-BO"/>
              </w:rPr>
              <w:t>DETALLE DE ITEMS (TRAMOS) DE IDA Y VUELTA</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Villazón - La Paz</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Uyuni - La Paz</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Tupiza - La Paz</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Puna - La Paz-</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Uncía - La Paz</w:t>
            </w:r>
          </w:p>
        </w:tc>
      </w:tr>
      <w:tr w:rsidR="00C31989" w:rsidTr="00C31989">
        <w:trPr>
          <w:trHeight w:hRule="exact" w:val="227"/>
          <w:jc w:val="center"/>
        </w:trPr>
        <w:tc>
          <w:tcPr>
            <w:tcW w:w="1031"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ind w:left="328" w:hanging="328"/>
              <w:jc w:val="center"/>
              <w:rPr>
                <w:rFonts w:ascii="Arial" w:hAnsi="Arial" w:cs="Arial"/>
                <w:sz w:val="16"/>
                <w:szCs w:val="16"/>
                <w:lang w:val="en-US"/>
              </w:rPr>
            </w:pPr>
          </w:p>
        </w:tc>
        <w:tc>
          <w:tcPr>
            <w:tcW w:w="4201" w:type="dxa"/>
            <w:tcBorders>
              <w:top w:val="nil"/>
              <w:left w:val="nil"/>
              <w:bottom w:val="single" w:sz="4" w:space="0" w:color="auto"/>
              <w:right w:val="single" w:sz="4" w:space="0" w:color="auto"/>
            </w:tcBorders>
            <w:noWrap/>
            <w:vAlign w:val="bottom"/>
            <w:hideMark/>
          </w:tcPr>
          <w:p w:rsidR="00C31989" w:rsidRDefault="00C31989">
            <w:pPr>
              <w:rPr>
                <w:rFonts w:ascii="Arial Narrow" w:hAnsi="Arial Narrow" w:cs="Calibri"/>
                <w:color w:val="000000"/>
                <w:sz w:val="20"/>
                <w:szCs w:val="20"/>
              </w:rPr>
            </w:pPr>
            <w:r>
              <w:rPr>
                <w:rFonts w:ascii="Arial Narrow" w:hAnsi="Arial Narrow" w:cs="Calibri"/>
                <w:color w:val="000000"/>
              </w:rPr>
              <w:t>Llallagua - La Paz</w:t>
            </w:r>
          </w:p>
        </w:tc>
      </w:tr>
    </w:tbl>
    <w:p w:rsidR="00C31989" w:rsidRDefault="00C31989" w:rsidP="00C31989">
      <w:pPr>
        <w:jc w:val="center"/>
        <w:rPr>
          <w:rFonts w:ascii="Arial" w:hAnsi="Arial" w:cs="Arial"/>
          <w:b/>
          <w:sz w:val="18"/>
          <w:szCs w:val="18"/>
          <w:lang w:val="es-BO" w:eastAsia="en-US"/>
        </w:rPr>
      </w:pPr>
    </w:p>
    <w:p w:rsidR="00C31989" w:rsidRDefault="00C31989" w:rsidP="00C31989">
      <w:pPr>
        <w:jc w:val="center"/>
        <w:rPr>
          <w:rFonts w:ascii="Arial" w:hAnsi="Arial" w:cs="Arial"/>
          <w:b/>
          <w:sz w:val="18"/>
          <w:szCs w:val="18"/>
        </w:rPr>
      </w:pPr>
    </w:p>
    <w:p w:rsidR="00C31989" w:rsidRDefault="00C31989" w:rsidP="00C31989">
      <w:pPr>
        <w:jc w:val="center"/>
        <w:rPr>
          <w:rFonts w:ascii="Arial" w:hAnsi="Arial" w:cs="Arial"/>
          <w:b/>
          <w:sz w:val="18"/>
          <w:szCs w:val="18"/>
        </w:rPr>
      </w:pPr>
      <w:r>
        <w:rPr>
          <w:rFonts w:ascii="Arial" w:hAnsi="Arial" w:cs="Arial"/>
          <w:b/>
          <w:sz w:val="18"/>
          <w:szCs w:val="18"/>
        </w:rPr>
        <w:t>Departamento de Chuquisaca</w:t>
      </w:r>
    </w:p>
    <w:p w:rsidR="00C31989" w:rsidRDefault="00C31989" w:rsidP="00C31989">
      <w:pPr>
        <w:jc w:val="center"/>
        <w:rPr>
          <w:rFonts w:ascii="Arial" w:hAnsi="Arial" w:cs="Arial"/>
          <w:b/>
          <w:sz w:val="8"/>
          <w:szCs w:val="8"/>
        </w:rPr>
      </w:pPr>
    </w:p>
    <w:tbl>
      <w:tblPr>
        <w:tblW w:w="5382" w:type="dxa"/>
        <w:jc w:val="center"/>
        <w:tblCellMar>
          <w:left w:w="70" w:type="dxa"/>
          <w:right w:w="70" w:type="dxa"/>
        </w:tblCellMar>
        <w:tblLook w:val="04A0" w:firstRow="1" w:lastRow="0" w:firstColumn="1" w:lastColumn="0" w:noHBand="0" w:noVBand="1"/>
      </w:tblPr>
      <w:tblGrid>
        <w:gridCol w:w="1269"/>
        <w:gridCol w:w="4113"/>
      </w:tblGrid>
      <w:tr w:rsidR="00C31989" w:rsidTr="00C31989">
        <w:trPr>
          <w:trHeight w:hRule="exact" w:val="227"/>
          <w:jc w:val="center"/>
        </w:trPr>
        <w:tc>
          <w:tcPr>
            <w:tcW w:w="1269"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rsidR="00C31989" w:rsidRDefault="00C31989" w:rsidP="00C31989">
            <w:pPr>
              <w:jc w:val="center"/>
              <w:rPr>
                <w:rFonts w:ascii="Arial" w:hAnsi="Arial" w:cs="Arial"/>
                <w:b/>
                <w:bCs/>
                <w:color w:val="000000"/>
                <w:szCs w:val="18"/>
                <w:lang w:val="en-US" w:eastAsia="es-BO"/>
              </w:rPr>
            </w:pPr>
            <w:r>
              <w:rPr>
                <w:rFonts w:ascii="Arial" w:hAnsi="Arial" w:cs="Arial"/>
                <w:b/>
                <w:bCs/>
                <w:color w:val="000000"/>
                <w:szCs w:val="18"/>
                <w:lang w:val="en-US" w:eastAsia="es-BO"/>
              </w:rPr>
              <w:t xml:space="preserve">No. </w:t>
            </w:r>
          </w:p>
        </w:tc>
        <w:tc>
          <w:tcPr>
            <w:tcW w:w="4113" w:type="dxa"/>
            <w:tcBorders>
              <w:top w:val="single" w:sz="4" w:space="0" w:color="auto"/>
              <w:left w:val="nil"/>
              <w:bottom w:val="single" w:sz="4" w:space="0" w:color="auto"/>
              <w:right w:val="single" w:sz="4" w:space="0" w:color="auto"/>
            </w:tcBorders>
            <w:shd w:val="clear" w:color="auto" w:fill="DBDBDB"/>
            <w:vAlign w:val="center"/>
            <w:hideMark/>
          </w:tcPr>
          <w:p w:rsidR="00C31989" w:rsidRDefault="00C31989">
            <w:pPr>
              <w:jc w:val="center"/>
              <w:rPr>
                <w:rFonts w:ascii="Arial" w:hAnsi="Arial" w:cs="Arial"/>
                <w:b/>
                <w:bCs/>
                <w:color w:val="000000"/>
                <w:szCs w:val="18"/>
                <w:lang w:val="en-US" w:eastAsia="es-BO"/>
              </w:rPr>
            </w:pPr>
            <w:r>
              <w:rPr>
                <w:rFonts w:ascii="Arial" w:hAnsi="Arial" w:cs="Arial"/>
                <w:b/>
                <w:bCs/>
                <w:color w:val="000000"/>
                <w:szCs w:val="18"/>
                <w:lang w:val="en-US" w:eastAsia="es-BO"/>
              </w:rPr>
              <w:t>DETALLE DE ITEMS (TRAMOS) DE IDA Y VUELTA</w:t>
            </w:r>
          </w:p>
        </w:tc>
      </w:tr>
      <w:tr w:rsidR="00C31989" w:rsidTr="00C31989">
        <w:trPr>
          <w:trHeight w:hRule="exact" w:val="227"/>
          <w:jc w:val="center"/>
        </w:trPr>
        <w:tc>
          <w:tcPr>
            <w:tcW w:w="1269"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jc w:val="center"/>
              <w:rPr>
                <w:rFonts w:ascii="Arial" w:hAnsi="Arial" w:cs="Arial"/>
                <w:sz w:val="16"/>
                <w:szCs w:val="16"/>
                <w:lang w:val="en-US"/>
              </w:rPr>
            </w:pPr>
          </w:p>
        </w:tc>
        <w:tc>
          <w:tcPr>
            <w:tcW w:w="4113"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Monteagudo - La Paz</w:t>
            </w:r>
          </w:p>
        </w:tc>
      </w:tr>
      <w:tr w:rsidR="00C31989" w:rsidTr="00C31989">
        <w:trPr>
          <w:trHeight w:hRule="exact" w:val="227"/>
          <w:jc w:val="center"/>
        </w:trPr>
        <w:tc>
          <w:tcPr>
            <w:tcW w:w="1269"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jc w:val="center"/>
              <w:rPr>
                <w:rFonts w:ascii="Arial" w:hAnsi="Arial" w:cs="Arial"/>
                <w:sz w:val="16"/>
                <w:szCs w:val="16"/>
                <w:lang w:val="en-US"/>
              </w:rPr>
            </w:pPr>
          </w:p>
        </w:tc>
        <w:tc>
          <w:tcPr>
            <w:tcW w:w="4113"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Camargo - La Paz</w:t>
            </w:r>
          </w:p>
        </w:tc>
      </w:tr>
    </w:tbl>
    <w:p w:rsidR="00C31989" w:rsidRDefault="00C31989" w:rsidP="00C31989">
      <w:pPr>
        <w:jc w:val="center"/>
        <w:rPr>
          <w:rFonts w:ascii="Arial" w:hAnsi="Arial" w:cs="Arial"/>
          <w:b/>
          <w:sz w:val="18"/>
          <w:szCs w:val="18"/>
          <w:lang w:val="es-BO" w:eastAsia="en-US"/>
        </w:rPr>
      </w:pPr>
    </w:p>
    <w:p w:rsidR="00C31989" w:rsidRDefault="00C31989" w:rsidP="00C31989">
      <w:pPr>
        <w:jc w:val="center"/>
        <w:rPr>
          <w:rFonts w:ascii="Arial" w:hAnsi="Arial" w:cs="Arial"/>
          <w:b/>
          <w:sz w:val="18"/>
          <w:szCs w:val="18"/>
        </w:rPr>
      </w:pPr>
      <w:r>
        <w:rPr>
          <w:rFonts w:ascii="Arial" w:hAnsi="Arial" w:cs="Arial"/>
          <w:b/>
          <w:sz w:val="18"/>
          <w:szCs w:val="18"/>
        </w:rPr>
        <w:t>Departamento de Tarija</w:t>
      </w:r>
    </w:p>
    <w:p w:rsidR="00C31989" w:rsidRDefault="00C31989" w:rsidP="00C31989">
      <w:pPr>
        <w:jc w:val="center"/>
        <w:rPr>
          <w:rFonts w:ascii="Arial" w:hAnsi="Arial" w:cs="Arial"/>
          <w:b/>
          <w:sz w:val="8"/>
          <w:szCs w:val="8"/>
        </w:rPr>
      </w:pPr>
    </w:p>
    <w:tbl>
      <w:tblPr>
        <w:tblW w:w="5382" w:type="dxa"/>
        <w:jc w:val="center"/>
        <w:tblCellMar>
          <w:left w:w="70" w:type="dxa"/>
          <w:right w:w="70" w:type="dxa"/>
        </w:tblCellMar>
        <w:tblLook w:val="04A0" w:firstRow="1" w:lastRow="0" w:firstColumn="1" w:lastColumn="0" w:noHBand="0" w:noVBand="1"/>
      </w:tblPr>
      <w:tblGrid>
        <w:gridCol w:w="1269"/>
        <w:gridCol w:w="4113"/>
      </w:tblGrid>
      <w:tr w:rsidR="00C31989" w:rsidTr="00C31989">
        <w:trPr>
          <w:trHeight w:hRule="exact" w:val="227"/>
          <w:jc w:val="center"/>
        </w:trPr>
        <w:tc>
          <w:tcPr>
            <w:tcW w:w="1269"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rsidR="00C31989" w:rsidRDefault="00C31989" w:rsidP="00C31989">
            <w:pPr>
              <w:jc w:val="center"/>
              <w:rPr>
                <w:rFonts w:ascii="Arial" w:hAnsi="Arial" w:cs="Arial"/>
                <w:b/>
                <w:bCs/>
                <w:color w:val="000000"/>
                <w:szCs w:val="18"/>
                <w:lang w:val="en-US" w:eastAsia="es-BO"/>
              </w:rPr>
            </w:pPr>
            <w:r>
              <w:rPr>
                <w:rFonts w:ascii="Arial" w:hAnsi="Arial" w:cs="Arial"/>
                <w:b/>
                <w:bCs/>
                <w:color w:val="000000"/>
                <w:szCs w:val="18"/>
                <w:lang w:val="en-US" w:eastAsia="es-BO"/>
              </w:rPr>
              <w:t xml:space="preserve">No. </w:t>
            </w:r>
          </w:p>
        </w:tc>
        <w:tc>
          <w:tcPr>
            <w:tcW w:w="4113" w:type="dxa"/>
            <w:tcBorders>
              <w:top w:val="single" w:sz="4" w:space="0" w:color="auto"/>
              <w:left w:val="nil"/>
              <w:bottom w:val="single" w:sz="4" w:space="0" w:color="auto"/>
              <w:right w:val="single" w:sz="4" w:space="0" w:color="auto"/>
            </w:tcBorders>
            <w:shd w:val="clear" w:color="auto" w:fill="DBDBDB"/>
            <w:vAlign w:val="center"/>
            <w:hideMark/>
          </w:tcPr>
          <w:p w:rsidR="00C31989" w:rsidRDefault="00C31989">
            <w:pPr>
              <w:jc w:val="center"/>
              <w:rPr>
                <w:rFonts w:ascii="Arial" w:hAnsi="Arial" w:cs="Arial"/>
                <w:b/>
                <w:bCs/>
                <w:color w:val="000000"/>
                <w:szCs w:val="18"/>
                <w:lang w:val="en-US" w:eastAsia="es-BO"/>
              </w:rPr>
            </w:pPr>
            <w:r>
              <w:rPr>
                <w:rFonts w:ascii="Arial" w:hAnsi="Arial" w:cs="Arial"/>
                <w:b/>
                <w:bCs/>
                <w:color w:val="000000"/>
                <w:szCs w:val="18"/>
                <w:lang w:val="en-US" w:eastAsia="es-BO"/>
              </w:rPr>
              <w:t>DETALLE DE ITEMS (TRAMOS) DE IDA Y VUELTA</w:t>
            </w:r>
          </w:p>
        </w:tc>
      </w:tr>
      <w:tr w:rsidR="00C31989" w:rsidTr="00C31989">
        <w:trPr>
          <w:trHeight w:hRule="exact" w:val="227"/>
          <w:jc w:val="center"/>
        </w:trPr>
        <w:tc>
          <w:tcPr>
            <w:tcW w:w="1269"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jc w:val="center"/>
              <w:rPr>
                <w:rFonts w:ascii="Arial" w:hAnsi="Arial" w:cs="Arial"/>
                <w:sz w:val="16"/>
                <w:szCs w:val="16"/>
                <w:lang w:val="en-US"/>
              </w:rPr>
            </w:pPr>
          </w:p>
        </w:tc>
        <w:tc>
          <w:tcPr>
            <w:tcW w:w="4113"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Entre Ríos - La Paz</w:t>
            </w:r>
          </w:p>
        </w:tc>
      </w:tr>
    </w:tbl>
    <w:p w:rsidR="00C31989" w:rsidRDefault="00C31989" w:rsidP="00C31989">
      <w:pPr>
        <w:rPr>
          <w:rFonts w:ascii="Arial" w:hAnsi="Arial" w:cs="Arial"/>
          <w:sz w:val="18"/>
          <w:szCs w:val="18"/>
          <w:lang w:val="es-BO" w:eastAsia="en-US"/>
        </w:rPr>
      </w:pPr>
    </w:p>
    <w:p w:rsidR="00C31989" w:rsidRDefault="00C31989" w:rsidP="00C31989">
      <w:pPr>
        <w:jc w:val="center"/>
        <w:rPr>
          <w:rFonts w:ascii="Arial" w:hAnsi="Arial" w:cs="Arial"/>
          <w:b/>
          <w:sz w:val="18"/>
          <w:szCs w:val="18"/>
        </w:rPr>
      </w:pPr>
      <w:r>
        <w:rPr>
          <w:rFonts w:ascii="Arial" w:hAnsi="Arial" w:cs="Arial"/>
          <w:b/>
          <w:sz w:val="18"/>
          <w:szCs w:val="18"/>
        </w:rPr>
        <w:t>Departamento de Cochabamba</w:t>
      </w:r>
    </w:p>
    <w:tbl>
      <w:tblPr>
        <w:tblW w:w="5382" w:type="dxa"/>
        <w:jc w:val="center"/>
        <w:tblCellMar>
          <w:left w:w="70" w:type="dxa"/>
          <w:right w:w="70" w:type="dxa"/>
        </w:tblCellMar>
        <w:tblLook w:val="04A0" w:firstRow="1" w:lastRow="0" w:firstColumn="1" w:lastColumn="0" w:noHBand="0" w:noVBand="1"/>
      </w:tblPr>
      <w:tblGrid>
        <w:gridCol w:w="1269"/>
        <w:gridCol w:w="4113"/>
      </w:tblGrid>
      <w:tr w:rsidR="00C31989" w:rsidTr="00C31989">
        <w:trPr>
          <w:trHeight w:hRule="exact" w:val="227"/>
          <w:jc w:val="center"/>
        </w:trPr>
        <w:tc>
          <w:tcPr>
            <w:tcW w:w="1269"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rsidR="00C31989" w:rsidRDefault="00C31989" w:rsidP="00C31989">
            <w:pPr>
              <w:jc w:val="center"/>
              <w:rPr>
                <w:rFonts w:ascii="Arial" w:hAnsi="Arial" w:cs="Arial"/>
                <w:b/>
                <w:bCs/>
                <w:color w:val="000000"/>
                <w:szCs w:val="18"/>
                <w:lang w:val="en-US" w:eastAsia="es-BO"/>
              </w:rPr>
            </w:pPr>
            <w:r>
              <w:rPr>
                <w:rFonts w:ascii="Arial" w:hAnsi="Arial" w:cs="Arial"/>
                <w:b/>
                <w:bCs/>
                <w:color w:val="000000"/>
                <w:szCs w:val="18"/>
                <w:lang w:val="en-US" w:eastAsia="es-BO"/>
              </w:rPr>
              <w:t xml:space="preserve">No. </w:t>
            </w:r>
          </w:p>
        </w:tc>
        <w:tc>
          <w:tcPr>
            <w:tcW w:w="4113" w:type="dxa"/>
            <w:tcBorders>
              <w:top w:val="single" w:sz="4" w:space="0" w:color="auto"/>
              <w:left w:val="nil"/>
              <w:bottom w:val="single" w:sz="4" w:space="0" w:color="auto"/>
              <w:right w:val="single" w:sz="4" w:space="0" w:color="auto"/>
            </w:tcBorders>
            <w:shd w:val="clear" w:color="auto" w:fill="DBDBDB"/>
            <w:vAlign w:val="center"/>
            <w:hideMark/>
          </w:tcPr>
          <w:p w:rsidR="00C31989" w:rsidRDefault="00C31989">
            <w:pPr>
              <w:jc w:val="center"/>
              <w:rPr>
                <w:rFonts w:ascii="Arial" w:hAnsi="Arial" w:cs="Arial"/>
                <w:b/>
                <w:bCs/>
                <w:color w:val="000000"/>
                <w:szCs w:val="18"/>
                <w:lang w:val="en-US" w:eastAsia="es-BO"/>
              </w:rPr>
            </w:pPr>
            <w:r>
              <w:rPr>
                <w:rFonts w:ascii="Arial" w:hAnsi="Arial" w:cs="Arial"/>
                <w:b/>
                <w:bCs/>
                <w:color w:val="000000"/>
                <w:szCs w:val="18"/>
                <w:lang w:val="en-US" w:eastAsia="es-BO"/>
              </w:rPr>
              <w:t>DETALLE DE ITEMS (TRAMOS) DE IDA Y VUELTA</w:t>
            </w:r>
          </w:p>
        </w:tc>
      </w:tr>
      <w:tr w:rsidR="00C31989" w:rsidTr="00C31989">
        <w:trPr>
          <w:trHeight w:hRule="exact" w:val="227"/>
          <w:jc w:val="center"/>
        </w:trPr>
        <w:tc>
          <w:tcPr>
            <w:tcW w:w="1269" w:type="dxa"/>
            <w:tcBorders>
              <w:top w:val="nil"/>
              <w:left w:val="single" w:sz="4" w:space="0" w:color="auto"/>
              <w:bottom w:val="single" w:sz="4" w:space="0" w:color="auto"/>
              <w:right w:val="single" w:sz="4" w:space="0" w:color="auto"/>
            </w:tcBorders>
            <w:noWrap/>
            <w:vAlign w:val="center"/>
          </w:tcPr>
          <w:p w:rsidR="00C31989" w:rsidRDefault="00C31989" w:rsidP="003D4C23">
            <w:pPr>
              <w:pStyle w:val="Prrafodelista"/>
              <w:numPr>
                <w:ilvl w:val="0"/>
                <w:numId w:val="62"/>
              </w:numPr>
              <w:jc w:val="center"/>
              <w:rPr>
                <w:rFonts w:ascii="Arial" w:hAnsi="Arial" w:cs="Arial"/>
                <w:sz w:val="16"/>
                <w:szCs w:val="16"/>
                <w:lang w:val="en-US"/>
              </w:rPr>
            </w:pPr>
          </w:p>
        </w:tc>
        <w:tc>
          <w:tcPr>
            <w:tcW w:w="4113"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Quillacollo - La Paz</w:t>
            </w:r>
          </w:p>
        </w:tc>
      </w:tr>
      <w:tr w:rsidR="00C31989" w:rsidTr="00C31989">
        <w:trPr>
          <w:trHeight w:hRule="exact" w:val="227"/>
          <w:jc w:val="center"/>
        </w:trPr>
        <w:tc>
          <w:tcPr>
            <w:tcW w:w="1269" w:type="dxa"/>
            <w:tcBorders>
              <w:top w:val="single" w:sz="4" w:space="0" w:color="auto"/>
              <w:left w:val="single" w:sz="4" w:space="0" w:color="auto"/>
              <w:bottom w:val="single" w:sz="4" w:space="0" w:color="auto"/>
              <w:right w:val="single" w:sz="4" w:space="0" w:color="auto"/>
            </w:tcBorders>
            <w:noWrap/>
            <w:vAlign w:val="center"/>
            <w:hideMark/>
          </w:tcPr>
          <w:p w:rsidR="00C31989" w:rsidRDefault="00C31989" w:rsidP="003D4C23">
            <w:pPr>
              <w:pStyle w:val="Prrafodelista"/>
              <w:numPr>
                <w:ilvl w:val="0"/>
                <w:numId w:val="62"/>
              </w:numPr>
              <w:jc w:val="center"/>
              <w:rPr>
                <w:rFonts w:ascii="Arial" w:hAnsi="Arial" w:cs="Arial"/>
                <w:sz w:val="16"/>
                <w:szCs w:val="16"/>
                <w:lang w:val="en-US"/>
              </w:rPr>
            </w:pPr>
          </w:p>
        </w:tc>
        <w:tc>
          <w:tcPr>
            <w:tcW w:w="4113" w:type="dxa"/>
            <w:tcBorders>
              <w:top w:val="single" w:sz="4" w:space="0" w:color="auto"/>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Sacaba – La Paz</w:t>
            </w:r>
          </w:p>
        </w:tc>
      </w:tr>
    </w:tbl>
    <w:p w:rsidR="00C31989" w:rsidRDefault="00C31989" w:rsidP="00C31989">
      <w:pPr>
        <w:jc w:val="center"/>
        <w:rPr>
          <w:rFonts w:ascii="Arial" w:hAnsi="Arial" w:cs="Arial"/>
          <w:b/>
          <w:sz w:val="18"/>
          <w:szCs w:val="18"/>
          <w:lang w:val="es-BO" w:eastAsia="en-US"/>
        </w:rPr>
      </w:pPr>
    </w:p>
    <w:p w:rsidR="00C31989" w:rsidRDefault="00C31989" w:rsidP="00C31989">
      <w:pPr>
        <w:jc w:val="center"/>
        <w:rPr>
          <w:rFonts w:ascii="Arial" w:hAnsi="Arial" w:cs="Arial"/>
          <w:b/>
          <w:sz w:val="18"/>
          <w:szCs w:val="18"/>
        </w:rPr>
      </w:pPr>
    </w:p>
    <w:p w:rsidR="00C31989" w:rsidRDefault="00C31989" w:rsidP="00C31989">
      <w:pPr>
        <w:jc w:val="center"/>
        <w:rPr>
          <w:rFonts w:ascii="Arial" w:hAnsi="Arial" w:cs="Arial"/>
          <w:b/>
          <w:sz w:val="18"/>
          <w:szCs w:val="18"/>
        </w:rPr>
      </w:pPr>
      <w:r>
        <w:rPr>
          <w:rFonts w:ascii="Arial" w:hAnsi="Arial" w:cs="Arial"/>
          <w:b/>
          <w:sz w:val="18"/>
          <w:szCs w:val="18"/>
        </w:rPr>
        <w:t>TRANSPORTE 3 (En la misma ciudad)</w:t>
      </w:r>
    </w:p>
    <w:p w:rsidR="00C31989" w:rsidRDefault="00C31989" w:rsidP="00C31989">
      <w:pPr>
        <w:rPr>
          <w:rFonts w:ascii="Arial" w:hAnsi="Arial" w:cs="Arial"/>
          <w:sz w:val="10"/>
          <w:szCs w:val="8"/>
        </w:rPr>
      </w:pPr>
    </w:p>
    <w:tbl>
      <w:tblPr>
        <w:tblW w:w="5240" w:type="dxa"/>
        <w:jc w:val="center"/>
        <w:tblCellMar>
          <w:left w:w="70" w:type="dxa"/>
          <w:right w:w="70" w:type="dxa"/>
        </w:tblCellMar>
        <w:tblLook w:val="04A0" w:firstRow="1" w:lastRow="0" w:firstColumn="1" w:lastColumn="0" w:noHBand="0" w:noVBand="1"/>
      </w:tblPr>
      <w:tblGrid>
        <w:gridCol w:w="1129"/>
        <w:gridCol w:w="1961"/>
        <w:gridCol w:w="2150"/>
      </w:tblGrid>
      <w:tr w:rsidR="00C31989" w:rsidTr="00C31989">
        <w:trPr>
          <w:trHeight w:hRule="exac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rsidR="00C31989" w:rsidRDefault="00C31989" w:rsidP="00C31989">
            <w:pPr>
              <w:jc w:val="center"/>
              <w:rPr>
                <w:rFonts w:ascii="Arial" w:hAnsi="Arial" w:cs="Arial"/>
                <w:b/>
                <w:bCs/>
                <w:color w:val="000000"/>
                <w:szCs w:val="18"/>
                <w:lang w:val="en-US" w:eastAsia="es-BO"/>
              </w:rPr>
            </w:pPr>
            <w:r>
              <w:rPr>
                <w:rFonts w:ascii="Arial" w:hAnsi="Arial" w:cs="Arial"/>
                <w:b/>
                <w:bCs/>
                <w:color w:val="000000"/>
                <w:szCs w:val="18"/>
                <w:lang w:val="en-US" w:eastAsia="es-BO"/>
              </w:rPr>
              <w:t>No.</w:t>
            </w:r>
          </w:p>
        </w:tc>
        <w:tc>
          <w:tcPr>
            <w:tcW w:w="4111" w:type="dxa"/>
            <w:gridSpan w:val="2"/>
            <w:tcBorders>
              <w:top w:val="single" w:sz="4" w:space="0" w:color="auto"/>
              <w:left w:val="nil"/>
              <w:bottom w:val="single" w:sz="4" w:space="0" w:color="auto"/>
              <w:right w:val="single" w:sz="4" w:space="0" w:color="auto"/>
            </w:tcBorders>
            <w:shd w:val="clear" w:color="auto" w:fill="DBDBDB"/>
            <w:noWrap/>
            <w:vAlign w:val="center"/>
            <w:hideMark/>
          </w:tcPr>
          <w:p w:rsidR="00C31989" w:rsidRDefault="00C31989">
            <w:pPr>
              <w:jc w:val="center"/>
              <w:rPr>
                <w:rFonts w:ascii="Arial" w:hAnsi="Arial" w:cs="Arial"/>
                <w:b/>
                <w:bCs/>
                <w:color w:val="000000"/>
                <w:szCs w:val="18"/>
                <w:lang w:val="en-US" w:eastAsia="es-BO"/>
              </w:rPr>
            </w:pPr>
            <w:r>
              <w:rPr>
                <w:rFonts w:ascii="Arial" w:hAnsi="Arial" w:cs="Arial"/>
                <w:b/>
                <w:bCs/>
                <w:color w:val="000000"/>
                <w:szCs w:val="18"/>
                <w:lang w:val="en-US" w:eastAsia="es-BO"/>
              </w:rPr>
              <w:t>DETALLE DE ÍTEMS (TRAMOS)</w:t>
            </w:r>
          </w:p>
        </w:tc>
      </w:tr>
      <w:tr w:rsidR="00C31989" w:rsidTr="00C31989">
        <w:trPr>
          <w:trHeight w:hRule="exact" w:val="227"/>
          <w:jc w:val="center"/>
        </w:trPr>
        <w:tc>
          <w:tcPr>
            <w:tcW w:w="1129" w:type="dxa"/>
            <w:tcBorders>
              <w:top w:val="nil"/>
              <w:left w:val="single" w:sz="4" w:space="0" w:color="auto"/>
              <w:bottom w:val="single" w:sz="4" w:space="0" w:color="auto"/>
              <w:right w:val="single" w:sz="4" w:space="0" w:color="auto"/>
            </w:tcBorders>
            <w:noWrap/>
            <w:vAlign w:val="center"/>
            <w:hideMark/>
          </w:tcPr>
          <w:p w:rsidR="00C31989" w:rsidRDefault="00C31989">
            <w:pPr>
              <w:jc w:val="center"/>
              <w:rPr>
                <w:rFonts w:ascii="Arial" w:hAnsi="Arial" w:cs="Arial"/>
                <w:lang w:val="en-US" w:eastAsia="en-US"/>
              </w:rPr>
            </w:pPr>
            <w:r>
              <w:rPr>
                <w:rFonts w:ascii="Arial" w:hAnsi="Arial" w:cs="Arial"/>
                <w:lang w:val="en-US"/>
              </w:rPr>
              <w:t>15.</w:t>
            </w:r>
          </w:p>
        </w:tc>
        <w:tc>
          <w:tcPr>
            <w:tcW w:w="1961"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SUCRE</w:t>
            </w:r>
          </w:p>
        </w:tc>
        <w:tc>
          <w:tcPr>
            <w:tcW w:w="2150"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SUCRE</w:t>
            </w:r>
          </w:p>
        </w:tc>
      </w:tr>
      <w:tr w:rsidR="00C31989" w:rsidTr="00C31989">
        <w:trPr>
          <w:trHeight w:hRule="exact" w:val="227"/>
          <w:jc w:val="center"/>
        </w:trPr>
        <w:tc>
          <w:tcPr>
            <w:tcW w:w="1129" w:type="dxa"/>
            <w:tcBorders>
              <w:top w:val="nil"/>
              <w:left w:val="single" w:sz="4" w:space="0" w:color="auto"/>
              <w:bottom w:val="single" w:sz="4" w:space="0" w:color="auto"/>
              <w:right w:val="single" w:sz="4" w:space="0" w:color="auto"/>
            </w:tcBorders>
            <w:noWrap/>
            <w:vAlign w:val="center"/>
            <w:hideMark/>
          </w:tcPr>
          <w:p w:rsidR="00C31989" w:rsidRDefault="00C31989">
            <w:pPr>
              <w:jc w:val="center"/>
              <w:rPr>
                <w:rFonts w:ascii="Arial" w:hAnsi="Arial" w:cs="Arial"/>
                <w:lang w:val="en-US" w:eastAsia="en-US"/>
              </w:rPr>
            </w:pPr>
            <w:r>
              <w:rPr>
                <w:rFonts w:ascii="Arial" w:hAnsi="Arial" w:cs="Arial"/>
                <w:lang w:val="en-US"/>
              </w:rPr>
              <w:t>16.</w:t>
            </w:r>
          </w:p>
        </w:tc>
        <w:tc>
          <w:tcPr>
            <w:tcW w:w="1961"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POTOSI</w:t>
            </w:r>
          </w:p>
        </w:tc>
        <w:tc>
          <w:tcPr>
            <w:tcW w:w="2150"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POTOSI</w:t>
            </w:r>
          </w:p>
        </w:tc>
      </w:tr>
      <w:tr w:rsidR="00C31989" w:rsidTr="00C31989">
        <w:trPr>
          <w:trHeight w:hRule="exact" w:val="227"/>
          <w:jc w:val="center"/>
        </w:trPr>
        <w:tc>
          <w:tcPr>
            <w:tcW w:w="1129" w:type="dxa"/>
            <w:tcBorders>
              <w:top w:val="nil"/>
              <w:left w:val="single" w:sz="4" w:space="0" w:color="auto"/>
              <w:bottom w:val="single" w:sz="4" w:space="0" w:color="auto"/>
              <w:right w:val="single" w:sz="4" w:space="0" w:color="auto"/>
            </w:tcBorders>
            <w:noWrap/>
            <w:vAlign w:val="center"/>
            <w:hideMark/>
          </w:tcPr>
          <w:p w:rsidR="00C31989" w:rsidRDefault="00C31989">
            <w:pPr>
              <w:jc w:val="center"/>
              <w:rPr>
                <w:rFonts w:ascii="Arial" w:hAnsi="Arial" w:cs="Arial"/>
                <w:lang w:val="en-US" w:eastAsia="en-US"/>
              </w:rPr>
            </w:pPr>
            <w:r>
              <w:rPr>
                <w:rFonts w:ascii="Arial" w:hAnsi="Arial" w:cs="Arial"/>
                <w:lang w:val="en-US"/>
              </w:rPr>
              <w:t>17.</w:t>
            </w:r>
          </w:p>
        </w:tc>
        <w:tc>
          <w:tcPr>
            <w:tcW w:w="1961"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COBIJA</w:t>
            </w:r>
          </w:p>
        </w:tc>
        <w:tc>
          <w:tcPr>
            <w:tcW w:w="2150" w:type="dxa"/>
            <w:tcBorders>
              <w:top w:val="nil"/>
              <w:left w:val="nil"/>
              <w:bottom w:val="single" w:sz="4" w:space="0" w:color="auto"/>
              <w:right w:val="single" w:sz="4" w:space="0" w:color="auto"/>
            </w:tcBorders>
            <w:noWrap/>
            <w:vAlign w:val="center"/>
            <w:hideMark/>
          </w:tcPr>
          <w:p w:rsidR="00C31989" w:rsidRDefault="00C31989">
            <w:pPr>
              <w:rPr>
                <w:rFonts w:ascii="Arial" w:hAnsi="Arial" w:cs="Arial"/>
                <w:color w:val="000000"/>
                <w:szCs w:val="18"/>
                <w:lang w:val="en-US" w:eastAsia="es-BO"/>
              </w:rPr>
            </w:pPr>
            <w:r>
              <w:rPr>
                <w:rFonts w:ascii="Arial" w:hAnsi="Arial" w:cs="Arial"/>
                <w:color w:val="000000"/>
                <w:szCs w:val="18"/>
                <w:lang w:val="en-US" w:eastAsia="es-BO"/>
              </w:rPr>
              <w:t>COBIJA</w:t>
            </w:r>
          </w:p>
        </w:tc>
      </w:tr>
    </w:tbl>
    <w:p w:rsidR="00C31989" w:rsidRDefault="00C31989" w:rsidP="00C31989">
      <w:pPr>
        <w:spacing w:line="200" w:lineRule="exact"/>
        <w:jc w:val="both"/>
        <w:rPr>
          <w:sz w:val="18"/>
          <w:szCs w:val="18"/>
          <w:lang w:val="es-BO" w:eastAsia="en-US"/>
        </w:rPr>
      </w:pPr>
    </w:p>
    <w:p w:rsidR="00C31989" w:rsidRDefault="00C31989">
      <w:pPr>
        <w:rPr>
          <w:rFonts w:cs="Arial"/>
          <w:b/>
          <w:sz w:val="18"/>
          <w:szCs w:val="18"/>
          <w:lang w:val="pt-BR"/>
        </w:rPr>
      </w:pPr>
      <w:r>
        <w:rPr>
          <w:rFonts w:cs="Arial"/>
          <w:b/>
          <w:sz w:val="18"/>
          <w:szCs w:val="18"/>
          <w:lang w:val="pt-BR"/>
        </w:rPr>
        <w:br w:type="page"/>
      </w:r>
    </w:p>
    <w:p w:rsidR="0052444A" w:rsidRDefault="0052444A" w:rsidP="00C31989">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D94DE4"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042C2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042C26" w:rsidRPr="00A40276" w:rsidRDefault="00042C26" w:rsidP="00042C2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rPr>
                <w:rFonts w:ascii="Arial" w:hAnsi="Arial" w:cs="Arial"/>
                <w:lang w:val="es-BO"/>
              </w:rPr>
            </w:pPr>
            <w:r>
              <w:rPr>
                <w:rFonts w:ascii="Arial" w:hAnsi="Arial" w:cs="Arial"/>
                <w:lang w:val="es-BO"/>
              </w:rPr>
              <w:t>5</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rPr>
                <w:rFonts w:ascii="Arial" w:hAnsi="Arial" w:cs="Arial"/>
                <w:lang w:val="es-BO"/>
              </w:rPr>
            </w:pPr>
            <w:r>
              <w:rPr>
                <w:rFonts w:ascii="Arial" w:hAnsi="Arial" w:cs="Arial"/>
                <w:lang w:val="es-BO"/>
              </w:rPr>
              <w:t>6</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042C26" w:rsidRPr="00A40276" w:rsidRDefault="00042C26" w:rsidP="00042C2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DA307E" w:rsidP="00F82E01">
            <w:pPr>
              <w:jc w:val="center"/>
              <w:rPr>
                <w:rFonts w:cs="Arial"/>
                <w:b/>
                <w:bCs/>
              </w:rPr>
            </w:pPr>
            <w:r w:rsidRPr="00DA307E">
              <w:rPr>
                <w:rFonts w:ascii="Arial" w:hAnsi="Arial" w:cs="Arial"/>
                <w:b/>
                <w:bCs/>
                <w:sz w:val="18"/>
              </w:rPr>
              <w:t>SERVICIO DE TRANSPORTE DE MATERIAL MONETARIO II</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7C6311" w:rsidRDefault="00D9162A" w:rsidP="002C5CC5">
      <w:pPr>
        <w:jc w:val="center"/>
        <w:rPr>
          <w:rFonts w:cs="Arial"/>
          <w:b/>
          <w:sz w:val="2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 en el subnumeral 2</w:t>
      </w:r>
      <w:r w:rsidR="00D41500">
        <w:rPr>
          <w:rFonts w:cs="Arial"/>
          <w:sz w:val="18"/>
          <w:szCs w:val="18"/>
          <w:lang w:val="es-BO"/>
        </w:rPr>
        <w:t>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E65A32" w:rsidRDefault="00752844" w:rsidP="00F629F2">
      <w:pPr>
        <w:numPr>
          <w:ilvl w:val="0"/>
          <w:numId w:val="11"/>
        </w:numPr>
        <w:jc w:val="both"/>
        <w:rPr>
          <w:rFonts w:cs="Arial"/>
          <w:sz w:val="18"/>
          <w:szCs w:val="18"/>
          <w:lang w:val="es-BO"/>
        </w:rPr>
      </w:pPr>
      <w:r w:rsidRPr="00255809">
        <w:rPr>
          <w:rFonts w:cs="Arial"/>
          <w:sz w:val="18"/>
          <w:szCs w:val="18"/>
          <w:lang w:val="es-BO"/>
        </w:rPr>
        <w:t>D</w:t>
      </w:r>
      <w:r w:rsidR="00D9162A" w:rsidRPr="00255809">
        <w:rPr>
          <w:rFonts w:cs="Arial"/>
          <w:sz w:val="18"/>
          <w:szCs w:val="18"/>
          <w:lang w:val="es-BO"/>
        </w:rPr>
        <w:t xml:space="preserve">ocumentación </w:t>
      </w:r>
      <w:r w:rsidR="00D9162A" w:rsidRPr="00E65A32">
        <w:rPr>
          <w:rFonts w:cs="Arial"/>
          <w:sz w:val="18"/>
          <w:szCs w:val="18"/>
          <w:lang w:val="es-BO"/>
        </w:rPr>
        <w:t>requerida en las especificaciones técnicas y/o condiciones técnicas</w:t>
      </w:r>
      <w:r w:rsidR="00B7487E" w:rsidRPr="00E65A32">
        <w:rPr>
          <w:rFonts w:cs="Arial"/>
          <w:sz w:val="18"/>
          <w:szCs w:val="18"/>
          <w:lang w:val="es-BO"/>
        </w:rPr>
        <w:t xml:space="preserve">: </w:t>
      </w:r>
    </w:p>
    <w:p w:rsidR="00255809" w:rsidRPr="00E65A32" w:rsidRDefault="00255809" w:rsidP="00412801">
      <w:pPr>
        <w:pStyle w:val="Prrafodelista"/>
        <w:numPr>
          <w:ilvl w:val="0"/>
          <w:numId w:val="40"/>
        </w:numPr>
        <w:jc w:val="both"/>
        <w:rPr>
          <w:rFonts w:ascii="Verdana" w:hAnsi="Verdana" w:cs="Arial"/>
          <w:b/>
          <w:sz w:val="18"/>
          <w:szCs w:val="18"/>
          <w:lang w:val="es-BO"/>
        </w:rPr>
      </w:pPr>
      <w:r w:rsidRPr="00E65A32">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5"/>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5"/>
      <w:bookmarkEnd w:id="166"/>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0D1F31" w:rsidRPr="00C96200" w:rsidRDefault="000D1F31" w:rsidP="000D1F31">
      <w:pPr>
        <w:pStyle w:val="Encabezado"/>
        <w:jc w:val="right"/>
        <w:rPr>
          <w:rFonts w:cs="Arial"/>
          <w:b/>
          <w:sz w:val="18"/>
          <w:szCs w:val="20"/>
        </w:rPr>
      </w:pPr>
      <w:r w:rsidRPr="00C96200">
        <w:rPr>
          <w:rFonts w:cs="Arial"/>
          <w:b/>
          <w:sz w:val="18"/>
          <w:szCs w:val="20"/>
        </w:rPr>
        <w:t>Modelo de Contrato SANO–DLABS N° 81/2022</w:t>
      </w:r>
    </w:p>
    <w:p w:rsidR="000D1F31" w:rsidRPr="00C96200" w:rsidRDefault="000D1F31" w:rsidP="000D1F31">
      <w:pPr>
        <w:pStyle w:val="Encabezado"/>
        <w:jc w:val="right"/>
        <w:rPr>
          <w:rFonts w:cs="Arial"/>
          <w:b/>
          <w:sz w:val="18"/>
          <w:szCs w:val="20"/>
        </w:rPr>
      </w:pPr>
      <w:r w:rsidRPr="00C96200">
        <w:rPr>
          <w:rFonts w:cs="Arial"/>
          <w:b/>
          <w:sz w:val="18"/>
          <w:szCs w:val="20"/>
        </w:rPr>
        <w:t>CUCE: ________</w:t>
      </w:r>
    </w:p>
    <w:p w:rsidR="00550246" w:rsidRPr="00C96200" w:rsidRDefault="00550246" w:rsidP="00550246">
      <w:pPr>
        <w:tabs>
          <w:tab w:val="center" w:pos="4419"/>
          <w:tab w:val="right" w:pos="8838"/>
        </w:tabs>
        <w:jc w:val="right"/>
        <w:rPr>
          <w:rFonts w:cs="Arial"/>
          <w:b/>
          <w:sz w:val="18"/>
          <w:szCs w:val="20"/>
        </w:rPr>
      </w:pPr>
    </w:p>
    <w:p w:rsidR="000D1F31" w:rsidRPr="000D1F31" w:rsidRDefault="000D1F31" w:rsidP="000D1F31">
      <w:pPr>
        <w:widowControl w:val="0"/>
        <w:tabs>
          <w:tab w:val="left" w:pos="-720"/>
        </w:tabs>
        <w:jc w:val="both"/>
        <w:rPr>
          <w:rFonts w:ascii="Arial" w:hAnsi="Arial" w:cs="Arial"/>
          <w:bCs/>
          <w:spacing w:val="-6"/>
          <w:sz w:val="20"/>
          <w:szCs w:val="22"/>
          <w:lang w:val="es-ES_tradnl"/>
        </w:rPr>
      </w:pPr>
      <w:bookmarkStart w:id="167" w:name="OLE_LINK1"/>
      <w:bookmarkStart w:id="168" w:name="OLE_LINK2"/>
      <w:r w:rsidRPr="000D1F31">
        <w:rPr>
          <w:rFonts w:ascii="Arial" w:hAnsi="Arial" w:cs="Arial"/>
          <w:b/>
          <w:sz w:val="20"/>
          <w:szCs w:val="22"/>
          <w:lang w:val="es-ES_tradnl"/>
        </w:rPr>
        <w:t>Contrato Administrativo para la Prestación del Servicio de Transporte de Material Monetario II</w:t>
      </w:r>
      <w:r w:rsidRPr="000D1F31">
        <w:rPr>
          <w:rFonts w:ascii="Arial" w:hAnsi="Arial" w:cs="Arial"/>
          <w:bCs/>
          <w:iCs/>
          <w:spacing w:val="-6"/>
          <w:sz w:val="20"/>
          <w:szCs w:val="22"/>
          <w:lang w:val="es-ES_tradnl"/>
        </w:rPr>
        <w:t>,</w:t>
      </w:r>
      <w:r w:rsidRPr="000D1F31">
        <w:rPr>
          <w:rFonts w:ascii="Arial" w:hAnsi="Arial" w:cs="Arial"/>
          <w:bCs/>
          <w:spacing w:val="-6"/>
          <w:sz w:val="20"/>
          <w:szCs w:val="22"/>
          <w:lang w:val="es-ES_tradnl"/>
        </w:rPr>
        <w:t xml:space="preserve"> sujeto al tenor de las siguientes cláusulas:</w:t>
      </w:r>
    </w:p>
    <w:p w:rsidR="000D1F31" w:rsidRPr="000D1F31" w:rsidRDefault="000D1F31" w:rsidP="000D1F31">
      <w:pPr>
        <w:jc w:val="both"/>
        <w:rPr>
          <w:rFonts w:ascii="Arial" w:hAnsi="Arial" w:cs="Arial"/>
          <w:b/>
          <w:sz w:val="20"/>
          <w:szCs w:val="22"/>
          <w:lang w:val="es-ES_tradnl"/>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PRIMERA.- (DE LAS PARTES) </w:t>
      </w:r>
      <w:r w:rsidRPr="000D1F31">
        <w:rPr>
          <w:rFonts w:ascii="Arial" w:hAnsi="Arial" w:cs="Arial"/>
          <w:sz w:val="20"/>
          <w:szCs w:val="22"/>
        </w:rPr>
        <w:t>Las partes contratantes</w:t>
      </w:r>
      <w:r w:rsidRPr="000D1F31">
        <w:rPr>
          <w:rFonts w:ascii="Arial" w:hAnsi="Arial" w:cs="Arial"/>
          <w:b/>
          <w:sz w:val="20"/>
          <w:szCs w:val="22"/>
        </w:rPr>
        <w:t xml:space="preserve"> </w:t>
      </w:r>
      <w:r w:rsidRPr="000D1F31">
        <w:rPr>
          <w:rFonts w:ascii="Arial" w:hAnsi="Arial" w:cs="Arial"/>
          <w:sz w:val="20"/>
          <w:szCs w:val="22"/>
        </w:rPr>
        <w:t>son:</w:t>
      </w:r>
    </w:p>
    <w:p w:rsidR="000D1F31" w:rsidRPr="000D1F31" w:rsidRDefault="000D1F31" w:rsidP="000D1F31">
      <w:pPr>
        <w:jc w:val="both"/>
        <w:rPr>
          <w:rFonts w:ascii="Arial" w:hAnsi="Arial" w:cs="Arial"/>
          <w:sz w:val="20"/>
          <w:szCs w:val="22"/>
        </w:rPr>
      </w:pPr>
    </w:p>
    <w:p w:rsidR="000D1F31" w:rsidRPr="000D1F31" w:rsidRDefault="000D1F31" w:rsidP="00412801">
      <w:pPr>
        <w:numPr>
          <w:ilvl w:val="1"/>
          <w:numId w:val="42"/>
        </w:numPr>
        <w:jc w:val="both"/>
        <w:rPr>
          <w:rFonts w:ascii="Arial" w:hAnsi="Arial" w:cs="Arial"/>
          <w:sz w:val="20"/>
          <w:szCs w:val="22"/>
          <w:lang w:val="es-ES_tradnl"/>
        </w:rPr>
      </w:pPr>
      <w:r w:rsidRPr="000D1F31">
        <w:rPr>
          <w:rFonts w:ascii="Arial" w:hAnsi="Arial" w:cs="Arial"/>
          <w:sz w:val="20"/>
          <w:szCs w:val="22"/>
          <w:lang w:val="es-ES_tradnl"/>
        </w:rPr>
        <w:t xml:space="preserve">El </w:t>
      </w:r>
      <w:r w:rsidRPr="000D1F31">
        <w:rPr>
          <w:rFonts w:ascii="Arial" w:hAnsi="Arial" w:cs="Arial"/>
          <w:b/>
          <w:bCs/>
          <w:sz w:val="20"/>
          <w:szCs w:val="22"/>
          <w:lang w:val="es-ES_tradnl"/>
        </w:rPr>
        <w:t>BANCO CENTRAL DE BOLIVIA</w:t>
      </w:r>
      <w:r w:rsidRPr="000D1F31">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la </w:t>
      </w:r>
      <w:r w:rsidRPr="000D1F31">
        <w:rPr>
          <w:rFonts w:ascii="Arial" w:hAnsi="Arial" w:cs="Arial"/>
          <w:b/>
          <w:bCs/>
          <w:sz w:val="20"/>
          <w:szCs w:val="22"/>
          <w:lang w:val="es-ES_tradnl"/>
        </w:rPr>
        <w:t>Lic. Rosa Lourdes de la Vega Rojas,</w:t>
      </w:r>
      <w:r w:rsidRPr="000D1F31">
        <w:rPr>
          <w:rFonts w:ascii="Arial" w:hAnsi="Arial" w:cs="Arial"/>
          <w:sz w:val="20"/>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0D1F31">
        <w:rPr>
          <w:rFonts w:ascii="Arial" w:hAnsi="Arial" w:cs="Arial"/>
          <w:b/>
          <w:bCs/>
          <w:sz w:val="20"/>
          <w:szCs w:val="22"/>
          <w:lang w:val="es-ES_tradnl"/>
        </w:rPr>
        <w:t>ENTIDAD</w:t>
      </w:r>
      <w:r w:rsidRPr="000D1F31">
        <w:rPr>
          <w:rFonts w:ascii="Arial" w:hAnsi="Arial" w:cs="Arial"/>
          <w:bCs/>
          <w:sz w:val="20"/>
          <w:szCs w:val="22"/>
          <w:lang w:val="es-ES_tradnl"/>
        </w:rPr>
        <w:t>.</w:t>
      </w:r>
    </w:p>
    <w:p w:rsidR="000D1F31" w:rsidRPr="000D1F31" w:rsidRDefault="000D1F31" w:rsidP="000D1F31">
      <w:pPr>
        <w:widowControl w:val="0"/>
        <w:ind w:left="720"/>
        <w:jc w:val="both"/>
        <w:rPr>
          <w:rFonts w:ascii="Arial" w:hAnsi="Arial" w:cs="Arial"/>
          <w:sz w:val="20"/>
          <w:szCs w:val="22"/>
          <w:lang w:val="es-ES_tradnl"/>
        </w:rPr>
      </w:pPr>
    </w:p>
    <w:p w:rsidR="000D1F31" w:rsidRPr="000D1F31" w:rsidRDefault="000D1F31" w:rsidP="00412801">
      <w:pPr>
        <w:numPr>
          <w:ilvl w:val="1"/>
          <w:numId w:val="42"/>
        </w:numPr>
        <w:jc w:val="both"/>
        <w:rPr>
          <w:rFonts w:ascii="Arial" w:hAnsi="Arial" w:cs="Arial"/>
          <w:sz w:val="20"/>
          <w:szCs w:val="22"/>
          <w:lang w:val="es-ES_tradnl"/>
        </w:rPr>
      </w:pPr>
      <w:r w:rsidRPr="000D1F31">
        <w:rPr>
          <w:rFonts w:ascii="Arial" w:hAnsi="Arial" w:cs="Arial"/>
          <w:sz w:val="20"/>
          <w:szCs w:val="22"/>
        </w:rPr>
        <w:t xml:space="preserve">_________, sociedad legalmente constituida y existente conforme a la legislación </w:t>
      </w:r>
      <w:r w:rsidRPr="000D1F31">
        <w:rPr>
          <w:rFonts w:ascii="Arial" w:hAnsi="Arial" w:cs="Arial"/>
          <w:sz w:val="20"/>
          <w:szCs w:val="22"/>
          <w:lang w:val="es-ES_tradnl"/>
        </w:rPr>
        <w:t>boliviana, con registro en FUNDEMPRESA bajo la Matrícula de Comercio N° ____, inscrita</w:t>
      </w:r>
      <w:r w:rsidRPr="000D1F31">
        <w:rPr>
          <w:rFonts w:ascii="Arial" w:hAnsi="Arial" w:cs="Arial"/>
          <w:sz w:val="20"/>
          <w:szCs w:val="22"/>
        </w:rPr>
        <w:t xml:space="preserve"> en el Padrón Nacional de Contribuyentes con N.I.T.  ______, con </w:t>
      </w:r>
      <w:r w:rsidRPr="000D1F31">
        <w:rPr>
          <w:rFonts w:ascii="Arial" w:hAnsi="Arial" w:cs="Arial"/>
          <w:bCs/>
          <w:spacing w:val="-6"/>
          <w:sz w:val="20"/>
          <w:szCs w:val="22"/>
          <w:lang w:val="es-ES_tradnl"/>
        </w:rPr>
        <w:t>domicilio en ______</w:t>
      </w:r>
      <w:r w:rsidRPr="000D1F31">
        <w:rPr>
          <w:rFonts w:ascii="Arial" w:hAnsi="Arial" w:cs="Arial"/>
          <w:sz w:val="20"/>
          <w:szCs w:val="22"/>
          <w:lang w:val="es-ES_tradnl"/>
        </w:rPr>
        <w:t xml:space="preserve"> de la zona de _____ de la ciudad de ___ – Bolivia,</w:t>
      </w:r>
      <w:r w:rsidRPr="000D1F31">
        <w:rPr>
          <w:rFonts w:ascii="Arial" w:hAnsi="Arial" w:cs="Arial"/>
          <w:sz w:val="20"/>
          <w:szCs w:val="22"/>
        </w:rPr>
        <w:t xml:space="preserve"> representada por el Sr. (a) _______, con Cédula de Identidad N° _____ expedida en ____, en virtud al Testimonio  de Poder N° ____ de __ de ____ de ___, otorgado ante ____, Notario de Fe Pública N° ____ del Distrito Judicial de _____, </w:t>
      </w:r>
      <w:r w:rsidRPr="000D1F31">
        <w:rPr>
          <w:rFonts w:ascii="Arial" w:hAnsi="Arial" w:cs="Arial"/>
          <w:bCs/>
          <w:spacing w:val="-6"/>
          <w:sz w:val="20"/>
          <w:szCs w:val="22"/>
          <w:lang w:val="es-ES_tradnl"/>
        </w:rPr>
        <w:t xml:space="preserve">en adelante denominado el </w:t>
      </w:r>
      <w:r w:rsidRPr="000D1F31">
        <w:rPr>
          <w:rFonts w:ascii="Arial" w:hAnsi="Arial" w:cs="Arial"/>
          <w:b/>
          <w:spacing w:val="-6"/>
          <w:sz w:val="20"/>
          <w:szCs w:val="22"/>
          <w:lang w:val="es-ES_tradnl"/>
        </w:rPr>
        <w:t>PROVEEDOR</w:t>
      </w:r>
      <w:r w:rsidRPr="000D1F31">
        <w:rPr>
          <w:rFonts w:ascii="Arial" w:hAnsi="Arial" w:cs="Arial"/>
          <w:spacing w:val="-6"/>
          <w:sz w:val="20"/>
          <w:szCs w:val="22"/>
          <w:lang w:val="es-ES_tradnl"/>
        </w:rPr>
        <w:t>.</w:t>
      </w:r>
    </w:p>
    <w:p w:rsidR="000D1F31" w:rsidRPr="000D1F31" w:rsidRDefault="000D1F31" w:rsidP="000D1F31">
      <w:pPr>
        <w:jc w:val="both"/>
        <w:rPr>
          <w:rFonts w:ascii="Arial" w:hAnsi="Arial" w:cs="Arial"/>
          <w:sz w:val="20"/>
          <w:szCs w:val="22"/>
          <w:lang w:val="es-ES_tradnl"/>
        </w:rPr>
      </w:pPr>
    </w:p>
    <w:p w:rsidR="000D1F31" w:rsidRPr="000D1F31" w:rsidRDefault="000D1F31" w:rsidP="000D1F31">
      <w:pPr>
        <w:jc w:val="both"/>
        <w:rPr>
          <w:rFonts w:ascii="Arial" w:hAnsi="Arial" w:cs="Arial"/>
          <w:b/>
          <w:sz w:val="20"/>
          <w:szCs w:val="22"/>
        </w:rPr>
      </w:pPr>
      <w:r w:rsidRPr="000D1F31">
        <w:rPr>
          <w:rFonts w:ascii="Arial" w:hAnsi="Arial" w:cs="Arial"/>
          <w:sz w:val="20"/>
          <w:szCs w:val="22"/>
          <w:lang w:val="es-ES_tradnl"/>
        </w:rPr>
        <w:t xml:space="preserve">La </w:t>
      </w:r>
      <w:r w:rsidRPr="000D1F31">
        <w:rPr>
          <w:rFonts w:ascii="Arial" w:hAnsi="Arial" w:cs="Arial"/>
          <w:b/>
          <w:bCs/>
          <w:sz w:val="20"/>
          <w:szCs w:val="22"/>
          <w:lang w:val="es-ES_tradnl"/>
        </w:rPr>
        <w:t>ENTIDAD</w:t>
      </w:r>
      <w:r w:rsidRPr="000D1F31">
        <w:rPr>
          <w:rFonts w:ascii="Arial" w:hAnsi="Arial" w:cs="Arial"/>
          <w:sz w:val="20"/>
          <w:szCs w:val="22"/>
          <w:lang w:val="es-ES_tradnl"/>
        </w:rPr>
        <w:t xml:space="preserve"> y el </w:t>
      </w:r>
      <w:r w:rsidRPr="000D1F31">
        <w:rPr>
          <w:rFonts w:ascii="Arial" w:hAnsi="Arial" w:cs="Arial"/>
          <w:b/>
          <w:bCs/>
          <w:sz w:val="20"/>
          <w:szCs w:val="22"/>
          <w:lang w:val="es-ES_tradnl"/>
        </w:rPr>
        <w:t xml:space="preserve">PROVEEDOR </w:t>
      </w:r>
      <w:r w:rsidRPr="000D1F31">
        <w:rPr>
          <w:rFonts w:ascii="Arial" w:hAnsi="Arial" w:cs="Arial"/>
          <w:sz w:val="20"/>
          <w:szCs w:val="22"/>
          <w:lang w:val="es-ES_tradnl"/>
        </w:rPr>
        <w:t xml:space="preserve">en su conjunto se denominarán las </w:t>
      </w:r>
      <w:r w:rsidRPr="000D1F31">
        <w:rPr>
          <w:rFonts w:ascii="Arial" w:hAnsi="Arial" w:cs="Arial"/>
          <w:b/>
          <w:bCs/>
          <w:sz w:val="20"/>
          <w:szCs w:val="22"/>
          <w:lang w:val="es-ES_tradnl"/>
        </w:rPr>
        <w:t>PARTES.</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b/>
          <w:sz w:val="20"/>
          <w:szCs w:val="22"/>
          <w:lang w:val="es-BO"/>
        </w:rPr>
      </w:pPr>
      <w:r w:rsidRPr="000D1F31">
        <w:rPr>
          <w:rFonts w:ascii="Arial" w:hAnsi="Arial" w:cs="Arial"/>
          <w:b/>
          <w:sz w:val="20"/>
          <w:szCs w:val="22"/>
        </w:rPr>
        <w:t xml:space="preserve">CLÁUSULA SEGUNDA.- (ANTECEDENTES) </w:t>
      </w:r>
      <w:r w:rsidRPr="000D1F31">
        <w:rPr>
          <w:rFonts w:ascii="Arial" w:hAnsi="Arial" w:cs="Arial"/>
          <w:sz w:val="20"/>
          <w:szCs w:val="22"/>
          <w:lang w:val="es-BO"/>
        </w:rPr>
        <w:t xml:space="preserve">La </w:t>
      </w:r>
      <w:r w:rsidRPr="000D1F31">
        <w:rPr>
          <w:rFonts w:ascii="Arial" w:hAnsi="Arial" w:cs="Arial"/>
          <w:b/>
          <w:sz w:val="20"/>
          <w:szCs w:val="22"/>
          <w:lang w:val="es-BO"/>
        </w:rPr>
        <w:t xml:space="preserve">ENTIDAD, </w:t>
      </w:r>
      <w:r w:rsidRPr="000D1F31">
        <w:rPr>
          <w:rFonts w:ascii="Arial" w:hAnsi="Arial" w:cs="Arial"/>
          <w:sz w:val="20"/>
          <w:szCs w:val="22"/>
          <w:lang w:val="es-BO"/>
        </w:rPr>
        <w:t>mediante proceso de contratación con Código Único de Contratación Estatal (CUCE) ________,</w:t>
      </w:r>
      <w:r w:rsidRPr="000D1F31">
        <w:rPr>
          <w:rFonts w:ascii="Arial" w:hAnsi="Arial" w:cs="Arial"/>
          <w:b/>
          <w:sz w:val="20"/>
          <w:szCs w:val="22"/>
          <w:lang w:val="es-BO"/>
        </w:rPr>
        <w:t xml:space="preserve"> </w:t>
      </w:r>
      <w:r w:rsidRPr="000D1F31">
        <w:rPr>
          <w:rFonts w:ascii="Arial" w:hAnsi="Arial" w:cs="Arial"/>
          <w:sz w:val="20"/>
          <w:szCs w:val="22"/>
          <w:lang w:val="es-BO"/>
        </w:rPr>
        <w:t>convocó en fecha _______ a proponentes interesados a que presenten sus propuestas de acuerdo con las condiciones establecidas en el Documento Base de Contratación (DBC), proceso realizado para la Contratación de Servicios Generales, en la Modalidad de Apoyo Nacional a la Producción y Empleo (ANPE – C N° _ ), en el marco del Decreto Supremo No. 0181, de 28 de junio de 2009, de las Normas Básicas del Sistema de Administración de Bienes y Servicios y sus modificaciones.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Que el </w:t>
      </w:r>
      <w:r w:rsidRPr="000D1F31">
        <w:rPr>
          <w:rFonts w:ascii="Arial" w:hAnsi="Arial" w:cs="Arial"/>
          <w:b/>
          <w:i/>
          <w:sz w:val="20"/>
          <w:szCs w:val="22"/>
          <w:lang w:val="es-BO"/>
        </w:rPr>
        <w:t>(Responsable de Evaluación o la Comisión de Calificación)</w:t>
      </w:r>
      <w:r w:rsidRPr="000D1F31">
        <w:rPr>
          <w:rFonts w:ascii="Arial" w:hAnsi="Arial" w:cs="Arial"/>
          <w:sz w:val="20"/>
          <w:szCs w:val="22"/>
          <w:lang w:val="es-BO"/>
        </w:rPr>
        <w:t xml:space="preserve"> de la </w:t>
      </w:r>
      <w:r w:rsidRPr="000D1F31">
        <w:rPr>
          <w:rFonts w:ascii="Arial" w:hAnsi="Arial" w:cs="Arial"/>
          <w:b/>
          <w:sz w:val="20"/>
          <w:szCs w:val="22"/>
          <w:lang w:val="es-BO"/>
        </w:rPr>
        <w:t xml:space="preserve">ENTIDAD, </w:t>
      </w:r>
      <w:r w:rsidRPr="000D1F31">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_____________al Responsable del Proceso de Contratación de Apoyo Nacional a la Producción y Empleo (RPA), quién resolvió adjudicar mediante Comunicación Interna BCB-___ de __ de ___ de 2022, la prestación del </w:t>
      </w:r>
      <w:r w:rsidRPr="000D1F31">
        <w:rPr>
          <w:rFonts w:ascii="Arial" w:hAnsi="Arial" w:cs="Arial"/>
          <w:bCs/>
          <w:iCs/>
          <w:sz w:val="20"/>
          <w:szCs w:val="22"/>
          <w:lang w:val="es-ES_tradnl"/>
        </w:rPr>
        <w:t xml:space="preserve">servicio de transporte de material monetario II </w:t>
      </w:r>
      <w:r w:rsidRPr="000D1F31">
        <w:rPr>
          <w:rFonts w:ascii="Arial" w:hAnsi="Arial" w:cs="Arial"/>
          <w:sz w:val="20"/>
          <w:szCs w:val="22"/>
          <w:lang w:val="es-BO"/>
        </w:rPr>
        <w:t xml:space="preserve">al </w:t>
      </w:r>
      <w:r w:rsidRPr="000D1F31">
        <w:rPr>
          <w:rFonts w:ascii="Arial" w:hAnsi="Arial" w:cs="Arial"/>
          <w:b/>
          <w:sz w:val="20"/>
          <w:szCs w:val="22"/>
          <w:lang w:val="es-BO"/>
        </w:rPr>
        <w:t>PROVEEDOR</w:t>
      </w:r>
      <w:r w:rsidRPr="000D1F31">
        <w:rPr>
          <w:rFonts w:ascii="Arial" w:hAnsi="Arial" w:cs="Arial"/>
          <w:i/>
          <w:sz w:val="20"/>
          <w:szCs w:val="22"/>
          <w:lang w:val="es-BO"/>
        </w:rPr>
        <w:t xml:space="preserve">, </w:t>
      </w:r>
      <w:r w:rsidRPr="000D1F31">
        <w:rPr>
          <w:rFonts w:ascii="Arial" w:hAnsi="Arial" w:cs="Arial"/>
          <w:sz w:val="20"/>
          <w:szCs w:val="22"/>
          <w:lang w:val="es-BO"/>
        </w:rPr>
        <w:t xml:space="preserve">al cumplir su propuesta con todos los requisitos y ser la más conveniente a los intereses de la </w:t>
      </w:r>
      <w:r w:rsidRPr="000D1F31">
        <w:rPr>
          <w:rFonts w:ascii="Arial" w:hAnsi="Arial" w:cs="Arial"/>
          <w:b/>
          <w:sz w:val="20"/>
          <w:szCs w:val="22"/>
          <w:lang w:val="es-BO"/>
        </w:rPr>
        <w:t>ENTIDAD.</w:t>
      </w:r>
    </w:p>
    <w:p w:rsidR="000D1F31" w:rsidRPr="000D1F31" w:rsidRDefault="000D1F31" w:rsidP="000D1F31">
      <w:pPr>
        <w:jc w:val="both"/>
        <w:rPr>
          <w:rFonts w:ascii="Arial" w:hAnsi="Arial" w:cs="Arial"/>
          <w:b/>
          <w:sz w:val="20"/>
          <w:szCs w:val="22"/>
        </w:rPr>
      </w:pPr>
    </w:p>
    <w:bookmarkEnd w:id="167"/>
    <w:bookmarkEnd w:id="168"/>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TERCERA.- (LEGISLACIÓN APLICABLE) </w:t>
      </w:r>
      <w:r w:rsidRPr="000D1F31">
        <w:rPr>
          <w:rFonts w:ascii="Arial" w:hAnsi="Arial" w:cs="Arial"/>
          <w:sz w:val="20"/>
          <w:szCs w:val="22"/>
        </w:rPr>
        <w:t>El presente Contrato se celebra al amparo de las siguientes disposiciones normativas:</w:t>
      </w:r>
    </w:p>
    <w:p w:rsidR="000D1F31" w:rsidRPr="000D1F31" w:rsidRDefault="000D1F31" w:rsidP="000D1F31">
      <w:pPr>
        <w:jc w:val="both"/>
        <w:rPr>
          <w:rFonts w:ascii="Arial" w:hAnsi="Arial" w:cs="Arial"/>
          <w:sz w:val="20"/>
          <w:szCs w:val="22"/>
        </w:rPr>
      </w:pP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Constitución Política del Estado.</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lastRenderedPageBreak/>
        <w:t>Ley Nº 1178 de 20 de julio de 1990, de Administración y Control Gubernamentales.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Ley del Presupuesto General del Estado aprobado para la gestión.</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Decreto Supremo Nº 0181, de 28 de junio de 2009, de las Normas Básicas del Sistema de Administración de Bienes y Servicios (NB-SABS) y sus modificaciones.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bCs/>
          <w:sz w:val="20"/>
          <w:szCs w:val="22"/>
          <w:lang w:val="es-CL"/>
        </w:rPr>
        <w:t xml:space="preserve">Reglamento Específico del Sistema de Administración de Bienes y Servicios </w:t>
      </w:r>
      <w:r w:rsidRPr="000D1F31">
        <w:rPr>
          <w:rFonts w:ascii="Arial" w:hAnsi="Arial" w:cs="Arial"/>
          <w:sz w:val="20"/>
          <w:szCs w:val="22"/>
          <w:lang w:val="es-BO"/>
        </w:rPr>
        <w:t xml:space="preserve">(RE – SABS) </w:t>
      </w:r>
      <w:r w:rsidRPr="000D1F31">
        <w:rPr>
          <w:rFonts w:ascii="Arial" w:hAnsi="Arial" w:cs="Arial"/>
          <w:bCs/>
          <w:sz w:val="20"/>
          <w:szCs w:val="22"/>
          <w:lang w:val="es-CL"/>
        </w:rPr>
        <w:t xml:space="preserve">del Banco Central de </w:t>
      </w:r>
      <w:r w:rsidRPr="000D1F31">
        <w:rPr>
          <w:rFonts w:ascii="Arial" w:hAnsi="Arial" w:cs="Arial"/>
          <w:sz w:val="20"/>
          <w:szCs w:val="22"/>
          <w:lang w:val="es-BO"/>
        </w:rPr>
        <w:t>Bolivia y sus modificaciones.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Otras disposiciones relacionadas.</w:t>
      </w:r>
    </w:p>
    <w:p w:rsidR="000D1F31" w:rsidRPr="000D1F31" w:rsidRDefault="000D1F31" w:rsidP="000D1F31">
      <w:pPr>
        <w:ind w:left="720"/>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CUARTA.- (OBJETO Y CAUSA) </w:t>
      </w:r>
      <w:r w:rsidRPr="000D1F31">
        <w:rPr>
          <w:rFonts w:ascii="Arial" w:hAnsi="Arial" w:cs="Arial"/>
          <w:sz w:val="20"/>
          <w:szCs w:val="22"/>
        </w:rPr>
        <w:t>El objeto del presente contrato es la prestación del servicio de transporte de material monetario (MM)</w:t>
      </w:r>
      <w:r w:rsidRPr="000D1F31">
        <w:rPr>
          <w:rFonts w:ascii="Arial" w:hAnsi="Arial" w:cs="Arial"/>
          <w:bCs/>
          <w:sz w:val="20"/>
          <w:szCs w:val="22"/>
          <w:lang w:val="es-ES_tradnl"/>
        </w:rPr>
        <w:t xml:space="preserve">, hasta su conclusión, que en adelante se denominará el </w:t>
      </w:r>
      <w:r w:rsidRPr="000D1F31">
        <w:rPr>
          <w:rFonts w:ascii="Arial" w:hAnsi="Arial" w:cs="Arial"/>
          <w:b/>
          <w:sz w:val="20"/>
          <w:szCs w:val="22"/>
        </w:rPr>
        <w:t>SERVICIO</w:t>
      </w:r>
      <w:r w:rsidRPr="000D1F31">
        <w:rPr>
          <w:rFonts w:ascii="Arial" w:hAnsi="Arial" w:cs="Arial"/>
          <w:sz w:val="20"/>
          <w:szCs w:val="22"/>
        </w:rPr>
        <w:t xml:space="preserve">, para que el Banco Central de Bolivia (BCB) pueda enviar/recoger MM en moneda nacional (MN) a/de las Entidades de Intermediación Financiera (EIF), incluyendo a la Entidad Bancaria Pública (EBP); provistos por el </w:t>
      </w:r>
      <w:r w:rsidRPr="000D1F31">
        <w:rPr>
          <w:rFonts w:ascii="Arial" w:hAnsi="Arial" w:cs="Arial"/>
          <w:b/>
          <w:sz w:val="20"/>
          <w:szCs w:val="22"/>
        </w:rPr>
        <w:t>PROVEEDOR,</w:t>
      </w:r>
      <w:r w:rsidRPr="000D1F31">
        <w:rPr>
          <w:rFonts w:ascii="Arial" w:hAnsi="Arial" w:cs="Arial"/>
          <w:sz w:val="20"/>
          <w:szCs w:val="22"/>
        </w:rPr>
        <w:t xml:space="preserve"> </w:t>
      </w:r>
      <w:r w:rsidRPr="000D1F31">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D1F31" w:rsidRPr="000D1F31" w:rsidRDefault="000D1F31" w:rsidP="000D1F31">
      <w:pPr>
        <w:suppressAutoHyphens/>
        <w:jc w:val="both"/>
        <w:rPr>
          <w:rFonts w:ascii="Arial" w:hAnsi="Arial" w:cs="Arial"/>
          <w:sz w:val="20"/>
          <w:szCs w:val="22"/>
        </w:rPr>
      </w:pPr>
    </w:p>
    <w:p w:rsidR="000D1F31" w:rsidRPr="000D1F31" w:rsidRDefault="000D1F31" w:rsidP="000D1F31">
      <w:pPr>
        <w:autoSpaceDE w:val="0"/>
        <w:autoSpaceDN w:val="0"/>
        <w:adjustRightInd w:val="0"/>
        <w:jc w:val="both"/>
        <w:rPr>
          <w:rFonts w:ascii="Arial" w:hAnsi="Arial" w:cs="Arial"/>
          <w:sz w:val="20"/>
          <w:szCs w:val="22"/>
        </w:rPr>
      </w:pPr>
      <w:r w:rsidRPr="000D1F31">
        <w:rPr>
          <w:rFonts w:ascii="Arial" w:hAnsi="Arial" w:cs="Arial"/>
          <w:b/>
          <w:sz w:val="20"/>
          <w:szCs w:val="22"/>
        </w:rPr>
        <w:t>CLÁUSULA QUINTA.- (DOCUMENTOS INTEGRANTES DEL CONTRATO)</w:t>
      </w:r>
      <w:r w:rsidRPr="000D1F31">
        <w:rPr>
          <w:rFonts w:ascii="Arial" w:hAnsi="Arial" w:cs="Arial"/>
          <w:sz w:val="20"/>
          <w:szCs w:val="22"/>
        </w:rPr>
        <w:t xml:space="preserve"> Forman parte del presente contrato, los siguientes documentos: </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Base de Contratación.</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Propuesta Adjudicada.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de Adjudicación, Comunicación Interna BCB-___ de __ de__2022.</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de Constitución, cuando corresponda.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Contrato de Asociación Accidental, cuando corresponda.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 xml:space="preserve">Poder General del Representante Legal del </w:t>
      </w:r>
      <w:r w:rsidRPr="000D1F31">
        <w:rPr>
          <w:rFonts w:ascii="Arial" w:hAnsi="Arial" w:cs="Arial"/>
          <w:b/>
          <w:sz w:val="20"/>
          <w:szCs w:val="22"/>
        </w:rPr>
        <w:t>PROVEEDOR</w:t>
      </w:r>
      <w:r w:rsidRPr="000D1F31">
        <w:rPr>
          <w:rFonts w:ascii="Arial" w:hAnsi="Arial" w:cs="Arial"/>
          <w:sz w:val="20"/>
          <w:szCs w:val="22"/>
        </w:rPr>
        <w:t xml:space="preserve">.  </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Certificado del RUPE N° ____ de ___ de ___ de ___.</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Certificaciones de no adeudo a las AFP´s.</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Formulario de Requerimiento de Servicios - Preventivo N° ___ de ___ de ___ de 2022.</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Otros documentos emergentes del proceso de contratación.</w:t>
      </w:r>
    </w:p>
    <w:p w:rsidR="000D1F31" w:rsidRPr="000D1F31" w:rsidRDefault="000D1F31" w:rsidP="000D1F31">
      <w:pPr>
        <w:widowControl w:val="0"/>
        <w:autoSpaceDE w:val="0"/>
        <w:autoSpaceDN w:val="0"/>
        <w:adjustRightInd w:val="0"/>
        <w:ind w:left="851" w:hanging="284"/>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SEXTA.- </w:t>
      </w:r>
      <w:r w:rsidRPr="000D1F31">
        <w:rPr>
          <w:rFonts w:ascii="Arial" w:hAnsi="Arial" w:cs="Arial"/>
          <w:b/>
          <w:bCs/>
          <w:sz w:val="20"/>
          <w:szCs w:val="22"/>
        </w:rPr>
        <w:t xml:space="preserve">(OBLIGACIONES DE LAS PARTES) </w:t>
      </w:r>
      <w:r w:rsidRPr="000D1F31">
        <w:rPr>
          <w:rFonts w:ascii="Arial" w:hAnsi="Arial" w:cs="Arial"/>
          <w:bCs/>
          <w:sz w:val="20"/>
          <w:szCs w:val="22"/>
        </w:rPr>
        <w:t>Las partes contratantes se comprometen y obligan a dar cumplimiento a todas y cada una de las cláusulas del presente contrato</w:t>
      </w: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Por su parte el </w:t>
      </w:r>
      <w:r w:rsidRPr="000D1F31">
        <w:rPr>
          <w:rFonts w:ascii="Arial" w:hAnsi="Arial" w:cs="Arial"/>
          <w:b/>
          <w:sz w:val="20"/>
          <w:szCs w:val="22"/>
        </w:rPr>
        <w:t>PROVEEDOR</w:t>
      </w:r>
      <w:r w:rsidRPr="000D1F31">
        <w:rPr>
          <w:rFonts w:ascii="Arial" w:hAnsi="Arial" w:cs="Arial"/>
          <w:sz w:val="20"/>
          <w:szCs w:val="22"/>
        </w:rPr>
        <w:t xml:space="preserve"> se compromete a cumplir con las siguientes obligaciones:</w:t>
      </w:r>
    </w:p>
    <w:p w:rsidR="000D1F31" w:rsidRPr="000D1F31" w:rsidRDefault="000D1F31" w:rsidP="000D1F31">
      <w:pPr>
        <w:ind w:left="705" w:hanging="705"/>
        <w:jc w:val="both"/>
        <w:rPr>
          <w:rFonts w:ascii="Arial" w:hAnsi="Arial" w:cs="Arial"/>
          <w:sz w:val="20"/>
          <w:szCs w:val="22"/>
        </w:rPr>
      </w:pPr>
    </w:p>
    <w:p w:rsidR="000D1F31" w:rsidRPr="000D1F31" w:rsidRDefault="000D1F31" w:rsidP="000D1F31">
      <w:pPr>
        <w:numPr>
          <w:ilvl w:val="1"/>
          <w:numId w:val="38"/>
        </w:numPr>
        <w:tabs>
          <w:tab w:val="left" w:pos="851"/>
        </w:tabs>
        <w:ind w:left="851" w:hanging="425"/>
        <w:jc w:val="both"/>
        <w:rPr>
          <w:rFonts w:ascii="Arial" w:hAnsi="Arial" w:cs="Arial"/>
          <w:sz w:val="20"/>
          <w:szCs w:val="22"/>
          <w:lang w:val="es-BO"/>
        </w:rPr>
      </w:pPr>
      <w:r w:rsidRPr="000D1F31">
        <w:rPr>
          <w:rFonts w:ascii="Arial" w:hAnsi="Arial" w:cs="Arial"/>
          <w:sz w:val="20"/>
          <w:szCs w:val="22"/>
          <w:lang w:val="es-BO"/>
        </w:rPr>
        <w:t xml:space="preserve">Realizar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objeto del presente contrato, de acuerdo con lo establecido en el DBC, así como las condiciones de su propuesta.</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Prestar el </w:t>
      </w:r>
      <w:r w:rsidRPr="000D1F31">
        <w:rPr>
          <w:rFonts w:ascii="Arial" w:hAnsi="Arial" w:cs="Arial"/>
          <w:b/>
          <w:sz w:val="20"/>
          <w:szCs w:val="22"/>
        </w:rPr>
        <w:t>SERVICIO</w:t>
      </w:r>
      <w:r w:rsidRPr="000D1F31">
        <w:rPr>
          <w:rFonts w:ascii="Arial" w:hAnsi="Arial" w:cs="Arial"/>
          <w:sz w:val="20"/>
          <w:szCs w:val="22"/>
        </w:rPr>
        <w:t>, objeto del presente Contrato, en forma eficiente, oportuna y en el lugar de destino convenido con las características técnicas ofertadas y aceptadas.</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De acuerdo a lo establecido en el Decreto Supremo N° 108 de 1 de mayo de 2009 y en la Resolución Ministerial N° 527/09 de 10 de agosto de 2009, el </w:t>
      </w:r>
      <w:r w:rsidRPr="000D1F31">
        <w:rPr>
          <w:rFonts w:ascii="Arial" w:hAnsi="Arial" w:cs="Arial"/>
          <w:b/>
          <w:sz w:val="20"/>
          <w:szCs w:val="22"/>
        </w:rPr>
        <w:t xml:space="preserve">PROVEEDOR </w:t>
      </w:r>
      <w:r w:rsidRPr="000D1F31">
        <w:rPr>
          <w:rFonts w:ascii="Arial" w:hAnsi="Arial" w:cs="Arial"/>
          <w:sz w:val="20"/>
          <w:szCs w:val="22"/>
        </w:rPr>
        <w:t xml:space="preserve">se obliga a proveer a sus trabajadores de ropa de trabajo y equipo de protección personal para prevenir riesgos ocupacionales, aspecto que será verificado por los </w:t>
      </w:r>
      <w:r w:rsidRPr="000D1F31">
        <w:rPr>
          <w:rFonts w:ascii="Arial" w:hAnsi="Arial" w:cs="Arial"/>
          <w:b/>
          <w:sz w:val="20"/>
          <w:szCs w:val="22"/>
        </w:rPr>
        <w:t>FISCALES</w:t>
      </w:r>
      <w:r w:rsidRPr="000D1F31">
        <w:rPr>
          <w:rFonts w:ascii="Arial" w:hAnsi="Arial" w:cs="Arial"/>
          <w:sz w:val="20"/>
          <w:szCs w:val="22"/>
        </w:rPr>
        <w:t xml:space="preserve"> en coordinación con la Subgerencia de Gestión de Riesgos, para el primer pago. Así como de capacitar a todo su personal en procedimiento y normas de prevención y seguridad industrial.</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dispondrá del personal necesario para la realización del </w:t>
      </w:r>
      <w:r w:rsidRPr="000D1F31">
        <w:rPr>
          <w:rFonts w:ascii="Arial" w:hAnsi="Arial" w:cs="Arial"/>
          <w:b/>
          <w:sz w:val="20"/>
          <w:szCs w:val="22"/>
        </w:rPr>
        <w:t>SERVICIO</w:t>
      </w:r>
      <w:r w:rsidRPr="000D1F31">
        <w:rPr>
          <w:rFonts w:ascii="Arial" w:hAnsi="Arial" w:cs="Arial"/>
          <w:sz w:val="20"/>
          <w:szCs w:val="22"/>
        </w:rPr>
        <w:t xml:space="preserve"> y será exclusivamente responsable de la seguridad física de la tripulación y del personal </w:t>
      </w:r>
      <w:r w:rsidRPr="000D1F31">
        <w:rPr>
          <w:rFonts w:ascii="Arial" w:hAnsi="Arial" w:cs="Arial"/>
          <w:sz w:val="20"/>
          <w:szCs w:val="22"/>
        </w:rPr>
        <w:lastRenderedPageBreak/>
        <w:t xml:space="preserve">relacionado al </w:t>
      </w:r>
      <w:r w:rsidRPr="000D1F31">
        <w:rPr>
          <w:rFonts w:ascii="Arial" w:hAnsi="Arial" w:cs="Arial"/>
          <w:b/>
          <w:sz w:val="20"/>
          <w:szCs w:val="22"/>
        </w:rPr>
        <w:t>SERVICIO</w:t>
      </w:r>
      <w:r w:rsidRPr="000D1F31">
        <w:rPr>
          <w:rFonts w:ascii="Arial" w:hAnsi="Arial" w:cs="Arial"/>
          <w:sz w:val="20"/>
          <w:szCs w:val="22"/>
        </w:rPr>
        <w:t xml:space="preserve">, debiendo adoptar las medidas y procedimientos operativos de seguridad y control que garanticen su adecuado funcionamiento.  </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Cumplir cada una de las cláusulas del presente contrato.</w:t>
      </w:r>
    </w:p>
    <w:p w:rsidR="000D1F31" w:rsidRPr="000D1F31" w:rsidRDefault="000D1F31" w:rsidP="000D1F31">
      <w:pPr>
        <w:widowControl w:val="0"/>
        <w:autoSpaceDE w:val="0"/>
        <w:autoSpaceDN w:val="0"/>
        <w:adjustRightInd w:val="0"/>
        <w:ind w:left="420"/>
        <w:jc w:val="both"/>
        <w:rPr>
          <w:rFonts w:ascii="Arial" w:hAnsi="Arial" w:cs="Arial"/>
          <w:iCs/>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Por su parte, la </w:t>
      </w:r>
      <w:r w:rsidRPr="000D1F31">
        <w:rPr>
          <w:rFonts w:ascii="Arial" w:hAnsi="Arial" w:cs="Arial"/>
          <w:b/>
          <w:sz w:val="20"/>
          <w:szCs w:val="22"/>
        </w:rPr>
        <w:t xml:space="preserve">ENTIDAD </w:t>
      </w:r>
      <w:r w:rsidRPr="000D1F31">
        <w:rPr>
          <w:rFonts w:ascii="Arial" w:hAnsi="Arial" w:cs="Arial"/>
          <w:sz w:val="20"/>
          <w:szCs w:val="22"/>
        </w:rPr>
        <w:t>se compromete a cumplir con las siguientes obligaciones:</w:t>
      </w:r>
    </w:p>
    <w:p w:rsidR="000D1F31" w:rsidRPr="000D1F31" w:rsidRDefault="000D1F31" w:rsidP="000D1F31">
      <w:pPr>
        <w:jc w:val="both"/>
        <w:rPr>
          <w:rFonts w:ascii="Arial" w:hAnsi="Arial" w:cs="Arial"/>
          <w:sz w:val="20"/>
          <w:szCs w:val="22"/>
        </w:rPr>
      </w:pPr>
    </w:p>
    <w:p w:rsidR="000D1F31" w:rsidRPr="000D1F31" w:rsidRDefault="000D1F31" w:rsidP="00412801">
      <w:pPr>
        <w:numPr>
          <w:ilvl w:val="0"/>
          <w:numId w:val="43"/>
        </w:numPr>
        <w:jc w:val="both"/>
        <w:rPr>
          <w:rFonts w:ascii="Arial" w:hAnsi="Arial" w:cs="Arial"/>
          <w:spacing w:val="-3"/>
          <w:sz w:val="20"/>
          <w:szCs w:val="22"/>
          <w:lang w:val="es-CO"/>
        </w:rPr>
      </w:pPr>
      <w:r w:rsidRPr="000D1F31">
        <w:rPr>
          <w:rFonts w:ascii="Arial" w:hAnsi="Arial" w:cs="Arial"/>
          <w:sz w:val="20"/>
          <w:szCs w:val="22"/>
        </w:rPr>
        <w:t xml:space="preserve">Dar conformidad al </w:t>
      </w:r>
      <w:r w:rsidRPr="000D1F31">
        <w:rPr>
          <w:rFonts w:ascii="Arial" w:hAnsi="Arial" w:cs="Arial"/>
          <w:b/>
          <w:sz w:val="20"/>
          <w:szCs w:val="22"/>
        </w:rPr>
        <w:t>SERVICIO</w:t>
      </w:r>
      <w:r w:rsidRPr="000D1F31">
        <w:rPr>
          <w:rFonts w:ascii="Arial" w:hAnsi="Arial" w:cs="Arial"/>
          <w:sz w:val="20"/>
          <w:szCs w:val="22"/>
        </w:rPr>
        <w:t xml:space="preserve"> de acuerdo con las condiciones establecidas en el DBC, así como las condiciones de la propuesta adjudicada.</w:t>
      </w:r>
    </w:p>
    <w:p w:rsidR="000D1F31" w:rsidRPr="000D1F31" w:rsidRDefault="000D1F31" w:rsidP="00412801">
      <w:pPr>
        <w:numPr>
          <w:ilvl w:val="0"/>
          <w:numId w:val="43"/>
        </w:numPr>
        <w:autoSpaceDE w:val="0"/>
        <w:autoSpaceDN w:val="0"/>
        <w:adjustRightInd w:val="0"/>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Emitir informes parciales y el informe final de conformidad del </w:t>
      </w:r>
      <w:r w:rsidRPr="000D1F31">
        <w:rPr>
          <w:rFonts w:ascii="Arial" w:hAnsi="Arial" w:cs="Arial"/>
          <w:b/>
          <w:color w:val="000000"/>
          <w:sz w:val="20"/>
          <w:szCs w:val="22"/>
          <w:lang w:val="es-BO" w:eastAsia="es-BO"/>
        </w:rPr>
        <w:t>SERVICIO</w:t>
      </w:r>
      <w:r w:rsidRPr="000D1F31">
        <w:rPr>
          <w:rFonts w:ascii="Arial" w:hAnsi="Arial" w:cs="Arial"/>
          <w:color w:val="000000"/>
          <w:sz w:val="20"/>
          <w:szCs w:val="22"/>
          <w:lang w:val="es-BO" w:eastAsia="es-BO"/>
        </w:rPr>
        <w:t xml:space="preserve">, cuando el mismo cumpla con las condiciones establecidas en el DBC, así como las condiciones de la propuesta adjudicada. </w:t>
      </w:r>
    </w:p>
    <w:p w:rsidR="000D1F31" w:rsidRPr="000D1F31" w:rsidRDefault="000D1F31" w:rsidP="00412801">
      <w:pPr>
        <w:numPr>
          <w:ilvl w:val="0"/>
          <w:numId w:val="43"/>
        </w:numPr>
        <w:jc w:val="both"/>
        <w:rPr>
          <w:rFonts w:ascii="Arial" w:hAnsi="Arial" w:cs="Arial"/>
          <w:sz w:val="20"/>
          <w:szCs w:val="22"/>
        </w:rPr>
      </w:pPr>
      <w:r w:rsidRPr="000D1F31">
        <w:rPr>
          <w:rFonts w:ascii="Arial" w:hAnsi="Arial" w:cs="Arial"/>
          <w:sz w:val="20"/>
          <w:szCs w:val="22"/>
        </w:rPr>
        <w:t xml:space="preserve">Realizar el pago por el </w:t>
      </w:r>
      <w:r w:rsidRPr="000D1F31">
        <w:rPr>
          <w:rFonts w:ascii="Arial" w:hAnsi="Arial" w:cs="Arial"/>
          <w:b/>
          <w:sz w:val="20"/>
          <w:szCs w:val="22"/>
        </w:rPr>
        <w:t>SERVICIO</w:t>
      </w:r>
      <w:r w:rsidRPr="000D1F31">
        <w:rPr>
          <w:rFonts w:ascii="Arial" w:hAnsi="Arial" w:cs="Arial"/>
          <w:sz w:val="20"/>
          <w:szCs w:val="22"/>
        </w:rPr>
        <w:t xml:space="preserve">, en un plazo no mayor a treinta (30) días calendario de emitido el informe parcial o final de conformidad del </w:t>
      </w:r>
      <w:r w:rsidRPr="000D1F31">
        <w:rPr>
          <w:rFonts w:ascii="Arial" w:hAnsi="Arial" w:cs="Arial"/>
          <w:b/>
          <w:sz w:val="20"/>
          <w:szCs w:val="22"/>
        </w:rPr>
        <w:t>SERVICIO</w:t>
      </w:r>
      <w:r w:rsidRPr="000D1F31">
        <w:rPr>
          <w:rFonts w:ascii="Arial" w:hAnsi="Arial" w:cs="Arial"/>
          <w:sz w:val="20"/>
          <w:szCs w:val="22"/>
        </w:rPr>
        <w:t xml:space="preserve"> objeto del presente contrato.</w:t>
      </w:r>
    </w:p>
    <w:p w:rsidR="000D1F31" w:rsidRPr="000D1F31" w:rsidRDefault="000D1F31" w:rsidP="00412801">
      <w:pPr>
        <w:numPr>
          <w:ilvl w:val="0"/>
          <w:numId w:val="43"/>
        </w:numPr>
        <w:jc w:val="both"/>
        <w:rPr>
          <w:rFonts w:ascii="Arial" w:hAnsi="Arial" w:cs="Arial"/>
          <w:sz w:val="20"/>
          <w:szCs w:val="22"/>
        </w:rPr>
      </w:pPr>
      <w:r w:rsidRPr="000D1F31">
        <w:rPr>
          <w:rFonts w:ascii="Arial" w:hAnsi="Arial" w:cs="Arial"/>
          <w:sz w:val="20"/>
          <w:szCs w:val="22"/>
        </w:rPr>
        <w:t>Cumplir cada una de las cláusulas del presente contrato.</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SÉPTIMA.- </w:t>
      </w:r>
      <w:r w:rsidRPr="000D1F31">
        <w:rPr>
          <w:rFonts w:ascii="Arial" w:hAnsi="Arial" w:cs="Arial"/>
          <w:b/>
          <w:bCs/>
          <w:sz w:val="20"/>
          <w:szCs w:val="22"/>
          <w:lang w:val="es-ES_tradnl"/>
        </w:rPr>
        <w:t>(VIGENCIA)</w:t>
      </w:r>
      <w:r w:rsidRPr="000D1F31">
        <w:rPr>
          <w:rFonts w:ascii="Arial" w:hAnsi="Arial" w:cs="Arial"/>
          <w:sz w:val="20"/>
          <w:szCs w:val="22"/>
          <w:lang w:val="es-ES_tradnl"/>
        </w:rPr>
        <w:t xml:space="preserve"> El presente Contrato entrará en vigencia desde el día de su suscripción por ambas partes, hasta la terminación del contrato</w:t>
      </w:r>
      <w:r w:rsidRPr="000D1F31">
        <w:rPr>
          <w:rFonts w:ascii="Arial" w:hAnsi="Arial" w:cs="Arial"/>
          <w:sz w:val="20"/>
          <w:szCs w:val="22"/>
        </w:rPr>
        <w:t>.</w:t>
      </w:r>
    </w:p>
    <w:p w:rsidR="000D1F31" w:rsidRPr="000D1F31" w:rsidRDefault="000D1F31" w:rsidP="000D1F31">
      <w:pPr>
        <w:jc w:val="both"/>
        <w:rPr>
          <w:rFonts w:ascii="Arial" w:hAnsi="Arial" w:cs="Arial"/>
          <w:sz w:val="20"/>
          <w:szCs w:val="22"/>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b/>
          <w:sz w:val="20"/>
          <w:szCs w:val="22"/>
        </w:rPr>
        <w:t xml:space="preserve">CLÁUSULA OCTAVA.- </w:t>
      </w:r>
      <w:r w:rsidRPr="000D1F31">
        <w:rPr>
          <w:rFonts w:ascii="Arial" w:hAnsi="Arial" w:cs="Arial"/>
          <w:b/>
          <w:bCs/>
          <w:color w:val="000000"/>
          <w:sz w:val="20"/>
          <w:szCs w:val="22"/>
          <w:lang w:val="es-BO" w:eastAsia="es-BO"/>
        </w:rPr>
        <w:t xml:space="preserve">(RETENCIONES POR PAGOS PARCIALES) </w:t>
      </w:r>
      <w:r w:rsidRPr="000D1F31">
        <w:rPr>
          <w:rFonts w:ascii="Arial" w:hAnsi="Arial" w:cs="Arial"/>
          <w:color w:val="000000"/>
          <w:sz w:val="20"/>
          <w:szCs w:val="22"/>
          <w:lang w:val="es-BO" w:eastAsia="es-BO"/>
        </w:rPr>
        <w:t xml:space="preserve">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acepta expresamente, que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 xml:space="preserve">retendrá el </w:t>
      </w:r>
      <w:r w:rsidRPr="000D1F31">
        <w:rPr>
          <w:rFonts w:ascii="Arial" w:hAnsi="Arial" w:cs="Arial"/>
          <w:bCs/>
          <w:iCs/>
          <w:color w:val="000000"/>
          <w:sz w:val="20"/>
          <w:szCs w:val="22"/>
          <w:lang w:val="es-BO" w:eastAsia="es-BO"/>
        </w:rPr>
        <w:t xml:space="preserve">siete por ciento (7%) </w:t>
      </w:r>
      <w:r w:rsidRPr="000D1F31">
        <w:rPr>
          <w:rFonts w:ascii="Arial" w:hAnsi="Arial" w:cs="Arial"/>
          <w:color w:val="000000"/>
          <w:sz w:val="20"/>
          <w:szCs w:val="22"/>
          <w:lang w:val="es-BO" w:eastAsia="es-BO"/>
        </w:rPr>
        <w:t xml:space="preserve">de cada pago realizado por la prestación del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efectivizado, en sustitución de la Garantía de Cumplimiento de Contrato.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El importe de las retenciones en caso de cualquier incumplimiento contractual incurrido por el </w:t>
      </w:r>
      <w:r w:rsidRPr="000D1F31">
        <w:rPr>
          <w:rFonts w:ascii="Arial" w:hAnsi="Arial" w:cs="Arial"/>
          <w:b/>
          <w:bCs/>
          <w:color w:val="000000"/>
          <w:sz w:val="20"/>
          <w:szCs w:val="22"/>
          <w:lang w:val="es-BO" w:eastAsia="es-BO"/>
        </w:rPr>
        <w:t>PROVEEDOR</w:t>
      </w:r>
      <w:r w:rsidRPr="000D1F31">
        <w:rPr>
          <w:rFonts w:ascii="Arial" w:hAnsi="Arial" w:cs="Arial"/>
          <w:color w:val="000000"/>
          <w:sz w:val="20"/>
          <w:szCs w:val="22"/>
          <w:lang w:val="es-BO" w:eastAsia="es-BO"/>
        </w:rPr>
        <w:t xml:space="preserve">, quedará en favor de la </w:t>
      </w:r>
      <w:r w:rsidRPr="000D1F31">
        <w:rPr>
          <w:rFonts w:ascii="Arial" w:hAnsi="Arial" w:cs="Arial"/>
          <w:b/>
          <w:bCs/>
          <w:color w:val="000000"/>
          <w:sz w:val="20"/>
          <w:szCs w:val="22"/>
          <w:lang w:val="es-BO" w:eastAsia="es-BO"/>
        </w:rPr>
        <w:t>ENTIDAD</w:t>
      </w:r>
      <w:r w:rsidRPr="000D1F31">
        <w:rPr>
          <w:rFonts w:ascii="Arial" w:hAnsi="Arial" w:cs="Arial"/>
          <w:color w:val="000000"/>
          <w:sz w:val="20"/>
          <w:szCs w:val="22"/>
          <w:lang w:val="es-BO" w:eastAsia="es-BO"/>
        </w:rPr>
        <w:t xml:space="preserve">, sin necesidad de ningún trámite o acción judicial, a su sólo requerimiento.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Si se procediera a la prestación del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de conformidad con lo solicitado por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0D1F31">
      <w:pPr>
        <w:jc w:val="both"/>
        <w:rPr>
          <w:rFonts w:ascii="Arial" w:hAnsi="Arial" w:cs="Arial"/>
          <w:b/>
          <w:sz w:val="20"/>
          <w:szCs w:val="22"/>
        </w:rPr>
      </w:pPr>
      <w:r w:rsidRPr="000D1F31">
        <w:rPr>
          <w:rFonts w:ascii="Arial" w:hAnsi="Arial" w:cs="Arial"/>
          <w:b/>
          <w:sz w:val="20"/>
          <w:szCs w:val="22"/>
        </w:rPr>
        <w:t xml:space="preserve">CLÁUSULA NOVENA.- (ANTICIPO) </w:t>
      </w:r>
      <w:r w:rsidRPr="000D1F31">
        <w:rPr>
          <w:rFonts w:ascii="Arial" w:hAnsi="Arial" w:cs="Arial"/>
          <w:bCs/>
          <w:iCs/>
          <w:sz w:val="20"/>
          <w:szCs w:val="22"/>
        </w:rPr>
        <w:t>En el presente contrato no se otorgará anticipo.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(PLAZO DE PRESTACIÓN DEL SERVICIO)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prestará el </w:t>
      </w:r>
      <w:r w:rsidRPr="000D1F31">
        <w:rPr>
          <w:rFonts w:ascii="Arial" w:hAnsi="Arial" w:cs="Arial"/>
          <w:b/>
          <w:sz w:val="20"/>
          <w:szCs w:val="22"/>
        </w:rPr>
        <w:t>SERVICIO</w:t>
      </w:r>
      <w:r w:rsidRPr="000D1F31">
        <w:rPr>
          <w:rFonts w:ascii="Arial" w:hAnsi="Arial" w:cs="Arial"/>
          <w:sz w:val="20"/>
          <w:szCs w:val="22"/>
        </w:rPr>
        <w:t xml:space="preserve"> en estricto cumplimiento con la propuesta adjudicada, las Especificaciones Técnicas y el presente Contrato, en el plazo a computarse desde el día hábil siguiente a la suscripción del Contrato, hasta el 31 de diciembre de 2022.</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El plazo señalado precedentemente será computado a partir d</w:t>
      </w:r>
      <w:r w:rsidRPr="000D1F31">
        <w:rPr>
          <w:rFonts w:ascii="Arial" w:hAnsi="Arial" w:cs="Arial"/>
          <w:bCs/>
          <w:iCs/>
          <w:sz w:val="20"/>
          <w:szCs w:val="22"/>
        </w:rPr>
        <w:t>el día hábil siguiente de la suscripción del contrato.</w:t>
      </w:r>
    </w:p>
    <w:p w:rsidR="000D1F31" w:rsidRPr="000D1F31" w:rsidRDefault="000D1F31" w:rsidP="000D1F31">
      <w:pPr>
        <w:jc w:val="both"/>
        <w:rPr>
          <w:rFonts w:ascii="Arial" w:hAnsi="Arial" w:cs="Arial"/>
          <w:sz w:val="20"/>
          <w:szCs w:val="22"/>
        </w:rPr>
      </w:pPr>
    </w:p>
    <w:p w:rsidR="000D1F31" w:rsidRPr="000D1F31" w:rsidRDefault="000D1F31" w:rsidP="000D1F31">
      <w:pPr>
        <w:widowControl w:val="0"/>
        <w:jc w:val="both"/>
        <w:rPr>
          <w:rFonts w:ascii="Arial" w:hAnsi="Arial" w:cs="Arial"/>
          <w:sz w:val="20"/>
          <w:szCs w:val="22"/>
        </w:rPr>
      </w:pPr>
      <w:r w:rsidRPr="000D1F31">
        <w:rPr>
          <w:rFonts w:ascii="Arial" w:hAnsi="Arial" w:cs="Arial"/>
          <w:b/>
          <w:sz w:val="20"/>
          <w:szCs w:val="22"/>
        </w:rPr>
        <w:t xml:space="preserve">CLÁUSULA DÉCIMA PRIMERA.- (LUGAR DE PRESTACIÓN DEL SERVICIO)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bCs/>
          <w:sz w:val="20"/>
          <w:szCs w:val="22"/>
        </w:rPr>
        <w:t xml:space="preserve"> prestará el </w:t>
      </w:r>
      <w:r w:rsidRPr="000D1F31">
        <w:rPr>
          <w:rFonts w:ascii="Arial" w:hAnsi="Arial" w:cs="Arial"/>
          <w:b/>
          <w:sz w:val="20"/>
          <w:szCs w:val="22"/>
        </w:rPr>
        <w:t>SERVICIO</w:t>
      </w:r>
      <w:r w:rsidRPr="000D1F31">
        <w:rPr>
          <w:rFonts w:ascii="Arial" w:hAnsi="Arial" w:cs="Arial"/>
          <w:sz w:val="20"/>
          <w:szCs w:val="22"/>
        </w:rPr>
        <w:t xml:space="preserve"> objeto del presente en las instalaciones de la </w:t>
      </w:r>
      <w:r w:rsidRPr="000D1F31">
        <w:rPr>
          <w:rFonts w:ascii="Arial" w:hAnsi="Arial" w:cs="Arial"/>
          <w:b/>
          <w:sz w:val="20"/>
          <w:szCs w:val="22"/>
        </w:rPr>
        <w:t>ENTIDAD</w:t>
      </w:r>
      <w:r w:rsidRPr="000D1F31">
        <w:rPr>
          <w:rFonts w:ascii="Arial" w:hAnsi="Arial" w:cs="Arial"/>
          <w:sz w:val="20"/>
          <w:szCs w:val="22"/>
        </w:rPr>
        <w:t xml:space="preserve">, de las Entidades de Intermediación Financieras, de la Entidad Bancaria Pública y del </w:t>
      </w:r>
      <w:r w:rsidRPr="000D1F31">
        <w:rPr>
          <w:rFonts w:ascii="Arial" w:hAnsi="Arial" w:cs="Arial"/>
          <w:b/>
          <w:sz w:val="20"/>
          <w:szCs w:val="22"/>
        </w:rPr>
        <w:t>PROVEEDOR</w:t>
      </w:r>
      <w:r w:rsidRPr="000D1F31">
        <w:rPr>
          <w:rFonts w:ascii="Arial" w:hAnsi="Arial" w:cs="Arial"/>
          <w:sz w:val="20"/>
          <w:szCs w:val="22"/>
        </w:rPr>
        <w:t>.</w:t>
      </w:r>
    </w:p>
    <w:p w:rsidR="000D1F31" w:rsidRPr="000D1F31" w:rsidRDefault="000D1F31" w:rsidP="000D1F31">
      <w:pPr>
        <w:widowControl w:val="0"/>
        <w:jc w:val="both"/>
        <w:rPr>
          <w:rFonts w:ascii="Arial" w:hAnsi="Arial" w:cs="Arial"/>
          <w:b/>
          <w:sz w:val="20"/>
          <w:szCs w:val="22"/>
        </w:rPr>
      </w:pP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color w:val="000000"/>
          <w:sz w:val="20"/>
          <w:szCs w:val="22"/>
          <w:lang w:val="es-BO" w:eastAsia="zh-CN"/>
        </w:rPr>
        <w:t xml:space="preserve">CLÁUSULA </w:t>
      </w:r>
      <w:r w:rsidRPr="000D1F31">
        <w:rPr>
          <w:rFonts w:ascii="Arial" w:hAnsi="Arial" w:cs="Arial"/>
          <w:b/>
          <w:bCs/>
          <w:color w:val="000000"/>
          <w:sz w:val="20"/>
          <w:szCs w:val="22"/>
          <w:lang w:val="es-BO" w:eastAsia="zh-CN"/>
        </w:rPr>
        <w:t>DÉCIMA SEGUNDA</w:t>
      </w:r>
      <w:r w:rsidRPr="000D1F31">
        <w:rPr>
          <w:rFonts w:ascii="Arial" w:hAnsi="Arial" w:cs="Arial"/>
          <w:b/>
          <w:color w:val="000000"/>
          <w:sz w:val="20"/>
          <w:szCs w:val="22"/>
          <w:lang w:val="es-BO" w:eastAsia="zh-CN"/>
        </w:rPr>
        <w:t>.- (MONTO, MONEDA Y FORMA DE PAGO)</w:t>
      </w:r>
      <w:r w:rsidRPr="000D1F31">
        <w:rPr>
          <w:rFonts w:ascii="Arial" w:hAnsi="Arial" w:cs="Arial"/>
          <w:b/>
          <w:bCs/>
          <w:color w:val="000000"/>
          <w:sz w:val="20"/>
          <w:szCs w:val="22"/>
          <w:lang w:val="es-BO" w:eastAsia="zh-CN"/>
        </w:rPr>
        <w:t xml:space="preserve"> </w:t>
      </w:r>
      <w:r w:rsidRPr="000D1F31">
        <w:rPr>
          <w:rFonts w:ascii="Arial" w:hAnsi="Arial" w:cs="Arial"/>
          <w:color w:val="000000"/>
          <w:sz w:val="20"/>
          <w:szCs w:val="22"/>
          <w:lang w:val="es-BO" w:eastAsia="es-BO"/>
        </w:rPr>
        <w:t xml:space="preserve">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prestará 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a favor de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de acuerdo a los precios unitarios propuestos y adjudicados que forman parte indivisible del presente contrato, de acuerdo al detalle que cursa a continuación:</w:t>
      </w: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bCs/>
          <w:i/>
          <w:iCs/>
          <w:color w:val="000000"/>
          <w:sz w:val="20"/>
          <w:szCs w:val="22"/>
          <w:lang w:val="es-BO" w:eastAsia="es-BO"/>
        </w:rPr>
        <w:t xml:space="preserve">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Las partes reconocen que los precios unitarios consignados en la propuesta adjudicada incluyen todos los elementos, sin excepción alguna, que sean necesarios para la realización y cumplimiento del </w:t>
      </w:r>
      <w:r w:rsidRPr="000D1F31">
        <w:rPr>
          <w:rFonts w:ascii="Arial" w:hAnsi="Arial" w:cs="Arial"/>
          <w:b/>
          <w:bCs/>
          <w:color w:val="000000"/>
          <w:sz w:val="20"/>
          <w:szCs w:val="22"/>
          <w:lang w:val="es-BO" w:eastAsia="es-BO"/>
        </w:rPr>
        <w:t>SERVICIO</w:t>
      </w:r>
      <w:r w:rsidRPr="000D1F31">
        <w:rPr>
          <w:rFonts w:ascii="Arial" w:hAnsi="Arial" w:cs="Arial"/>
          <w:color w:val="000000"/>
          <w:sz w:val="20"/>
          <w:szCs w:val="22"/>
          <w:lang w:val="es-BO" w:eastAsia="es-BO"/>
        </w:rPr>
        <w:t>.</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lastRenderedPageBreak/>
        <w:t xml:space="preserve"> </w:t>
      </w:r>
    </w:p>
    <w:p w:rsidR="000D1F31" w:rsidRPr="000D1F31" w:rsidRDefault="000D1F31" w:rsidP="000D1F31">
      <w:pPr>
        <w:widowControl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Es de exclusiva responsabilidad del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prestar 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por los precios establecidos como costo del servicio, ya que no se reconocerán ni procederán pagos por servicios que hiciesen exceder dichos precios.</w:t>
      </w:r>
    </w:p>
    <w:p w:rsidR="000D1F31" w:rsidRPr="000D1F31" w:rsidRDefault="000D1F31" w:rsidP="000D1F31">
      <w:pPr>
        <w:widowControl w:val="0"/>
        <w:jc w:val="both"/>
        <w:rPr>
          <w:rFonts w:ascii="Arial" w:hAnsi="Arial" w:cs="Arial"/>
          <w:sz w:val="20"/>
          <w:szCs w:val="22"/>
          <w:lang w:val="es-ES_tradnl"/>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Las partes acuerdan que por la prestación del </w:t>
      </w:r>
      <w:r w:rsidRPr="000D1F31">
        <w:rPr>
          <w:rFonts w:ascii="Arial" w:hAnsi="Arial" w:cs="Arial"/>
          <w:b/>
          <w:bCs/>
          <w:color w:val="000000"/>
          <w:sz w:val="20"/>
          <w:szCs w:val="22"/>
          <w:lang w:val="es-BO" w:eastAsia="es-BO"/>
        </w:rPr>
        <w:t>SERVICIO</w:t>
      </w:r>
      <w:r w:rsidRPr="000D1F31">
        <w:rPr>
          <w:rFonts w:ascii="Arial" w:hAnsi="Arial" w:cs="Arial"/>
          <w:color w:val="000000"/>
          <w:sz w:val="20"/>
          <w:szCs w:val="22"/>
          <w:lang w:val="es-BO" w:eastAsia="es-BO"/>
        </w:rPr>
        <w:t xml:space="preserve">, procederá el pago cuya cancelación se realizará de manera mensual, según precios unitarios propuestos y adjudicados, previa conciliación del monto, emisión del Informe de Conformidad emitido por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una vez aprobada la planilla de ejecución de servicios por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y la presentación de la factura por parte del</w:t>
      </w:r>
      <w:r w:rsidRPr="000D1F31">
        <w:rPr>
          <w:rFonts w:ascii="Arial" w:hAnsi="Arial" w:cs="Arial"/>
          <w:b/>
          <w:color w:val="000000"/>
          <w:sz w:val="20"/>
          <w:szCs w:val="22"/>
          <w:lang w:val="es-BO" w:eastAsia="es-BO"/>
        </w:rPr>
        <w:t xml:space="preserve"> PROVEEDOR</w:t>
      </w:r>
      <w:r w:rsidRPr="000D1F31">
        <w:rPr>
          <w:rFonts w:ascii="Arial" w:hAnsi="Arial" w:cs="Arial"/>
          <w:color w:val="000000"/>
          <w:sz w:val="20"/>
          <w:szCs w:val="22"/>
          <w:lang w:val="es-BO" w:eastAsia="es-BO"/>
        </w:rPr>
        <w:t xml:space="preserve">.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El </w:t>
      </w:r>
      <w:r w:rsidRPr="000D1F31">
        <w:rPr>
          <w:rFonts w:ascii="Arial" w:hAnsi="Arial" w:cs="Arial"/>
          <w:b/>
          <w:color w:val="000000"/>
          <w:sz w:val="20"/>
          <w:szCs w:val="22"/>
          <w:lang w:val="es-BO" w:eastAsia="es-BO"/>
        </w:rPr>
        <w:t>PROVEEDOR</w:t>
      </w:r>
      <w:r w:rsidRPr="000D1F31">
        <w:rPr>
          <w:rFonts w:ascii="Arial" w:hAnsi="Arial" w:cs="Arial"/>
          <w:color w:val="000000"/>
          <w:sz w:val="20"/>
          <w:szCs w:val="22"/>
          <w:lang w:val="es-BO" w:eastAsia="es-BO"/>
        </w:rPr>
        <w:t xml:space="preserve"> deberá emitir una solicitud de pago por el servicio prestado que deberá estar dirigida a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remitiendo toda la documentación de respaldo según corresponda (número de cuenta  a la cual realizará el depósito, factura, otros según corresponda)</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Para este fin 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presentará a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para su revisión, una planilla de ejecución de servicios, hasta el último día hábil de cada mes, donde deberá señalar todos los servicios prestados, el monto y la periodicidad de pago convenida.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bCs/>
          <w:color w:val="000000"/>
          <w:sz w:val="20"/>
          <w:szCs w:val="22"/>
          <w:lang w:val="es-BO" w:eastAsia="es-BO"/>
        </w:rPr>
        <w:t>FISCALES</w:t>
      </w:r>
      <w:r w:rsidRPr="000D1F31">
        <w:rPr>
          <w:rFonts w:ascii="Arial" w:hAnsi="Arial" w:cs="Arial"/>
          <w:color w:val="000000"/>
          <w:sz w:val="20"/>
          <w:szCs w:val="22"/>
          <w:lang w:val="es-BO" w:eastAsia="es-BO"/>
        </w:rPr>
        <w:t xml:space="preserve">, dentro de los cinco (5) días hábiles siguientes, después de recibir dicha planilla de ejecución de servicios, indicarán por escrito su aprobación o la devolverá para que se realicen las correcciones o enmiendas respectivas. 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en caso de devolución deberá realizar las correcciones requeridas por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y presentará nuevamente la planilla para su aprobación, con la nueva fecha.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una vez que aprueben la planilla de ejecución del servicio, remitirán la misma a la Unidad Administrativa de la </w:t>
      </w:r>
      <w:r w:rsidRPr="000D1F31">
        <w:rPr>
          <w:rFonts w:ascii="Arial" w:hAnsi="Arial" w:cs="Arial"/>
          <w:b/>
          <w:bCs/>
          <w:color w:val="000000"/>
          <w:sz w:val="20"/>
          <w:szCs w:val="22"/>
          <w:lang w:val="es-BO" w:eastAsia="es-BO"/>
        </w:rPr>
        <w:t>ENTIDAD</w:t>
      </w:r>
      <w:r w:rsidRPr="000D1F31">
        <w:rPr>
          <w:rFonts w:ascii="Arial" w:hAnsi="Arial" w:cs="Arial"/>
          <w:color w:val="000000"/>
          <w:sz w:val="20"/>
          <w:szCs w:val="22"/>
          <w:lang w:val="es-BO" w:eastAsia="es-BO"/>
        </w:rPr>
        <w:t xml:space="preserve">, para el pago correspondiente, dentro del plazo que no deberá </w:t>
      </w:r>
      <w:r w:rsidRPr="000D1F31">
        <w:rPr>
          <w:rFonts w:ascii="Arial" w:hAnsi="Arial" w:cs="Arial"/>
          <w:bCs/>
          <w:iCs/>
          <w:color w:val="000000"/>
          <w:sz w:val="20"/>
          <w:szCs w:val="22"/>
          <w:lang w:val="es-BO" w:eastAsia="es-BO"/>
        </w:rPr>
        <w:t xml:space="preserve">superar los treinta </w:t>
      </w:r>
      <w:r w:rsidRPr="000D1F31">
        <w:rPr>
          <w:rFonts w:ascii="Arial" w:hAnsi="Arial" w:cs="Arial"/>
          <w:color w:val="000000"/>
          <w:sz w:val="20"/>
          <w:szCs w:val="22"/>
          <w:lang w:val="es-BO" w:eastAsia="es-BO"/>
        </w:rPr>
        <w:t xml:space="preserve">días hábiles computables desde la aprobación de dicha planilla por los </w:t>
      </w:r>
      <w:r w:rsidRPr="000D1F31">
        <w:rPr>
          <w:rFonts w:ascii="Arial" w:hAnsi="Arial" w:cs="Arial"/>
          <w:b/>
          <w:bCs/>
          <w:color w:val="000000"/>
          <w:sz w:val="20"/>
          <w:szCs w:val="22"/>
          <w:lang w:val="es-BO" w:eastAsia="es-BO"/>
        </w:rPr>
        <w:t>FISCALES</w:t>
      </w:r>
      <w:r w:rsidRPr="000D1F31">
        <w:rPr>
          <w:rFonts w:ascii="Arial" w:hAnsi="Arial" w:cs="Arial"/>
          <w:color w:val="000000"/>
          <w:sz w:val="20"/>
          <w:szCs w:val="22"/>
          <w:lang w:val="es-BO" w:eastAsia="es-BO"/>
        </w:rPr>
        <w:t>.</w:t>
      </w:r>
    </w:p>
    <w:p w:rsidR="000D1F31" w:rsidRPr="000D1F31" w:rsidRDefault="000D1F31" w:rsidP="000D1F31">
      <w:pPr>
        <w:widowControl w:val="0"/>
        <w:jc w:val="both"/>
        <w:rPr>
          <w:rFonts w:ascii="Arial" w:hAnsi="Arial" w:cs="Arial"/>
          <w:sz w:val="20"/>
          <w:szCs w:val="22"/>
          <w:lang w:val="es-ES_tradnl"/>
        </w:rPr>
      </w:pPr>
    </w:p>
    <w:p w:rsidR="000D1F31" w:rsidRPr="000D1F31" w:rsidRDefault="000D1F31" w:rsidP="000D1F31">
      <w:pPr>
        <w:jc w:val="both"/>
        <w:rPr>
          <w:rFonts w:ascii="Arial" w:hAnsi="Arial" w:cs="Arial"/>
          <w:b/>
          <w:sz w:val="20"/>
          <w:szCs w:val="22"/>
          <w:lang w:val="es-BO"/>
        </w:rPr>
      </w:pPr>
      <w:r w:rsidRPr="000D1F31">
        <w:rPr>
          <w:rFonts w:ascii="Arial" w:hAnsi="Arial" w:cs="Arial"/>
          <w:b/>
          <w:bCs/>
          <w:sz w:val="20"/>
          <w:szCs w:val="22"/>
        </w:rPr>
        <w:t xml:space="preserve">CLÁUSULA DÉCIMA TERCERA.- </w:t>
      </w:r>
      <w:r w:rsidRPr="000D1F31">
        <w:rPr>
          <w:rFonts w:ascii="Arial" w:hAnsi="Arial" w:cs="Arial"/>
          <w:b/>
          <w:sz w:val="20"/>
          <w:szCs w:val="22"/>
          <w:lang w:val="es-BO"/>
        </w:rPr>
        <w:t xml:space="preserve">(DOMICILIO A EFECTOS DE NOTIFICACIÓN) </w:t>
      </w:r>
      <w:r w:rsidRPr="000D1F31">
        <w:rPr>
          <w:rFonts w:ascii="Arial" w:hAnsi="Arial" w:cs="Arial"/>
          <w:sz w:val="20"/>
          <w:szCs w:val="22"/>
          <w:lang w:val="es-BO"/>
        </w:rPr>
        <w:t>Cualquier aviso o notificación entre las partes contratantes será realizada por escrito y será enviado: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13.1.</w:t>
      </w:r>
      <w:r w:rsidRPr="000D1F31">
        <w:rPr>
          <w:rFonts w:ascii="Arial" w:hAnsi="Arial" w:cs="Arial"/>
          <w:sz w:val="20"/>
          <w:szCs w:val="22"/>
          <w:lang w:val="es-BO"/>
        </w:rPr>
        <w:tab/>
        <w:t xml:space="preserve">Al </w:t>
      </w:r>
      <w:r w:rsidRPr="000D1F31">
        <w:rPr>
          <w:rFonts w:ascii="Arial" w:hAnsi="Arial" w:cs="Arial"/>
          <w:b/>
          <w:bCs/>
          <w:sz w:val="20"/>
          <w:szCs w:val="22"/>
          <w:lang w:val="es-BO"/>
        </w:rPr>
        <w:t>PROVEEDOR</w:t>
      </w:r>
      <w:r w:rsidRPr="000D1F31">
        <w:rPr>
          <w:rFonts w:ascii="Arial" w:hAnsi="Arial" w:cs="Arial"/>
          <w:sz w:val="20"/>
          <w:szCs w:val="22"/>
          <w:lang w:val="es-BO"/>
        </w:rPr>
        <w:t xml:space="preserve">: _______________ </w:t>
      </w:r>
    </w:p>
    <w:p w:rsidR="000D1F31" w:rsidRPr="000D1F31" w:rsidRDefault="000D1F31" w:rsidP="000D1F31">
      <w:pPr>
        <w:jc w:val="both"/>
        <w:rPr>
          <w:rFonts w:ascii="Arial" w:hAnsi="Arial" w:cs="Arial"/>
          <w:sz w:val="20"/>
          <w:szCs w:val="22"/>
          <w:lang w:val="es-BO"/>
        </w:rPr>
      </w:pPr>
    </w:p>
    <w:p w:rsidR="000D1F31" w:rsidRPr="000D1F31" w:rsidRDefault="000D1F31" w:rsidP="000D1F31">
      <w:pPr>
        <w:ind w:left="708" w:hanging="708"/>
        <w:jc w:val="both"/>
        <w:rPr>
          <w:rFonts w:ascii="Arial" w:hAnsi="Arial" w:cs="Arial"/>
          <w:sz w:val="20"/>
          <w:szCs w:val="22"/>
          <w:lang w:val="es-BO"/>
        </w:rPr>
      </w:pPr>
      <w:r w:rsidRPr="000D1F31">
        <w:rPr>
          <w:rFonts w:ascii="Arial" w:hAnsi="Arial" w:cs="Arial"/>
          <w:sz w:val="20"/>
          <w:szCs w:val="22"/>
          <w:lang w:val="es-BO"/>
        </w:rPr>
        <w:t>13.2.</w:t>
      </w:r>
      <w:r w:rsidRPr="000D1F31">
        <w:rPr>
          <w:rFonts w:ascii="Arial" w:hAnsi="Arial" w:cs="Arial"/>
          <w:sz w:val="20"/>
          <w:szCs w:val="22"/>
          <w:lang w:val="es-BO"/>
        </w:rPr>
        <w:tab/>
        <w:t xml:space="preserve">A la </w:t>
      </w:r>
      <w:r w:rsidRPr="000D1F31">
        <w:rPr>
          <w:rFonts w:ascii="Arial" w:hAnsi="Arial" w:cs="Arial"/>
          <w:b/>
          <w:sz w:val="20"/>
          <w:szCs w:val="22"/>
          <w:lang w:val="es-BO"/>
        </w:rPr>
        <w:t>ENTIDAD</w:t>
      </w:r>
      <w:r w:rsidRPr="000D1F31">
        <w:rPr>
          <w:rFonts w:ascii="Arial" w:hAnsi="Arial" w:cs="Arial"/>
          <w:sz w:val="20"/>
          <w:szCs w:val="22"/>
          <w:lang w:val="es-BO"/>
        </w:rPr>
        <w:t>:</w:t>
      </w:r>
      <w:r w:rsidRPr="000D1F31">
        <w:rPr>
          <w:rFonts w:ascii="Arial" w:hAnsi="Arial" w:cs="Arial"/>
          <w:b/>
          <w:i/>
          <w:sz w:val="20"/>
          <w:szCs w:val="22"/>
          <w:lang w:val="es-BO"/>
        </w:rPr>
        <w:t xml:space="preserve"> </w:t>
      </w:r>
      <w:r w:rsidRPr="000D1F31">
        <w:rPr>
          <w:rFonts w:ascii="Arial" w:hAnsi="Arial" w:cs="Arial"/>
          <w:sz w:val="20"/>
          <w:szCs w:val="22"/>
          <w:lang w:val="es-BO"/>
        </w:rPr>
        <w:t>En su Edificio Principal, ubicado en la Calle Ayacucho esquina Mercado s/n de la zona Central de la ciudad de La Paz - Bolivia.</w:t>
      </w:r>
    </w:p>
    <w:p w:rsidR="000D1F31" w:rsidRPr="000D1F31" w:rsidRDefault="000D1F31" w:rsidP="000D1F31">
      <w:pPr>
        <w:rPr>
          <w:rFonts w:ascii="Arial" w:hAnsi="Arial" w:cs="Arial"/>
          <w:b/>
          <w:bCs/>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bCs/>
          <w:sz w:val="20"/>
          <w:szCs w:val="22"/>
        </w:rPr>
        <w:t xml:space="preserve">CLÁUSULA DÉCIMA CUARTA.- </w:t>
      </w:r>
      <w:r w:rsidRPr="000D1F31">
        <w:rPr>
          <w:rFonts w:ascii="Arial" w:hAnsi="Arial" w:cs="Arial"/>
          <w:b/>
          <w:sz w:val="20"/>
          <w:szCs w:val="22"/>
          <w:lang w:val="es-BO"/>
        </w:rPr>
        <w:t xml:space="preserve">(DERECHOS DEL PROVEEDOR) </w:t>
      </w:r>
      <w:r w:rsidRPr="000D1F31">
        <w:rPr>
          <w:rFonts w:ascii="Arial" w:hAnsi="Arial" w:cs="Arial"/>
          <w:sz w:val="20"/>
          <w:szCs w:val="22"/>
          <w:lang w:val="es-BO"/>
        </w:rPr>
        <w:t xml:space="preserve">El </w:t>
      </w:r>
      <w:r w:rsidRPr="000D1F31">
        <w:rPr>
          <w:rFonts w:ascii="Arial" w:hAnsi="Arial" w:cs="Arial"/>
          <w:b/>
          <w:sz w:val="20"/>
          <w:szCs w:val="22"/>
          <w:lang w:val="es-BO"/>
        </w:rPr>
        <w:t>PROVEEDOR</w:t>
      </w:r>
      <w:r w:rsidRPr="000D1F31">
        <w:rPr>
          <w:rFonts w:ascii="Arial" w:hAnsi="Arial" w:cs="Arial"/>
          <w:sz w:val="20"/>
          <w:szCs w:val="22"/>
          <w:lang w:val="es-BO"/>
        </w:rPr>
        <w:t xml:space="preserve">, tiene el derecho de plantear los reclamos que considere correctos, por cualquier omisión de la </w:t>
      </w:r>
      <w:r w:rsidRPr="000D1F31">
        <w:rPr>
          <w:rFonts w:ascii="Arial" w:hAnsi="Arial" w:cs="Arial"/>
          <w:b/>
          <w:sz w:val="20"/>
          <w:szCs w:val="22"/>
          <w:lang w:val="es-BO"/>
        </w:rPr>
        <w:t>ENTIDAD</w:t>
      </w:r>
      <w:r w:rsidRPr="000D1F31">
        <w:rPr>
          <w:rFonts w:ascii="Arial" w:hAnsi="Arial" w:cs="Arial"/>
          <w:sz w:val="20"/>
          <w:szCs w:val="22"/>
          <w:lang w:val="es-BO"/>
        </w:rPr>
        <w:t xml:space="preserve">, por falta de pago por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conforme los alcances del presente contrato o por cualquier otro aspecto consignado en el mismo.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Tales reclamos deberán ser planteados por escrito con el respaldo correspondiente, a los </w:t>
      </w:r>
      <w:r w:rsidRPr="000D1F31">
        <w:rPr>
          <w:rFonts w:ascii="Arial" w:hAnsi="Arial" w:cs="Arial"/>
          <w:b/>
          <w:sz w:val="20"/>
          <w:szCs w:val="22"/>
          <w:lang w:val="es-BO"/>
        </w:rPr>
        <w:t>FISCALES</w:t>
      </w:r>
      <w:r w:rsidRPr="000D1F31">
        <w:rPr>
          <w:rFonts w:ascii="Arial" w:hAnsi="Arial" w:cs="Arial"/>
          <w:sz w:val="20"/>
          <w:szCs w:val="22"/>
          <w:lang w:val="es-BO"/>
        </w:rPr>
        <w:t>, hasta veinte (20) días hábiles posteriores al suceso.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dentro del lapso impostergable de cinco (5) días hábiles, tomarán conocimiento, analizará el reclamo y emitirá su respuesta de forma sustentada al </w:t>
      </w:r>
      <w:r w:rsidRPr="000D1F31">
        <w:rPr>
          <w:rFonts w:ascii="Arial" w:hAnsi="Arial" w:cs="Arial"/>
          <w:b/>
          <w:sz w:val="20"/>
          <w:szCs w:val="22"/>
          <w:lang w:val="es-BO"/>
        </w:rPr>
        <w:t>PROVEEDOR</w:t>
      </w:r>
      <w:r w:rsidRPr="000D1F31">
        <w:rPr>
          <w:rFonts w:ascii="Arial" w:hAnsi="Arial" w:cs="Arial"/>
          <w:sz w:val="20"/>
          <w:szCs w:val="22"/>
          <w:lang w:val="es-BO"/>
        </w:rPr>
        <w:t xml:space="preserve"> aceptando o rechazando el reclamo. Dentro de este plazo, los </w:t>
      </w:r>
      <w:r w:rsidRPr="000D1F31">
        <w:rPr>
          <w:rFonts w:ascii="Arial" w:hAnsi="Arial" w:cs="Arial"/>
          <w:b/>
          <w:sz w:val="20"/>
          <w:szCs w:val="22"/>
          <w:lang w:val="es-BO"/>
        </w:rPr>
        <w:t>FISCALES</w:t>
      </w:r>
      <w:r w:rsidRPr="000D1F31">
        <w:rPr>
          <w:rFonts w:ascii="Arial" w:hAnsi="Arial" w:cs="Arial"/>
          <w:sz w:val="20"/>
          <w:szCs w:val="22"/>
          <w:lang w:val="es-BO"/>
        </w:rPr>
        <w:t xml:space="preserve"> podrán solicitar las aclaraciones respectivas al </w:t>
      </w:r>
      <w:r w:rsidRPr="000D1F31">
        <w:rPr>
          <w:rFonts w:ascii="Arial" w:hAnsi="Arial" w:cs="Arial"/>
          <w:b/>
          <w:sz w:val="20"/>
          <w:szCs w:val="22"/>
          <w:lang w:val="es-BO"/>
        </w:rPr>
        <w:t>PROVEEDOR</w:t>
      </w:r>
      <w:r w:rsidRPr="000D1F31">
        <w:rPr>
          <w:rFonts w:ascii="Arial" w:hAnsi="Arial" w:cs="Arial"/>
          <w:sz w:val="20"/>
          <w:szCs w:val="22"/>
          <w:lang w:val="es-BO"/>
        </w:rPr>
        <w:t>, para sustentar su decisión.</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En los casos que así corresponda por la complejidad del reclamo, los </w:t>
      </w:r>
      <w:r w:rsidRPr="000D1F31">
        <w:rPr>
          <w:rFonts w:ascii="Arial" w:hAnsi="Arial" w:cs="Arial"/>
          <w:b/>
          <w:sz w:val="20"/>
          <w:szCs w:val="22"/>
          <w:lang w:val="es-BO"/>
        </w:rPr>
        <w:t>FISCALES</w:t>
      </w:r>
      <w:r w:rsidRPr="000D1F31">
        <w:rPr>
          <w:rFonts w:ascii="Arial" w:hAnsi="Arial" w:cs="Arial"/>
          <w:sz w:val="20"/>
          <w:szCs w:val="22"/>
          <w:lang w:val="es-BO"/>
        </w:rPr>
        <w:t xml:space="preserve">, podrán solicitar en el plazo de cinco (5) días adicionales, la emisión de informe a las dependencias técnica, financiera </w:t>
      </w:r>
      <w:r w:rsidRPr="000D1F31">
        <w:rPr>
          <w:rFonts w:ascii="Arial" w:hAnsi="Arial" w:cs="Arial"/>
          <w:sz w:val="20"/>
          <w:szCs w:val="22"/>
          <w:lang w:val="es-BO"/>
        </w:rPr>
        <w:lastRenderedPageBreak/>
        <w:t xml:space="preserve">y/o legal de la </w:t>
      </w:r>
      <w:r w:rsidRPr="000D1F31">
        <w:rPr>
          <w:rFonts w:ascii="Arial" w:hAnsi="Arial" w:cs="Arial"/>
          <w:b/>
          <w:sz w:val="20"/>
          <w:szCs w:val="22"/>
          <w:lang w:val="es-BO"/>
        </w:rPr>
        <w:t>ENTIDAD</w:t>
      </w:r>
      <w:r w:rsidRPr="000D1F31">
        <w:rPr>
          <w:rFonts w:ascii="Arial" w:hAnsi="Arial" w:cs="Arial"/>
          <w:sz w:val="20"/>
          <w:szCs w:val="22"/>
          <w:lang w:val="es-BO"/>
        </w:rPr>
        <w:t xml:space="preserve">, según corresponda, a objeto de fundamentar la respuesta que se deba emitir para responder al </w:t>
      </w:r>
      <w:r w:rsidRPr="000D1F31">
        <w:rPr>
          <w:rFonts w:ascii="Arial" w:hAnsi="Arial" w:cs="Arial"/>
          <w:b/>
          <w:sz w:val="20"/>
          <w:szCs w:val="22"/>
          <w:lang w:val="es-BO"/>
        </w:rPr>
        <w:t>PROVEEDOR</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Todo proceso de respuesta a reclamos, no deberá exceder los diez (10) días hábiles, computables desde la recepción del reclamo documentado por los </w:t>
      </w:r>
      <w:r w:rsidRPr="000D1F31">
        <w:rPr>
          <w:rFonts w:ascii="Arial" w:hAnsi="Arial" w:cs="Arial"/>
          <w:b/>
          <w:sz w:val="20"/>
          <w:szCs w:val="22"/>
          <w:lang w:val="es-BO"/>
        </w:rPr>
        <w:t>FISCALES</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b/>
          <w:sz w:val="20"/>
          <w:szCs w:val="22"/>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y la </w:t>
      </w:r>
      <w:r w:rsidRPr="000D1F31">
        <w:rPr>
          <w:rFonts w:ascii="Arial" w:hAnsi="Arial" w:cs="Arial"/>
          <w:b/>
          <w:sz w:val="20"/>
          <w:szCs w:val="22"/>
          <w:lang w:val="es-BO"/>
        </w:rPr>
        <w:t>ENTIDAD</w:t>
      </w:r>
      <w:r w:rsidRPr="000D1F31">
        <w:rPr>
          <w:rFonts w:ascii="Arial" w:hAnsi="Arial" w:cs="Arial"/>
          <w:sz w:val="20"/>
          <w:szCs w:val="22"/>
          <w:lang w:val="es-BO"/>
        </w:rPr>
        <w:t>, no atenderán reclamos presentados fuera del plazo establecido en esta cláusula.</w:t>
      </w:r>
    </w:p>
    <w:p w:rsidR="000D1F31" w:rsidRPr="000D1F31" w:rsidRDefault="000D1F31" w:rsidP="000D1F31">
      <w:pPr>
        <w:autoSpaceDE w:val="0"/>
        <w:autoSpaceDN w:val="0"/>
        <w:adjustRightInd w:val="0"/>
        <w:jc w:val="both"/>
        <w:rPr>
          <w:rFonts w:ascii="Arial" w:hAnsi="Arial" w:cs="Arial"/>
          <w:b/>
          <w:bCs/>
          <w:sz w:val="20"/>
          <w:szCs w:val="22"/>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
          <w:bCs/>
          <w:sz w:val="20"/>
          <w:szCs w:val="22"/>
        </w:rPr>
        <w:t xml:space="preserve">CLÁUSULA DÉCIMA QUINTA.- (ESTIPULACIÓN SOBRE IMPUESTOS) </w:t>
      </w:r>
      <w:r w:rsidRPr="000D1F31">
        <w:rPr>
          <w:rFonts w:ascii="Arial" w:hAnsi="Arial" w:cs="Arial"/>
          <w:bCs/>
          <w:sz w:val="20"/>
          <w:szCs w:val="22"/>
        </w:rPr>
        <w:t xml:space="preserve">Correrá por cuenta del </w:t>
      </w:r>
      <w:r w:rsidRPr="000D1F31">
        <w:rPr>
          <w:rFonts w:ascii="Arial" w:hAnsi="Arial" w:cs="Arial"/>
          <w:b/>
          <w:bCs/>
          <w:sz w:val="20"/>
          <w:szCs w:val="22"/>
        </w:rPr>
        <w:t>PROVEEDOR</w:t>
      </w:r>
      <w:r w:rsidRPr="000D1F31">
        <w:rPr>
          <w:rFonts w:ascii="Arial" w:hAnsi="Arial" w:cs="Arial"/>
          <w:bCs/>
          <w:sz w:val="20"/>
          <w:szCs w:val="22"/>
        </w:rPr>
        <w:t xml:space="preserve"> el pago de todos los impuestos vigentes en el país a la fecha de presentación de la propuesta.</w:t>
      </w:r>
    </w:p>
    <w:p w:rsidR="000D1F31" w:rsidRPr="000D1F31" w:rsidRDefault="000D1F31" w:rsidP="000D1F31">
      <w:pPr>
        <w:autoSpaceDE w:val="0"/>
        <w:autoSpaceDN w:val="0"/>
        <w:adjustRightInd w:val="0"/>
        <w:jc w:val="both"/>
        <w:rPr>
          <w:rFonts w:ascii="Arial" w:hAnsi="Arial" w:cs="Arial"/>
          <w:bCs/>
          <w:sz w:val="20"/>
          <w:szCs w:val="22"/>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Cs/>
          <w:sz w:val="20"/>
          <w:szCs w:val="22"/>
        </w:rPr>
        <w:t xml:space="preserve">En caso de que posteriormente, el Estado Plurinacional de Bolivia, implantará impuestos adicionales, disminuyera o incrementara los vigentes, mediante disposición legal expresa, el </w:t>
      </w:r>
      <w:r w:rsidRPr="000D1F31">
        <w:rPr>
          <w:rFonts w:ascii="Arial" w:hAnsi="Arial" w:cs="Arial"/>
          <w:b/>
          <w:bCs/>
          <w:sz w:val="20"/>
          <w:szCs w:val="22"/>
        </w:rPr>
        <w:t>PROVEEDOR</w:t>
      </w:r>
      <w:r w:rsidRPr="000D1F31">
        <w:rPr>
          <w:rFonts w:ascii="Arial" w:hAnsi="Arial" w:cs="Arial"/>
          <w:bCs/>
          <w:sz w:val="20"/>
          <w:szCs w:val="22"/>
        </w:rPr>
        <w:t xml:space="preserve"> deberá acogerse a su cumplimiento desde la fecha de vigencia de dicha normativa.</w:t>
      </w:r>
    </w:p>
    <w:p w:rsidR="000D1F31" w:rsidRPr="000D1F31" w:rsidRDefault="000D1F31" w:rsidP="000D1F31">
      <w:pPr>
        <w:widowControl w:val="0"/>
        <w:jc w:val="both"/>
        <w:rPr>
          <w:rFonts w:ascii="Arial" w:hAnsi="Arial" w:cs="Arial"/>
          <w:b/>
          <w:sz w:val="20"/>
          <w:szCs w:val="22"/>
        </w:rPr>
      </w:pP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b/>
          <w:sz w:val="20"/>
          <w:szCs w:val="22"/>
        </w:rPr>
        <w:t xml:space="preserve">CLÁUSULA DÉCIMA SEXTA.- (FACTURACIÓN) </w:t>
      </w:r>
      <w:r w:rsidRPr="000D1F31">
        <w:rPr>
          <w:rFonts w:ascii="Arial" w:hAnsi="Arial" w:cs="Arial"/>
          <w:sz w:val="20"/>
          <w:szCs w:val="22"/>
          <w:lang w:val="es-BO"/>
        </w:rPr>
        <w:t xml:space="preserve">El </w:t>
      </w:r>
      <w:r w:rsidRPr="000D1F31">
        <w:rPr>
          <w:rFonts w:ascii="Arial" w:hAnsi="Arial" w:cs="Arial"/>
          <w:b/>
          <w:sz w:val="20"/>
          <w:szCs w:val="22"/>
          <w:lang w:val="es-BO"/>
        </w:rPr>
        <w:t xml:space="preserve">PROVEEDOR </w:t>
      </w:r>
      <w:r w:rsidRPr="000D1F31">
        <w:rPr>
          <w:rFonts w:ascii="Arial" w:hAnsi="Arial" w:cs="Arial"/>
          <w:sz w:val="20"/>
          <w:szCs w:val="22"/>
          <w:lang w:val="es-BO"/>
        </w:rPr>
        <w:t xml:space="preserve">en la misma fecha en que sea aprobada su planilla de ejecución de servicios, deberá emitir la respectiva factura oficial por el monto correspondiente en favor de la </w:t>
      </w:r>
      <w:r w:rsidRPr="000D1F31">
        <w:rPr>
          <w:rFonts w:ascii="Arial" w:hAnsi="Arial" w:cs="Arial"/>
          <w:b/>
          <w:sz w:val="20"/>
          <w:szCs w:val="22"/>
          <w:lang w:val="es-BO"/>
        </w:rPr>
        <w:t>ENTIDAD</w:t>
      </w:r>
      <w:r w:rsidRPr="000D1F31">
        <w:rPr>
          <w:rFonts w:ascii="Arial" w:hAnsi="Arial" w:cs="Arial"/>
          <w:sz w:val="20"/>
          <w:szCs w:val="22"/>
          <w:lang w:val="es-BO"/>
        </w:rPr>
        <w:t>.</w:t>
      </w:r>
    </w:p>
    <w:p w:rsidR="000D1F31" w:rsidRPr="000D1F31" w:rsidRDefault="000D1F31" w:rsidP="000D1F31">
      <w:pPr>
        <w:autoSpaceDE w:val="0"/>
        <w:autoSpaceDN w:val="0"/>
        <w:adjustRightInd w:val="0"/>
        <w:jc w:val="both"/>
        <w:rPr>
          <w:rFonts w:ascii="Arial" w:hAnsi="Arial" w:cs="Arial"/>
          <w:sz w:val="20"/>
          <w:szCs w:val="22"/>
          <w:lang w:val="es-BO"/>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SÉPTIMA.- (MODIFICACIONES AL CONTRATO) </w:t>
      </w:r>
      <w:r w:rsidRPr="000D1F31">
        <w:rPr>
          <w:rFonts w:ascii="Arial" w:hAnsi="Arial" w:cs="Arial"/>
          <w:sz w:val="20"/>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 xml:space="preserve">CLÁUSULA DÉCIMA OCTAVA.- </w:t>
      </w:r>
      <w:r w:rsidRPr="000D1F31">
        <w:rPr>
          <w:rFonts w:ascii="Arial" w:hAnsi="Arial" w:cs="Arial"/>
          <w:b/>
          <w:sz w:val="20"/>
          <w:szCs w:val="22"/>
          <w:lang w:val="es-BO"/>
        </w:rPr>
        <w:t xml:space="preserve">(INTRANSFERIBILIDAD DEL CONTRATO) </w:t>
      </w:r>
      <w:r w:rsidRPr="000D1F31">
        <w:rPr>
          <w:rFonts w:ascii="Arial" w:hAnsi="Arial" w:cs="Arial"/>
          <w:sz w:val="20"/>
          <w:szCs w:val="22"/>
          <w:lang w:val="es-BO"/>
        </w:rPr>
        <w:t>El</w:t>
      </w:r>
      <w:r w:rsidRPr="000D1F31">
        <w:rPr>
          <w:rFonts w:ascii="Arial" w:hAnsi="Arial" w:cs="Arial"/>
          <w:b/>
          <w:sz w:val="20"/>
          <w:szCs w:val="22"/>
          <w:lang w:val="es-BO"/>
        </w:rPr>
        <w:t xml:space="preserve"> PROVEEDOR </w:t>
      </w:r>
      <w:r w:rsidRPr="000D1F31">
        <w:rPr>
          <w:rFonts w:ascii="Arial" w:hAnsi="Arial" w:cs="Arial"/>
          <w:sz w:val="20"/>
          <w:szCs w:val="22"/>
          <w:lang w:val="es-BO"/>
        </w:rPr>
        <w:t>bajo ningún título podrá ceder, transferir, subrogar, total o parcialmente este Contrato.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NOVENA.- (MULTAS) </w:t>
      </w:r>
      <w:r w:rsidRPr="000D1F31">
        <w:rPr>
          <w:rFonts w:ascii="Arial" w:hAnsi="Arial" w:cs="Arial"/>
          <w:sz w:val="20"/>
          <w:szCs w:val="22"/>
        </w:rPr>
        <w:t xml:space="preserve">Las partes acuerdan que por concepto de penalidad ante el incumplimiento del </w:t>
      </w:r>
      <w:r w:rsidRPr="000D1F31">
        <w:rPr>
          <w:rFonts w:ascii="Arial" w:hAnsi="Arial" w:cs="Arial"/>
          <w:b/>
          <w:sz w:val="20"/>
          <w:szCs w:val="22"/>
        </w:rPr>
        <w:t>PROVEEDOR</w:t>
      </w:r>
      <w:r w:rsidRPr="000D1F31">
        <w:rPr>
          <w:rFonts w:ascii="Arial" w:hAnsi="Arial" w:cs="Arial"/>
          <w:sz w:val="20"/>
          <w:szCs w:val="22"/>
        </w:rPr>
        <w:t>, se aplicará las  siguientes multas.</w:t>
      </w:r>
    </w:p>
    <w:p w:rsidR="000D1F31" w:rsidRPr="000D1F31" w:rsidRDefault="000D1F31" w:rsidP="000D1F31">
      <w:pPr>
        <w:suppressAutoHyphens/>
        <w:jc w:val="both"/>
        <w:rPr>
          <w:rFonts w:ascii="Arial" w:hAnsi="Arial" w:cs="Arial"/>
          <w:bCs/>
          <w:sz w:val="20"/>
          <w:szCs w:val="22"/>
        </w:rPr>
      </w:pPr>
    </w:p>
    <w:p w:rsidR="000D1F31" w:rsidRPr="000D1F31" w:rsidRDefault="000D1F31" w:rsidP="00412801">
      <w:pPr>
        <w:widowControl w:val="0"/>
        <w:numPr>
          <w:ilvl w:val="1"/>
          <w:numId w:val="48"/>
        </w:numPr>
        <w:jc w:val="both"/>
        <w:rPr>
          <w:rFonts w:ascii="Arial" w:hAnsi="Arial" w:cs="Arial"/>
          <w:sz w:val="20"/>
          <w:szCs w:val="22"/>
          <w:lang w:val="es-ES_tradnl"/>
        </w:rPr>
      </w:pPr>
      <w:r w:rsidRPr="000D1F31">
        <w:rPr>
          <w:rFonts w:ascii="Arial" w:hAnsi="Arial" w:cs="Arial"/>
          <w:sz w:val="20"/>
          <w:szCs w:val="22"/>
          <w:lang w:val="es-ES_tradnl"/>
        </w:rPr>
        <w:t>La demora en la entrega de remesas será sancionada con una multa por cada día hábil de retraso equivalente a 1 por 10.000 del valor del cargamento firmemente sellado de material monetario correspondiente, en moneda nacional.</w:t>
      </w:r>
    </w:p>
    <w:p w:rsidR="000D1F31" w:rsidRPr="000D1F31" w:rsidRDefault="000D1F31" w:rsidP="000D1F31">
      <w:pPr>
        <w:widowControl w:val="0"/>
        <w:ind w:left="720"/>
        <w:jc w:val="both"/>
        <w:rPr>
          <w:rFonts w:ascii="Arial" w:hAnsi="Arial" w:cs="Arial"/>
          <w:sz w:val="20"/>
          <w:szCs w:val="22"/>
          <w:lang w:val="es-ES_tradnl"/>
        </w:rPr>
      </w:pPr>
    </w:p>
    <w:p w:rsidR="000D1F31" w:rsidRPr="000D1F31" w:rsidRDefault="000D1F31" w:rsidP="00412801">
      <w:pPr>
        <w:widowControl w:val="0"/>
        <w:numPr>
          <w:ilvl w:val="1"/>
          <w:numId w:val="48"/>
        </w:numPr>
        <w:jc w:val="both"/>
        <w:rPr>
          <w:rFonts w:ascii="Arial" w:hAnsi="Arial" w:cs="Arial"/>
          <w:sz w:val="20"/>
          <w:szCs w:val="22"/>
          <w:lang w:val="es-ES_tradnl"/>
        </w:rPr>
      </w:pPr>
      <w:r w:rsidRPr="000D1F31">
        <w:rPr>
          <w:rFonts w:ascii="Arial" w:hAnsi="Arial" w:cs="Arial"/>
          <w:sz w:val="20"/>
          <w:szCs w:val="22"/>
          <w:lang w:val="es-ES_tradnl"/>
        </w:rPr>
        <w:t>La demora o falta de comunicación de la entrega de MM a los FISCALES, hasta horas 16:00 del día en que se efectuó el recojo de la EIF (incluyendo la EBP, salvo el día del recojo sea sábado, domingo y/o feriado, cuando deberá informar hasta 16:00 del día siguiente hábil de efectuado el recojo de MM señalando la fecha efectiva del recojo), será sancionada con una multa de Bs2.000,00 (Dos Mil 00/100 Bolivianos), por cada incumplimiento.</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La demora o falta de comunicación de los cargamentos firmemente sellados de MM en tránsito, hasta horas 16:00 del día de efectuada la entrega (salvo el día de la entrega sea sábado, domingo y/o feriado, cuando deberá informar hasta 16:00 del día siguiente hábil de efectuada la entrega de MM señalando la fecha efectiva de entrega) será sancionada con una multa de Bs2.000,00 (Dos Mil 00/100 Bolivianos), por cada incumplimiento.</w:t>
      </w:r>
    </w:p>
    <w:p w:rsidR="000D1F31" w:rsidRPr="000D1F31" w:rsidRDefault="000D1F31" w:rsidP="000D1F31">
      <w:pPr>
        <w:widowControl w:val="0"/>
        <w:ind w:left="709"/>
        <w:jc w:val="both"/>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En retraso en la comunicación vía correo electrónico en un plazo mayor a los 30 minutos una vez efectuada la solicitud al </w:t>
      </w:r>
      <w:r w:rsidRPr="000D1F31">
        <w:rPr>
          <w:rFonts w:ascii="Arial" w:hAnsi="Arial" w:cs="Arial"/>
          <w:b/>
          <w:sz w:val="20"/>
          <w:szCs w:val="22"/>
          <w:lang w:val="es-ES_tradnl"/>
        </w:rPr>
        <w:t>PROVEEDOR</w:t>
      </w:r>
      <w:r w:rsidRPr="000D1F31">
        <w:rPr>
          <w:rFonts w:ascii="Arial" w:hAnsi="Arial" w:cs="Arial"/>
          <w:sz w:val="20"/>
          <w:szCs w:val="22"/>
          <w:lang w:val="es-ES_tradnl"/>
        </w:rPr>
        <w:t xml:space="preserve"> o los nombres del personal que participará en la operación, será sancionado con una multa de Bs500,00 (Quinientos 00/100 Bolivianos) por cada vez.</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En caso de existir cambios en el </w:t>
      </w:r>
      <w:r w:rsidRPr="000D1F31">
        <w:rPr>
          <w:rFonts w:ascii="Arial" w:hAnsi="Arial" w:cs="Arial"/>
          <w:b/>
          <w:sz w:val="20"/>
          <w:szCs w:val="22"/>
          <w:lang w:val="es-ES_tradnl"/>
        </w:rPr>
        <w:t>AGENTE DE SERVICIO</w:t>
      </w:r>
      <w:r w:rsidRPr="000D1F31">
        <w:rPr>
          <w:rFonts w:ascii="Arial" w:hAnsi="Arial" w:cs="Arial"/>
          <w:sz w:val="20"/>
          <w:szCs w:val="22"/>
          <w:lang w:val="es-ES_tradnl"/>
        </w:rPr>
        <w:t xml:space="preserve">, el </w:t>
      </w:r>
      <w:r w:rsidRPr="000D1F31">
        <w:rPr>
          <w:rFonts w:ascii="Arial" w:hAnsi="Arial" w:cs="Arial"/>
          <w:b/>
          <w:sz w:val="20"/>
          <w:szCs w:val="22"/>
          <w:lang w:val="es-ES_tradnl"/>
        </w:rPr>
        <w:t xml:space="preserve">PROVEEDOR </w:t>
      </w:r>
      <w:r w:rsidRPr="000D1F31">
        <w:rPr>
          <w:rFonts w:ascii="Arial" w:hAnsi="Arial" w:cs="Arial"/>
          <w:sz w:val="20"/>
          <w:szCs w:val="22"/>
          <w:lang w:val="es-ES_tradnl"/>
        </w:rPr>
        <w:t xml:space="preserve">deberá comunicar este hecho a la </w:t>
      </w:r>
      <w:r w:rsidRPr="000D1F31">
        <w:rPr>
          <w:rFonts w:ascii="Arial" w:hAnsi="Arial" w:cs="Arial"/>
          <w:b/>
          <w:sz w:val="20"/>
          <w:szCs w:val="22"/>
          <w:lang w:val="es-ES_tradnl"/>
        </w:rPr>
        <w:t xml:space="preserve">ENTIDAD </w:t>
      </w:r>
      <w:r w:rsidRPr="000D1F31">
        <w:rPr>
          <w:rFonts w:ascii="Arial" w:hAnsi="Arial" w:cs="Arial"/>
          <w:sz w:val="20"/>
          <w:szCs w:val="22"/>
          <w:lang w:val="es-ES_tradnl"/>
        </w:rPr>
        <w:t>en un plazo máximo de cinco (5) días hábiles de efectuado el cambio. El incumplimiento de dicha comunicación será sancionada  con una multa de Bs500,00 (Quinientos 00/100 Bolivianos) por día hábil de atraso.</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El retraso en la rectificación de remesas en tránsito será sancionado con Bs500,00 (Quinientos 00/100 Bolivianos) por cada vez.</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La recepción (recojo) y despacho (envío) de cargamento firmemente sellado (remesas) desde o hasta bóveda central de la </w:t>
      </w:r>
      <w:r w:rsidRPr="000D1F31">
        <w:rPr>
          <w:rFonts w:ascii="Arial" w:hAnsi="Arial" w:cs="Arial"/>
          <w:b/>
          <w:sz w:val="20"/>
          <w:szCs w:val="22"/>
          <w:lang w:val="es-ES_tradnl"/>
        </w:rPr>
        <w:t>ENTIDAD</w:t>
      </w:r>
      <w:r w:rsidRPr="000D1F31">
        <w:rPr>
          <w:rFonts w:ascii="Arial" w:hAnsi="Arial" w:cs="Arial"/>
          <w:sz w:val="20"/>
          <w:szCs w:val="22"/>
          <w:lang w:val="es-ES_tradnl"/>
        </w:rPr>
        <w:t xml:space="preserve">, fuera del horario de 8:45 a 15:30, de lunes a viernes, salvo en caso de contingencia donde este horario sea ampliado previa coordinación con los </w:t>
      </w:r>
      <w:r w:rsidRPr="000D1F31">
        <w:rPr>
          <w:rFonts w:ascii="Arial" w:hAnsi="Arial" w:cs="Arial"/>
          <w:b/>
          <w:sz w:val="20"/>
          <w:szCs w:val="22"/>
          <w:lang w:val="es-ES_tradnl"/>
        </w:rPr>
        <w:t>FISCALES</w:t>
      </w:r>
      <w:r w:rsidRPr="000D1F31">
        <w:rPr>
          <w:rFonts w:ascii="Arial" w:hAnsi="Arial" w:cs="Arial"/>
          <w:sz w:val="20"/>
          <w:szCs w:val="22"/>
          <w:lang w:val="es-ES_tradnl"/>
        </w:rPr>
        <w:t xml:space="preserve">, será sancionada con una multa de Bs2.000,00 (Dos Mil 00/100 Bolivianos), por cada incumplimiento.     </w:t>
      </w: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rPr>
      </w:pPr>
      <w:r w:rsidRPr="000D1F31">
        <w:rPr>
          <w:rFonts w:ascii="Arial" w:hAnsi="Arial" w:cs="Arial"/>
          <w:sz w:val="20"/>
          <w:szCs w:val="22"/>
        </w:rPr>
        <w:t>Las multas serán cobradas mediante descuentos del monto mensual a ser cancelado.</w:t>
      </w:r>
    </w:p>
    <w:p w:rsidR="000D1F31" w:rsidRPr="000D1F31" w:rsidRDefault="000D1F31" w:rsidP="000D1F31">
      <w:pPr>
        <w:jc w:val="both"/>
        <w:rPr>
          <w:rFonts w:ascii="Arial" w:hAnsi="Arial" w:cs="Arial"/>
          <w:b/>
          <w:sz w:val="20"/>
          <w:szCs w:val="22"/>
        </w:rPr>
      </w:pP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Estas penalidades se aplicarán salvo casos de fuerza mayor, caso fortuito u otras causas debidamente comprobadas por el </w:t>
      </w:r>
      <w:r w:rsidRPr="000D1F31">
        <w:rPr>
          <w:rFonts w:ascii="Arial" w:hAnsi="Arial" w:cs="Arial"/>
          <w:b/>
          <w:bCs/>
          <w:sz w:val="20"/>
          <w:szCs w:val="22"/>
          <w:lang w:val="es-BO"/>
        </w:rPr>
        <w:t>FISCAL</w:t>
      </w:r>
      <w:r w:rsidRPr="000D1F31">
        <w:rPr>
          <w:rFonts w:ascii="Arial" w:hAnsi="Arial" w:cs="Arial"/>
          <w:sz w:val="20"/>
          <w:szCs w:val="22"/>
          <w:lang w:val="es-BO"/>
        </w:rPr>
        <w:t>.</w:t>
      </w:r>
    </w:p>
    <w:p w:rsidR="000D1F31" w:rsidRPr="000D1F31" w:rsidRDefault="000D1F31" w:rsidP="000D1F31">
      <w:pPr>
        <w:jc w:val="both"/>
        <w:rPr>
          <w:rFonts w:ascii="Arial" w:hAnsi="Arial" w:cs="Arial"/>
          <w:b/>
          <w:sz w:val="20"/>
          <w:szCs w:val="22"/>
          <w:lang w:val="es-BO"/>
        </w:rPr>
      </w:pPr>
      <w:r w:rsidRPr="000D1F31">
        <w:rPr>
          <w:rFonts w:ascii="Arial" w:hAnsi="Arial" w:cs="Arial"/>
          <w:b/>
          <w:sz w:val="20"/>
          <w:szCs w:val="22"/>
          <w:lang w:val="es-BO"/>
        </w:rPr>
        <w:t xml:space="preserve"> </w:t>
      </w: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sz w:val="20"/>
          <w:szCs w:val="22"/>
          <w:lang w:val="es-BO"/>
        </w:rPr>
        <w:t xml:space="preserve">En todos los casos de resolución de contrato por causas atribuibles al </w:t>
      </w:r>
      <w:r w:rsidRPr="000D1F31">
        <w:rPr>
          <w:rFonts w:ascii="Arial" w:hAnsi="Arial" w:cs="Arial"/>
          <w:b/>
          <w:sz w:val="20"/>
          <w:szCs w:val="22"/>
          <w:lang w:val="es-BO"/>
        </w:rPr>
        <w:t>PROVEEDOR</w:t>
      </w:r>
      <w:r w:rsidRPr="000D1F31">
        <w:rPr>
          <w:rFonts w:ascii="Arial" w:hAnsi="Arial" w:cs="Arial"/>
          <w:sz w:val="20"/>
          <w:szCs w:val="22"/>
          <w:lang w:val="es-BO"/>
        </w:rPr>
        <w:t xml:space="preserve">, la </w:t>
      </w:r>
      <w:r w:rsidRPr="000D1F31">
        <w:rPr>
          <w:rFonts w:ascii="Arial" w:hAnsi="Arial" w:cs="Arial"/>
          <w:b/>
          <w:sz w:val="20"/>
          <w:szCs w:val="22"/>
          <w:lang w:val="es-BO"/>
        </w:rPr>
        <w:t>ENTIDAD</w:t>
      </w:r>
      <w:r w:rsidRPr="000D1F31">
        <w:rPr>
          <w:rFonts w:ascii="Arial" w:hAnsi="Arial" w:cs="Arial"/>
          <w:sz w:val="20"/>
          <w:szCs w:val="22"/>
          <w:lang w:val="es-BO"/>
        </w:rPr>
        <w:t xml:space="preserve"> no podrá cobrar multas que excedan el veinte por ciento (20%) del monto total presupuestado.</w:t>
      </w:r>
    </w:p>
    <w:p w:rsidR="000D1F31" w:rsidRPr="000D1F31" w:rsidRDefault="000D1F31" w:rsidP="000D1F31">
      <w:pPr>
        <w:autoSpaceDE w:val="0"/>
        <w:autoSpaceDN w:val="0"/>
        <w:adjustRightInd w:val="0"/>
        <w:jc w:val="both"/>
        <w:rPr>
          <w:rFonts w:ascii="Arial" w:hAnsi="Arial" w:cs="Arial"/>
          <w:sz w:val="20"/>
          <w:szCs w:val="22"/>
          <w:lang w:val="es-BO"/>
        </w:rPr>
      </w:pP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sz w:val="20"/>
          <w:szCs w:val="22"/>
          <w:lang w:val="es-BO"/>
        </w:rPr>
        <w:t xml:space="preserve">Las multas serán cobradas mediante descuentos establecidos expresamente por el </w:t>
      </w:r>
      <w:r w:rsidRPr="000D1F31">
        <w:rPr>
          <w:rFonts w:ascii="Arial" w:hAnsi="Arial" w:cs="Arial"/>
          <w:b/>
          <w:sz w:val="20"/>
          <w:szCs w:val="22"/>
          <w:lang w:val="es-BO"/>
        </w:rPr>
        <w:t>FISCAL</w:t>
      </w:r>
      <w:r w:rsidRPr="000D1F31">
        <w:rPr>
          <w:rFonts w:ascii="Arial" w:hAnsi="Arial" w:cs="Arial"/>
          <w:sz w:val="20"/>
          <w:szCs w:val="22"/>
          <w:lang w:val="es-BO"/>
        </w:rPr>
        <w:t>, bajo su directa responsabilidad, en la planilla de ejecución del servicio sujeta a su aprobación o en la liquidación del contrato.</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autoSpaceDE w:val="0"/>
        <w:autoSpaceDN w:val="0"/>
        <w:adjustRightInd w:val="0"/>
        <w:jc w:val="both"/>
        <w:rPr>
          <w:rFonts w:ascii="Arial" w:hAnsi="Arial" w:cs="Arial"/>
          <w:b/>
          <w:sz w:val="20"/>
          <w:szCs w:val="22"/>
        </w:rPr>
      </w:pPr>
      <w:r w:rsidRPr="000D1F31">
        <w:rPr>
          <w:rFonts w:ascii="Arial" w:hAnsi="Arial" w:cs="Arial"/>
          <w:b/>
          <w:sz w:val="20"/>
          <w:szCs w:val="22"/>
        </w:rPr>
        <w:t>CLÁUSULA VIGÉSIMA.- (</w:t>
      </w:r>
      <w:r w:rsidRPr="000D1F31">
        <w:rPr>
          <w:rFonts w:ascii="Arial" w:hAnsi="Arial" w:cs="Arial"/>
          <w:b/>
          <w:bCs/>
          <w:sz w:val="20"/>
          <w:szCs w:val="22"/>
        </w:rPr>
        <w:t xml:space="preserve">CUMPLIMIENTO DE LEYES LABORALES)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deberá dar estricto cumplimiento a la legislación laboral y social vigente en la Estado Plurinacional de Bolivia, respecto a su personal, en este sentido será responsable y deberá mantener a la </w:t>
      </w:r>
      <w:r w:rsidRPr="000D1F31">
        <w:rPr>
          <w:rFonts w:ascii="Arial" w:hAnsi="Arial" w:cs="Arial"/>
          <w:b/>
          <w:sz w:val="20"/>
          <w:szCs w:val="22"/>
        </w:rPr>
        <w:t>ENTIDAD</w:t>
      </w:r>
      <w:r w:rsidRPr="000D1F31">
        <w:rPr>
          <w:rFonts w:ascii="Arial" w:hAnsi="Arial" w:cs="Arial"/>
          <w:sz w:val="20"/>
          <w:szCs w:val="22"/>
        </w:rPr>
        <w:t xml:space="preserve"> exonerada contra cualquier multa o penalidad de cualquier tipo o naturaleza, que fuera impuesta por causa de incumplimiento o infracción de dicha legislación laboral o social.</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 xml:space="preserve">CLÁUSULA VIGÉSIMA PRIMERA.- </w:t>
      </w:r>
      <w:r w:rsidRPr="000D1F31">
        <w:rPr>
          <w:rFonts w:ascii="Arial" w:hAnsi="Arial" w:cs="Arial"/>
          <w:b/>
          <w:sz w:val="20"/>
          <w:szCs w:val="22"/>
          <w:lang w:val="es-BO"/>
        </w:rPr>
        <w:t xml:space="preserve">(CAUSAS DE FUERZA MAYOR Y/O CASO FORTUITO) </w:t>
      </w:r>
      <w:r w:rsidRPr="000D1F31">
        <w:rPr>
          <w:rFonts w:ascii="Arial" w:hAnsi="Arial" w:cs="Arial"/>
          <w:sz w:val="20"/>
          <w:szCs w:val="22"/>
          <w:lang w:val="es-BO"/>
        </w:rPr>
        <w:t xml:space="preserve">Con el fin de exceptuar al </w:t>
      </w:r>
      <w:r w:rsidRPr="000D1F31">
        <w:rPr>
          <w:rFonts w:ascii="Arial" w:hAnsi="Arial" w:cs="Arial"/>
          <w:b/>
          <w:sz w:val="20"/>
          <w:szCs w:val="22"/>
          <w:lang w:val="es-BO"/>
        </w:rPr>
        <w:t>PROVEEDOR</w:t>
      </w:r>
      <w:r w:rsidRPr="000D1F31">
        <w:rPr>
          <w:rFonts w:ascii="Arial" w:hAnsi="Arial" w:cs="Arial"/>
          <w:sz w:val="20"/>
          <w:szCs w:val="22"/>
          <w:lang w:val="es-BO"/>
        </w:rPr>
        <w:t xml:space="preserve"> de determinadas responsabilidades por incumplimiento involuntario de las prestaciones del contrato, los </w:t>
      </w:r>
      <w:r w:rsidRPr="000D1F31">
        <w:rPr>
          <w:rFonts w:ascii="Arial" w:hAnsi="Arial" w:cs="Arial"/>
          <w:b/>
          <w:sz w:val="20"/>
          <w:szCs w:val="22"/>
          <w:lang w:val="es-BO"/>
        </w:rPr>
        <w:t>FISCALES</w:t>
      </w:r>
      <w:r w:rsidRPr="000D1F31">
        <w:rPr>
          <w:rFonts w:ascii="Arial" w:hAnsi="Arial" w:cs="Arial"/>
          <w:sz w:val="20"/>
          <w:szCs w:val="22"/>
          <w:lang w:val="es-BO"/>
        </w:rPr>
        <w:t xml:space="preserve"> tendrán la facultad de calificar las causas de fuerza mayor, caso fortuito u otras causas debidamente justificadas a fin exonerar al </w:t>
      </w:r>
      <w:r w:rsidRPr="000D1F31">
        <w:rPr>
          <w:rFonts w:ascii="Arial" w:hAnsi="Arial" w:cs="Arial"/>
          <w:b/>
          <w:sz w:val="20"/>
          <w:szCs w:val="22"/>
          <w:lang w:val="es-BO"/>
        </w:rPr>
        <w:t>PROVEEDOR</w:t>
      </w:r>
      <w:r w:rsidRPr="000D1F31">
        <w:rPr>
          <w:rFonts w:ascii="Arial" w:hAnsi="Arial" w:cs="Arial"/>
          <w:sz w:val="20"/>
          <w:szCs w:val="22"/>
          <w:lang w:val="es-BO"/>
        </w:rPr>
        <w:t xml:space="preserve"> del cumplimiento de sus obligaciones en relación a la prestación del </w:t>
      </w:r>
      <w:r w:rsidRPr="000D1F31">
        <w:rPr>
          <w:rFonts w:ascii="Arial" w:hAnsi="Arial" w:cs="Arial"/>
          <w:b/>
          <w:sz w:val="20"/>
          <w:szCs w:val="22"/>
          <w:lang w:val="es-BO"/>
        </w:rPr>
        <w:t>SERVICIO</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0D1F31">
        <w:rPr>
          <w:rFonts w:ascii="Arial" w:hAnsi="Arial" w:cs="Arial"/>
          <w:sz w:val="20"/>
          <w:szCs w:val="22"/>
          <w:lang w:val="es-BO"/>
        </w:rPr>
        <w:lastRenderedPageBreak/>
        <w:t>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Para que cualquiera de estos hechos puedan constituir justificación de impedimento o demora en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de manera obligatoria y justificada el </w:t>
      </w:r>
      <w:r w:rsidRPr="000D1F31">
        <w:rPr>
          <w:rFonts w:ascii="Arial" w:hAnsi="Arial" w:cs="Arial"/>
          <w:b/>
          <w:sz w:val="20"/>
          <w:szCs w:val="22"/>
          <w:lang w:val="es-BO"/>
        </w:rPr>
        <w:t>PROVEEDOR</w:t>
      </w:r>
      <w:r w:rsidRPr="000D1F31">
        <w:rPr>
          <w:rFonts w:ascii="Arial" w:hAnsi="Arial" w:cs="Arial"/>
          <w:sz w:val="20"/>
          <w:szCs w:val="22"/>
          <w:lang w:val="es-BO"/>
        </w:rPr>
        <w:t xml:space="preserve"> deberá solicitar a los </w:t>
      </w:r>
      <w:r w:rsidRPr="000D1F31">
        <w:rPr>
          <w:rFonts w:ascii="Arial" w:hAnsi="Arial" w:cs="Arial"/>
          <w:b/>
          <w:sz w:val="20"/>
          <w:szCs w:val="22"/>
          <w:lang w:val="es-BO"/>
        </w:rPr>
        <w:t>FISCALES</w:t>
      </w:r>
      <w:r w:rsidRPr="000D1F31">
        <w:rPr>
          <w:rFonts w:ascii="Arial" w:hAnsi="Arial" w:cs="Arial"/>
          <w:sz w:val="20"/>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en el plazo de dos (2) días hábiles deberán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0D1F31">
        <w:rPr>
          <w:rFonts w:ascii="Arial" w:hAnsi="Arial" w:cs="Arial"/>
          <w:b/>
          <w:sz w:val="20"/>
          <w:szCs w:val="22"/>
          <w:lang w:val="es-BO"/>
        </w:rPr>
        <w:t>PROVEEDOR</w:t>
      </w:r>
      <w:r w:rsidRPr="000D1F31">
        <w:rPr>
          <w:rFonts w:ascii="Arial" w:hAnsi="Arial" w:cs="Arial"/>
          <w:sz w:val="20"/>
          <w:szCs w:val="22"/>
          <w:lang w:val="es-BO"/>
        </w:rPr>
        <w:t xml:space="preserve"> del pago de multas.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La solicitud del </w:t>
      </w:r>
      <w:r w:rsidRPr="000D1F31">
        <w:rPr>
          <w:rFonts w:ascii="Arial" w:hAnsi="Arial" w:cs="Arial"/>
          <w:b/>
          <w:sz w:val="20"/>
          <w:szCs w:val="22"/>
          <w:lang w:val="es-BO"/>
        </w:rPr>
        <w:t>PROVEEDOR</w:t>
      </w:r>
      <w:r w:rsidRPr="000D1F31">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0D1F31" w:rsidRPr="000D1F31" w:rsidRDefault="000D1F31" w:rsidP="000D1F31">
      <w:pPr>
        <w:autoSpaceDE w:val="0"/>
        <w:autoSpaceDN w:val="0"/>
        <w:adjustRightInd w:val="0"/>
        <w:jc w:val="both"/>
        <w:rPr>
          <w:rFonts w:ascii="Arial" w:hAnsi="Arial" w:cs="Arial"/>
          <w:b/>
          <w:sz w:val="20"/>
          <w:szCs w:val="22"/>
          <w:lang w:val="es-ES_tradnl"/>
        </w:rPr>
      </w:pPr>
    </w:p>
    <w:p w:rsidR="000D1F31" w:rsidRPr="000D1F31" w:rsidRDefault="000D1F31" w:rsidP="000D1F31">
      <w:pPr>
        <w:autoSpaceDE w:val="0"/>
        <w:autoSpaceDN w:val="0"/>
        <w:adjustRightInd w:val="0"/>
        <w:jc w:val="both"/>
        <w:rPr>
          <w:rFonts w:ascii="Arial" w:hAnsi="Arial" w:cs="Arial"/>
          <w:sz w:val="20"/>
          <w:szCs w:val="22"/>
        </w:rPr>
      </w:pPr>
      <w:r w:rsidRPr="000D1F31">
        <w:rPr>
          <w:rFonts w:ascii="Arial" w:hAnsi="Arial" w:cs="Arial"/>
          <w:b/>
          <w:sz w:val="20"/>
          <w:szCs w:val="22"/>
          <w:lang w:val="es-ES_tradnl"/>
        </w:rPr>
        <w:t xml:space="preserve">CLAÚSULA VIGÉSIMA SEGUNDA.- </w:t>
      </w:r>
      <w:r w:rsidRPr="000D1F31">
        <w:rPr>
          <w:rFonts w:ascii="Arial" w:hAnsi="Arial" w:cs="Arial"/>
          <w:b/>
          <w:bCs/>
          <w:sz w:val="20"/>
          <w:szCs w:val="22"/>
        </w:rPr>
        <w:t xml:space="preserve">(TERMINACIÓN DEL CONTRATO) </w:t>
      </w:r>
      <w:r w:rsidRPr="000D1F31">
        <w:rPr>
          <w:rFonts w:ascii="Arial" w:hAnsi="Arial" w:cs="Arial"/>
          <w:sz w:val="20"/>
          <w:szCs w:val="22"/>
          <w:lang w:val="es-ES_tradnl"/>
        </w:rPr>
        <w:t>El presente Contrato concluirá bajo una de las siguientes causas</w:t>
      </w:r>
      <w:r w:rsidRPr="000D1F31">
        <w:rPr>
          <w:rFonts w:ascii="Arial" w:hAnsi="Arial" w:cs="Arial"/>
          <w:sz w:val="20"/>
          <w:szCs w:val="22"/>
        </w:rPr>
        <w:t>:</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numPr>
          <w:ilvl w:val="1"/>
          <w:numId w:val="44"/>
        </w:numPr>
        <w:autoSpaceDE w:val="0"/>
        <w:autoSpaceDN w:val="0"/>
        <w:adjustRightInd w:val="0"/>
        <w:jc w:val="both"/>
        <w:rPr>
          <w:rFonts w:ascii="Arial" w:hAnsi="Arial" w:cs="Arial"/>
          <w:sz w:val="20"/>
          <w:szCs w:val="22"/>
        </w:rPr>
      </w:pPr>
      <w:r w:rsidRPr="000D1F31">
        <w:rPr>
          <w:rFonts w:ascii="Arial" w:hAnsi="Arial" w:cs="Arial"/>
          <w:b/>
          <w:bCs/>
          <w:sz w:val="20"/>
          <w:szCs w:val="22"/>
        </w:rPr>
        <w:t xml:space="preserve">Por Cumplimiento de Contrato: </w:t>
      </w:r>
      <w:r w:rsidRPr="000D1F31">
        <w:rPr>
          <w:rFonts w:ascii="Arial" w:hAnsi="Arial" w:cs="Arial"/>
          <w:bCs/>
          <w:sz w:val="20"/>
          <w:szCs w:val="22"/>
        </w:rPr>
        <w:t>Forma ordinaria de cumplimiento, donde</w:t>
      </w:r>
      <w:r w:rsidRPr="000D1F31">
        <w:rPr>
          <w:rFonts w:ascii="Arial" w:hAnsi="Arial" w:cs="Arial"/>
          <w:sz w:val="20"/>
          <w:szCs w:val="22"/>
        </w:rPr>
        <w:t xml:space="preserve"> la </w:t>
      </w:r>
      <w:r w:rsidRPr="000D1F31">
        <w:rPr>
          <w:rFonts w:ascii="Arial" w:hAnsi="Arial" w:cs="Arial"/>
          <w:b/>
          <w:sz w:val="20"/>
          <w:szCs w:val="22"/>
        </w:rPr>
        <w:t>ENTIDAD</w:t>
      </w:r>
      <w:r w:rsidRPr="000D1F31">
        <w:rPr>
          <w:rFonts w:ascii="Arial" w:hAnsi="Arial" w:cs="Arial"/>
          <w:sz w:val="20"/>
          <w:szCs w:val="22"/>
        </w:rPr>
        <w:t xml:space="preserve"> como el </w:t>
      </w:r>
      <w:r w:rsidRPr="000D1F31">
        <w:rPr>
          <w:rFonts w:ascii="Arial" w:hAnsi="Arial" w:cs="Arial"/>
          <w:b/>
          <w:sz w:val="20"/>
          <w:szCs w:val="22"/>
        </w:rPr>
        <w:t>PROVEEDOR</w:t>
      </w:r>
      <w:r w:rsidRPr="000D1F31">
        <w:rPr>
          <w:rFonts w:ascii="Arial" w:hAnsi="Arial" w:cs="Arial"/>
          <w:sz w:val="20"/>
          <w:szCs w:val="22"/>
        </w:rPr>
        <w:t xml:space="preserve"> dan por terminado el presente Contrato, una vez que ambas </w:t>
      </w:r>
      <w:r w:rsidRPr="000D1F31">
        <w:rPr>
          <w:rFonts w:ascii="Arial" w:hAnsi="Arial" w:cs="Arial"/>
          <w:b/>
          <w:sz w:val="20"/>
          <w:szCs w:val="22"/>
        </w:rPr>
        <w:t>PARTES</w:t>
      </w:r>
      <w:r w:rsidRPr="000D1F31">
        <w:rPr>
          <w:rFonts w:ascii="Arial" w:hAnsi="Arial" w:cs="Arial"/>
          <w:sz w:val="20"/>
          <w:szCs w:val="22"/>
        </w:rPr>
        <w:t xml:space="preserve"> hayan dado cumplimiento a todas las condiciones y estipulaciones contenidas en el mismo, lo cual se hará constar en el Certificado de Cumplimiento de Contrato, emitido por la </w:t>
      </w:r>
      <w:r w:rsidRPr="000D1F31">
        <w:rPr>
          <w:rFonts w:ascii="Arial" w:hAnsi="Arial" w:cs="Arial"/>
          <w:b/>
          <w:sz w:val="20"/>
          <w:szCs w:val="22"/>
        </w:rPr>
        <w:t>ENTIDAD</w:t>
      </w:r>
      <w:r w:rsidRPr="000D1F31">
        <w:rPr>
          <w:rFonts w:ascii="Arial" w:hAnsi="Arial" w:cs="Arial"/>
          <w:sz w:val="20"/>
          <w:szCs w:val="22"/>
        </w:rPr>
        <w:t>.</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numPr>
          <w:ilvl w:val="1"/>
          <w:numId w:val="44"/>
        </w:numPr>
        <w:autoSpaceDE w:val="0"/>
        <w:autoSpaceDN w:val="0"/>
        <w:adjustRightInd w:val="0"/>
        <w:jc w:val="both"/>
        <w:rPr>
          <w:rFonts w:ascii="Arial" w:hAnsi="Arial" w:cs="Arial"/>
          <w:b/>
          <w:sz w:val="20"/>
          <w:szCs w:val="22"/>
          <w:lang w:val="es-ES_tradnl" w:eastAsia="en-US"/>
        </w:rPr>
      </w:pPr>
      <w:r w:rsidRPr="000D1F31">
        <w:rPr>
          <w:rFonts w:ascii="Arial" w:hAnsi="Arial" w:cs="Arial"/>
          <w:b/>
          <w:bCs/>
          <w:sz w:val="20"/>
          <w:szCs w:val="22"/>
        </w:rPr>
        <w:t xml:space="preserve">Por Resolución del Contrato: </w:t>
      </w:r>
      <w:r w:rsidRPr="000D1F31">
        <w:rPr>
          <w:rFonts w:ascii="Arial" w:hAnsi="Arial" w:cs="Arial"/>
          <w:sz w:val="20"/>
          <w:szCs w:val="22"/>
          <w:lang w:val="es-BO"/>
        </w:rPr>
        <w:t>Es la forma extraordinaria de terminación del presente contrato que procederá únicamente por las siguientes causales</w:t>
      </w:r>
      <w:r w:rsidRPr="000D1F31">
        <w:rPr>
          <w:rFonts w:ascii="Arial" w:hAnsi="Arial" w:cs="Arial"/>
          <w:sz w:val="20"/>
          <w:szCs w:val="22"/>
          <w:lang w:val="es-ES_tradnl" w:eastAsia="en-US"/>
        </w:rPr>
        <w:t>:</w:t>
      </w:r>
    </w:p>
    <w:p w:rsidR="000D1F31" w:rsidRPr="000D1F31" w:rsidRDefault="000D1F31" w:rsidP="000D1F31">
      <w:pPr>
        <w:autoSpaceDE w:val="0"/>
        <w:autoSpaceDN w:val="0"/>
        <w:adjustRightInd w:val="0"/>
        <w:ind w:left="360"/>
        <w:jc w:val="both"/>
        <w:rPr>
          <w:rFonts w:ascii="Arial" w:hAnsi="Arial" w:cs="Arial"/>
          <w:b/>
          <w:bCs/>
          <w:sz w:val="20"/>
          <w:szCs w:val="22"/>
        </w:rPr>
      </w:pPr>
    </w:p>
    <w:p w:rsidR="000D1F31" w:rsidRPr="000D1F31" w:rsidRDefault="000D1F31" w:rsidP="00412801">
      <w:pPr>
        <w:numPr>
          <w:ilvl w:val="2"/>
          <w:numId w:val="44"/>
        </w:numPr>
        <w:tabs>
          <w:tab w:val="left" w:pos="1134"/>
        </w:tabs>
        <w:autoSpaceDE w:val="0"/>
        <w:autoSpaceDN w:val="0"/>
        <w:adjustRightInd w:val="0"/>
        <w:ind w:left="1418" w:hanging="851"/>
        <w:jc w:val="both"/>
        <w:rPr>
          <w:rFonts w:ascii="Arial" w:hAnsi="Arial" w:cs="Arial"/>
          <w:b/>
          <w:bCs/>
          <w:sz w:val="20"/>
          <w:szCs w:val="22"/>
        </w:rPr>
      </w:pPr>
      <w:r w:rsidRPr="000D1F31">
        <w:rPr>
          <w:rFonts w:ascii="Arial" w:hAnsi="Arial" w:cs="Arial"/>
          <w:b/>
          <w:bCs/>
          <w:sz w:val="20"/>
          <w:szCs w:val="22"/>
        </w:rPr>
        <w:t xml:space="preserve">Resolución a requerimiento de la ENTIDAD por causales atribuibles al PROVEEDOR: </w:t>
      </w:r>
      <w:r w:rsidRPr="000D1F31">
        <w:rPr>
          <w:rFonts w:ascii="Arial" w:hAnsi="Arial" w:cs="Arial"/>
          <w:sz w:val="20"/>
          <w:szCs w:val="22"/>
          <w:lang w:val="es-BO"/>
        </w:rPr>
        <w:t>La</w:t>
      </w:r>
      <w:r w:rsidRPr="000D1F31">
        <w:rPr>
          <w:rFonts w:ascii="Arial" w:hAnsi="Arial" w:cs="Arial"/>
          <w:b/>
          <w:sz w:val="20"/>
          <w:szCs w:val="22"/>
          <w:lang w:val="es-BO"/>
        </w:rPr>
        <w:t xml:space="preserve"> ENTIDAD, </w:t>
      </w:r>
      <w:r w:rsidRPr="000D1F31">
        <w:rPr>
          <w:rFonts w:ascii="Arial" w:hAnsi="Arial" w:cs="Arial"/>
          <w:sz w:val="20"/>
          <w:szCs w:val="22"/>
          <w:lang w:val="es-BO"/>
        </w:rPr>
        <w:t>podrá proceder al trámite de resolución del Contrato, en los siguientes casos:</w:t>
      </w:r>
    </w:p>
    <w:p w:rsidR="000D1F31" w:rsidRPr="000D1F31" w:rsidRDefault="000D1F31" w:rsidP="000D1F31">
      <w:pPr>
        <w:autoSpaceDE w:val="0"/>
        <w:autoSpaceDN w:val="0"/>
        <w:adjustRightInd w:val="0"/>
        <w:ind w:left="900"/>
        <w:jc w:val="both"/>
        <w:rPr>
          <w:rFonts w:ascii="Arial" w:hAnsi="Arial" w:cs="Arial"/>
          <w:b/>
          <w:bCs/>
          <w:sz w:val="20"/>
          <w:szCs w:val="22"/>
        </w:rPr>
      </w:pP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disolución del </w:t>
      </w:r>
      <w:r w:rsidRPr="000D1F31">
        <w:rPr>
          <w:rFonts w:ascii="Arial" w:hAnsi="Arial" w:cs="Arial"/>
          <w:b/>
          <w:sz w:val="20"/>
          <w:szCs w:val="22"/>
          <w:lang w:val="es-ES_tradnl"/>
        </w:rPr>
        <w:t>PROVEEDOR</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quiebra declarada del </w:t>
      </w:r>
      <w:r w:rsidRPr="000D1F31">
        <w:rPr>
          <w:rFonts w:ascii="Arial" w:hAnsi="Arial" w:cs="Arial"/>
          <w:b/>
          <w:sz w:val="20"/>
          <w:szCs w:val="22"/>
          <w:lang w:val="es-ES_tradnl"/>
        </w:rPr>
        <w:t>PROVEEDOR</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color w:val="000000"/>
          <w:sz w:val="20"/>
          <w:szCs w:val="22"/>
          <w:lang w:val="es-BO" w:eastAsia="es-BO"/>
        </w:rPr>
        <w:t xml:space="preserve">Por suspensión de la prestación de los </w:t>
      </w:r>
      <w:r w:rsidRPr="000D1F31">
        <w:rPr>
          <w:rFonts w:ascii="Arial" w:hAnsi="Arial" w:cs="Arial"/>
          <w:b/>
          <w:bCs/>
          <w:color w:val="000000"/>
          <w:sz w:val="20"/>
          <w:szCs w:val="22"/>
          <w:lang w:val="es-BO" w:eastAsia="es-BO"/>
        </w:rPr>
        <w:t xml:space="preserve">SERVICIOS </w:t>
      </w:r>
      <w:r w:rsidRPr="000D1F31">
        <w:rPr>
          <w:rFonts w:ascii="Arial" w:hAnsi="Arial" w:cs="Arial"/>
          <w:color w:val="000000"/>
          <w:sz w:val="20"/>
          <w:szCs w:val="22"/>
          <w:lang w:val="es-BO" w:eastAsia="es-BO"/>
        </w:rPr>
        <w:t xml:space="preserve">sin justificación, por el lapso de ______ </w:t>
      </w:r>
      <w:r w:rsidRPr="000D1F31">
        <w:rPr>
          <w:rFonts w:ascii="Arial" w:hAnsi="Arial" w:cs="Arial"/>
          <w:b/>
          <w:bCs/>
          <w:i/>
          <w:iCs/>
          <w:color w:val="000000"/>
          <w:sz w:val="20"/>
          <w:szCs w:val="22"/>
          <w:lang w:val="es-BO" w:eastAsia="es-BO"/>
        </w:rPr>
        <w:t xml:space="preserve">(registrar el número de días en función del plazo total del Servicio) </w:t>
      </w:r>
      <w:r w:rsidRPr="000D1F31">
        <w:rPr>
          <w:rFonts w:ascii="Arial" w:hAnsi="Arial" w:cs="Arial"/>
          <w:color w:val="000000"/>
          <w:sz w:val="20"/>
          <w:szCs w:val="22"/>
          <w:lang w:val="es-BO" w:eastAsia="es-BO"/>
        </w:rPr>
        <w:t xml:space="preserve">días calendario continuos, sin autorización escrita de la </w:t>
      </w:r>
      <w:r w:rsidRPr="000D1F31">
        <w:rPr>
          <w:rFonts w:ascii="Arial" w:hAnsi="Arial" w:cs="Arial"/>
          <w:b/>
          <w:bCs/>
          <w:color w:val="000000"/>
          <w:sz w:val="20"/>
          <w:szCs w:val="22"/>
          <w:lang w:val="es-BO" w:eastAsia="es-BO"/>
        </w:rPr>
        <w:t xml:space="preserve">ENTIDAD. </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negligencia reiterada (3 veces) en el cumplimiento de las Especificaciones Técnicas, u otras especificaciones, o instrucciones escritas de los </w:t>
      </w:r>
      <w:r w:rsidRPr="000D1F31">
        <w:rPr>
          <w:rFonts w:ascii="Arial" w:hAnsi="Arial" w:cs="Arial"/>
          <w:b/>
          <w:sz w:val="20"/>
          <w:szCs w:val="22"/>
          <w:lang w:val="es-ES_tradnl"/>
        </w:rPr>
        <w:t>FISCALES</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falta de pago de salarios a su personal y otras obligaciones contractuales que afecten al </w:t>
      </w:r>
      <w:r w:rsidRPr="000D1F31">
        <w:rPr>
          <w:rFonts w:ascii="Arial" w:hAnsi="Arial" w:cs="Arial"/>
          <w:b/>
          <w:sz w:val="20"/>
          <w:szCs w:val="22"/>
          <w:lang w:val="es-ES_tradnl"/>
        </w:rPr>
        <w:t>SERVICIO</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Cuando el monto de la multa por atraso en la prestación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alcance el diez por ciento (10%) del monto total presupuestado, decisión optativa, o el veinte por ciento (20%), de forma obligatoria.</w:t>
      </w:r>
    </w:p>
    <w:p w:rsidR="000D1F31" w:rsidRPr="000D1F31" w:rsidRDefault="000D1F31" w:rsidP="000D1F31">
      <w:pPr>
        <w:autoSpaceDE w:val="0"/>
        <w:autoSpaceDN w:val="0"/>
        <w:adjustRightInd w:val="0"/>
        <w:ind w:left="1843"/>
        <w:jc w:val="both"/>
        <w:rPr>
          <w:rFonts w:ascii="Arial" w:hAnsi="Arial" w:cs="Arial"/>
          <w:bCs/>
          <w:spacing w:val="-6"/>
          <w:sz w:val="20"/>
          <w:szCs w:val="22"/>
          <w:lang w:val="es-ES_tradnl"/>
        </w:rPr>
      </w:pPr>
    </w:p>
    <w:p w:rsidR="000D1F31" w:rsidRPr="000D1F31" w:rsidRDefault="000D1F31" w:rsidP="00412801">
      <w:pPr>
        <w:numPr>
          <w:ilvl w:val="2"/>
          <w:numId w:val="44"/>
        </w:numPr>
        <w:tabs>
          <w:tab w:val="left" w:pos="1134"/>
        </w:tabs>
        <w:autoSpaceDE w:val="0"/>
        <w:autoSpaceDN w:val="0"/>
        <w:adjustRightInd w:val="0"/>
        <w:ind w:left="1418" w:hanging="851"/>
        <w:jc w:val="both"/>
        <w:rPr>
          <w:rFonts w:ascii="Arial" w:hAnsi="Arial" w:cs="Arial"/>
          <w:b/>
          <w:bCs/>
          <w:sz w:val="20"/>
          <w:szCs w:val="22"/>
        </w:rPr>
      </w:pPr>
      <w:r w:rsidRPr="000D1F31">
        <w:rPr>
          <w:rFonts w:ascii="Arial" w:hAnsi="Arial" w:cs="Arial"/>
          <w:b/>
          <w:bCs/>
          <w:sz w:val="20"/>
          <w:szCs w:val="22"/>
        </w:rPr>
        <w:t xml:space="preserve">Resolución a requerimiento del PROVEEDOR por causales atribuibles a la ENTIDAD: </w:t>
      </w:r>
      <w:r w:rsidRPr="000D1F31">
        <w:rPr>
          <w:rFonts w:ascii="Arial" w:hAnsi="Arial" w:cs="Arial"/>
          <w:sz w:val="20"/>
          <w:szCs w:val="22"/>
          <w:lang w:val="es-BO"/>
        </w:rPr>
        <w:t>El</w:t>
      </w:r>
      <w:r w:rsidRPr="000D1F31">
        <w:rPr>
          <w:rFonts w:ascii="Arial" w:hAnsi="Arial" w:cs="Arial"/>
          <w:b/>
          <w:sz w:val="20"/>
          <w:szCs w:val="22"/>
          <w:lang w:val="es-BO"/>
        </w:rPr>
        <w:t xml:space="preserve"> PROVEEDOR, </w:t>
      </w:r>
      <w:r w:rsidRPr="000D1F31">
        <w:rPr>
          <w:rFonts w:ascii="Arial" w:hAnsi="Arial" w:cs="Arial"/>
          <w:sz w:val="20"/>
          <w:szCs w:val="22"/>
          <w:lang w:val="es-BO"/>
        </w:rPr>
        <w:t>podrá proceder al trámite de resolución del presente Contrato, en los siguientes casos</w:t>
      </w:r>
    </w:p>
    <w:p w:rsidR="000D1F31" w:rsidRPr="000D1F31" w:rsidRDefault="000D1F31" w:rsidP="000D1F31">
      <w:pPr>
        <w:autoSpaceDE w:val="0"/>
        <w:autoSpaceDN w:val="0"/>
        <w:adjustRightInd w:val="0"/>
        <w:ind w:left="900"/>
        <w:jc w:val="both"/>
        <w:rPr>
          <w:rFonts w:ascii="Arial" w:hAnsi="Arial" w:cs="Arial"/>
          <w:b/>
          <w:bCs/>
          <w:sz w:val="20"/>
          <w:szCs w:val="22"/>
        </w:rPr>
      </w:pPr>
    </w:p>
    <w:p w:rsidR="000D1F31" w:rsidRPr="000D1F31" w:rsidRDefault="000D1F31" w:rsidP="000D1F31">
      <w:pPr>
        <w:numPr>
          <w:ilvl w:val="0"/>
          <w:numId w:val="39"/>
        </w:numPr>
        <w:ind w:left="1843" w:hanging="425"/>
        <w:jc w:val="both"/>
        <w:rPr>
          <w:rFonts w:ascii="Arial" w:hAnsi="Arial" w:cs="Arial"/>
          <w:sz w:val="20"/>
          <w:szCs w:val="22"/>
          <w:lang w:val="es-ES_tradnl"/>
        </w:rPr>
      </w:pPr>
      <w:r w:rsidRPr="000D1F31">
        <w:rPr>
          <w:rFonts w:ascii="Arial" w:hAnsi="Arial" w:cs="Arial"/>
          <w:sz w:val="20"/>
          <w:szCs w:val="22"/>
          <w:lang w:val="es-ES_tradnl"/>
        </w:rPr>
        <w:t>Si apartándose de los términos del contrato la</w:t>
      </w:r>
      <w:r w:rsidRPr="000D1F31">
        <w:rPr>
          <w:rFonts w:ascii="Arial" w:hAnsi="Arial" w:cs="Arial"/>
          <w:b/>
          <w:sz w:val="20"/>
          <w:szCs w:val="22"/>
          <w:lang w:val="es-ES_tradnl"/>
        </w:rPr>
        <w:t xml:space="preserve"> ENTIDAD</w:t>
      </w:r>
      <w:r w:rsidRPr="000D1F31">
        <w:rPr>
          <w:rFonts w:ascii="Arial" w:hAnsi="Arial" w:cs="Arial"/>
          <w:sz w:val="20"/>
          <w:szCs w:val="22"/>
          <w:lang w:val="es-ES_tradnl"/>
        </w:rPr>
        <w:t>,</w:t>
      </w:r>
      <w:r w:rsidRPr="000D1F31">
        <w:rPr>
          <w:rFonts w:ascii="Arial" w:hAnsi="Arial" w:cs="Arial"/>
          <w:b/>
          <w:sz w:val="20"/>
          <w:szCs w:val="22"/>
          <w:lang w:val="es-ES_tradnl"/>
        </w:rPr>
        <w:t xml:space="preserve"> </w:t>
      </w:r>
      <w:r w:rsidRPr="000D1F31">
        <w:rPr>
          <w:rFonts w:ascii="Arial" w:hAnsi="Arial" w:cs="Arial"/>
          <w:sz w:val="20"/>
          <w:szCs w:val="22"/>
          <w:lang w:val="es-ES_tradnl"/>
        </w:rPr>
        <w:t xml:space="preserve">a través de los </w:t>
      </w:r>
      <w:r w:rsidRPr="000D1F31">
        <w:rPr>
          <w:rFonts w:ascii="Arial" w:hAnsi="Arial" w:cs="Arial"/>
          <w:b/>
          <w:sz w:val="20"/>
          <w:szCs w:val="22"/>
          <w:lang w:val="es-ES_tradnl"/>
        </w:rPr>
        <w:t>FISCALES</w:t>
      </w:r>
      <w:r w:rsidRPr="000D1F31">
        <w:rPr>
          <w:rFonts w:ascii="Arial" w:hAnsi="Arial" w:cs="Arial"/>
          <w:sz w:val="20"/>
          <w:szCs w:val="22"/>
          <w:lang w:val="es-ES_tradnl"/>
        </w:rPr>
        <w:t>,</w:t>
      </w:r>
      <w:r w:rsidRPr="000D1F31">
        <w:rPr>
          <w:rFonts w:ascii="Arial" w:hAnsi="Arial" w:cs="Arial"/>
          <w:b/>
          <w:sz w:val="20"/>
          <w:szCs w:val="22"/>
          <w:lang w:val="es-ES_tradnl"/>
        </w:rPr>
        <w:t xml:space="preserve"> </w:t>
      </w:r>
      <w:r w:rsidRPr="000D1F31">
        <w:rPr>
          <w:rFonts w:ascii="Arial" w:hAnsi="Arial" w:cs="Arial"/>
          <w:sz w:val="20"/>
          <w:szCs w:val="22"/>
          <w:lang w:val="es-ES_tradnl"/>
        </w:rPr>
        <w:t xml:space="preserve">pretenden </w:t>
      </w:r>
      <w:r w:rsidRPr="000D1F31">
        <w:rPr>
          <w:rFonts w:ascii="Arial" w:hAnsi="Arial" w:cs="Arial"/>
          <w:sz w:val="20"/>
          <w:szCs w:val="22"/>
          <w:lang w:val="es-BO"/>
        </w:rPr>
        <w:t xml:space="preserve">modificar o afectar las condiciones del </w:t>
      </w:r>
      <w:r w:rsidRPr="000D1F31">
        <w:rPr>
          <w:rFonts w:ascii="Arial" w:hAnsi="Arial" w:cs="Arial"/>
          <w:b/>
          <w:sz w:val="20"/>
          <w:szCs w:val="22"/>
          <w:lang w:val="es-BO"/>
        </w:rPr>
        <w:t>SERVICIO</w:t>
      </w:r>
      <w:r w:rsidRPr="000D1F31">
        <w:rPr>
          <w:rFonts w:ascii="Arial" w:hAnsi="Arial" w:cs="Arial"/>
          <w:sz w:val="20"/>
          <w:szCs w:val="22"/>
          <w:lang w:val="es-ES_tradnl"/>
        </w:rPr>
        <w:t>.</w:t>
      </w:r>
    </w:p>
    <w:p w:rsidR="000D1F31" w:rsidRPr="000D1F31" w:rsidRDefault="000D1F31" w:rsidP="000D1F31">
      <w:pPr>
        <w:numPr>
          <w:ilvl w:val="0"/>
          <w:numId w:val="39"/>
        </w:numPr>
        <w:jc w:val="both"/>
        <w:rPr>
          <w:rFonts w:ascii="Arial" w:hAnsi="Arial" w:cs="Arial"/>
          <w:sz w:val="20"/>
          <w:szCs w:val="22"/>
          <w:lang w:val="es-ES_tradnl"/>
        </w:rPr>
      </w:pPr>
      <w:r w:rsidRPr="000D1F31">
        <w:rPr>
          <w:rFonts w:ascii="Arial" w:hAnsi="Arial" w:cs="Arial"/>
          <w:sz w:val="20"/>
          <w:szCs w:val="22"/>
          <w:lang w:val="es-ES_tradnl"/>
        </w:rPr>
        <w:t xml:space="preserve">Por incumplimiento injustificado en el pago por la prestación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por más de sesenta (60) días calendario computados a partir de la fecha en que debió hacerse efectivo el pago, existiendo conformidad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emitida por los </w:t>
      </w:r>
      <w:r w:rsidRPr="000D1F31">
        <w:rPr>
          <w:rFonts w:ascii="Arial" w:hAnsi="Arial" w:cs="Arial"/>
          <w:b/>
          <w:sz w:val="20"/>
          <w:szCs w:val="22"/>
          <w:lang w:val="es-ES_tradnl"/>
        </w:rPr>
        <w:t>FISCALES.</w:t>
      </w:r>
    </w:p>
    <w:p w:rsidR="000D1F31" w:rsidRPr="000D1F31" w:rsidRDefault="000D1F31" w:rsidP="000D1F31">
      <w:pPr>
        <w:numPr>
          <w:ilvl w:val="0"/>
          <w:numId w:val="39"/>
        </w:numPr>
        <w:ind w:left="1843" w:hanging="425"/>
        <w:jc w:val="both"/>
        <w:rPr>
          <w:rFonts w:ascii="Arial" w:hAnsi="Arial" w:cs="Arial"/>
          <w:sz w:val="20"/>
          <w:szCs w:val="22"/>
          <w:lang w:val="es-ES_tradnl"/>
        </w:rPr>
      </w:pPr>
      <w:r w:rsidRPr="000D1F31">
        <w:rPr>
          <w:rFonts w:ascii="Arial" w:hAnsi="Arial" w:cs="Arial"/>
          <w:sz w:val="20"/>
          <w:szCs w:val="22"/>
          <w:lang w:val="es-ES_tradnl"/>
        </w:rPr>
        <w:t>Por utilizar o requerir aquellos servicios que son objeto del presente Contrato, en beneficio de terceras personas</w:t>
      </w:r>
      <w:r w:rsidRPr="000D1F31">
        <w:rPr>
          <w:rFonts w:ascii="Arial" w:hAnsi="Arial" w:cs="Arial"/>
          <w:sz w:val="20"/>
          <w:szCs w:val="22"/>
        </w:rPr>
        <w:t>.</w:t>
      </w:r>
    </w:p>
    <w:p w:rsidR="000D1F31" w:rsidRPr="000D1F31" w:rsidRDefault="000D1F31" w:rsidP="000D1F31">
      <w:pPr>
        <w:ind w:left="1134"/>
        <w:jc w:val="both"/>
        <w:rPr>
          <w:rFonts w:ascii="Arial" w:hAnsi="Arial" w:cs="Arial"/>
          <w:sz w:val="20"/>
          <w:szCs w:val="22"/>
          <w:lang w:val="es-ES_tradnl"/>
        </w:rPr>
      </w:pPr>
    </w:p>
    <w:p w:rsidR="000D1F31" w:rsidRPr="000D1F31" w:rsidRDefault="000D1F31" w:rsidP="00412801">
      <w:pPr>
        <w:numPr>
          <w:ilvl w:val="1"/>
          <w:numId w:val="44"/>
        </w:numPr>
        <w:ind w:left="709" w:hanging="709"/>
        <w:jc w:val="both"/>
        <w:rPr>
          <w:rFonts w:ascii="Arial" w:hAnsi="Arial" w:cs="Arial"/>
          <w:sz w:val="20"/>
          <w:szCs w:val="22"/>
          <w:lang w:val="es-BO"/>
        </w:rPr>
      </w:pPr>
      <w:r w:rsidRPr="000D1F31">
        <w:rPr>
          <w:rFonts w:ascii="Arial" w:hAnsi="Arial" w:cs="Arial"/>
          <w:b/>
          <w:bCs/>
          <w:sz w:val="20"/>
          <w:szCs w:val="22"/>
        </w:rPr>
        <w:t xml:space="preserve">Reglas aplicables a la Resolución: </w:t>
      </w:r>
      <w:r w:rsidRPr="000D1F31">
        <w:rPr>
          <w:rFonts w:ascii="Arial" w:hAnsi="Arial" w:cs="Arial"/>
          <w:sz w:val="20"/>
          <w:szCs w:val="22"/>
          <w:lang w:val="es-BO"/>
        </w:rPr>
        <w:t xml:space="preserve">De acuerdo a las causales de Resolución de Contrato señaladas precedentemente y considerando la naturaleza del contrato de prestación de servicios que implica la realización de prestaciones continuadas o sujetas a cronograma, su terminación sólo afectará a las prestaciones futuras, debiendo considerarse cumplidas las prestaciones ya realizadas por ambas </w:t>
      </w:r>
      <w:r w:rsidRPr="000D1F31">
        <w:rPr>
          <w:rFonts w:ascii="Arial" w:hAnsi="Arial" w:cs="Arial"/>
          <w:b/>
          <w:sz w:val="20"/>
          <w:szCs w:val="22"/>
          <w:lang w:val="es-BO"/>
        </w:rPr>
        <w:t>PARTES</w:t>
      </w:r>
      <w:r w:rsidRPr="000D1F31">
        <w:rPr>
          <w:rFonts w:ascii="Arial" w:hAnsi="Arial" w:cs="Arial"/>
          <w:sz w:val="20"/>
          <w:szCs w:val="22"/>
          <w:lang w:val="es-BO"/>
        </w:rPr>
        <w:t xml:space="preserve">. </w:t>
      </w:r>
    </w:p>
    <w:p w:rsidR="000D1F31" w:rsidRPr="000D1F31" w:rsidRDefault="000D1F31" w:rsidP="000D1F31">
      <w:pPr>
        <w:ind w:left="709"/>
        <w:jc w:val="both"/>
        <w:rPr>
          <w:rFonts w:ascii="Arial" w:hAnsi="Arial" w:cs="Arial"/>
          <w:b/>
          <w:bCs/>
          <w:sz w:val="20"/>
          <w:szCs w:val="22"/>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Para procesar la Resolución del Contrato por cualquiera de las causales señaladas, la</w:t>
      </w:r>
      <w:r w:rsidRPr="000D1F31">
        <w:rPr>
          <w:rFonts w:ascii="Arial" w:hAnsi="Arial" w:cs="Arial"/>
          <w:b/>
          <w:sz w:val="20"/>
          <w:szCs w:val="22"/>
          <w:lang w:val="es-BO"/>
        </w:rPr>
        <w:t xml:space="preserve"> ENTIDAD </w:t>
      </w:r>
      <w:r w:rsidRPr="000D1F31">
        <w:rPr>
          <w:rFonts w:ascii="Arial" w:hAnsi="Arial" w:cs="Arial"/>
          <w:sz w:val="20"/>
          <w:szCs w:val="22"/>
          <w:lang w:val="es-BO"/>
        </w:rPr>
        <w:t>o el</w:t>
      </w:r>
      <w:r w:rsidRPr="000D1F31">
        <w:rPr>
          <w:rFonts w:ascii="Arial" w:hAnsi="Arial" w:cs="Arial"/>
          <w:b/>
          <w:sz w:val="20"/>
          <w:szCs w:val="22"/>
          <w:lang w:val="es-BO"/>
        </w:rPr>
        <w:t xml:space="preserve"> PROVEEDOR</w:t>
      </w:r>
      <w:r w:rsidRPr="000D1F31">
        <w:rPr>
          <w:rFonts w:ascii="Arial" w:hAnsi="Arial" w:cs="Arial"/>
          <w:sz w:val="20"/>
          <w:szCs w:val="22"/>
          <w:lang w:val="es-BO"/>
        </w:rPr>
        <w:t xml:space="preserve">, dará aviso escrito mediante carta notariada, a la otra parte, de su intención de resolver el presente </w:t>
      </w:r>
      <w:r w:rsidRPr="000D1F31">
        <w:rPr>
          <w:rFonts w:ascii="Arial" w:hAnsi="Arial" w:cs="Arial"/>
          <w:b/>
          <w:sz w:val="20"/>
          <w:szCs w:val="22"/>
          <w:lang w:val="es-BO"/>
        </w:rPr>
        <w:t>CONTRATO</w:t>
      </w:r>
      <w:r w:rsidRPr="000D1F31">
        <w:rPr>
          <w:rFonts w:ascii="Arial" w:hAnsi="Arial" w:cs="Arial"/>
          <w:sz w:val="20"/>
          <w:szCs w:val="22"/>
          <w:lang w:val="es-BO"/>
        </w:rPr>
        <w:t>, estableciendo claramente la causal que se aduce.</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Si dentro de los diez (10) días hábiles siguientes de la fecha de notificación, se enmendaran las fallas, se normalizara el desarrollo del </w:t>
      </w:r>
      <w:r w:rsidRPr="000D1F31">
        <w:rPr>
          <w:rFonts w:ascii="Arial" w:hAnsi="Arial" w:cs="Arial"/>
          <w:b/>
          <w:sz w:val="20"/>
          <w:szCs w:val="22"/>
          <w:lang w:val="es-BO"/>
        </w:rPr>
        <w:t>SERVICIO</w:t>
      </w:r>
      <w:r w:rsidRPr="000D1F31">
        <w:rPr>
          <w:rFonts w:ascii="Arial" w:hAnsi="Arial" w:cs="Arial"/>
          <w:sz w:val="20"/>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D1F31">
        <w:rPr>
          <w:rFonts w:ascii="Arial" w:hAnsi="Arial" w:cs="Arial"/>
          <w:b/>
          <w:sz w:val="20"/>
          <w:szCs w:val="22"/>
          <w:lang w:val="es-BO"/>
        </w:rPr>
        <w:t>ENTIDAD</w:t>
      </w:r>
      <w:r w:rsidRPr="000D1F31">
        <w:rPr>
          <w:rFonts w:ascii="Arial" w:hAnsi="Arial" w:cs="Arial"/>
          <w:sz w:val="20"/>
          <w:szCs w:val="22"/>
          <w:lang w:val="es-BO"/>
        </w:rPr>
        <w:t xml:space="preserve"> o el </w:t>
      </w:r>
      <w:r w:rsidRPr="000D1F31">
        <w:rPr>
          <w:rFonts w:ascii="Arial" w:hAnsi="Arial" w:cs="Arial"/>
          <w:b/>
          <w:sz w:val="20"/>
          <w:szCs w:val="22"/>
          <w:lang w:val="es-BO"/>
        </w:rPr>
        <w:t>PROVEEDOR</w:t>
      </w:r>
      <w:r w:rsidRPr="000D1F31">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rPr>
      </w:pPr>
      <w:r w:rsidRPr="000D1F31">
        <w:rPr>
          <w:rFonts w:ascii="Arial" w:hAnsi="Arial" w:cs="Arial"/>
          <w:sz w:val="20"/>
          <w:szCs w:val="22"/>
        </w:rPr>
        <w:t xml:space="preserve">Esta carta notariada dará lugar a que cuando la resolución sea por causales atribuibles al </w:t>
      </w:r>
      <w:r w:rsidRPr="000D1F31">
        <w:rPr>
          <w:rFonts w:ascii="Arial" w:hAnsi="Arial" w:cs="Arial"/>
          <w:b/>
          <w:sz w:val="20"/>
          <w:szCs w:val="22"/>
        </w:rPr>
        <w:t>PROVEEDOR</w:t>
      </w:r>
      <w:r w:rsidRPr="000D1F31">
        <w:rPr>
          <w:rFonts w:ascii="Arial" w:hAnsi="Arial" w:cs="Arial"/>
          <w:sz w:val="20"/>
          <w:szCs w:val="22"/>
        </w:rPr>
        <w:t xml:space="preserve"> se consolide en favor de la </w:t>
      </w:r>
      <w:r w:rsidRPr="000D1F31">
        <w:rPr>
          <w:rFonts w:ascii="Arial" w:hAnsi="Arial" w:cs="Arial"/>
          <w:b/>
          <w:sz w:val="20"/>
          <w:szCs w:val="22"/>
        </w:rPr>
        <w:t>ENTIDAD</w:t>
      </w:r>
      <w:r w:rsidRPr="000D1F31">
        <w:rPr>
          <w:rFonts w:ascii="Arial" w:hAnsi="Arial" w:cs="Arial"/>
          <w:sz w:val="20"/>
          <w:szCs w:val="22"/>
        </w:rPr>
        <w:t xml:space="preserve"> las retenciones realizadas en sustitución a la Garantía de Cumplimiento de Contrato.</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Solo en caso que la resolución no sea originada por negligencia del </w:t>
      </w:r>
      <w:r w:rsidRPr="000D1F31">
        <w:rPr>
          <w:rFonts w:ascii="Arial" w:hAnsi="Arial" w:cs="Arial"/>
          <w:b/>
          <w:sz w:val="20"/>
          <w:szCs w:val="22"/>
          <w:lang w:val="es-BO"/>
        </w:rPr>
        <w:t>PROVEEDOR</w:t>
      </w:r>
      <w:r w:rsidRPr="000D1F31">
        <w:rPr>
          <w:rFonts w:ascii="Arial" w:hAnsi="Arial" w:cs="Arial"/>
          <w:sz w:val="20"/>
          <w:szCs w:val="22"/>
          <w:lang w:val="es-BO"/>
        </w:rPr>
        <w:t xml:space="preserve"> éste tendrá derecho a una evaluación de los gastos proporcionales que demande los compromisos adquiridos por el </w:t>
      </w:r>
      <w:r w:rsidRPr="000D1F31">
        <w:rPr>
          <w:rFonts w:ascii="Arial" w:hAnsi="Arial" w:cs="Arial"/>
          <w:b/>
          <w:sz w:val="20"/>
          <w:szCs w:val="22"/>
          <w:lang w:val="es-BO"/>
        </w:rPr>
        <w:t>PROVEEDOR</w:t>
      </w:r>
      <w:r w:rsidRPr="000D1F31">
        <w:rPr>
          <w:rFonts w:ascii="Arial" w:hAnsi="Arial" w:cs="Arial"/>
          <w:sz w:val="20"/>
          <w:szCs w:val="22"/>
          <w:lang w:val="es-BO"/>
        </w:rPr>
        <w:t xml:space="preserve"> para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contra la presentación de documentos probatorios y certificados.</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determinarán los costos proporcionales que en dicho acto se demandase y otros gastos que a juicio de los </w:t>
      </w:r>
      <w:r w:rsidRPr="000D1F31">
        <w:rPr>
          <w:rFonts w:ascii="Arial" w:hAnsi="Arial" w:cs="Arial"/>
          <w:b/>
          <w:sz w:val="20"/>
          <w:szCs w:val="22"/>
          <w:lang w:val="es-BO"/>
        </w:rPr>
        <w:t>FISCALES</w:t>
      </w:r>
      <w:r w:rsidRPr="000D1F31">
        <w:rPr>
          <w:rFonts w:ascii="Arial" w:hAnsi="Arial" w:cs="Arial"/>
          <w:sz w:val="20"/>
          <w:szCs w:val="22"/>
          <w:lang w:val="es-BO"/>
        </w:rPr>
        <w:t xml:space="preserve"> fueran considerados sujetos a reembolso en favor del </w:t>
      </w:r>
      <w:r w:rsidRPr="000D1F31">
        <w:rPr>
          <w:rFonts w:ascii="Arial" w:hAnsi="Arial" w:cs="Arial"/>
          <w:b/>
          <w:sz w:val="20"/>
          <w:szCs w:val="22"/>
          <w:lang w:val="es-BO"/>
        </w:rPr>
        <w:t>PROVEEDOR</w:t>
      </w:r>
      <w:r w:rsidRPr="000D1F31">
        <w:rPr>
          <w:rFonts w:ascii="Arial" w:hAnsi="Arial" w:cs="Arial"/>
          <w:sz w:val="20"/>
          <w:szCs w:val="22"/>
          <w:lang w:val="es-BO"/>
        </w:rPr>
        <w:t>. Una vez efectivizada la Resolución del contrato, las partes procederán realizar la liquidación del contrato donde establecerán los saldos en favor o en contra para su respectivo pago y/o cobro, según corresponda</w:t>
      </w:r>
    </w:p>
    <w:p w:rsidR="000D1F31" w:rsidRPr="000D1F31" w:rsidRDefault="000D1F31" w:rsidP="000D1F31">
      <w:pPr>
        <w:ind w:left="1418"/>
        <w:jc w:val="both"/>
        <w:rPr>
          <w:rFonts w:ascii="Arial" w:hAnsi="Arial" w:cs="Arial"/>
          <w:sz w:val="20"/>
          <w:szCs w:val="22"/>
          <w:lang w:val="es-ES_tradnl"/>
        </w:rPr>
      </w:pPr>
    </w:p>
    <w:p w:rsidR="000D1F31" w:rsidRPr="000D1F31" w:rsidRDefault="000D1F31" w:rsidP="00412801">
      <w:pPr>
        <w:numPr>
          <w:ilvl w:val="1"/>
          <w:numId w:val="44"/>
        </w:numPr>
        <w:jc w:val="both"/>
        <w:rPr>
          <w:rFonts w:ascii="Arial" w:hAnsi="Arial" w:cs="Arial"/>
          <w:b/>
          <w:bCs/>
          <w:sz w:val="20"/>
          <w:szCs w:val="22"/>
        </w:rPr>
      </w:pPr>
      <w:r w:rsidRPr="000D1F31">
        <w:rPr>
          <w:rFonts w:ascii="Arial" w:hAnsi="Arial" w:cs="Arial"/>
          <w:b/>
          <w:bCs/>
          <w:sz w:val="20"/>
          <w:szCs w:val="22"/>
        </w:rPr>
        <w:t xml:space="preserve">Resolución por causas de fuerza mayor o caso fortuito o en resguardo de los intereses del Estado. </w:t>
      </w:r>
      <w:r w:rsidRPr="000D1F31">
        <w:rPr>
          <w:rFonts w:ascii="Arial" w:hAnsi="Arial" w:cs="Arial"/>
          <w:bCs/>
          <w:sz w:val="20"/>
          <w:szCs w:val="22"/>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Si en cualquier momento, antes de la terminación de la prestación del servicio objeto del Contrato, el </w:t>
      </w:r>
      <w:r w:rsidRPr="000D1F31">
        <w:rPr>
          <w:rFonts w:ascii="Arial" w:hAnsi="Arial" w:cs="Arial"/>
          <w:b/>
          <w:bCs/>
          <w:sz w:val="20"/>
          <w:szCs w:val="22"/>
        </w:rPr>
        <w:t>PROVEEDOR</w:t>
      </w:r>
      <w:r w:rsidRPr="000D1F31">
        <w:rPr>
          <w:rFonts w:ascii="Arial" w:hAnsi="Arial" w:cs="Arial"/>
          <w:bCs/>
          <w:sz w:val="20"/>
          <w:szCs w:val="22"/>
        </w:rPr>
        <w:t xml:space="preserve"> se encontrase con situaciones no atribuibles a su voluntad, por </w:t>
      </w:r>
      <w:r w:rsidRPr="000D1F31">
        <w:rPr>
          <w:rFonts w:ascii="Arial" w:hAnsi="Arial" w:cs="Arial"/>
          <w:bCs/>
          <w:sz w:val="20"/>
          <w:szCs w:val="22"/>
        </w:rPr>
        <w:lastRenderedPageBreak/>
        <w:t>causas de fuerza mayor, caso fortuito u otras causas debidamente justificadas, que imposibilite el cumplimiento de sus obligaciones, comunicará por escrito su intención de resolver el contrato.</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La </w:t>
      </w:r>
      <w:r w:rsidRPr="000D1F31">
        <w:rPr>
          <w:rFonts w:ascii="Arial" w:hAnsi="Arial" w:cs="Arial"/>
          <w:b/>
          <w:bCs/>
          <w:sz w:val="20"/>
          <w:szCs w:val="22"/>
        </w:rPr>
        <w:t>ENTIDAD</w:t>
      </w:r>
      <w:r w:rsidRPr="000D1F31">
        <w:rPr>
          <w:rFonts w:ascii="Arial" w:hAnsi="Arial" w:cs="Arial"/>
          <w:bCs/>
          <w:sz w:val="20"/>
          <w:szCs w:val="22"/>
        </w:rPr>
        <w:t xml:space="preserve">, previa evaluación y aceptación de la solicitud, mediante carta notariada dirigida al </w:t>
      </w:r>
      <w:r w:rsidRPr="000D1F31">
        <w:rPr>
          <w:rFonts w:ascii="Arial" w:hAnsi="Arial" w:cs="Arial"/>
          <w:b/>
          <w:bCs/>
          <w:sz w:val="20"/>
          <w:szCs w:val="22"/>
        </w:rPr>
        <w:t>PROVEEDOR</w:t>
      </w:r>
      <w:r w:rsidRPr="000D1F31">
        <w:rPr>
          <w:rFonts w:ascii="Arial" w:hAnsi="Arial" w:cs="Arial"/>
          <w:bCs/>
          <w:sz w:val="20"/>
          <w:szCs w:val="22"/>
        </w:rPr>
        <w:t xml:space="preserve">, suspenderá la ejecución del </w:t>
      </w:r>
      <w:r w:rsidRPr="000D1F31">
        <w:rPr>
          <w:rFonts w:ascii="Arial" w:hAnsi="Arial" w:cs="Arial"/>
          <w:b/>
          <w:bCs/>
          <w:sz w:val="20"/>
          <w:szCs w:val="22"/>
        </w:rPr>
        <w:t>SERVICIO</w:t>
      </w:r>
      <w:r w:rsidRPr="000D1F31">
        <w:rPr>
          <w:rFonts w:ascii="Arial" w:hAnsi="Arial" w:cs="Arial"/>
          <w:bCs/>
          <w:sz w:val="20"/>
          <w:szCs w:val="22"/>
        </w:rPr>
        <w:t xml:space="preserve"> y resolverá el Contrato. A la entrega de dicha comunicación oficial de resolución, el </w:t>
      </w:r>
      <w:r w:rsidRPr="000D1F31">
        <w:rPr>
          <w:rFonts w:ascii="Arial" w:hAnsi="Arial" w:cs="Arial"/>
          <w:b/>
          <w:bCs/>
          <w:sz w:val="20"/>
          <w:szCs w:val="22"/>
        </w:rPr>
        <w:t>PROVEEDOR</w:t>
      </w:r>
      <w:r w:rsidRPr="000D1F31">
        <w:rPr>
          <w:rFonts w:ascii="Arial" w:hAnsi="Arial" w:cs="Arial"/>
          <w:bCs/>
          <w:sz w:val="20"/>
          <w:szCs w:val="22"/>
        </w:rPr>
        <w:t xml:space="preserve"> suspenderá la ejecución del </w:t>
      </w:r>
      <w:r w:rsidRPr="000D1F31">
        <w:rPr>
          <w:rFonts w:ascii="Arial" w:hAnsi="Arial" w:cs="Arial"/>
          <w:b/>
          <w:bCs/>
          <w:sz w:val="20"/>
          <w:szCs w:val="22"/>
        </w:rPr>
        <w:t>SERVICIO</w:t>
      </w:r>
      <w:r w:rsidRPr="000D1F31">
        <w:rPr>
          <w:rFonts w:ascii="Arial" w:hAnsi="Arial" w:cs="Arial"/>
          <w:bCs/>
          <w:sz w:val="20"/>
          <w:szCs w:val="22"/>
        </w:rPr>
        <w:t xml:space="preserve"> de acuerdo a las instrucciones escritas que al efecto emita la </w:t>
      </w:r>
      <w:r w:rsidRPr="000D1F31">
        <w:rPr>
          <w:rFonts w:ascii="Arial" w:hAnsi="Arial" w:cs="Arial"/>
          <w:b/>
          <w:bCs/>
          <w:sz w:val="20"/>
          <w:szCs w:val="22"/>
        </w:rPr>
        <w:t>ENTIDAD</w:t>
      </w:r>
      <w:r w:rsidRPr="000D1F31">
        <w:rPr>
          <w:rFonts w:ascii="Arial" w:hAnsi="Arial" w:cs="Arial"/>
          <w:bCs/>
          <w:sz w:val="20"/>
          <w:szCs w:val="22"/>
        </w:rPr>
        <w:t>.</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Asimismo, si la </w:t>
      </w:r>
      <w:r w:rsidRPr="000D1F31">
        <w:rPr>
          <w:rFonts w:ascii="Arial" w:hAnsi="Arial" w:cs="Arial"/>
          <w:b/>
          <w:bCs/>
          <w:sz w:val="20"/>
          <w:szCs w:val="22"/>
        </w:rPr>
        <w:t>ENTIDAD</w:t>
      </w:r>
      <w:r w:rsidRPr="000D1F31">
        <w:rPr>
          <w:rFonts w:ascii="Arial" w:hAnsi="Arial" w:cs="Arial"/>
          <w:bCs/>
          <w:sz w:val="20"/>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D1F31">
        <w:rPr>
          <w:rFonts w:ascii="Arial" w:hAnsi="Arial" w:cs="Arial"/>
          <w:b/>
          <w:bCs/>
          <w:sz w:val="20"/>
          <w:szCs w:val="22"/>
        </w:rPr>
        <w:t>SERVICIO</w:t>
      </w:r>
      <w:r w:rsidRPr="000D1F31">
        <w:rPr>
          <w:rFonts w:ascii="Arial" w:hAnsi="Arial" w:cs="Arial"/>
          <w:bCs/>
          <w:sz w:val="20"/>
          <w:szCs w:val="22"/>
        </w:rPr>
        <w:t xml:space="preserve"> y resolverá el Contrato.</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Una vez efectivizada la Resolución del contrato, las partes procederán a realizar la liquidación del contrato donde establecerán los saldos en favor o en contra para su respectivo pago y/o cobro, según corresponda.</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sz w:val="20"/>
          <w:szCs w:val="22"/>
          <w:lang w:val="es-BO"/>
        </w:rPr>
      </w:pPr>
      <w:r w:rsidRPr="000D1F31">
        <w:rPr>
          <w:rFonts w:ascii="Arial" w:hAnsi="Arial" w:cs="Arial"/>
          <w:bCs/>
          <w:sz w:val="20"/>
          <w:szCs w:val="22"/>
        </w:rPr>
        <w:t xml:space="preserve">El </w:t>
      </w:r>
      <w:r w:rsidRPr="000D1F31">
        <w:rPr>
          <w:rFonts w:ascii="Arial" w:hAnsi="Arial" w:cs="Arial"/>
          <w:b/>
          <w:bCs/>
          <w:sz w:val="20"/>
          <w:szCs w:val="22"/>
        </w:rPr>
        <w:t>PROVEEDOR</w:t>
      </w:r>
      <w:r w:rsidRPr="000D1F31">
        <w:rPr>
          <w:rFonts w:ascii="Arial" w:hAnsi="Arial" w:cs="Arial"/>
          <w:bCs/>
          <w:sz w:val="20"/>
          <w:szCs w:val="22"/>
        </w:rPr>
        <w:t xml:space="preserve"> conjuntamente con los </w:t>
      </w:r>
      <w:r w:rsidRPr="000D1F31">
        <w:rPr>
          <w:rFonts w:ascii="Arial" w:hAnsi="Arial" w:cs="Arial"/>
          <w:b/>
          <w:bCs/>
          <w:sz w:val="20"/>
          <w:szCs w:val="22"/>
        </w:rPr>
        <w:t>FISCALES</w:t>
      </w:r>
      <w:r w:rsidRPr="000D1F31">
        <w:rPr>
          <w:rFonts w:ascii="Arial" w:hAnsi="Arial" w:cs="Arial"/>
          <w:bCs/>
          <w:sz w:val="20"/>
          <w:szCs w:val="22"/>
        </w:rPr>
        <w:t xml:space="preserve">, procederán a la verificación del servicio prestado hasta la fecha de suspensión y evaluarán los compromisos que el </w:t>
      </w:r>
      <w:r w:rsidRPr="000D1F31">
        <w:rPr>
          <w:rFonts w:ascii="Arial" w:hAnsi="Arial" w:cs="Arial"/>
          <w:b/>
          <w:bCs/>
          <w:sz w:val="20"/>
          <w:szCs w:val="22"/>
        </w:rPr>
        <w:t>PROVEEDOR</w:t>
      </w:r>
      <w:r w:rsidRPr="000D1F31">
        <w:rPr>
          <w:rFonts w:ascii="Arial" w:hAnsi="Arial" w:cs="Arial"/>
          <w:bCs/>
          <w:sz w:val="20"/>
          <w:szCs w:val="22"/>
        </w:rPr>
        <w:t xml:space="preserve"> tuviera pendiente relativo al </w:t>
      </w:r>
      <w:r w:rsidRPr="000D1F31">
        <w:rPr>
          <w:rFonts w:ascii="Arial" w:hAnsi="Arial" w:cs="Arial"/>
          <w:b/>
          <w:bCs/>
          <w:sz w:val="20"/>
          <w:szCs w:val="22"/>
        </w:rPr>
        <w:t>SERVICIO</w:t>
      </w:r>
      <w:r w:rsidRPr="000D1F31">
        <w:rPr>
          <w:rFonts w:ascii="Arial" w:hAnsi="Arial" w:cs="Arial"/>
          <w:bCs/>
          <w:sz w:val="20"/>
          <w:szCs w:val="22"/>
        </w:rPr>
        <w:t xml:space="preserve">, debidamente documentados. Asimismo los </w:t>
      </w:r>
      <w:r w:rsidRPr="000D1F31">
        <w:rPr>
          <w:rFonts w:ascii="Arial" w:hAnsi="Arial" w:cs="Arial"/>
          <w:b/>
          <w:bCs/>
          <w:sz w:val="20"/>
          <w:szCs w:val="22"/>
        </w:rPr>
        <w:t>FISCALES</w:t>
      </w:r>
      <w:r w:rsidRPr="000D1F31">
        <w:rPr>
          <w:rFonts w:ascii="Arial" w:hAnsi="Arial" w:cs="Arial"/>
          <w:bCs/>
          <w:sz w:val="20"/>
          <w:szCs w:val="22"/>
        </w:rPr>
        <w:t xml:space="preserve"> determinarán los costos proporcionales que en dicho acto se demandase y otros gastos que a juicio de los </w:t>
      </w:r>
      <w:r w:rsidRPr="000D1F31">
        <w:rPr>
          <w:rFonts w:ascii="Arial" w:hAnsi="Arial" w:cs="Arial"/>
          <w:b/>
          <w:bCs/>
          <w:sz w:val="20"/>
          <w:szCs w:val="22"/>
        </w:rPr>
        <w:t>FISCALES</w:t>
      </w:r>
      <w:r w:rsidRPr="000D1F31">
        <w:rPr>
          <w:rFonts w:ascii="Arial" w:hAnsi="Arial" w:cs="Arial"/>
          <w:bCs/>
          <w:sz w:val="20"/>
          <w:szCs w:val="22"/>
        </w:rPr>
        <w:t xml:space="preserve"> fueran considerados sujetos a reembolso en favor del </w:t>
      </w:r>
      <w:r w:rsidRPr="000D1F31">
        <w:rPr>
          <w:rFonts w:ascii="Arial" w:hAnsi="Arial" w:cs="Arial"/>
          <w:b/>
          <w:bCs/>
          <w:sz w:val="20"/>
          <w:szCs w:val="22"/>
        </w:rPr>
        <w:t>PROVEEDOR</w:t>
      </w:r>
      <w:r w:rsidRPr="000D1F31">
        <w:rPr>
          <w:rFonts w:ascii="Arial" w:hAnsi="Arial" w:cs="Arial"/>
          <w:bCs/>
          <w:sz w:val="20"/>
          <w:szCs w:val="22"/>
        </w:rPr>
        <w:t xml:space="preserve">. Con estos datos los </w:t>
      </w:r>
      <w:r w:rsidRPr="000D1F31">
        <w:rPr>
          <w:rFonts w:ascii="Arial" w:hAnsi="Arial" w:cs="Arial"/>
          <w:b/>
          <w:bCs/>
          <w:sz w:val="20"/>
          <w:szCs w:val="22"/>
        </w:rPr>
        <w:t>FISCALES</w:t>
      </w:r>
      <w:r w:rsidRPr="000D1F31">
        <w:rPr>
          <w:rFonts w:ascii="Arial" w:hAnsi="Arial" w:cs="Arial"/>
          <w:bCs/>
          <w:sz w:val="20"/>
          <w:szCs w:val="22"/>
        </w:rPr>
        <w:t xml:space="preserve"> elaborarán el cierre de contrato</w:t>
      </w:r>
      <w:r w:rsidRPr="000D1F31">
        <w:rPr>
          <w:rFonts w:ascii="Arial" w:hAnsi="Arial" w:cs="Arial"/>
          <w:sz w:val="20"/>
          <w:szCs w:val="22"/>
          <w:lang w:val="es-BO"/>
        </w:rPr>
        <w:t>.</w:t>
      </w:r>
    </w:p>
    <w:p w:rsidR="000D1F31" w:rsidRPr="000D1F31" w:rsidRDefault="000D1F31" w:rsidP="000D1F31">
      <w:pPr>
        <w:autoSpaceDE w:val="0"/>
        <w:autoSpaceDN w:val="0"/>
        <w:adjustRightInd w:val="0"/>
        <w:jc w:val="both"/>
        <w:rPr>
          <w:rFonts w:ascii="Arial" w:hAnsi="Arial" w:cs="Arial"/>
          <w:b/>
          <w:sz w:val="20"/>
          <w:szCs w:val="22"/>
          <w:lang w:val="es-ES_tradnl"/>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
          <w:sz w:val="20"/>
          <w:szCs w:val="22"/>
          <w:lang w:val="es-ES_tradnl"/>
        </w:rPr>
        <w:t xml:space="preserve">CLÁUSULA VIGÉSIMA TERCERA.- </w:t>
      </w:r>
      <w:r w:rsidRPr="000D1F31">
        <w:rPr>
          <w:rFonts w:ascii="Arial" w:hAnsi="Arial" w:cs="Arial"/>
          <w:b/>
          <w:bCs/>
          <w:sz w:val="20"/>
          <w:szCs w:val="22"/>
        </w:rPr>
        <w:t xml:space="preserve">(SOLUCIÓN DE CONTROVERSIAS) </w:t>
      </w:r>
      <w:r w:rsidRPr="000D1F31">
        <w:rPr>
          <w:rFonts w:ascii="Arial" w:hAnsi="Arial" w:cs="Arial"/>
          <w:bCs/>
          <w:sz w:val="20"/>
          <w:szCs w:val="22"/>
        </w:rPr>
        <w:t>En caso de surgir controversias sobre los derechos y obligaciones u otros aspectos propios de la ejecución del presente contrato, las partes acudirán a la jurisdicción prevista en el ordenamiento jurídico para los contratos administrativos.</w:t>
      </w:r>
    </w:p>
    <w:p w:rsidR="000D1F31" w:rsidRPr="000D1F31" w:rsidRDefault="000D1F31" w:rsidP="000D1F31">
      <w:pPr>
        <w:tabs>
          <w:tab w:val="left" w:pos="1134"/>
        </w:tabs>
        <w:autoSpaceDE w:val="0"/>
        <w:autoSpaceDN w:val="0"/>
        <w:adjustRightInd w:val="0"/>
        <w:jc w:val="both"/>
        <w:rPr>
          <w:rFonts w:ascii="Arial" w:hAnsi="Arial" w:cs="Arial"/>
          <w:b/>
          <w:sz w:val="20"/>
          <w:szCs w:val="22"/>
          <w:lang w:val="es-ES_tradnl"/>
        </w:rPr>
      </w:pP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color w:val="000000"/>
          <w:sz w:val="20"/>
          <w:szCs w:val="22"/>
          <w:lang w:val="es-ES_tradnl" w:eastAsia="zh-CN"/>
        </w:rPr>
        <w:t>CLÁUSULA VIGÉSIMA CUARTA.- (</w:t>
      </w:r>
      <w:r w:rsidRPr="000D1F31">
        <w:rPr>
          <w:rFonts w:ascii="Arial" w:hAnsi="Arial" w:cs="Arial"/>
          <w:b/>
          <w:bCs/>
          <w:color w:val="000000"/>
          <w:sz w:val="20"/>
          <w:szCs w:val="22"/>
          <w:lang w:val="es-ES_tradnl" w:eastAsia="zh-CN"/>
        </w:rPr>
        <w:t>FISCALIZACIÓN DEL SERVICIO)</w:t>
      </w:r>
      <w:r w:rsidRPr="000D1F31">
        <w:rPr>
          <w:rFonts w:ascii="Arial" w:hAnsi="Arial" w:cs="Arial"/>
          <w:color w:val="000000"/>
          <w:sz w:val="20"/>
          <w:szCs w:val="22"/>
          <w:lang w:val="es-ES_tradnl" w:eastAsia="zh-CN"/>
        </w:rPr>
        <w:t xml:space="preserve"> </w:t>
      </w:r>
      <w:r w:rsidRPr="000D1F31">
        <w:rPr>
          <w:rFonts w:ascii="Arial" w:hAnsi="Arial" w:cs="Arial"/>
          <w:color w:val="000000"/>
          <w:sz w:val="20"/>
          <w:szCs w:val="22"/>
          <w:lang w:val="es-BO" w:eastAsia="es-BO"/>
        </w:rPr>
        <w:t xml:space="preserve">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 xml:space="preserve">designará a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de seguimiento y control del </w:t>
      </w:r>
      <w:r w:rsidRPr="000D1F31">
        <w:rPr>
          <w:rFonts w:ascii="Arial" w:hAnsi="Arial" w:cs="Arial"/>
          <w:b/>
          <w:color w:val="000000"/>
          <w:sz w:val="20"/>
          <w:szCs w:val="22"/>
          <w:lang w:val="es-BO" w:eastAsia="es-BO"/>
        </w:rPr>
        <w:t>SERVICIO</w:t>
      </w:r>
      <w:r w:rsidRPr="000D1F31">
        <w:rPr>
          <w:rFonts w:ascii="Arial" w:hAnsi="Arial" w:cs="Arial"/>
          <w:color w:val="000000"/>
          <w:sz w:val="20"/>
          <w:szCs w:val="22"/>
          <w:lang w:val="es-BO" w:eastAsia="es-BO"/>
        </w:rPr>
        <w:t xml:space="preserve">, y comunicará oficialmente esta designación al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mediante carta expresa.</w:t>
      </w: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 </w:t>
      </w:r>
    </w:p>
    <w:p w:rsidR="000D1F31" w:rsidRPr="000D1F31" w:rsidRDefault="000D1F31" w:rsidP="000D1F31">
      <w:pPr>
        <w:tabs>
          <w:tab w:val="left" w:pos="1134"/>
        </w:tabs>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tendrán las siguientes funciones:</w:t>
      </w:r>
    </w:p>
    <w:p w:rsidR="000D1F31" w:rsidRPr="000D1F31" w:rsidRDefault="000D1F31" w:rsidP="000D1F31">
      <w:pPr>
        <w:tabs>
          <w:tab w:val="left" w:pos="1134"/>
        </w:tabs>
        <w:autoSpaceDE w:val="0"/>
        <w:autoSpaceDN w:val="0"/>
        <w:adjustRightInd w:val="0"/>
        <w:jc w:val="both"/>
        <w:rPr>
          <w:rFonts w:ascii="Arial" w:hAnsi="Arial" w:cs="Arial"/>
          <w:sz w:val="20"/>
          <w:szCs w:val="22"/>
        </w:rPr>
      </w:pP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Hacer seguimiento a la vigencia de la Póliza de Seguro hasta la conclusión del contrato.</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Verificar el cumplimiento de la prestación del servicio de acuerdo a las Especificaciones Técnicas.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Efectuar la conciliación preliminar del monto a ser facturado hasta el último día de cada mes y encargarse del seguimiento y recepción de la respectiva factura.</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Conciliar y verificar que las planillas de servicios y que los montos a ser cancelados correspondan a los precios establecidos en el contrato.</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Emitir los informes parciales de conformidad y aprobar los montos de pago mensuales.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Emitir el Informe de Conformidad Final.</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Emitir el Certificado de Fuerza Mayor o Caso Fortuito cuando se presente impedimento para la prestación del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Cuantificar las multas correspondientes por incumplimiento del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Ser el medio autorizado de comunicación ante el </w:t>
      </w:r>
      <w:r w:rsidRPr="000D1F31">
        <w:rPr>
          <w:rFonts w:ascii="Arial" w:hAnsi="Arial" w:cs="Arial"/>
          <w:b/>
          <w:sz w:val="20"/>
          <w:szCs w:val="22"/>
        </w:rPr>
        <w:t>PROVEEDOR</w:t>
      </w:r>
      <w:r w:rsidRPr="000D1F31">
        <w:rPr>
          <w:rFonts w:ascii="Arial" w:hAnsi="Arial" w:cs="Arial"/>
          <w:sz w:val="20"/>
          <w:szCs w:val="22"/>
        </w:rPr>
        <w:t xml:space="preserve">, en todo lo relacionado al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Aprobar la Planilla de Ejecución de Servicios.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Aprobar y elaborar (según corresponda) el certificado de liquidación final del </w:t>
      </w:r>
      <w:r w:rsidRPr="000D1F31">
        <w:rPr>
          <w:rFonts w:ascii="Arial" w:hAnsi="Arial" w:cs="Arial"/>
          <w:b/>
          <w:sz w:val="20"/>
          <w:szCs w:val="22"/>
        </w:rPr>
        <w:t>SERVICIO</w:t>
      </w:r>
      <w:r w:rsidRPr="000D1F31">
        <w:rPr>
          <w:rFonts w:ascii="Arial" w:hAnsi="Arial" w:cs="Arial"/>
          <w:sz w:val="20"/>
          <w:szCs w:val="22"/>
        </w:rPr>
        <w:t xml:space="preserve">.       </w:t>
      </w:r>
    </w:p>
    <w:p w:rsidR="000D1F31" w:rsidRPr="000D1F31" w:rsidRDefault="000D1F31" w:rsidP="000D1F31">
      <w:pPr>
        <w:widowControl w:val="0"/>
        <w:contextualSpacing/>
        <w:jc w:val="both"/>
        <w:rPr>
          <w:rFonts w:ascii="Arial" w:hAnsi="Arial" w:cs="Arial"/>
          <w:bCs/>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CLÁUSULA VIGÉSIMA QUINTA</w:t>
      </w:r>
      <w:r w:rsidRPr="000D1F31">
        <w:rPr>
          <w:rFonts w:ascii="Arial" w:hAnsi="Arial" w:cs="Arial"/>
          <w:b/>
          <w:sz w:val="20"/>
          <w:szCs w:val="22"/>
          <w:lang w:val="es-BO"/>
        </w:rPr>
        <w:t>.- (RECEPCIÓN DEL SERVICIO)</w:t>
      </w:r>
      <w:r w:rsidRPr="000D1F31">
        <w:rPr>
          <w:rFonts w:ascii="Arial" w:hAnsi="Arial" w:cs="Arial"/>
          <w:sz w:val="20"/>
          <w:szCs w:val="22"/>
          <w:lang w:val="es-BO"/>
        </w:rPr>
        <w:t xml:space="preserve"> Los </w:t>
      </w:r>
      <w:r w:rsidRPr="000D1F31">
        <w:rPr>
          <w:rFonts w:ascii="Arial" w:hAnsi="Arial" w:cs="Arial"/>
          <w:b/>
          <w:sz w:val="20"/>
          <w:szCs w:val="22"/>
          <w:lang w:val="es-BO"/>
        </w:rPr>
        <w:t>FISCALES</w:t>
      </w:r>
      <w:r w:rsidRPr="000D1F31">
        <w:rPr>
          <w:rFonts w:ascii="Arial" w:hAnsi="Arial" w:cs="Arial"/>
          <w:sz w:val="20"/>
          <w:szCs w:val="22"/>
          <w:lang w:val="es-BO"/>
        </w:rPr>
        <w:t xml:space="preserve">, una vez concluido el </w:t>
      </w:r>
      <w:r w:rsidRPr="000D1F31">
        <w:rPr>
          <w:rFonts w:ascii="Arial" w:hAnsi="Arial" w:cs="Arial"/>
          <w:b/>
          <w:sz w:val="20"/>
          <w:szCs w:val="22"/>
          <w:lang w:val="es-BO"/>
        </w:rPr>
        <w:t>SERVICIO</w:t>
      </w:r>
      <w:r w:rsidRPr="000D1F31">
        <w:rPr>
          <w:rFonts w:ascii="Arial" w:hAnsi="Arial" w:cs="Arial"/>
          <w:sz w:val="20"/>
          <w:szCs w:val="22"/>
          <w:lang w:val="es-BO"/>
        </w:rPr>
        <w:t>,</w:t>
      </w:r>
      <w:r w:rsidRPr="000D1F31">
        <w:rPr>
          <w:rFonts w:ascii="Arial" w:hAnsi="Arial" w:cs="Arial"/>
          <w:b/>
          <w:sz w:val="20"/>
          <w:szCs w:val="22"/>
          <w:lang w:val="es-BO"/>
        </w:rPr>
        <w:t xml:space="preserve"> </w:t>
      </w:r>
      <w:r w:rsidRPr="000D1F31">
        <w:rPr>
          <w:rFonts w:ascii="Arial" w:hAnsi="Arial" w:cs="Arial"/>
          <w:sz w:val="20"/>
          <w:szCs w:val="22"/>
          <w:lang w:val="es-BO"/>
        </w:rPr>
        <w:t>emitirán el Informe Final de Conformidad o de Disconformidad, según corresponda en un plazo máximo de tres (3) días hábiles, a fin de realizar la liquidación del contrato.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CLÁUSULA VIGÉSIMA SEXTA.</w:t>
      </w:r>
      <w:r w:rsidRPr="000D1F31">
        <w:rPr>
          <w:rFonts w:ascii="Arial" w:hAnsi="Arial" w:cs="Arial"/>
          <w:b/>
          <w:sz w:val="20"/>
          <w:szCs w:val="22"/>
          <w:lang w:val="es-ES_tradnl"/>
        </w:rPr>
        <w:t xml:space="preserve">- </w:t>
      </w:r>
      <w:r w:rsidRPr="000D1F31">
        <w:rPr>
          <w:rFonts w:ascii="Arial" w:hAnsi="Arial" w:cs="Arial"/>
          <w:b/>
          <w:sz w:val="20"/>
          <w:szCs w:val="22"/>
          <w:lang w:val="es-BO"/>
        </w:rPr>
        <w:t xml:space="preserve">(LIQUIDACIÓN DE CONTRATO) </w:t>
      </w:r>
      <w:r w:rsidRPr="000D1F31">
        <w:rPr>
          <w:rFonts w:ascii="Arial" w:hAnsi="Arial" w:cs="Arial"/>
          <w:sz w:val="20"/>
          <w:szCs w:val="22"/>
          <w:lang w:val="es-BO"/>
        </w:rPr>
        <w:t xml:space="preserve">Dentro de los diez (10) días calendario, siguientes a la fecha de emisión del Informe Final de Conformidad o a la terminación del contrato por resolución, el </w:t>
      </w:r>
      <w:r w:rsidRPr="000D1F31">
        <w:rPr>
          <w:rFonts w:ascii="Arial" w:hAnsi="Arial" w:cs="Arial"/>
          <w:b/>
          <w:sz w:val="20"/>
          <w:szCs w:val="22"/>
          <w:lang w:val="es-BO"/>
        </w:rPr>
        <w:t>PROVEEDOR</w:t>
      </w:r>
      <w:r w:rsidRPr="000D1F31">
        <w:rPr>
          <w:rFonts w:ascii="Arial" w:hAnsi="Arial" w:cs="Arial"/>
          <w:sz w:val="20"/>
          <w:szCs w:val="22"/>
          <w:lang w:val="es-BO"/>
        </w:rPr>
        <w:t xml:space="preserve">, elaborará y presentará el Certificado de Liquidación Final del servicio, a los </w:t>
      </w:r>
      <w:r w:rsidRPr="000D1F31">
        <w:rPr>
          <w:rFonts w:ascii="Arial" w:hAnsi="Arial" w:cs="Arial"/>
          <w:b/>
          <w:sz w:val="20"/>
          <w:szCs w:val="22"/>
          <w:lang w:val="es-BO"/>
        </w:rPr>
        <w:t>FISCALES</w:t>
      </w:r>
      <w:r w:rsidRPr="000D1F31">
        <w:rPr>
          <w:rFonts w:ascii="Arial" w:hAnsi="Arial" w:cs="Arial"/>
          <w:sz w:val="20"/>
          <w:szCs w:val="22"/>
          <w:lang w:val="es-BO"/>
        </w:rPr>
        <w:t xml:space="preserve"> para su aprobación. La </w:t>
      </w:r>
      <w:r w:rsidRPr="000D1F31">
        <w:rPr>
          <w:rFonts w:ascii="Arial" w:hAnsi="Arial" w:cs="Arial"/>
          <w:b/>
          <w:sz w:val="20"/>
          <w:szCs w:val="22"/>
          <w:lang w:val="es-BO"/>
        </w:rPr>
        <w:t>ENTIDAD</w:t>
      </w:r>
      <w:r w:rsidRPr="000D1F31">
        <w:rPr>
          <w:rFonts w:ascii="Arial" w:hAnsi="Arial" w:cs="Arial"/>
          <w:sz w:val="20"/>
          <w:szCs w:val="22"/>
          <w:lang w:val="es-BO"/>
        </w:rPr>
        <w:t xml:space="preserve"> a través de los </w:t>
      </w:r>
      <w:r w:rsidRPr="000D1F31">
        <w:rPr>
          <w:rFonts w:ascii="Arial" w:hAnsi="Arial" w:cs="Arial"/>
          <w:b/>
          <w:sz w:val="20"/>
          <w:szCs w:val="22"/>
          <w:lang w:val="es-BO"/>
        </w:rPr>
        <w:t>FISCALES</w:t>
      </w:r>
      <w:r w:rsidRPr="000D1F31">
        <w:rPr>
          <w:rFonts w:ascii="Arial" w:hAnsi="Arial" w:cs="Arial"/>
          <w:sz w:val="20"/>
          <w:szCs w:val="22"/>
          <w:lang w:val="es-BO"/>
        </w:rPr>
        <w:t xml:space="preserve"> se reservan el derecho de realizar los ajustes que considere pertinentes previa a la aprobación del Certificado de Liquidación Final.</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En caso de que el </w:t>
      </w:r>
      <w:r w:rsidRPr="000D1F31">
        <w:rPr>
          <w:rFonts w:ascii="Arial" w:hAnsi="Arial" w:cs="Arial"/>
          <w:b/>
          <w:sz w:val="20"/>
          <w:szCs w:val="22"/>
          <w:lang w:val="es-BO"/>
        </w:rPr>
        <w:t>PROVEEDOR</w:t>
      </w:r>
      <w:r w:rsidRPr="000D1F31">
        <w:rPr>
          <w:rFonts w:ascii="Arial" w:hAnsi="Arial" w:cs="Arial"/>
          <w:sz w:val="20"/>
          <w:szCs w:val="22"/>
          <w:lang w:val="es-BO"/>
        </w:rPr>
        <w:t xml:space="preserve">, no presente a los </w:t>
      </w:r>
      <w:r w:rsidRPr="000D1F31">
        <w:rPr>
          <w:rFonts w:ascii="Arial" w:hAnsi="Arial" w:cs="Arial"/>
          <w:b/>
          <w:sz w:val="20"/>
          <w:szCs w:val="22"/>
          <w:lang w:val="es-BO"/>
        </w:rPr>
        <w:t>FISCALES</w:t>
      </w:r>
      <w:r w:rsidRPr="000D1F31">
        <w:rPr>
          <w:rFonts w:ascii="Arial" w:hAnsi="Arial" w:cs="Arial"/>
          <w:sz w:val="20"/>
          <w:szCs w:val="22"/>
          <w:lang w:val="es-BO"/>
        </w:rPr>
        <w:t xml:space="preserve"> el Certificado de Liquidación Final dentro del plazo previsto, éste deberá elaborar y aprobar en base a la planilla de cómputo de servicios prestados el Certificado de Liquidación Final, el cual será notificado al </w:t>
      </w:r>
      <w:r w:rsidRPr="000D1F31">
        <w:rPr>
          <w:rFonts w:ascii="Arial" w:hAnsi="Arial" w:cs="Arial"/>
          <w:b/>
          <w:sz w:val="20"/>
          <w:szCs w:val="22"/>
          <w:lang w:val="es-BO"/>
        </w:rPr>
        <w:t>PROVEEDOR</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El cierre de contrato deberá ser acreditado con un Certificado de Cumplimiento de Contrato, otorgado por la autoridad competente de la </w:t>
      </w:r>
      <w:r w:rsidRPr="000D1F31">
        <w:rPr>
          <w:rFonts w:ascii="Arial" w:hAnsi="Arial" w:cs="Arial"/>
          <w:b/>
          <w:sz w:val="20"/>
          <w:szCs w:val="22"/>
          <w:lang w:val="es-BO"/>
        </w:rPr>
        <w:t>ENTIDAD</w:t>
      </w:r>
      <w:r w:rsidRPr="000D1F31">
        <w:rPr>
          <w:rFonts w:ascii="Arial" w:hAnsi="Arial" w:cs="Arial"/>
          <w:sz w:val="20"/>
          <w:szCs w:val="22"/>
          <w:lang w:val="es-BO"/>
        </w:rPr>
        <w:t xml:space="preserve"> luego de concluido el trámite precedentemente especificado.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b/>
          <w:sz w:val="20"/>
          <w:szCs w:val="22"/>
          <w:lang w:val="es-BO"/>
        </w:rPr>
      </w:pPr>
      <w:r w:rsidRPr="000D1F31">
        <w:rPr>
          <w:rFonts w:ascii="Arial" w:hAnsi="Arial" w:cs="Arial"/>
          <w:sz w:val="20"/>
          <w:szCs w:val="22"/>
          <w:lang w:val="es-BO"/>
        </w:rPr>
        <w:t xml:space="preserve">Este cierre de Contrato no libera de responsabilidades al </w:t>
      </w:r>
      <w:r w:rsidRPr="000D1F31">
        <w:rPr>
          <w:rFonts w:ascii="Arial" w:hAnsi="Arial" w:cs="Arial"/>
          <w:b/>
          <w:sz w:val="20"/>
          <w:szCs w:val="22"/>
          <w:lang w:val="es-BO"/>
        </w:rPr>
        <w:t>PROVEEDOR</w:t>
      </w:r>
      <w:r w:rsidRPr="000D1F31">
        <w:rPr>
          <w:rFonts w:ascii="Arial" w:hAnsi="Arial" w:cs="Arial"/>
          <w:sz w:val="20"/>
          <w:szCs w:val="22"/>
          <w:lang w:val="es-BO"/>
        </w:rPr>
        <w:t xml:space="preserve">, por negligencia o impericia que ocasionasen daños posteriores sobre el objeto de contratación, reservándose a la </w:t>
      </w:r>
      <w:r w:rsidRPr="000D1F31">
        <w:rPr>
          <w:rFonts w:ascii="Arial" w:hAnsi="Arial" w:cs="Arial"/>
          <w:b/>
          <w:sz w:val="20"/>
          <w:szCs w:val="22"/>
          <w:lang w:val="es-BO"/>
        </w:rPr>
        <w:t>ENTIDAD</w:t>
      </w:r>
      <w:r w:rsidRPr="000D1F31">
        <w:rPr>
          <w:rFonts w:ascii="Arial" w:hAnsi="Arial" w:cs="Arial"/>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D1F31">
        <w:rPr>
          <w:rFonts w:ascii="Arial" w:hAnsi="Arial" w:cs="Arial"/>
          <w:b/>
          <w:sz w:val="20"/>
          <w:szCs w:val="22"/>
          <w:lang w:val="es-BO"/>
        </w:rPr>
        <w:t>PROVEEDOR</w:t>
      </w:r>
      <w:r w:rsidRPr="000D1F31">
        <w:rPr>
          <w:rFonts w:ascii="Arial" w:hAnsi="Arial" w:cs="Arial"/>
          <w:sz w:val="20"/>
          <w:szCs w:val="22"/>
          <w:lang w:val="es-ES_tradnl"/>
        </w:rPr>
        <w:t>.</w:t>
      </w:r>
    </w:p>
    <w:p w:rsidR="000D1F31" w:rsidRPr="000D1F31" w:rsidRDefault="000D1F31" w:rsidP="000D1F31">
      <w:pPr>
        <w:jc w:val="both"/>
        <w:rPr>
          <w:rFonts w:ascii="Arial" w:hAnsi="Arial" w:cs="Arial"/>
          <w:b/>
          <w:sz w:val="20"/>
          <w:szCs w:val="22"/>
          <w:lang w:val="es-ES_tradnl"/>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VIGÉSIMA SÉPTIMA.- (CONSENTIMIENTO) </w:t>
      </w:r>
      <w:r w:rsidRPr="000D1F31">
        <w:rPr>
          <w:rFonts w:ascii="Arial" w:hAnsi="Arial" w:cs="Arial"/>
          <w:sz w:val="20"/>
          <w:szCs w:val="22"/>
        </w:rPr>
        <w:t xml:space="preserve">En señal de conformidad y para su fiel y estricto cumplimiento, </w:t>
      </w:r>
      <w:r w:rsidRPr="000D1F31">
        <w:rPr>
          <w:rFonts w:ascii="Arial" w:hAnsi="Arial" w:cs="Arial"/>
          <w:sz w:val="20"/>
          <w:szCs w:val="22"/>
          <w:lang w:val="es-BO"/>
        </w:rPr>
        <w:t>suscribimos el presente Contrato en cuatro ejemplares de un mismo tenor y validez la</w:t>
      </w:r>
      <w:r w:rsidRPr="000D1F31">
        <w:rPr>
          <w:rFonts w:ascii="Arial" w:hAnsi="Arial" w:cs="Arial"/>
          <w:sz w:val="20"/>
          <w:szCs w:val="22"/>
        </w:rPr>
        <w:t xml:space="preserve"> </w:t>
      </w:r>
      <w:r w:rsidRPr="000D1F31">
        <w:rPr>
          <w:rFonts w:ascii="Arial" w:hAnsi="Arial" w:cs="Arial"/>
          <w:b/>
          <w:bCs/>
          <w:sz w:val="20"/>
          <w:szCs w:val="22"/>
          <w:lang w:val="es-ES_tradnl"/>
        </w:rPr>
        <w:t>Lic. Rosa Lourdes de la Vega Rojas</w:t>
      </w:r>
      <w:r w:rsidRPr="000D1F31">
        <w:rPr>
          <w:rFonts w:ascii="Arial" w:hAnsi="Arial" w:cs="Arial"/>
          <w:bCs/>
          <w:iCs/>
          <w:sz w:val="20"/>
          <w:szCs w:val="22"/>
        </w:rPr>
        <w:t>,</w:t>
      </w:r>
      <w:r w:rsidRPr="000D1F31">
        <w:rPr>
          <w:rFonts w:ascii="Arial" w:hAnsi="Arial" w:cs="Arial"/>
          <w:b/>
          <w:i/>
          <w:sz w:val="20"/>
          <w:szCs w:val="22"/>
        </w:rPr>
        <w:t xml:space="preserve"> </w:t>
      </w:r>
      <w:r w:rsidRPr="000D1F31">
        <w:rPr>
          <w:rFonts w:ascii="Arial" w:hAnsi="Arial" w:cs="Arial"/>
          <w:sz w:val="20"/>
          <w:szCs w:val="22"/>
        </w:rPr>
        <w:t xml:space="preserve">en representación legal de la </w:t>
      </w:r>
      <w:r w:rsidRPr="000D1F31">
        <w:rPr>
          <w:rFonts w:ascii="Arial" w:hAnsi="Arial" w:cs="Arial"/>
          <w:b/>
          <w:sz w:val="20"/>
          <w:szCs w:val="22"/>
        </w:rPr>
        <w:t>ENTIDAD</w:t>
      </w:r>
      <w:r w:rsidRPr="000D1F31">
        <w:rPr>
          <w:rFonts w:ascii="Arial" w:hAnsi="Arial" w:cs="Arial"/>
          <w:sz w:val="20"/>
          <w:szCs w:val="22"/>
        </w:rPr>
        <w:t xml:space="preserve"> y el </w:t>
      </w:r>
      <w:r w:rsidRPr="000D1F31">
        <w:rPr>
          <w:rFonts w:ascii="Arial" w:hAnsi="Arial" w:cs="Arial"/>
          <w:b/>
          <w:sz w:val="20"/>
          <w:szCs w:val="22"/>
        </w:rPr>
        <w:t>Sr (a) _____</w:t>
      </w:r>
      <w:r w:rsidRPr="000D1F31">
        <w:rPr>
          <w:rFonts w:ascii="Arial" w:hAnsi="Arial" w:cs="Arial"/>
          <w:sz w:val="20"/>
          <w:szCs w:val="22"/>
        </w:rPr>
        <w:t xml:space="preserve">, en representación legal del </w:t>
      </w:r>
      <w:r w:rsidRPr="000D1F31">
        <w:rPr>
          <w:rFonts w:ascii="Arial" w:hAnsi="Arial" w:cs="Arial"/>
          <w:b/>
          <w:bCs/>
          <w:sz w:val="20"/>
          <w:szCs w:val="22"/>
        </w:rPr>
        <w:t>PROVEEDOR</w:t>
      </w:r>
      <w:r w:rsidRPr="000D1F31">
        <w:rPr>
          <w:rFonts w:ascii="Arial" w:hAnsi="Arial" w:cs="Arial"/>
          <w:sz w:val="20"/>
          <w:szCs w:val="22"/>
        </w:rPr>
        <w:t>.</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Este documento, conforme a disposiciones legales de control fiscal vigentes, será registrado ante la Contraloría General del Estado.</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La Paz, __ de __ 2022</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tbl>
      <w:tblPr>
        <w:tblW w:w="0" w:type="auto"/>
        <w:jc w:val="center"/>
        <w:tblCellMar>
          <w:left w:w="70" w:type="dxa"/>
          <w:right w:w="70" w:type="dxa"/>
        </w:tblCellMar>
        <w:tblLook w:val="0000" w:firstRow="0" w:lastRow="0" w:firstColumn="0" w:lastColumn="0" w:noHBand="0" w:noVBand="0"/>
      </w:tblPr>
      <w:tblGrid>
        <w:gridCol w:w="4000"/>
        <w:gridCol w:w="4838"/>
      </w:tblGrid>
      <w:tr w:rsidR="000D1F31" w:rsidRPr="000D1F31" w:rsidTr="00DA307E">
        <w:trPr>
          <w:jc w:val="center"/>
        </w:trPr>
        <w:tc>
          <w:tcPr>
            <w:tcW w:w="4039" w:type="dxa"/>
          </w:tcPr>
          <w:p w:rsidR="000D1F31" w:rsidRPr="000D1F31" w:rsidRDefault="000D1F31" w:rsidP="000D1F31">
            <w:pPr>
              <w:widowControl w:val="0"/>
              <w:jc w:val="center"/>
              <w:rPr>
                <w:rFonts w:ascii="Arial" w:hAnsi="Arial" w:cs="Arial"/>
                <w:bCs/>
                <w:sz w:val="20"/>
                <w:szCs w:val="22"/>
                <w:lang w:val="es-ES_tradnl"/>
              </w:rPr>
            </w:pPr>
          </w:p>
          <w:p w:rsidR="000D1F31" w:rsidRPr="000D1F31" w:rsidRDefault="000D1F31" w:rsidP="000D1F31">
            <w:pPr>
              <w:widowControl w:val="0"/>
              <w:jc w:val="center"/>
              <w:rPr>
                <w:rFonts w:ascii="Arial" w:hAnsi="Arial" w:cs="Arial"/>
                <w:sz w:val="20"/>
                <w:szCs w:val="22"/>
                <w:lang w:val="es-ES_tradnl"/>
              </w:rPr>
            </w:pPr>
            <w:r w:rsidRPr="000D1F31">
              <w:rPr>
                <w:rFonts w:ascii="Arial" w:hAnsi="Arial" w:cs="Arial"/>
                <w:bCs/>
                <w:sz w:val="20"/>
                <w:szCs w:val="22"/>
                <w:lang w:val="es-ES_tradnl"/>
              </w:rPr>
              <w:t>Lic. Rosa Lourdes de la Vega Rojas</w:t>
            </w:r>
            <w:r w:rsidRPr="000D1F31">
              <w:rPr>
                <w:rFonts w:ascii="Arial" w:hAnsi="Arial" w:cs="Arial"/>
                <w:sz w:val="20"/>
                <w:szCs w:val="22"/>
                <w:lang w:val="es-ES_tradnl"/>
              </w:rPr>
              <w:t xml:space="preserve"> </w:t>
            </w:r>
          </w:p>
          <w:p w:rsidR="000D1F31" w:rsidRPr="000D1F31" w:rsidRDefault="000D1F31" w:rsidP="000D1F31">
            <w:pPr>
              <w:widowControl w:val="0"/>
              <w:jc w:val="center"/>
              <w:rPr>
                <w:rFonts w:ascii="Arial" w:hAnsi="Arial" w:cs="Arial"/>
                <w:b/>
                <w:sz w:val="20"/>
                <w:szCs w:val="22"/>
                <w:lang w:val="es-ES_tradnl"/>
              </w:rPr>
            </w:pPr>
            <w:r w:rsidRPr="000D1F31">
              <w:rPr>
                <w:rFonts w:ascii="Arial" w:hAnsi="Arial" w:cs="Arial"/>
                <w:b/>
                <w:sz w:val="20"/>
                <w:szCs w:val="22"/>
              </w:rPr>
              <w:t>Subgerente de Servicios generales</w:t>
            </w:r>
          </w:p>
          <w:p w:rsidR="000D1F31" w:rsidRPr="000D1F31" w:rsidRDefault="000D1F31" w:rsidP="000D1F31">
            <w:pPr>
              <w:widowControl w:val="0"/>
              <w:jc w:val="center"/>
              <w:rPr>
                <w:rFonts w:ascii="Arial" w:hAnsi="Arial" w:cs="Arial"/>
                <w:b/>
                <w:bCs/>
                <w:sz w:val="20"/>
                <w:szCs w:val="22"/>
              </w:rPr>
            </w:pPr>
            <w:r w:rsidRPr="000D1F31">
              <w:rPr>
                <w:rFonts w:ascii="Arial" w:hAnsi="Arial" w:cs="Arial"/>
                <w:b/>
                <w:bCs/>
                <w:spacing w:val="-6"/>
                <w:sz w:val="20"/>
                <w:szCs w:val="22"/>
              </w:rPr>
              <w:t>ENTIDAD</w:t>
            </w:r>
          </w:p>
          <w:p w:rsidR="000D1F31" w:rsidRPr="000D1F31" w:rsidRDefault="000D1F31" w:rsidP="000D1F31">
            <w:pPr>
              <w:widowControl w:val="0"/>
              <w:jc w:val="center"/>
              <w:rPr>
                <w:rFonts w:ascii="Arial" w:hAnsi="Arial" w:cs="Arial"/>
                <w:spacing w:val="-6"/>
                <w:sz w:val="20"/>
                <w:szCs w:val="22"/>
              </w:rPr>
            </w:pPr>
          </w:p>
        </w:tc>
        <w:tc>
          <w:tcPr>
            <w:tcW w:w="4888" w:type="dxa"/>
          </w:tcPr>
          <w:p w:rsidR="000D1F31" w:rsidRPr="000D1F31" w:rsidRDefault="000D1F31" w:rsidP="000D1F31">
            <w:pPr>
              <w:widowControl w:val="0"/>
              <w:jc w:val="center"/>
              <w:rPr>
                <w:rFonts w:ascii="Arial" w:hAnsi="Arial" w:cs="Arial"/>
                <w:sz w:val="20"/>
                <w:szCs w:val="22"/>
              </w:rPr>
            </w:pPr>
          </w:p>
          <w:p w:rsidR="000D1F31" w:rsidRPr="000D1F31" w:rsidRDefault="000D1F31" w:rsidP="000D1F31">
            <w:pPr>
              <w:widowControl w:val="0"/>
              <w:jc w:val="center"/>
              <w:rPr>
                <w:rFonts w:ascii="Arial" w:hAnsi="Arial" w:cs="Arial"/>
                <w:sz w:val="20"/>
                <w:szCs w:val="22"/>
              </w:rPr>
            </w:pPr>
            <w:r w:rsidRPr="000D1F31">
              <w:rPr>
                <w:rFonts w:ascii="Arial" w:hAnsi="Arial" w:cs="Arial"/>
                <w:sz w:val="20"/>
                <w:szCs w:val="22"/>
              </w:rPr>
              <w:t xml:space="preserve">Sr (a) _______  </w:t>
            </w:r>
          </w:p>
          <w:p w:rsidR="000D1F31" w:rsidRPr="000D1F31" w:rsidRDefault="000D1F31" w:rsidP="000D1F31">
            <w:pPr>
              <w:widowControl w:val="0"/>
              <w:jc w:val="center"/>
              <w:rPr>
                <w:rFonts w:ascii="Arial" w:hAnsi="Arial" w:cs="Arial"/>
                <w:spacing w:val="-6"/>
                <w:sz w:val="20"/>
                <w:szCs w:val="22"/>
              </w:rPr>
            </w:pPr>
            <w:r w:rsidRPr="000D1F31">
              <w:rPr>
                <w:rFonts w:ascii="Arial" w:hAnsi="Arial" w:cs="Arial"/>
                <w:sz w:val="20"/>
                <w:szCs w:val="22"/>
              </w:rPr>
              <w:t xml:space="preserve">C.I. ________  </w:t>
            </w:r>
          </w:p>
          <w:p w:rsidR="000D1F31" w:rsidRPr="000D1F31" w:rsidRDefault="000D1F31" w:rsidP="000D1F31">
            <w:pPr>
              <w:widowControl w:val="0"/>
              <w:jc w:val="center"/>
              <w:rPr>
                <w:rFonts w:ascii="Arial" w:hAnsi="Arial" w:cs="Arial"/>
                <w:b/>
                <w:bCs/>
                <w:sz w:val="20"/>
                <w:szCs w:val="22"/>
              </w:rPr>
            </w:pPr>
            <w:r w:rsidRPr="000D1F31">
              <w:rPr>
                <w:rFonts w:ascii="Arial" w:hAnsi="Arial" w:cs="Arial"/>
                <w:b/>
                <w:bCs/>
                <w:spacing w:val="-6"/>
                <w:sz w:val="20"/>
                <w:szCs w:val="22"/>
              </w:rPr>
              <w:t>PROVEEDOR</w:t>
            </w:r>
          </w:p>
        </w:tc>
      </w:tr>
    </w:tbl>
    <w:p w:rsidR="000D1F31" w:rsidRPr="000D1F31" w:rsidRDefault="000D1F31" w:rsidP="000D1F31">
      <w:pPr>
        <w:widowControl w:val="0"/>
        <w:jc w:val="both"/>
        <w:rPr>
          <w:rFonts w:ascii="Arial" w:hAnsi="Arial" w:cs="Arial"/>
          <w:bCs/>
          <w:sz w:val="20"/>
          <w:szCs w:val="22"/>
          <w:lang w:val="en-US"/>
        </w:rPr>
      </w:pPr>
    </w:p>
    <w:p w:rsidR="000D1F31" w:rsidRPr="000D1F31" w:rsidRDefault="000D1F31" w:rsidP="000D1F31">
      <w:pPr>
        <w:widowControl w:val="0"/>
        <w:jc w:val="both"/>
        <w:rPr>
          <w:rFonts w:ascii="Arial" w:hAnsi="Arial" w:cs="Arial"/>
          <w:bCs/>
          <w:sz w:val="22"/>
          <w:szCs w:val="22"/>
          <w:lang w:val="en-US"/>
        </w:rPr>
      </w:pPr>
    </w:p>
    <w:p w:rsidR="000D1F31" w:rsidRPr="000D1F31" w:rsidRDefault="000D1F31" w:rsidP="000D1F31">
      <w:pPr>
        <w:widowControl w:val="0"/>
        <w:jc w:val="both"/>
        <w:rPr>
          <w:rFonts w:ascii="Arial" w:hAnsi="Arial" w:cs="Arial"/>
          <w:bCs/>
          <w:spacing w:val="-6"/>
          <w:lang w:val="en-US"/>
        </w:rPr>
      </w:pPr>
      <w:r w:rsidRPr="000D1F31">
        <w:rPr>
          <w:rFonts w:ascii="Arial" w:hAnsi="Arial" w:cs="Arial"/>
          <w:bCs/>
          <w:lang w:val="en-US"/>
        </w:rPr>
        <w:t>MNZM/SNSR/jfva/jwee</w:t>
      </w:r>
      <w:r w:rsidRPr="000D1F31">
        <w:rPr>
          <w:rFonts w:ascii="Arial" w:hAnsi="Arial" w:cs="Arial"/>
          <w:bCs/>
          <w:spacing w:val="-6"/>
          <w:lang w:val="en-US"/>
        </w:rPr>
        <w:t>.</w:t>
      </w:r>
    </w:p>
    <w:p w:rsidR="000D1F31" w:rsidRDefault="000D1F31" w:rsidP="00550246">
      <w:pPr>
        <w:tabs>
          <w:tab w:val="center" w:pos="4419"/>
          <w:tab w:val="right" w:pos="8838"/>
        </w:tabs>
        <w:jc w:val="right"/>
        <w:rPr>
          <w:rFonts w:cs="Arial"/>
          <w:b/>
          <w:sz w:val="20"/>
          <w:szCs w:val="20"/>
        </w:rPr>
      </w:pPr>
    </w:p>
    <w:sectPr w:rsidR="000D1F31" w:rsidSect="00E13B1D">
      <w:footerReference w:type="default" r:id="rId16"/>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27" w:rsidRDefault="000A4627">
      <w:r>
        <w:separator/>
      </w:r>
    </w:p>
  </w:endnote>
  <w:endnote w:type="continuationSeparator" w:id="0">
    <w:p w:rsidR="000A4627" w:rsidRDefault="000A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26" w:rsidRDefault="00042C26">
    <w:pPr>
      <w:pStyle w:val="Piedepgina"/>
      <w:jc w:val="right"/>
    </w:pPr>
    <w:r>
      <w:fldChar w:fldCharType="begin"/>
    </w:r>
    <w:r>
      <w:instrText xml:space="preserve"> PAGE   \* MERGEFORMAT </w:instrText>
    </w:r>
    <w:r>
      <w:fldChar w:fldCharType="separate"/>
    </w:r>
    <w:r>
      <w:rPr>
        <w:noProof/>
      </w:rPr>
      <w:t>ii</w:t>
    </w:r>
    <w:r>
      <w:rPr>
        <w:noProof/>
      </w:rPr>
      <w:fldChar w:fldCharType="end"/>
    </w:r>
  </w:p>
  <w:p w:rsidR="00042C26" w:rsidRDefault="00042C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26" w:rsidRPr="008A1600" w:rsidRDefault="00042C26"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042C26" w:rsidRDefault="00042C26">
        <w:pPr>
          <w:pStyle w:val="Piedepgina"/>
          <w:jc w:val="right"/>
        </w:pPr>
        <w:r>
          <w:fldChar w:fldCharType="begin"/>
        </w:r>
        <w:r>
          <w:instrText>PAGE   \* MERGEFORMAT</w:instrText>
        </w:r>
        <w:r>
          <w:fldChar w:fldCharType="separate"/>
        </w:r>
        <w:r w:rsidR="004B2F69">
          <w:rPr>
            <w:noProof/>
          </w:rPr>
          <w:t>25</w:t>
        </w:r>
        <w:r>
          <w:fldChar w:fldCharType="end"/>
        </w:r>
      </w:p>
    </w:sdtContent>
  </w:sdt>
  <w:p w:rsidR="00042C26" w:rsidRDefault="00042C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042C26" w:rsidRPr="00B9507D" w:rsidRDefault="00042C26">
        <w:pPr>
          <w:pStyle w:val="Piedepgina"/>
          <w:jc w:val="center"/>
          <w:rPr>
            <w:sz w:val="6"/>
          </w:rPr>
        </w:pPr>
      </w:p>
      <w:sdt>
        <w:sdtPr>
          <w:id w:val="1951511564"/>
          <w:docPartObj>
            <w:docPartGallery w:val="Page Numbers (Bottom of Page)"/>
            <w:docPartUnique/>
          </w:docPartObj>
        </w:sdtPr>
        <w:sdtEndPr/>
        <w:sdtContent>
          <w:p w:rsidR="00042C26" w:rsidRDefault="00042C26" w:rsidP="001268FB">
            <w:pPr>
              <w:pStyle w:val="Piedepgina"/>
              <w:jc w:val="right"/>
            </w:pPr>
            <w:r>
              <w:fldChar w:fldCharType="begin"/>
            </w:r>
            <w:r>
              <w:instrText>PAGE   \* MERGEFORMAT</w:instrText>
            </w:r>
            <w:r>
              <w:fldChar w:fldCharType="separate"/>
            </w:r>
            <w:r w:rsidR="004B2F69">
              <w:rPr>
                <w:noProof/>
              </w:rPr>
              <w:t>58</w:t>
            </w:r>
            <w:r>
              <w:fldChar w:fldCharType="end"/>
            </w:r>
          </w:p>
        </w:sdtContent>
      </w:sdt>
      <w:p w:rsidR="00042C26" w:rsidRDefault="00042C26"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042C26" w:rsidRPr="00B9507D" w:rsidRDefault="000A4627" w:rsidP="00B9507D">
        <w:pPr>
          <w:pStyle w:val="Piedepgina"/>
          <w:jc w:val="center"/>
          <w:rPr>
            <w:rFonts w:ascii="Arial" w:hAnsi="Arial"/>
            <w:b/>
            <w:sz w:val="12"/>
            <w:lang w:val="es-MX"/>
          </w:rPr>
        </w:pPr>
      </w:p>
    </w:sdtContent>
  </w:sdt>
  <w:p w:rsidR="00042C26" w:rsidRPr="00B9507D" w:rsidRDefault="00042C26">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27" w:rsidRDefault="000A4627">
      <w:r>
        <w:separator/>
      </w:r>
    </w:p>
  </w:footnote>
  <w:footnote w:type="continuationSeparator" w:id="0">
    <w:p w:rsidR="000A4627" w:rsidRDefault="000A4627">
      <w:r>
        <w:continuationSeparator/>
      </w:r>
    </w:p>
  </w:footnote>
  <w:footnote w:id="1">
    <w:p w:rsidR="00042C26" w:rsidRPr="005F2D7E" w:rsidRDefault="00042C26"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42C26" w:rsidRPr="005F2D7E" w:rsidRDefault="00042C26"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42C26" w:rsidRPr="005F2D7E" w:rsidRDefault="00042C26"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42C26" w:rsidRPr="005F2D7E" w:rsidRDefault="00042C26"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26" w:rsidRDefault="00042C26">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26" w:rsidRDefault="00042C26">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053704"/>
    <w:multiLevelType w:val="multilevel"/>
    <w:tmpl w:val="9D6A6D86"/>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1B0AE2"/>
    <w:multiLevelType w:val="hybridMultilevel"/>
    <w:tmpl w:val="9504610E"/>
    <w:lvl w:ilvl="0" w:tplc="C5363E6C">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181441"/>
    <w:multiLevelType w:val="hybridMultilevel"/>
    <w:tmpl w:val="70C0F4A8"/>
    <w:lvl w:ilvl="0" w:tplc="7FAC7002">
      <w:start w:val="3"/>
      <w:numFmt w:val="bullet"/>
      <w:lvlText w:val="-"/>
      <w:lvlJc w:val="left"/>
      <w:pPr>
        <w:ind w:left="715" w:hanging="360"/>
      </w:pPr>
      <w:rPr>
        <w:rFonts w:ascii="Arial Narrow" w:eastAsia="Times New Roman" w:hAnsi="Arial Narrow" w:cs="Times New Roman"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21" w15:restartNumberingAfterBreak="0">
    <w:nsid w:val="20495374"/>
    <w:multiLevelType w:val="multilevel"/>
    <w:tmpl w:val="8CCE36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E44B88"/>
    <w:multiLevelType w:val="hybridMultilevel"/>
    <w:tmpl w:val="6D443DF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0619F"/>
    <w:multiLevelType w:val="hybridMultilevel"/>
    <w:tmpl w:val="BED6BD2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6D3581"/>
    <w:multiLevelType w:val="hybridMultilevel"/>
    <w:tmpl w:val="0AE41A4C"/>
    <w:lvl w:ilvl="0" w:tplc="400A000F">
      <w:start w:val="1"/>
      <w:numFmt w:val="decimal"/>
      <w:lvlText w:val="%1."/>
      <w:lvlJc w:val="left"/>
      <w:pPr>
        <w:tabs>
          <w:tab w:val="num" w:pos="360"/>
        </w:tabs>
        <w:ind w:left="360" w:hanging="360"/>
      </w:pPr>
      <w:rPr>
        <w:rFonts w:hint="default"/>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BAA1F6A"/>
    <w:multiLevelType w:val="multilevel"/>
    <w:tmpl w:val="10BE9C7C"/>
    <w:lvl w:ilvl="0">
      <w:start w:val="2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5"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3286459"/>
    <w:multiLevelType w:val="multilevel"/>
    <w:tmpl w:val="E29E5B5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C4794"/>
    <w:multiLevelType w:val="hybridMultilevel"/>
    <w:tmpl w:val="6D443DF4"/>
    <w:lvl w:ilvl="0" w:tplc="400A000F">
      <w:start w:val="1"/>
      <w:numFmt w:val="decimal"/>
      <w:lvlText w:val="%1."/>
      <w:lvlJc w:val="left"/>
      <w:pPr>
        <w:ind w:left="502"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3C0D28"/>
    <w:multiLevelType w:val="multilevel"/>
    <w:tmpl w:val="57C807B8"/>
    <w:lvl w:ilvl="0">
      <w:start w:val="1"/>
      <w:numFmt w:val="decimal"/>
      <w:lvlText w:val="%1."/>
      <w:lvlJc w:val="left"/>
      <w:pPr>
        <w:ind w:left="720" w:hanging="360"/>
      </w:pPr>
      <w:rPr>
        <w:rFonts w:hint="default"/>
        <w:sz w:val="16"/>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4FA0DA7"/>
    <w:multiLevelType w:val="hybridMultilevel"/>
    <w:tmpl w:val="DE1C9754"/>
    <w:lvl w:ilvl="0" w:tplc="400A0001">
      <w:start w:val="1"/>
      <w:numFmt w:val="bullet"/>
      <w:lvlText w:val=""/>
      <w:lvlJc w:val="left"/>
      <w:pPr>
        <w:ind w:left="726" w:hanging="360"/>
      </w:pPr>
      <w:rPr>
        <w:rFonts w:ascii="Symbol" w:hAnsi="Symbol" w:hint="default"/>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5C74F06"/>
    <w:multiLevelType w:val="hybridMultilevel"/>
    <w:tmpl w:val="408C9D2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DCE4EE9"/>
    <w:multiLevelType w:val="hybridMultilevel"/>
    <w:tmpl w:val="38846AC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FA4F60"/>
    <w:multiLevelType w:val="multilevel"/>
    <w:tmpl w:val="65DAC704"/>
    <w:lvl w:ilvl="0">
      <w:start w:val="1"/>
      <w:numFmt w:val="decimal"/>
      <w:lvlText w:val="%1."/>
      <w:lvlJc w:val="left"/>
      <w:pPr>
        <w:ind w:left="36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630" w:hanging="1080"/>
      </w:pPr>
      <w:rPr>
        <w:rFonts w:hint="default"/>
      </w:rPr>
    </w:lvl>
    <w:lvl w:ilvl="7">
      <w:start w:val="1"/>
      <w:numFmt w:val="decimal"/>
      <w:isLgl/>
      <w:lvlText w:val="%1.%2.%3.%4.%5.%6.%7.%8."/>
      <w:lvlJc w:val="left"/>
      <w:pPr>
        <w:ind w:left="11415" w:hanging="1440"/>
      </w:pPr>
      <w:rPr>
        <w:rFonts w:hint="default"/>
      </w:rPr>
    </w:lvl>
    <w:lvl w:ilvl="8">
      <w:start w:val="1"/>
      <w:numFmt w:val="decimal"/>
      <w:isLgl/>
      <w:lvlText w:val="%1.%2.%3.%4.%5.%6.%7.%8.%9."/>
      <w:lvlJc w:val="left"/>
      <w:pPr>
        <w:ind w:left="12840" w:hanging="1440"/>
      </w:pPr>
      <w:rPr>
        <w:rFonts w:hint="default"/>
      </w:r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6F6C60CD"/>
    <w:multiLevelType w:val="hybridMultilevel"/>
    <w:tmpl w:val="70B6939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C6E6912"/>
    <w:multiLevelType w:val="multilevel"/>
    <w:tmpl w:val="8BD04E70"/>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5"/>
  </w:num>
  <w:num w:numId="3">
    <w:abstractNumId w:val="42"/>
  </w:num>
  <w:num w:numId="4">
    <w:abstractNumId w:val="10"/>
  </w:num>
  <w:num w:numId="5">
    <w:abstractNumId w:val="14"/>
  </w:num>
  <w:num w:numId="6">
    <w:abstractNumId w:val="47"/>
  </w:num>
  <w:num w:numId="7">
    <w:abstractNumId w:val="33"/>
  </w:num>
  <w:num w:numId="8">
    <w:abstractNumId w:val="50"/>
  </w:num>
  <w:num w:numId="9">
    <w:abstractNumId w:val="37"/>
  </w:num>
  <w:num w:numId="10">
    <w:abstractNumId w:val="56"/>
  </w:num>
  <w:num w:numId="11">
    <w:abstractNumId w:val="8"/>
  </w:num>
  <w:num w:numId="12">
    <w:abstractNumId w:val="60"/>
  </w:num>
  <w:num w:numId="13">
    <w:abstractNumId w:val="31"/>
  </w:num>
  <w:num w:numId="14">
    <w:abstractNumId w:val="19"/>
  </w:num>
  <w:num w:numId="15">
    <w:abstractNumId w:val="62"/>
  </w:num>
  <w:num w:numId="16">
    <w:abstractNumId w:val="23"/>
  </w:num>
  <w:num w:numId="17">
    <w:abstractNumId w:val="6"/>
  </w:num>
  <w:num w:numId="18">
    <w:abstractNumId w:val="13"/>
  </w:num>
  <w:num w:numId="19">
    <w:abstractNumId w:val="17"/>
  </w:num>
  <w:num w:numId="20">
    <w:abstractNumId w:val="4"/>
  </w:num>
  <w:num w:numId="21">
    <w:abstractNumId w:val="44"/>
  </w:num>
  <w:num w:numId="22">
    <w:abstractNumId w:val="7"/>
  </w:num>
  <w:num w:numId="23">
    <w:abstractNumId w:val="43"/>
  </w:num>
  <w:num w:numId="24">
    <w:abstractNumId w:val="0"/>
  </w:num>
  <w:num w:numId="25">
    <w:abstractNumId w:val="36"/>
  </w:num>
  <w:num w:numId="26">
    <w:abstractNumId w:val="11"/>
  </w:num>
  <w:num w:numId="27">
    <w:abstractNumId w:val="52"/>
  </w:num>
  <w:num w:numId="28">
    <w:abstractNumId w:val="59"/>
  </w:num>
  <w:num w:numId="29">
    <w:abstractNumId w:val="27"/>
  </w:num>
  <w:num w:numId="30">
    <w:abstractNumId w:val="1"/>
  </w:num>
  <w:num w:numId="31">
    <w:abstractNumId w:val="38"/>
  </w:num>
  <w:num w:numId="32">
    <w:abstractNumId w:val="50"/>
    <w:lvlOverride w:ilvl="0">
      <w:startOverride w:val="1"/>
    </w:lvlOverride>
  </w:num>
  <w:num w:numId="33">
    <w:abstractNumId w:val="2"/>
  </w:num>
  <w:num w:numId="34">
    <w:abstractNumId w:val="58"/>
  </w:num>
  <w:num w:numId="35">
    <w:abstractNumId w:val="32"/>
  </w:num>
  <w:num w:numId="36">
    <w:abstractNumId w:val="22"/>
  </w:num>
  <w:num w:numId="37">
    <w:abstractNumId w:val="34"/>
  </w:num>
  <w:num w:numId="38">
    <w:abstractNumId w:val="41"/>
  </w:num>
  <w:num w:numId="39">
    <w:abstractNumId w:val="12"/>
  </w:num>
  <w:num w:numId="40">
    <w:abstractNumId w:val="9"/>
  </w:num>
  <w:num w:numId="41">
    <w:abstractNumId w:val="3"/>
  </w:num>
  <w:num w:numId="42">
    <w:abstractNumId w:val="15"/>
  </w:num>
  <w:num w:numId="43">
    <w:abstractNumId w:val="18"/>
  </w:num>
  <w:num w:numId="44">
    <w:abstractNumId w:val="5"/>
  </w:num>
  <w:num w:numId="45">
    <w:abstractNumId w:val="35"/>
  </w:num>
  <w:num w:numId="46">
    <w:abstractNumId w:val="26"/>
  </w:num>
  <w:num w:numId="47">
    <w:abstractNumId w:val="30"/>
  </w:num>
  <w:num w:numId="48">
    <w:abstractNumId w:val="39"/>
  </w:num>
  <w:num w:numId="49">
    <w:abstractNumId w:val="57"/>
  </w:num>
  <w:num w:numId="50">
    <w:abstractNumId w:val="55"/>
  </w:num>
  <w:num w:numId="51">
    <w:abstractNumId w:val="20"/>
  </w:num>
  <w:num w:numId="52">
    <w:abstractNumId w:val="51"/>
  </w:num>
  <w:num w:numId="53">
    <w:abstractNumId w:val="25"/>
  </w:num>
  <w:num w:numId="54">
    <w:abstractNumId w:val="46"/>
  </w:num>
  <w:num w:numId="55">
    <w:abstractNumId w:val="48"/>
  </w:num>
  <w:num w:numId="56">
    <w:abstractNumId w:val="49"/>
  </w:num>
  <w:num w:numId="57">
    <w:abstractNumId w:val="61"/>
  </w:num>
  <w:num w:numId="58">
    <w:abstractNumId w:val="21"/>
  </w:num>
  <w:num w:numId="59">
    <w:abstractNumId w:val="29"/>
  </w:num>
  <w:num w:numId="60">
    <w:abstractNumId w:val="16"/>
  </w:num>
  <w:num w:numId="61">
    <w:abstractNumId w:val="54"/>
  </w:num>
  <w:num w:numId="62">
    <w:abstractNumId w:val="53"/>
  </w:num>
  <w:num w:numId="63">
    <w:abstractNumId w:val="40"/>
  </w:num>
  <w:num w:numId="64">
    <w:abstractNumId w:val="24"/>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53"/>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2C26"/>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6677D"/>
    <w:rsid w:val="0007121A"/>
    <w:rsid w:val="00071C8E"/>
    <w:rsid w:val="00071E00"/>
    <w:rsid w:val="000723A5"/>
    <w:rsid w:val="00072BC6"/>
    <w:rsid w:val="00073958"/>
    <w:rsid w:val="00074128"/>
    <w:rsid w:val="00074652"/>
    <w:rsid w:val="00074E1D"/>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4627"/>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1F31"/>
    <w:rsid w:val="000D26EA"/>
    <w:rsid w:val="000D2F74"/>
    <w:rsid w:val="000D35DA"/>
    <w:rsid w:val="000D5A9F"/>
    <w:rsid w:val="000D64A5"/>
    <w:rsid w:val="000E019A"/>
    <w:rsid w:val="000E3A4D"/>
    <w:rsid w:val="000E4032"/>
    <w:rsid w:val="000E4C29"/>
    <w:rsid w:val="000E5AF6"/>
    <w:rsid w:val="000E6675"/>
    <w:rsid w:val="000E69E1"/>
    <w:rsid w:val="000E72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4AE"/>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1846"/>
    <w:rsid w:val="001D3BE7"/>
    <w:rsid w:val="001D4164"/>
    <w:rsid w:val="001D5D50"/>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381F"/>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294F"/>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262B"/>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965"/>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3CD2"/>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09A"/>
    <w:rsid w:val="002F3224"/>
    <w:rsid w:val="002F5716"/>
    <w:rsid w:val="002F62A3"/>
    <w:rsid w:val="002F6923"/>
    <w:rsid w:val="002F6B4D"/>
    <w:rsid w:val="002F6C2E"/>
    <w:rsid w:val="002F7302"/>
    <w:rsid w:val="002F7E50"/>
    <w:rsid w:val="00300AF4"/>
    <w:rsid w:val="003010A0"/>
    <w:rsid w:val="0030119A"/>
    <w:rsid w:val="003025B0"/>
    <w:rsid w:val="00304DD4"/>
    <w:rsid w:val="00305377"/>
    <w:rsid w:val="00305A57"/>
    <w:rsid w:val="003064E6"/>
    <w:rsid w:val="0030707C"/>
    <w:rsid w:val="00307AD3"/>
    <w:rsid w:val="00310B88"/>
    <w:rsid w:val="00311A02"/>
    <w:rsid w:val="00311C77"/>
    <w:rsid w:val="00312798"/>
    <w:rsid w:val="003137AD"/>
    <w:rsid w:val="00313D78"/>
    <w:rsid w:val="00315BD9"/>
    <w:rsid w:val="003164D6"/>
    <w:rsid w:val="0031651D"/>
    <w:rsid w:val="00317FAD"/>
    <w:rsid w:val="003204E7"/>
    <w:rsid w:val="0032182A"/>
    <w:rsid w:val="00321867"/>
    <w:rsid w:val="00321E35"/>
    <w:rsid w:val="003226C7"/>
    <w:rsid w:val="00322A0B"/>
    <w:rsid w:val="0032403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30EB"/>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4C23"/>
    <w:rsid w:val="003D59C9"/>
    <w:rsid w:val="003D66AF"/>
    <w:rsid w:val="003D7C42"/>
    <w:rsid w:val="003E1AB0"/>
    <w:rsid w:val="003E42AE"/>
    <w:rsid w:val="003E6705"/>
    <w:rsid w:val="003E72BC"/>
    <w:rsid w:val="003E78C7"/>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2801"/>
    <w:rsid w:val="00413489"/>
    <w:rsid w:val="00413FF0"/>
    <w:rsid w:val="00414873"/>
    <w:rsid w:val="00415A84"/>
    <w:rsid w:val="0041662D"/>
    <w:rsid w:val="00417686"/>
    <w:rsid w:val="004209F6"/>
    <w:rsid w:val="0042123E"/>
    <w:rsid w:val="004214DF"/>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040B"/>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4E2"/>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A6C0C"/>
    <w:rsid w:val="004B2377"/>
    <w:rsid w:val="004B2F69"/>
    <w:rsid w:val="004B3F0A"/>
    <w:rsid w:val="004B52F4"/>
    <w:rsid w:val="004B5906"/>
    <w:rsid w:val="004B6EA3"/>
    <w:rsid w:val="004B6FD4"/>
    <w:rsid w:val="004C2493"/>
    <w:rsid w:val="004C2C4E"/>
    <w:rsid w:val="004C3F92"/>
    <w:rsid w:val="004C4476"/>
    <w:rsid w:val="004C7872"/>
    <w:rsid w:val="004D4844"/>
    <w:rsid w:val="004D598B"/>
    <w:rsid w:val="004D683B"/>
    <w:rsid w:val="004E06C9"/>
    <w:rsid w:val="004E0F6B"/>
    <w:rsid w:val="004E32F5"/>
    <w:rsid w:val="004E364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2CDB"/>
    <w:rsid w:val="005331E9"/>
    <w:rsid w:val="0053325A"/>
    <w:rsid w:val="00533296"/>
    <w:rsid w:val="0053434D"/>
    <w:rsid w:val="00541B92"/>
    <w:rsid w:val="00543855"/>
    <w:rsid w:val="00544FDF"/>
    <w:rsid w:val="005455F6"/>
    <w:rsid w:val="00546EE4"/>
    <w:rsid w:val="00547E7C"/>
    <w:rsid w:val="00550246"/>
    <w:rsid w:val="00554C53"/>
    <w:rsid w:val="005560BF"/>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284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6A19"/>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136"/>
    <w:rsid w:val="006478AF"/>
    <w:rsid w:val="006479EB"/>
    <w:rsid w:val="00647A6F"/>
    <w:rsid w:val="00650B21"/>
    <w:rsid w:val="00650EA2"/>
    <w:rsid w:val="006518AA"/>
    <w:rsid w:val="0065232C"/>
    <w:rsid w:val="006530E8"/>
    <w:rsid w:val="006540F8"/>
    <w:rsid w:val="00654207"/>
    <w:rsid w:val="00654B49"/>
    <w:rsid w:val="00654E08"/>
    <w:rsid w:val="00655081"/>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B59DF"/>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07E2B"/>
    <w:rsid w:val="00710109"/>
    <w:rsid w:val="00711867"/>
    <w:rsid w:val="00711AD6"/>
    <w:rsid w:val="00712AC5"/>
    <w:rsid w:val="007144A0"/>
    <w:rsid w:val="00715629"/>
    <w:rsid w:val="00715AA4"/>
    <w:rsid w:val="00720391"/>
    <w:rsid w:val="0072195D"/>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9C4"/>
    <w:rsid w:val="007C1A0C"/>
    <w:rsid w:val="007C1A77"/>
    <w:rsid w:val="007C4154"/>
    <w:rsid w:val="007C4E54"/>
    <w:rsid w:val="007C5D13"/>
    <w:rsid w:val="007C6311"/>
    <w:rsid w:val="007C66FA"/>
    <w:rsid w:val="007D05C8"/>
    <w:rsid w:val="007D1E78"/>
    <w:rsid w:val="007D1F6B"/>
    <w:rsid w:val="007D20CF"/>
    <w:rsid w:val="007D2E8D"/>
    <w:rsid w:val="007D34CE"/>
    <w:rsid w:val="007D548F"/>
    <w:rsid w:val="007D5AC6"/>
    <w:rsid w:val="007E1298"/>
    <w:rsid w:val="007E191F"/>
    <w:rsid w:val="007E657F"/>
    <w:rsid w:val="007E69EB"/>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20FC"/>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51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ABB"/>
    <w:rsid w:val="00851F0D"/>
    <w:rsid w:val="0085282C"/>
    <w:rsid w:val="00852BC6"/>
    <w:rsid w:val="0085464B"/>
    <w:rsid w:val="00855168"/>
    <w:rsid w:val="00855CD8"/>
    <w:rsid w:val="00856F01"/>
    <w:rsid w:val="00860C88"/>
    <w:rsid w:val="008641AA"/>
    <w:rsid w:val="0086776A"/>
    <w:rsid w:val="00867981"/>
    <w:rsid w:val="00867E25"/>
    <w:rsid w:val="0087128B"/>
    <w:rsid w:val="00871A36"/>
    <w:rsid w:val="00872E57"/>
    <w:rsid w:val="00872E7B"/>
    <w:rsid w:val="00874691"/>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22DA"/>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1776"/>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3C45"/>
    <w:rsid w:val="00956084"/>
    <w:rsid w:val="00956260"/>
    <w:rsid w:val="009566D3"/>
    <w:rsid w:val="0095680B"/>
    <w:rsid w:val="00956DB9"/>
    <w:rsid w:val="00956FF9"/>
    <w:rsid w:val="00957054"/>
    <w:rsid w:val="00961FFF"/>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725"/>
    <w:rsid w:val="00986C7B"/>
    <w:rsid w:val="009913BD"/>
    <w:rsid w:val="00991DA4"/>
    <w:rsid w:val="00991DE6"/>
    <w:rsid w:val="00992E3F"/>
    <w:rsid w:val="00995108"/>
    <w:rsid w:val="00996681"/>
    <w:rsid w:val="0099682B"/>
    <w:rsid w:val="00997D9E"/>
    <w:rsid w:val="009A04DF"/>
    <w:rsid w:val="009A06AB"/>
    <w:rsid w:val="009A2488"/>
    <w:rsid w:val="009A30EA"/>
    <w:rsid w:val="009A43E2"/>
    <w:rsid w:val="009A6184"/>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3955"/>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06AB7"/>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159"/>
    <w:rsid w:val="00AA7691"/>
    <w:rsid w:val="00AA777D"/>
    <w:rsid w:val="00AB1DC7"/>
    <w:rsid w:val="00AB3572"/>
    <w:rsid w:val="00AB40C1"/>
    <w:rsid w:val="00AB4802"/>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1A19"/>
    <w:rsid w:val="00B1269C"/>
    <w:rsid w:val="00B13349"/>
    <w:rsid w:val="00B151E7"/>
    <w:rsid w:val="00B1610C"/>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D5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97F"/>
    <w:rsid w:val="00B76A20"/>
    <w:rsid w:val="00B81EB8"/>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1989"/>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0F2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77E55"/>
    <w:rsid w:val="00C8134B"/>
    <w:rsid w:val="00C83D97"/>
    <w:rsid w:val="00C84DFC"/>
    <w:rsid w:val="00C8522A"/>
    <w:rsid w:val="00C85460"/>
    <w:rsid w:val="00C902B5"/>
    <w:rsid w:val="00C90A3D"/>
    <w:rsid w:val="00C913B3"/>
    <w:rsid w:val="00C91F66"/>
    <w:rsid w:val="00C9213E"/>
    <w:rsid w:val="00C950F9"/>
    <w:rsid w:val="00C95D24"/>
    <w:rsid w:val="00C96200"/>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097F"/>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500"/>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912"/>
    <w:rsid w:val="00D82AA0"/>
    <w:rsid w:val="00D82E0E"/>
    <w:rsid w:val="00D834EC"/>
    <w:rsid w:val="00D83B11"/>
    <w:rsid w:val="00D8498A"/>
    <w:rsid w:val="00D872C9"/>
    <w:rsid w:val="00D874F9"/>
    <w:rsid w:val="00D87A65"/>
    <w:rsid w:val="00D910BE"/>
    <w:rsid w:val="00D9162A"/>
    <w:rsid w:val="00D9259D"/>
    <w:rsid w:val="00D928C8"/>
    <w:rsid w:val="00D94DE4"/>
    <w:rsid w:val="00D96DD5"/>
    <w:rsid w:val="00D96F59"/>
    <w:rsid w:val="00D9732F"/>
    <w:rsid w:val="00D97893"/>
    <w:rsid w:val="00DA206B"/>
    <w:rsid w:val="00DA24C3"/>
    <w:rsid w:val="00DA307E"/>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69FA"/>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15F"/>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5A32"/>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4E2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4F3"/>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507F"/>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8D4"/>
    <w:rsid w:val="00F26EE9"/>
    <w:rsid w:val="00F26F0C"/>
    <w:rsid w:val="00F309E4"/>
    <w:rsid w:val="00F3253C"/>
    <w:rsid w:val="00F32849"/>
    <w:rsid w:val="00F32924"/>
    <w:rsid w:val="00F3383D"/>
    <w:rsid w:val="00F343E8"/>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969"/>
    <w:rsid w:val="00FC7DC8"/>
    <w:rsid w:val="00FD173C"/>
    <w:rsid w:val="00FD1E4F"/>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numbering" w:customStyle="1" w:styleId="Sinlista2">
    <w:name w:val="Sin lista2"/>
    <w:next w:val="Sinlista"/>
    <w:semiHidden/>
    <w:rsid w:val="00C60F2F"/>
  </w:style>
  <w:style w:type="paragraph" w:customStyle="1" w:styleId="Textoindependiente33">
    <w:name w:val="Texto independiente 33"/>
    <w:basedOn w:val="Normal"/>
    <w:rsid w:val="00C60F2F"/>
    <w:pPr>
      <w:widowControl w:val="0"/>
      <w:jc w:val="both"/>
    </w:pPr>
    <w:rPr>
      <w:rFonts w:ascii="Times New Roman" w:hAnsi="Times New Roman"/>
      <w:b/>
      <w:sz w:val="24"/>
      <w:szCs w:val="20"/>
    </w:rPr>
  </w:style>
  <w:style w:type="paragraph" w:customStyle="1" w:styleId="Sangra3detindependiente3">
    <w:name w:val="Sangría 3 de t. independiente3"/>
    <w:basedOn w:val="Normal"/>
    <w:rsid w:val="00C60F2F"/>
    <w:pPr>
      <w:widowControl w:val="0"/>
      <w:ind w:left="709" w:hanging="709"/>
      <w:jc w:val="both"/>
    </w:pPr>
    <w:rPr>
      <w:rFonts w:ascii="Times New Roman" w:hAnsi="Times New Roman"/>
      <w:sz w:val="24"/>
      <w:szCs w:val="20"/>
    </w:rPr>
  </w:style>
  <w:style w:type="table" w:customStyle="1" w:styleId="Tablaconcuadrcula4">
    <w:name w:val="Tabla con cuadrícula4"/>
    <w:basedOn w:val="Tablanormal"/>
    <w:next w:val="Tablaconcuadrcula"/>
    <w:uiPriority w:val="59"/>
    <w:rsid w:val="00C60F2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nhideWhenUsed/>
    <w:rsid w:val="00DF415F"/>
    <w:pPr>
      <w:ind w:left="283" w:hanging="283"/>
      <w:contextualSpacing/>
    </w:pPr>
  </w:style>
  <w:style w:type="paragraph" w:styleId="Lista3">
    <w:name w:val="List 3"/>
    <w:basedOn w:val="Normal"/>
    <w:unhideWhenUsed/>
    <w:rsid w:val="00DF415F"/>
    <w:pPr>
      <w:ind w:left="849" w:hanging="283"/>
      <w:contextualSpacing/>
    </w:pPr>
  </w:style>
  <w:style w:type="paragraph" w:styleId="Lista4">
    <w:name w:val="List 4"/>
    <w:basedOn w:val="Normal"/>
    <w:rsid w:val="00DF415F"/>
    <w:pPr>
      <w:ind w:left="1132" w:hanging="283"/>
      <w:contextualSpacing/>
    </w:pPr>
  </w:style>
  <w:style w:type="paragraph" w:styleId="Continuarlista">
    <w:name w:val="List Continue"/>
    <w:basedOn w:val="Normal"/>
    <w:unhideWhenUsed/>
    <w:rsid w:val="00DF415F"/>
    <w:pPr>
      <w:spacing w:after="120"/>
      <w:ind w:left="283"/>
      <w:contextualSpacing/>
    </w:pPr>
  </w:style>
  <w:style w:type="paragraph" w:styleId="Descripcin">
    <w:name w:val="caption"/>
    <w:basedOn w:val="Normal"/>
    <w:next w:val="Normal"/>
    <w:unhideWhenUsed/>
    <w:qFormat/>
    <w:rsid w:val="00DF415F"/>
    <w:pPr>
      <w:spacing w:after="200"/>
    </w:pPr>
    <w:rPr>
      <w:i/>
      <w:iCs/>
      <w:color w:val="1F497D" w:themeColor="text2"/>
      <w:sz w:val="18"/>
      <w:szCs w:val="18"/>
    </w:rPr>
  </w:style>
  <w:style w:type="paragraph" w:customStyle="1" w:styleId="Caracteresenmarcados">
    <w:name w:val="Caracteres enmarcados"/>
    <w:basedOn w:val="Normal"/>
    <w:rsid w:val="00DF415F"/>
  </w:style>
  <w:style w:type="paragraph" w:styleId="Textoindependienteprimerasangra2">
    <w:name w:val="Body Text First Indent 2"/>
    <w:basedOn w:val="Sangradetextonormal"/>
    <w:link w:val="Textoindependienteprimerasangra2Car"/>
    <w:unhideWhenUsed/>
    <w:rsid w:val="00DF415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DF415F"/>
    <w:rPr>
      <w:rFonts w:ascii="Verdana" w:hAnsi="Verdana"/>
      <w:sz w:val="16"/>
      <w:szCs w:val="16"/>
      <w:lang w:eastAsia="en-US"/>
    </w:rPr>
  </w:style>
  <w:style w:type="table" w:styleId="Tabladecuadrcula1clara">
    <w:name w:val="Grid Table 1 Light"/>
    <w:basedOn w:val="Tablanormal"/>
    <w:uiPriority w:val="46"/>
    <w:rsid w:val="00C31989"/>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4531738">
      <w:bodyDiv w:val="1"/>
      <w:marLeft w:val="0"/>
      <w:marRight w:val="0"/>
      <w:marTop w:val="0"/>
      <w:marBottom w:val="0"/>
      <w:divBdr>
        <w:top w:val="none" w:sz="0" w:space="0" w:color="auto"/>
        <w:left w:val="none" w:sz="0" w:space="0" w:color="auto"/>
        <w:bottom w:val="none" w:sz="0" w:space="0" w:color="auto"/>
        <w:right w:val="none" w:sz="0" w:space="0" w:color="auto"/>
      </w:divBdr>
    </w:div>
    <w:div w:id="10552757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766818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1876111622">
      <w:bodyDiv w:val="1"/>
      <w:marLeft w:val="0"/>
      <w:marRight w:val="0"/>
      <w:marTop w:val="0"/>
      <w:marBottom w:val="0"/>
      <w:divBdr>
        <w:top w:val="none" w:sz="0" w:space="0" w:color="auto"/>
        <w:left w:val="none" w:sz="0" w:space="0" w:color="auto"/>
        <w:bottom w:val="none" w:sz="0" w:space="0" w:color="auto"/>
        <w:right w:val="none" w:sz="0" w:space="0" w:color="auto"/>
      </w:divBdr>
    </w:div>
    <w:div w:id="2123182150">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37750b2bc8a7ddad74007087bd7158d2"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E370-9317-4DD1-991C-925AC980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51</Pages>
  <Words>19337</Words>
  <Characters>106355</Characters>
  <Application>Microsoft Office Word</Application>
  <DocSecurity>0</DocSecurity>
  <Lines>886</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52</cp:revision>
  <cp:lastPrinted>2022-09-16T18:23:00Z</cp:lastPrinted>
  <dcterms:created xsi:type="dcterms:W3CDTF">2022-08-22T18:18:00Z</dcterms:created>
  <dcterms:modified xsi:type="dcterms:W3CDTF">2022-09-16T19:47:00Z</dcterms:modified>
</cp:coreProperties>
</file>