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bookmarkStart w:id="2" w:name="_GoBack"/>
      <w:bookmarkEnd w:id="2"/>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3"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3"/>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409" w:rsidRDefault="00D52409" w:rsidP="00FE6168">
                            <w:pPr>
                              <w:jc w:val="center"/>
                              <w:rPr>
                                <w:b/>
                                <w:sz w:val="8"/>
                                <w:szCs w:val="36"/>
                              </w:rPr>
                            </w:pPr>
                            <w:r>
                              <w:rPr>
                                <w:b/>
                                <w:sz w:val="8"/>
                                <w:szCs w:val="36"/>
                              </w:rPr>
                              <w:t>…………………</w:t>
                            </w:r>
                          </w:p>
                          <w:p w:rsidR="00D52409" w:rsidRDefault="00D52409"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D52409" w:rsidRDefault="00D52409" w:rsidP="00FE6168">
                            <w:pPr>
                              <w:jc w:val="center"/>
                              <w:rPr>
                                <w:rFonts w:ascii="Arial" w:hAnsi="Arial" w:cs="Arial"/>
                                <w:b/>
                                <w:bCs/>
                                <w:sz w:val="28"/>
                                <w:lang w:val="pt-BR"/>
                              </w:rPr>
                            </w:pPr>
                          </w:p>
                          <w:p w:rsidR="00D52409" w:rsidRPr="0008708E" w:rsidRDefault="00D52409" w:rsidP="00FE6168">
                            <w:pPr>
                              <w:jc w:val="center"/>
                              <w:rPr>
                                <w:rFonts w:ascii="Arial" w:hAnsi="Arial" w:cs="Arial"/>
                                <w:b/>
                                <w:bCs/>
                                <w:sz w:val="28"/>
                                <w:lang w:val="pt-BR"/>
                              </w:rPr>
                            </w:pPr>
                            <w:r>
                              <w:rPr>
                                <w:rFonts w:ascii="Arial" w:hAnsi="Arial" w:cs="Arial"/>
                                <w:b/>
                                <w:bCs/>
                                <w:sz w:val="28"/>
                                <w:lang w:val="pt-BR"/>
                              </w:rPr>
                              <w:t>Código BCB: ANPE - P N° 021/2024-1C</w:t>
                            </w:r>
                          </w:p>
                          <w:p w:rsidR="00D52409" w:rsidRPr="0008708E" w:rsidRDefault="00D52409" w:rsidP="00FE6168">
                            <w:pPr>
                              <w:jc w:val="center"/>
                              <w:rPr>
                                <w:rFonts w:ascii="Arial" w:hAnsi="Arial" w:cs="Arial"/>
                                <w:b/>
                                <w:bCs/>
                                <w:sz w:val="20"/>
                                <w:lang w:val="pt-BR"/>
                              </w:rPr>
                            </w:pPr>
                          </w:p>
                          <w:p w:rsidR="00D52409" w:rsidRPr="0008708E" w:rsidRDefault="00D52409"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D52409" w:rsidRPr="0008708E" w:rsidRDefault="00D52409" w:rsidP="00FE6168">
                            <w:pPr>
                              <w:jc w:val="center"/>
                              <w:rPr>
                                <w:rFonts w:ascii="Arial" w:hAnsi="Arial" w:cs="Arial"/>
                                <w:b/>
                                <w:bCs/>
                                <w:lang w:val="es-MX"/>
                              </w:rPr>
                            </w:pPr>
                          </w:p>
                          <w:p w:rsidR="00D52409" w:rsidRPr="0008708E" w:rsidRDefault="00D52409"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2409" w:rsidRPr="0008708E" w:rsidTr="00D836A9">
                              <w:trPr>
                                <w:trHeight w:val="1022"/>
                                <w:jc w:val="center"/>
                              </w:trPr>
                              <w:tc>
                                <w:tcPr>
                                  <w:tcW w:w="8869" w:type="dxa"/>
                                  <w:shd w:val="clear" w:color="auto" w:fill="E6E6E6"/>
                                  <w:vAlign w:val="center"/>
                                </w:tcPr>
                                <w:p w:rsidR="00D52409" w:rsidRPr="0008708E" w:rsidRDefault="00D52409"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E INSTALACIÓN DE UN SISTEMA DE DETECCIÓN, ALARMA Y SUPRESIÓN DE INCENDIOS PARA LAS UPS ( EDIFICIO BCB S2 Y SAP)</w:t>
                                  </w:r>
                                </w:p>
                              </w:tc>
                            </w:tr>
                          </w:tbl>
                          <w:p w:rsidR="00D52409" w:rsidRPr="0008708E" w:rsidRDefault="00D52409" w:rsidP="00FE6168">
                            <w:pPr>
                              <w:jc w:val="center"/>
                              <w:rPr>
                                <w:rFonts w:ascii="Arial" w:hAnsi="Arial" w:cs="Arial"/>
                                <w:b/>
                                <w:bCs/>
                              </w:rPr>
                            </w:pPr>
                          </w:p>
                          <w:p w:rsidR="00D52409" w:rsidRPr="0008708E" w:rsidRDefault="00D52409" w:rsidP="00FE6168">
                            <w:pPr>
                              <w:jc w:val="center"/>
                              <w:rPr>
                                <w:rFonts w:ascii="Arial" w:hAnsi="Arial" w:cs="Arial"/>
                                <w:b/>
                                <w:bCs/>
                              </w:rPr>
                            </w:pPr>
                          </w:p>
                          <w:p w:rsidR="00D52409" w:rsidRPr="0008708E" w:rsidRDefault="00D52409" w:rsidP="00FE6168">
                            <w:pPr>
                              <w:jc w:val="center"/>
                              <w:rPr>
                                <w:rFonts w:ascii="Arial" w:hAnsi="Arial" w:cs="Arial"/>
                                <w:b/>
                                <w:bCs/>
                              </w:rPr>
                            </w:pPr>
                          </w:p>
                          <w:p w:rsidR="00D52409" w:rsidRPr="0008708E" w:rsidRDefault="00D52409"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marzo </w:t>
                            </w:r>
                            <w:r>
                              <w:rPr>
                                <w:rFonts w:ascii="Arial" w:hAnsi="Arial" w:cs="Arial"/>
                                <w:b/>
                                <w:bCs/>
                                <w:sz w:val="24"/>
                                <w:szCs w:val="24"/>
                                <w:lang w:val="es-MX"/>
                              </w:rPr>
                              <w:t>de 2024</w:t>
                            </w:r>
                          </w:p>
                          <w:p w:rsidR="00D52409" w:rsidRDefault="00D52409" w:rsidP="00FE6168">
                            <w:pPr>
                              <w:ind w:left="567" w:right="931"/>
                              <w:rPr>
                                <w:rFonts w:ascii="Comic Sans MS" w:hAnsi="Comic Sans MS"/>
                                <w:u w:val="single"/>
                              </w:rPr>
                            </w:pPr>
                          </w:p>
                          <w:p w:rsidR="00D52409" w:rsidRDefault="00D52409" w:rsidP="00FE6168"/>
                          <w:p w:rsidR="00D52409" w:rsidRDefault="00D52409" w:rsidP="00FE6168"/>
                          <w:p w:rsidR="00D52409" w:rsidRDefault="00D52409" w:rsidP="00FE6168"/>
                          <w:p w:rsidR="00D52409" w:rsidRDefault="00D52409" w:rsidP="00FE6168"/>
                          <w:p w:rsidR="00D52409" w:rsidRDefault="00D52409" w:rsidP="00FE6168"/>
                          <w:p w:rsidR="00D52409" w:rsidRDefault="00D52409" w:rsidP="00FE6168"/>
                          <w:p w:rsidR="00D52409" w:rsidRDefault="00D52409" w:rsidP="00FE6168"/>
                          <w:p w:rsidR="00D52409" w:rsidRDefault="00D52409"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D52409" w:rsidRDefault="00D52409" w:rsidP="00FE6168">
                      <w:pPr>
                        <w:jc w:val="center"/>
                        <w:rPr>
                          <w:b/>
                          <w:sz w:val="8"/>
                          <w:szCs w:val="36"/>
                        </w:rPr>
                      </w:pPr>
                      <w:r>
                        <w:rPr>
                          <w:b/>
                          <w:sz w:val="8"/>
                          <w:szCs w:val="36"/>
                        </w:rPr>
                        <w:t>…………………</w:t>
                      </w:r>
                    </w:p>
                    <w:p w:rsidR="00D52409" w:rsidRDefault="00D52409"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D52409" w:rsidRDefault="00D52409" w:rsidP="00FE6168">
                      <w:pPr>
                        <w:jc w:val="center"/>
                        <w:rPr>
                          <w:rFonts w:ascii="Arial" w:hAnsi="Arial" w:cs="Arial"/>
                          <w:b/>
                          <w:bCs/>
                          <w:sz w:val="28"/>
                          <w:lang w:val="pt-BR"/>
                        </w:rPr>
                      </w:pPr>
                    </w:p>
                    <w:p w:rsidR="00D52409" w:rsidRPr="0008708E" w:rsidRDefault="00D52409" w:rsidP="00FE6168">
                      <w:pPr>
                        <w:jc w:val="center"/>
                        <w:rPr>
                          <w:rFonts w:ascii="Arial" w:hAnsi="Arial" w:cs="Arial"/>
                          <w:b/>
                          <w:bCs/>
                          <w:sz w:val="28"/>
                          <w:lang w:val="pt-BR"/>
                        </w:rPr>
                      </w:pPr>
                      <w:r>
                        <w:rPr>
                          <w:rFonts w:ascii="Arial" w:hAnsi="Arial" w:cs="Arial"/>
                          <w:b/>
                          <w:bCs/>
                          <w:sz w:val="28"/>
                          <w:lang w:val="pt-BR"/>
                        </w:rPr>
                        <w:t>Código BCB: ANPE - P N° 021/2024-1C</w:t>
                      </w:r>
                    </w:p>
                    <w:p w:rsidR="00D52409" w:rsidRPr="0008708E" w:rsidRDefault="00D52409" w:rsidP="00FE6168">
                      <w:pPr>
                        <w:jc w:val="center"/>
                        <w:rPr>
                          <w:rFonts w:ascii="Arial" w:hAnsi="Arial" w:cs="Arial"/>
                          <w:b/>
                          <w:bCs/>
                          <w:sz w:val="20"/>
                          <w:lang w:val="pt-BR"/>
                        </w:rPr>
                      </w:pPr>
                    </w:p>
                    <w:p w:rsidR="00D52409" w:rsidRPr="0008708E" w:rsidRDefault="00D52409"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D52409" w:rsidRPr="0008708E" w:rsidRDefault="00D52409" w:rsidP="00FE6168">
                      <w:pPr>
                        <w:jc w:val="center"/>
                        <w:rPr>
                          <w:rFonts w:ascii="Arial" w:hAnsi="Arial" w:cs="Arial"/>
                          <w:b/>
                          <w:bCs/>
                          <w:lang w:val="es-MX"/>
                        </w:rPr>
                      </w:pPr>
                    </w:p>
                    <w:p w:rsidR="00D52409" w:rsidRPr="0008708E" w:rsidRDefault="00D52409"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2409" w:rsidRPr="0008708E" w:rsidTr="00D836A9">
                        <w:trPr>
                          <w:trHeight w:val="1022"/>
                          <w:jc w:val="center"/>
                        </w:trPr>
                        <w:tc>
                          <w:tcPr>
                            <w:tcW w:w="8869" w:type="dxa"/>
                            <w:shd w:val="clear" w:color="auto" w:fill="E6E6E6"/>
                            <w:vAlign w:val="center"/>
                          </w:tcPr>
                          <w:p w:rsidR="00D52409" w:rsidRPr="0008708E" w:rsidRDefault="00D52409"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E INSTALACIÓN DE UN SISTEMA DE DETECCIÓN, ALARMA Y SUPRESIÓN DE INCENDIOS PARA LAS UPS ( EDIFICIO BCB S2 Y SAP)</w:t>
                            </w:r>
                          </w:p>
                        </w:tc>
                      </w:tr>
                    </w:tbl>
                    <w:p w:rsidR="00D52409" w:rsidRPr="0008708E" w:rsidRDefault="00D52409" w:rsidP="00FE6168">
                      <w:pPr>
                        <w:jc w:val="center"/>
                        <w:rPr>
                          <w:rFonts w:ascii="Arial" w:hAnsi="Arial" w:cs="Arial"/>
                          <w:b/>
                          <w:bCs/>
                        </w:rPr>
                      </w:pPr>
                    </w:p>
                    <w:p w:rsidR="00D52409" w:rsidRPr="0008708E" w:rsidRDefault="00D52409" w:rsidP="00FE6168">
                      <w:pPr>
                        <w:jc w:val="center"/>
                        <w:rPr>
                          <w:rFonts w:ascii="Arial" w:hAnsi="Arial" w:cs="Arial"/>
                          <w:b/>
                          <w:bCs/>
                        </w:rPr>
                      </w:pPr>
                    </w:p>
                    <w:p w:rsidR="00D52409" w:rsidRPr="0008708E" w:rsidRDefault="00D52409" w:rsidP="00FE6168">
                      <w:pPr>
                        <w:jc w:val="center"/>
                        <w:rPr>
                          <w:rFonts w:ascii="Arial" w:hAnsi="Arial" w:cs="Arial"/>
                          <w:b/>
                          <w:bCs/>
                        </w:rPr>
                      </w:pPr>
                    </w:p>
                    <w:p w:rsidR="00D52409" w:rsidRPr="0008708E" w:rsidRDefault="00D52409"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marzo </w:t>
                      </w:r>
                      <w:r>
                        <w:rPr>
                          <w:rFonts w:ascii="Arial" w:hAnsi="Arial" w:cs="Arial"/>
                          <w:b/>
                          <w:bCs/>
                          <w:sz w:val="24"/>
                          <w:szCs w:val="24"/>
                          <w:lang w:val="es-MX"/>
                        </w:rPr>
                        <w:t>de 2024</w:t>
                      </w:r>
                    </w:p>
                    <w:p w:rsidR="00D52409" w:rsidRDefault="00D52409" w:rsidP="00FE6168">
                      <w:pPr>
                        <w:ind w:left="567" w:right="931"/>
                        <w:rPr>
                          <w:rFonts w:ascii="Comic Sans MS" w:hAnsi="Comic Sans MS"/>
                          <w:u w:val="single"/>
                        </w:rPr>
                      </w:pPr>
                    </w:p>
                    <w:p w:rsidR="00D52409" w:rsidRDefault="00D52409" w:rsidP="00FE6168"/>
                    <w:p w:rsidR="00D52409" w:rsidRDefault="00D52409" w:rsidP="00FE6168"/>
                    <w:p w:rsidR="00D52409" w:rsidRDefault="00D52409" w:rsidP="00FE6168"/>
                    <w:p w:rsidR="00D52409" w:rsidRDefault="00D52409" w:rsidP="00FE6168"/>
                    <w:p w:rsidR="00D52409" w:rsidRDefault="00D52409" w:rsidP="00FE6168"/>
                    <w:p w:rsidR="00D52409" w:rsidRDefault="00D52409" w:rsidP="00FE6168"/>
                    <w:p w:rsidR="00D52409" w:rsidRDefault="00D52409" w:rsidP="00FE6168"/>
                    <w:p w:rsidR="00D52409" w:rsidRDefault="00D52409"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D41FBE">
              <w:rPr>
                <w:webHidden/>
              </w:rPr>
              <w:t>1</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D41FBE">
              <w:rPr>
                <w:webHidden/>
              </w:rPr>
              <w:t>1</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D41FBE">
              <w:rPr>
                <w:webHidden/>
              </w:rPr>
              <w:t>1</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D41FBE">
              <w:rPr>
                <w:webHidden/>
              </w:rPr>
              <w:t>2</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D41FBE">
              <w:rPr>
                <w:webHidden/>
              </w:rPr>
              <w:t>3</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D41FBE">
              <w:rPr>
                <w:webHidden/>
              </w:rPr>
              <w:t>4</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D41FBE">
              <w:rPr>
                <w:webHidden/>
              </w:rPr>
              <w:t>5</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D41FBE">
              <w:rPr>
                <w:webHidden/>
              </w:rPr>
              <w:t>5</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D41FBE">
              <w:rPr>
                <w:webHidden/>
              </w:rPr>
              <w:t>5</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D41FBE">
              <w:rPr>
                <w:webHidden/>
              </w:rPr>
              <w:t>5</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D41FBE">
              <w:rPr>
                <w:webHidden/>
              </w:rPr>
              <w:t>5</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D41FBE">
              <w:rPr>
                <w:webHidden/>
              </w:rPr>
              <w:t>6</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D41FBE">
              <w:rPr>
                <w:webHidden/>
              </w:rPr>
              <w:t>7</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D41FBE">
              <w:rPr>
                <w:webHidden/>
              </w:rPr>
              <w:t>8</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D41FBE">
              <w:rPr>
                <w:webHidden/>
              </w:rPr>
              <w:t>9</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D41FBE">
              <w:rPr>
                <w:webHidden/>
              </w:rPr>
              <w:t>10</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D41FBE">
              <w:rPr>
                <w:webHidden/>
              </w:rPr>
              <w:t>11</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D41FBE">
              <w:rPr>
                <w:webHidden/>
              </w:rPr>
              <w:t>11</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D41FBE">
              <w:rPr>
                <w:webHidden/>
              </w:rPr>
              <w:t>12</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D41FBE">
              <w:rPr>
                <w:webHidden/>
              </w:rPr>
              <w:t>12</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D41FBE">
              <w:rPr>
                <w:webHidden/>
              </w:rPr>
              <w:t>12</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D41FBE">
              <w:rPr>
                <w:webHidden/>
              </w:rPr>
              <w:t>12</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D41FBE">
              <w:rPr>
                <w:webHidden/>
              </w:rPr>
              <w:t>13</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D41FBE">
              <w:rPr>
                <w:webHidden/>
              </w:rPr>
              <w:t>14</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D41FBE">
              <w:rPr>
                <w:webHidden/>
              </w:rPr>
              <w:t>14</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D41FBE">
              <w:rPr>
                <w:webHidden/>
              </w:rPr>
              <w:t>14</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D41FBE">
              <w:rPr>
                <w:webHidden/>
              </w:rPr>
              <w:t>14</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D41FBE">
              <w:rPr>
                <w:webHidden/>
              </w:rPr>
              <w:t>16</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D41FBE">
              <w:rPr>
                <w:webHidden/>
              </w:rPr>
              <w:t>17</w:t>
            </w:r>
            <w:r w:rsidR="003D3F01">
              <w:rPr>
                <w:webHidden/>
              </w:rPr>
              <w:fldChar w:fldCharType="end"/>
            </w:r>
          </w:hyperlink>
        </w:p>
        <w:p w:rsidR="003D3F01" w:rsidRDefault="004978D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D41FBE">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6"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6"/>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7" w:name="_Toc346873776"/>
      <w:r w:rsidRPr="00AD6135">
        <w:rPr>
          <w:rFonts w:ascii="Verdana" w:hAnsi="Verdana"/>
          <w:sz w:val="18"/>
          <w:szCs w:val="18"/>
          <w:u w:val="none"/>
          <w:lang w:val="es-BO"/>
        </w:rPr>
        <w:t>Inspección Previa</w:t>
      </w:r>
      <w:bookmarkEnd w:id="7"/>
    </w:p>
    <w:p w:rsidR="00782741" w:rsidRPr="00AD6135" w:rsidRDefault="00782741" w:rsidP="00782741">
      <w:pPr>
        <w:ind w:left="1276"/>
        <w:jc w:val="both"/>
        <w:rPr>
          <w:rFonts w:cs="Arial"/>
          <w:sz w:val="12"/>
          <w:szCs w:val="18"/>
          <w:lang w:val="es-BO"/>
        </w:rPr>
      </w:pPr>
    </w:p>
    <w:p w:rsidR="00CE4616" w:rsidRPr="009956C4" w:rsidRDefault="00CE4616" w:rsidP="00CE4616">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8"/>
    </w:p>
    <w:p w:rsidR="002F02AD" w:rsidRPr="00AD6135" w:rsidRDefault="002F02AD" w:rsidP="00516563">
      <w:pPr>
        <w:ind w:left="1134" w:hanging="567"/>
        <w:jc w:val="both"/>
        <w:rPr>
          <w:rFonts w:cs="Arial"/>
          <w:sz w:val="12"/>
          <w:szCs w:val="18"/>
          <w:lang w:val="es-BO"/>
        </w:rPr>
      </w:pPr>
    </w:p>
    <w:p w:rsidR="006F7EE6" w:rsidRDefault="006B2F44" w:rsidP="006B2F44">
      <w:pPr>
        <w:ind w:left="1276"/>
        <w:jc w:val="both"/>
        <w:rPr>
          <w:sz w:val="18"/>
          <w:szCs w:val="18"/>
          <w:lang w:val="es-BO"/>
        </w:rPr>
      </w:pPr>
      <w:r w:rsidRPr="006B2F44">
        <w:rPr>
          <w:sz w:val="18"/>
          <w:szCs w:val="18"/>
          <w:lang w:val="es-BO"/>
        </w:rPr>
        <w:t>Cualquier potencial proponente podrá formular consultas escritas dirigidas al RPA,</w:t>
      </w:r>
      <w:r w:rsidRPr="006B2F44">
        <w:rPr>
          <w:rFonts w:cs="Arial"/>
          <w:sz w:val="18"/>
          <w:szCs w:val="18"/>
          <w:lang w:val="es-BO"/>
        </w:rPr>
        <w:br/>
      </w:r>
      <w:r w:rsidRPr="006B2F44">
        <w:rPr>
          <w:sz w:val="18"/>
          <w:szCs w:val="18"/>
          <w:lang w:val="es-BO"/>
        </w:rPr>
        <w:t>vía el correo electrónico institucional que la entidad disponga en la convocatoria o</w:t>
      </w:r>
      <w:r w:rsidRPr="006B2F44">
        <w:rPr>
          <w:rFonts w:cs="Arial"/>
          <w:sz w:val="18"/>
          <w:szCs w:val="18"/>
          <w:lang w:val="es-BO"/>
        </w:rPr>
        <w:br/>
      </w:r>
      <w:r w:rsidRPr="006B2F44">
        <w:rPr>
          <w:sz w:val="18"/>
          <w:szCs w:val="18"/>
          <w:lang w:val="es-BO"/>
        </w:rPr>
        <w:t>mediante nota, hasta la fecha límite establecida en el presente DBC.</w:t>
      </w:r>
    </w:p>
    <w:p w:rsidR="006B2F44" w:rsidRPr="00AD6135" w:rsidRDefault="006B2F44" w:rsidP="006B2F44">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AD6135">
        <w:rPr>
          <w:rFonts w:ascii="Verdana" w:hAnsi="Verdana" w:cs="Arial"/>
          <w:sz w:val="18"/>
          <w:szCs w:val="18"/>
          <w:u w:val="none"/>
          <w:lang w:val="es-BO"/>
        </w:rPr>
        <w:t>Reunión Informativa de Aclaración</w:t>
      </w:r>
      <w:bookmarkEnd w:id="9"/>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lastRenderedPageBreak/>
        <w:t>GARANTÍAS</w:t>
      </w:r>
      <w:bookmarkEnd w:id="10"/>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4D09D6" w:rsidRPr="004D09D6">
        <w:rPr>
          <w:rFonts w:cs="Arial"/>
          <w:b/>
          <w:i/>
          <w:color w:val="FF0000"/>
          <w:sz w:val="18"/>
          <w:szCs w:val="18"/>
          <w:lang w:val="es-BO"/>
        </w:rPr>
        <w:t>“NO APLICA EN ESTE PROCESO”</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lastRenderedPageBreak/>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3" w:name="_Toc346873782"/>
      <w:r w:rsidRPr="00066845">
        <w:rPr>
          <w:rFonts w:ascii="Verdana" w:hAnsi="Verdana" w:cs="Arial"/>
          <w:sz w:val="18"/>
          <w:szCs w:val="18"/>
          <w:u w:val="none"/>
          <w:lang w:val="es-BO"/>
        </w:rPr>
        <w:t>Devolución de la Garantía de Seriedad de Propuesta</w:t>
      </w:r>
      <w:bookmarkEnd w:id="13"/>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8"/>
      <w:bookmarkEnd w:id="39"/>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Default="00777ABB"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066845">
        <w:rPr>
          <w:rFonts w:ascii="Verdana" w:hAnsi="Verdana"/>
          <w:sz w:val="18"/>
          <w:szCs w:val="18"/>
          <w:u w:val="none"/>
        </w:rPr>
        <w:t xml:space="preserve"> </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Default="00A909E5"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66845">
        <w:rPr>
          <w:rFonts w:ascii="Verdana" w:hAnsi="Verdana"/>
          <w:sz w:val="18"/>
          <w:szCs w:val="18"/>
          <w:u w:val="none"/>
        </w:rPr>
        <w:t xml:space="preserve">Reglamento </w:t>
      </w:r>
      <w:r w:rsidRPr="00066845">
        <w:rPr>
          <w:rFonts w:ascii="Verdana" w:hAnsi="Verdana"/>
          <w:sz w:val="18"/>
          <w:szCs w:val="18"/>
          <w:u w:val="none"/>
        </w:rPr>
        <w:t xml:space="preserve">de </w:t>
      </w:r>
      <w:r w:rsidR="006941B5" w:rsidRPr="00066845">
        <w:rPr>
          <w:rFonts w:ascii="Verdana" w:hAnsi="Verdana"/>
          <w:sz w:val="18"/>
          <w:szCs w:val="18"/>
          <w:u w:val="none"/>
        </w:rPr>
        <w:t xml:space="preserve">Contrataciones con el Apoyo </w:t>
      </w:r>
      <w:r w:rsidRPr="00066845">
        <w:rPr>
          <w:rFonts w:ascii="Verdana" w:hAnsi="Verdana"/>
          <w:sz w:val="18"/>
          <w:szCs w:val="18"/>
          <w:u w:val="none"/>
        </w:rPr>
        <w:t xml:space="preserve">de </w:t>
      </w:r>
      <w:r w:rsidR="006941B5" w:rsidRPr="00066845">
        <w:rPr>
          <w:rFonts w:ascii="Verdana" w:hAnsi="Verdana"/>
          <w:sz w:val="18"/>
          <w:szCs w:val="18"/>
          <w:u w:val="none"/>
        </w:rPr>
        <w:t>Medios Electrónicos</w:t>
      </w:r>
      <w:r w:rsidRPr="00066845">
        <w:rPr>
          <w:rFonts w:ascii="Verdana" w:hAnsi="Verdana"/>
          <w:sz w:val="18"/>
          <w:szCs w:val="18"/>
          <w:u w:val="none"/>
        </w:rPr>
        <w:t xml:space="preserve">. </w:t>
      </w:r>
    </w:p>
    <w:p w:rsidR="00066845" w:rsidRPr="00066845" w:rsidRDefault="00066845" w:rsidP="00066845">
      <w:pPr>
        <w:rPr>
          <w:lang w:val="es-MX"/>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lastRenderedPageBreak/>
        <w:t>EVALUACIÓN PRELIMINAR</w:t>
      </w:r>
      <w:bookmarkEnd w:id="54"/>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lastRenderedPageBreak/>
        <w:t>MÉTODO DE SELECCIÓN Y ADJUDICACIÓN CALIDAD, PROPUESTA TÉCNICA Y COSTO</w:t>
      </w:r>
      <w:bookmarkEnd w:id="58"/>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lastRenderedPageBreak/>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6B2F44" w:rsidRDefault="006B2F44" w:rsidP="002473EE">
      <w:pPr>
        <w:jc w:val="center"/>
        <w:rPr>
          <w:rFonts w:cs="Arial"/>
          <w:b/>
          <w:sz w:val="18"/>
          <w:lang w:val="es-BO"/>
        </w:rPr>
      </w:pPr>
    </w:p>
    <w:p w:rsidR="006B2F44" w:rsidRDefault="006B2F44" w:rsidP="002473EE">
      <w:pPr>
        <w:jc w:val="center"/>
        <w:rPr>
          <w:rFonts w:cs="Arial"/>
          <w:b/>
          <w:sz w:val="18"/>
          <w:lang w:val="es-BO"/>
        </w:rPr>
      </w:pPr>
    </w:p>
    <w:p w:rsidR="006B2F44" w:rsidRDefault="006B2F44" w:rsidP="002473EE">
      <w:pPr>
        <w:jc w:val="center"/>
        <w:rPr>
          <w:rFonts w:cs="Arial"/>
          <w:b/>
          <w:sz w:val="18"/>
          <w:lang w:val="es-BO"/>
        </w:rPr>
      </w:pPr>
    </w:p>
    <w:p w:rsidR="00211748" w:rsidRDefault="0021174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F37CB4">
            <w:pPr>
              <w:rPr>
                <w:rFonts w:ascii="Arial" w:hAnsi="Arial" w:cs="Arial"/>
                <w:sz w:val="12"/>
                <w:lang w:val="es-BO"/>
              </w:rPr>
            </w:pPr>
            <w:r>
              <w:rPr>
                <w:rFonts w:ascii="Arial" w:hAnsi="Arial" w:cs="Arial"/>
                <w:lang w:val="es-BO"/>
              </w:rPr>
              <w:t xml:space="preserve">ANPE – </w:t>
            </w:r>
            <w:r w:rsidR="00F37CB4">
              <w:rPr>
                <w:rFonts w:ascii="Arial" w:hAnsi="Arial" w:cs="Arial"/>
                <w:lang w:val="es-BO"/>
              </w:rPr>
              <w:t>P</w:t>
            </w:r>
            <w:r>
              <w:rPr>
                <w:rFonts w:ascii="Arial" w:hAnsi="Arial" w:cs="Arial"/>
                <w:lang w:val="es-BO"/>
              </w:rPr>
              <w:t xml:space="preserve"> Nº </w:t>
            </w:r>
            <w:r w:rsidR="00127E4A">
              <w:rPr>
                <w:rFonts w:ascii="Arial" w:hAnsi="Arial" w:cs="Arial"/>
                <w:lang w:val="es-BO"/>
              </w:rPr>
              <w:t>0</w:t>
            </w:r>
            <w:r w:rsidR="006B2F44">
              <w:rPr>
                <w:rFonts w:ascii="Arial" w:hAnsi="Arial" w:cs="Arial"/>
                <w:lang w:val="es-BO"/>
              </w:rPr>
              <w:t>21</w:t>
            </w:r>
            <w:r w:rsidR="00127E4A">
              <w:rPr>
                <w:rFonts w:ascii="Arial" w:hAnsi="Arial" w:cs="Arial"/>
                <w:lang w:val="es-BO"/>
              </w:rPr>
              <w:t>/202</w:t>
            </w:r>
            <w:r w:rsidR="00066845">
              <w:rPr>
                <w:rFonts w:ascii="Arial" w:hAnsi="Arial" w:cs="Arial"/>
                <w:lang w:val="es-BO"/>
              </w:rPr>
              <w:t>4</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66845"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066845">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B2F44" w:rsidP="00042424">
            <w:pPr>
              <w:tabs>
                <w:tab w:val="left" w:pos="1634"/>
              </w:tabs>
              <w:jc w:val="center"/>
              <w:rPr>
                <w:rFonts w:ascii="Arial" w:hAnsi="Arial" w:cs="Arial"/>
                <w:b/>
                <w:lang w:val="es-BO"/>
              </w:rPr>
            </w:pPr>
            <w:r>
              <w:rPr>
                <w:rFonts w:ascii="Arial" w:hAnsi="Arial" w:cs="Arial"/>
                <w:b/>
                <w:lang w:val="es-BO"/>
              </w:rPr>
              <w:t>PROVISIÓN E INSTALACIÓN DE UN SISTEMA DE DETECCIÓN, ALARMA Y SUPRESIÓN DE INCENDIOS PARA LAS UPS (EDIFICIO BCB S2 Y SAP)</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6B2F44">
            <w:pPr>
              <w:rPr>
                <w:rFonts w:ascii="Arial" w:hAnsi="Arial" w:cs="Arial"/>
                <w:b/>
                <w:sz w:val="14"/>
                <w:lang w:val="es-BO"/>
              </w:rPr>
            </w:pPr>
            <w:r>
              <w:rPr>
                <w:rFonts w:ascii="Arial" w:hAnsi="Arial" w:cs="Arial"/>
                <w:b/>
                <w:sz w:val="14"/>
                <w:lang w:val="es-BO"/>
              </w:rPr>
              <w:t>Bs</w:t>
            </w:r>
            <w:r w:rsidR="006B2F44">
              <w:rPr>
                <w:rFonts w:ascii="Arial" w:hAnsi="Arial" w:cs="Arial"/>
                <w:b/>
                <w:sz w:val="14"/>
                <w:lang w:val="es-BO"/>
              </w:rPr>
              <w:t>546</w:t>
            </w:r>
            <w:r>
              <w:rPr>
                <w:rFonts w:ascii="Arial" w:hAnsi="Arial" w:cs="Arial"/>
                <w:b/>
                <w:sz w:val="14"/>
                <w:lang w:val="es-BO"/>
              </w:rPr>
              <w:t>.</w:t>
            </w:r>
            <w:r w:rsidR="006B2F44">
              <w:rPr>
                <w:rFonts w:ascii="Arial" w:hAnsi="Arial" w:cs="Arial"/>
                <w:b/>
                <w:sz w:val="14"/>
                <w:lang w:val="es-BO"/>
              </w:rPr>
              <w:t>082</w:t>
            </w:r>
            <w:r>
              <w:rPr>
                <w:rFonts w:ascii="Arial" w:hAnsi="Arial" w:cs="Arial"/>
                <w:b/>
                <w:sz w:val="14"/>
                <w:lang w:val="es-BO"/>
              </w:rPr>
              <w:t>,00 (</w:t>
            </w:r>
            <w:r w:rsidR="006B2F44">
              <w:rPr>
                <w:rFonts w:ascii="Arial" w:hAnsi="Arial" w:cs="Arial"/>
                <w:b/>
                <w:sz w:val="14"/>
                <w:lang w:val="es-BO"/>
              </w:rPr>
              <w:t>Quinientos Cuarenta y Seis</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6B2F44">
              <w:rPr>
                <w:rFonts w:ascii="Arial" w:hAnsi="Arial" w:cs="Arial"/>
                <w:b/>
                <w:sz w:val="14"/>
                <w:lang w:val="es-BO"/>
              </w:rPr>
              <w:t>Ochenta y Dos</w:t>
            </w:r>
            <w:r w:rsidR="00545194">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Default="00A11A37" w:rsidP="00042424">
            <w:pPr>
              <w:jc w:val="both"/>
              <w:rPr>
                <w:rFonts w:ascii="Arial" w:hAnsi="Arial" w:cs="Arial"/>
                <w:szCs w:val="18"/>
                <w:lang w:val="es-BO"/>
              </w:rPr>
            </w:pPr>
            <w:r w:rsidRPr="00A11A37">
              <w:rPr>
                <w:rFonts w:ascii="Arial" w:hAnsi="Arial" w:cs="Arial"/>
                <w:szCs w:val="18"/>
                <w:lang w:val="es-BO"/>
              </w:rPr>
              <w:t>El plazo total para la entrega de los componentes e instalación será hasta ciento cuarenta (140) días calendario</w:t>
            </w:r>
            <w:r>
              <w:rPr>
                <w:rFonts w:ascii="Arial" w:hAnsi="Arial" w:cs="Arial"/>
                <w:szCs w:val="18"/>
                <w:lang w:val="es-BO"/>
              </w:rPr>
              <w:t>, según lo siguiente:</w:t>
            </w:r>
          </w:p>
          <w:p w:rsidR="00A11A37" w:rsidRPr="00A11A37" w:rsidRDefault="00A11A37" w:rsidP="00D2177F">
            <w:pPr>
              <w:pStyle w:val="Prrafodelista"/>
              <w:numPr>
                <w:ilvl w:val="0"/>
                <w:numId w:val="48"/>
              </w:numPr>
              <w:ind w:left="196" w:hanging="219"/>
              <w:jc w:val="both"/>
              <w:rPr>
                <w:rFonts w:ascii="Arial" w:hAnsi="Arial" w:cs="Arial"/>
                <w:sz w:val="14"/>
                <w:szCs w:val="18"/>
                <w:lang w:val="es-BO"/>
              </w:rPr>
            </w:pPr>
            <w:r w:rsidRPr="00A11A37">
              <w:rPr>
                <w:rFonts w:ascii="Arial" w:hAnsi="Arial" w:cs="Arial"/>
                <w:sz w:val="14"/>
                <w:szCs w:val="18"/>
                <w:lang w:val="es-BO"/>
              </w:rPr>
              <w:t>Un plazo de entrega de los componentes 1 y 2 hasta  ciento veinte (120) días calendario, computables a partir del siguiente día hábil de la firma del contrato</w:t>
            </w:r>
          </w:p>
          <w:p w:rsidR="00A11A37" w:rsidRPr="00A11A37" w:rsidRDefault="00A11A37" w:rsidP="00D2177F">
            <w:pPr>
              <w:pStyle w:val="Prrafodelista"/>
              <w:numPr>
                <w:ilvl w:val="0"/>
                <w:numId w:val="48"/>
              </w:numPr>
              <w:ind w:left="196" w:hanging="219"/>
              <w:jc w:val="both"/>
              <w:rPr>
                <w:rFonts w:ascii="Arial" w:hAnsi="Arial" w:cs="Arial"/>
                <w:bCs/>
                <w:iCs/>
                <w:szCs w:val="22"/>
                <w:lang w:val="es-BO" w:eastAsia="es-BO"/>
              </w:rPr>
            </w:pPr>
            <w:r w:rsidRPr="00A11A37">
              <w:rPr>
                <w:rFonts w:ascii="Arial" w:hAnsi="Arial" w:cs="Arial"/>
                <w:sz w:val="14"/>
                <w:szCs w:val="18"/>
                <w:lang w:val="es-BO"/>
              </w:rPr>
              <w:t>Un plazo de hasta veinte (20) días calendario para la instalación y puesta en funcionamiento, computables a partir de la conclusión de la verificación de los componentes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170952" w:rsidRPr="002662F5" w:rsidTr="00170952">
        <w:trPr>
          <w:jc w:val="center"/>
        </w:trPr>
        <w:tc>
          <w:tcPr>
            <w:tcW w:w="1808" w:type="dxa"/>
            <w:tcBorders>
              <w:left w:val="single" w:sz="12" w:space="0" w:color="244061" w:themeColor="accent1" w:themeShade="80"/>
            </w:tcBorders>
            <w:vAlign w:val="center"/>
          </w:tcPr>
          <w:p w:rsidR="00170952" w:rsidRPr="002662F5" w:rsidRDefault="00170952"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170952" w:rsidRPr="002662F5" w:rsidRDefault="00170952"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left w:val="nil"/>
              <w:right w:val="single" w:sz="12" w:space="0" w:color="244061" w:themeColor="accent1" w:themeShade="80"/>
            </w:tcBorders>
          </w:tcPr>
          <w:p w:rsidR="00170952" w:rsidRDefault="00170952" w:rsidP="00453ABD">
            <w:pPr>
              <w:rPr>
                <w:rFonts w:ascii="Arial" w:hAnsi="Arial" w:cs="Arial"/>
                <w:sz w:val="8"/>
                <w:lang w:val="es-BO"/>
              </w:rPr>
            </w:pPr>
          </w:p>
        </w:tc>
      </w:tr>
      <w:tr w:rsidR="00170952" w:rsidRPr="002662F5" w:rsidTr="00170952">
        <w:trPr>
          <w:jc w:val="center"/>
        </w:trPr>
        <w:tc>
          <w:tcPr>
            <w:tcW w:w="1808" w:type="dxa"/>
            <w:tcBorders>
              <w:left w:val="single" w:sz="12" w:space="0" w:color="244061" w:themeColor="accent1" w:themeShade="80"/>
              <w:right w:val="single" w:sz="4" w:space="0" w:color="auto"/>
            </w:tcBorders>
            <w:vAlign w:val="center"/>
          </w:tcPr>
          <w:p w:rsidR="00170952" w:rsidRPr="002662F5" w:rsidRDefault="00170952" w:rsidP="00453ABD">
            <w:pPr>
              <w:jc w:val="right"/>
              <w:rPr>
                <w:rFonts w:ascii="Arial" w:hAnsi="Arial" w:cs="Arial"/>
                <w:sz w:val="8"/>
                <w:lang w:val="es-BO"/>
              </w:rPr>
            </w:pPr>
            <w:r w:rsidRPr="009956C4">
              <w:rPr>
                <w:rFonts w:ascii="Arial" w:hAnsi="Arial" w:cs="Arial"/>
                <w:sz w:val="14"/>
                <w:lang w:val="es-BO"/>
              </w:rPr>
              <w:t>Garantía de Seriedad de Propuesta</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0952" w:rsidRPr="002662F5" w:rsidRDefault="00170952" w:rsidP="00453ABD">
            <w:pPr>
              <w:rPr>
                <w:rFonts w:ascii="Arial" w:hAnsi="Arial" w:cs="Arial"/>
                <w:sz w:val="8"/>
                <w:lang w:val="es-BO"/>
              </w:rPr>
            </w:pPr>
            <w:r w:rsidRPr="00170952">
              <w:rPr>
                <w:rFonts w:ascii="Arial" w:hAnsi="Arial" w:cs="Arial"/>
                <w:b/>
                <w:i/>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rsidR="00170952" w:rsidRDefault="00170952" w:rsidP="00453ABD">
            <w:pPr>
              <w:rPr>
                <w:rFonts w:ascii="Arial" w:hAnsi="Arial" w:cs="Arial"/>
                <w:sz w:val="8"/>
                <w:lang w:val="es-BO"/>
              </w:rPr>
            </w:pPr>
          </w:p>
          <w:p w:rsidR="00170952" w:rsidRDefault="00170952" w:rsidP="00453ABD">
            <w:pPr>
              <w:rPr>
                <w:rFonts w:ascii="Arial" w:hAnsi="Arial" w:cs="Arial"/>
                <w:sz w:val="8"/>
                <w:lang w:val="es-BO"/>
              </w:rPr>
            </w:pPr>
          </w:p>
          <w:p w:rsidR="00170952" w:rsidRPr="002662F5" w:rsidRDefault="00170952" w:rsidP="00453ABD">
            <w:pPr>
              <w:rPr>
                <w:rFonts w:ascii="Arial" w:hAnsi="Arial" w:cs="Arial"/>
                <w:sz w:val="8"/>
                <w:lang w:val="es-BO"/>
              </w:rPr>
            </w:pPr>
          </w:p>
        </w:tc>
      </w:tr>
      <w:tr w:rsidR="00170952" w:rsidRPr="002662F5" w:rsidTr="00AA247B">
        <w:trPr>
          <w:jc w:val="center"/>
        </w:trPr>
        <w:tc>
          <w:tcPr>
            <w:tcW w:w="1808" w:type="dxa"/>
            <w:tcBorders>
              <w:left w:val="single" w:sz="12" w:space="0" w:color="244061" w:themeColor="accent1" w:themeShade="80"/>
            </w:tcBorders>
            <w:vAlign w:val="center"/>
          </w:tcPr>
          <w:p w:rsidR="00170952" w:rsidRPr="002662F5" w:rsidRDefault="00170952"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170952" w:rsidRPr="002662F5" w:rsidRDefault="00170952"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left w:val="nil"/>
              <w:right w:val="single" w:sz="12" w:space="0" w:color="244061" w:themeColor="accent1" w:themeShade="80"/>
            </w:tcBorders>
          </w:tcPr>
          <w:p w:rsidR="00170952" w:rsidRDefault="00170952"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A11A37">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w:t>
            </w:r>
            <w:r w:rsidR="00A11A37">
              <w:rPr>
                <w:rFonts w:ascii="Arial" w:hAnsi="Arial" w:cs="Arial"/>
                <w:bCs/>
                <w:iCs/>
                <w:szCs w:val="22"/>
                <w:lang w:val="es-BO" w:eastAsia="es-BO"/>
              </w:rPr>
              <w:t>0</w:t>
            </w:r>
            <w:r w:rsidRPr="003212BC">
              <w:rPr>
                <w:rFonts w:ascii="Arial" w:hAnsi="Arial" w:cs="Arial"/>
                <w:bCs/>
                <w:iCs/>
                <w:szCs w:val="22"/>
                <w:lang w:val="es-BO" w:eastAsia="es-BO"/>
              </w:rPr>
              <w:t>°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A11A37" w:rsidRDefault="00AA247B" w:rsidP="00A11A37">
            <w:pPr>
              <w:jc w:val="both"/>
              <w:rPr>
                <w:rFonts w:ascii="Arial" w:hAnsi="Arial" w:cs="Arial"/>
                <w:sz w:val="14"/>
                <w:lang w:val="es-BO"/>
              </w:rPr>
            </w:pPr>
            <w:r w:rsidRPr="00A11A37">
              <w:rPr>
                <w:rFonts w:ascii="Arial" w:hAnsi="Arial" w:cs="Arial"/>
                <w:szCs w:val="14"/>
              </w:rPr>
              <w:t>El proponente deberá constituir la Garantía de Funcionamiento de Maquinaria y/o Equipo que será hasta un máximo del 1.5% del monto</w:t>
            </w:r>
            <w:r w:rsidR="00463D23" w:rsidRPr="00A11A37">
              <w:rPr>
                <w:rFonts w:ascii="Arial" w:hAnsi="Arial" w:cs="Arial"/>
                <w:szCs w:val="14"/>
              </w:rPr>
              <w:t xml:space="preserve"> total</w:t>
            </w:r>
            <w:r w:rsidRPr="00A11A37">
              <w:rPr>
                <w:rFonts w:ascii="Arial" w:hAnsi="Arial" w:cs="Arial"/>
                <w:szCs w:val="14"/>
              </w:rPr>
              <w:t xml:space="preserve"> contrat</w:t>
            </w:r>
            <w:r w:rsidR="00463D23" w:rsidRPr="00A11A37">
              <w:rPr>
                <w:rFonts w:ascii="Arial" w:hAnsi="Arial" w:cs="Arial"/>
                <w:szCs w:val="14"/>
              </w:rPr>
              <w:t>ado</w:t>
            </w:r>
            <w:r w:rsidRPr="00A11A37">
              <w:rPr>
                <w:rFonts w:ascii="Arial" w:hAnsi="Arial" w:cs="Arial"/>
                <w:szCs w:val="14"/>
              </w:rPr>
              <w:t>,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11A37" w:rsidP="00A92B98">
            <w:pPr>
              <w:jc w:val="center"/>
              <w:rPr>
                <w:rFonts w:ascii="Arial" w:hAnsi="Arial" w:cs="Arial"/>
                <w:lang w:val="es-BO"/>
              </w:rPr>
            </w:pPr>
            <w:r>
              <w:rPr>
                <w:rFonts w:ascii="Arial" w:hAnsi="Arial" w:cs="Arial"/>
                <w:color w:val="0000FF"/>
              </w:rPr>
              <w:t>Hugo Huaras Vargas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11A37" w:rsidP="00463D23">
            <w:pPr>
              <w:jc w:val="center"/>
              <w:rPr>
                <w:rFonts w:ascii="Arial" w:hAnsi="Arial" w:cs="Arial"/>
                <w:lang w:val="es-BO" w:eastAsia="es-BO"/>
              </w:rPr>
            </w:pPr>
            <w:r w:rsidRPr="00A11A37">
              <w:rPr>
                <w:rFonts w:ascii="Arial" w:hAnsi="Arial" w:cs="Arial"/>
                <w:lang w:val="es-BO" w:eastAsia="es-BO"/>
              </w:rPr>
              <w:t>Tecnico Electricista De Seguridad Y Contingencias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11A37" w:rsidRDefault="00A11A37" w:rsidP="00324DDF">
            <w:pPr>
              <w:jc w:val="center"/>
              <w:rPr>
                <w:rFonts w:ascii="Arial" w:hAnsi="Arial" w:cs="Arial"/>
                <w:lang w:val="es-BO"/>
              </w:rPr>
            </w:pPr>
            <w:r w:rsidRPr="00A11A37">
              <w:rPr>
                <w:rStyle w:val="lineage-item"/>
                <w:rFonts w:ascii="Arial" w:hAnsi="Arial" w:cs="Arial"/>
              </w:rPr>
              <w:t>Subgerencia de Gestión de Riesgos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A92B98" w:rsidP="00A11A37">
            <w:pPr>
              <w:rPr>
                <w:rFonts w:ascii="Arial" w:hAnsi="Arial" w:cs="Arial"/>
                <w:lang w:val="es-BO"/>
              </w:rPr>
            </w:pPr>
            <w:r w:rsidRPr="00A92B98">
              <w:rPr>
                <w:rFonts w:ascii="Arial" w:hAnsi="Arial" w:cs="Arial"/>
              </w:rPr>
              <w:t>45</w:t>
            </w:r>
            <w:r w:rsidR="00463D23">
              <w:rPr>
                <w:rFonts w:ascii="Arial" w:hAnsi="Arial" w:cs="Arial"/>
              </w:rPr>
              <w:t>7</w:t>
            </w:r>
            <w:r w:rsidR="00A11A37">
              <w:rPr>
                <w:rFonts w:ascii="Arial" w:hAnsi="Arial" w:cs="Arial"/>
              </w:rPr>
              <w:t>5</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4978DC"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4978DC" w:rsidP="00A92B98">
            <w:pPr>
              <w:rPr>
                <w:rFonts w:ascii="Arial" w:hAnsi="Arial" w:cs="Arial"/>
                <w:lang w:val="es-BO"/>
              </w:rPr>
            </w:pPr>
            <w:hyperlink r:id="rId13" w:history="1">
              <w:r w:rsidR="00A11A37" w:rsidRPr="000D375C">
                <w:rPr>
                  <w:rStyle w:val="Hipervnculo"/>
                </w:rPr>
                <w:t>hhuaras@bcb.gob.bo</w:t>
              </w:r>
            </w:hyperlink>
            <w:r w:rsidR="00324DDF"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A11A37">
              <w:rPr>
                <w:rFonts w:ascii="Arial" w:hAnsi="Arial" w:cs="Arial"/>
                <w:lang w:val="es-BO"/>
              </w:rPr>
              <w:t>Cuenta Corriente Fiscal para Depósito por concepto de Garantía de Seriedad de Propuesta</w:t>
            </w:r>
            <w:r w:rsidRPr="00A11A37">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A11A37" w:rsidRDefault="00A11A37" w:rsidP="00A11A37">
            <w:pPr>
              <w:rPr>
                <w:rFonts w:ascii="Arial" w:hAnsi="Arial" w:cs="Arial"/>
              </w:rPr>
            </w:pPr>
            <w:r>
              <w:rPr>
                <w:rFonts w:ascii="Arial" w:hAnsi="Arial" w:cs="Arial"/>
              </w:rPr>
              <w:t xml:space="preserve">Número de Cuenta: </w:t>
            </w:r>
            <w:r w:rsidRPr="005913B4">
              <w:rPr>
                <w:rFonts w:ascii="Arial" w:hAnsi="Arial" w:cs="Arial"/>
              </w:rPr>
              <w:t>10000041173216</w:t>
            </w:r>
          </w:p>
          <w:p w:rsidR="00A11A37" w:rsidRDefault="00A11A37" w:rsidP="00A11A37">
            <w:pPr>
              <w:rPr>
                <w:rFonts w:ascii="Arial" w:hAnsi="Arial" w:cs="Arial"/>
              </w:rPr>
            </w:pPr>
            <w:r>
              <w:rPr>
                <w:rFonts w:ascii="Arial" w:hAnsi="Arial" w:cs="Arial"/>
              </w:rPr>
              <w:lastRenderedPageBreak/>
              <w:t>Banco: Banco Unión S.A.</w:t>
            </w:r>
          </w:p>
          <w:p w:rsidR="00A11A37" w:rsidRDefault="00A11A37" w:rsidP="00A11A37">
            <w:pPr>
              <w:rPr>
                <w:rFonts w:ascii="Arial" w:hAnsi="Arial" w:cs="Arial"/>
              </w:rPr>
            </w:pPr>
            <w:r>
              <w:rPr>
                <w:rFonts w:ascii="Arial" w:hAnsi="Arial" w:cs="Arial"/>
              </w:rPr>
              <w:t>Titular: Tesoro General de la Nación</w:t>
            </w:r>
          </w:p>
          <w:p w:rsidR="00324DDF" w:rsidRPr="009956C4" w:rsidRDefault="00A11A37" w:rsidP="00A11A37">
            <w:pPr>
              <w:rPr>
                <w:rFonts w:ascii="Arial" w:hAnsi="Arial" w:cs="Arial"/>
                <w:sz w:val="8"/>
                <w:szCs w:val="2"/>
                <w:lang w:val="es-BO"/>
              </w:rPr>
            </w:pPr>
            <w:r>
              <w:rPr>
                <w:rFonts w:ascii="Arial" w:hAnsi="Arial" w:cs="Arial"/>
                <w:lang w:val="es-BO"/>
              </w:rPr>
              <w:t>Moneda: Bolivianos.</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63D23" w:rsidP="00C613E5">
            <w:pPr>
              <w:adjustRightInd w:val="0"/>
              <w:snapToGrid w:val="0"/>
              <w:jc w:val="center"/>
              <w:rPr>
                <w:rFonts w:ascii="Arial" w:hAnsi="Arial" w:cs="Arial"/>
                <w:sz w:val="14"/>
                <w:lang w:val="es-BO"/>
              </w:rPr>
            </w:pPr>
            <w:r>
              <w:rPr>
                <w:rFonts w:ascii="Arial" w:hAnsi="Arial" w:cs="Arial"/>
                <w:sz w:val="14"/>
                <w:lang w:val="es-BO"/>
              </w:rPr>
              <w:t>2</w:t>
            </w:r>
            <w:r w:rsidR="00C613E5">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613E5" w:rsidP="00C613E5">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46F05" w:rsidP="00B22D02">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46F05" w:rsidP="00B22D02">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46F05" w:rsidP="00B22D0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46F05" w:rsidP="00B22D0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46F05" w:rsidP="00B22D02">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46F05" w:rsidP="00B22D02">
            <w:pPr>
              <w:adjustRightInd w:val="0"/>
              <w:snapToGrid w:val="0"/>
              <w:jc w:val="both"/>
              <w:rPr>
                <w:rFonts w:ascii="Arial" w:hAnsi="Arial" w:cs="Arial"/>
                <w:sz w:val="14"/>
                <w:lang w:val="es-BO"/>
              </w:rPr>
            </w:pPr>
            <w:r w:rsidRPr="008B6B6B">
              <w:rPr>
                <w:rFonts w:ascii="Arial" w:hAnsi="Arial" w:cs="Arial"/>
                <w:sz w:val="14"/>
                <w:szCs w:val="14"/>
              </w:rPr>
              <w:t>Piso 7 (Dpto. de Compras y Contrataciones), edificio principal del BCB – Calle Ayacucho esq. Mercado, La Paz – Bolivia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A92B98">
            <w:pPr>
              <w:adjustRightInd w:val="0"/>
              <w:snapToGrid w:val="0"/>
              <w:jc w:val="center"/>
              <w:rPr>
                <w:rFonts w:ascii="Arial" w:hAnsi="Arial" w:cs="Arial"/>
                <w:sz w:val="14"/>
                <w:lang w:val="es-BO"/>
              </w:rPr>
            </w:pPr>
            <w:r>
              <w:rPr>
                <w:rFonts w:ascii="Arial" w:hAnsi="Arial" w:cs="Arial"/>
                <w:sz w:val="14"/>
                <w:lang w:val="es-BO"/>
              </w:rPr>
              <w:t>0</w:t>
            </w:r>
            <w:r w:rsidR="00B22D0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D0E9E" w:rsidRPr="008B6B6B" w:rsidRDefault="004D0E9E" w:rsidP="004D0E9E">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física:</w:t>
            </w:r>
          </w:p>
          <w:p w:rsidR="004D0E9E" w:rsidRPr="008B6B6B" w:rsidRDefault="004D0E9E" w:rsidP="004D0E9E">
            <w:pPr>
              <w:adjustRightInd w:val="0"/>
              <w:snapToGrid w:val="0"/>
              <w:jc w:val="both"/>
              <w:rPr>
                <w:rFonts w:ascii="Arial" w:hAnsi="Arial" w:cs="Arial"/>
                <w:color w:val="0000FF"/>
                <w:sz w:val="14"/>
                <w:szCs w:val="14"/>
              </w:rPr>
            </w:pPr>
            <w:r w:rsidRPr="008B6B6B">
              <w:rPr>
                <w:rFonts w:ascii="Arial" w:hAnsi="Arial" w:cs="Arial"/>
                <w:color w:val="0000FF"/>
                <w:sz w:val="14"/>
                <w:szCs w:val="14"/>
              </w:rPr>
              <w:t>Planta Baja, Ventanilla Única de Correspondencia del Edif. Principal del BCB. (Nota dirigida a la Subgerente de Servicios Generales del BCB - RPA), o</w:t>
            </w:r>
          </w:p>
          <w:p w:rsidR="004D0E9E" w:rsidRPr="008B6B6B" w:rsidRDefault="004D0E9E" w:rsidP="004D0E9E">
            <w:pPr>
              <w:adjustRightInd w:val="0"/>
              <w:snapToGrid w:val="0"/>
              <w:jc w:val="both"/>
              <w:rPr>
                <w:rFonts w:ascii="Arial" w:hAnsi="Arial" w:cs="Arial"/>
                <w:sz w:val="8"/>
                <w:szCs w:val="14"/>
              </w:rPr>
            </w:pPr>
          </w:p>
          <w:p w:rsidR="004D0E9E" w:rsidRPr="008B6B6B" w:rsidRDefault="004D0E9E" w:rsidP="004D0E9E">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electrónica:</w:t>
            </w:r>
          </w:p>
          <w:p w:rsidR="00A92B98" w:rsidRPr="009956C4" w:rsidRDefault="004D0E9E" w:rsidP="004D0E9E">
            <w:pPr>
              <w:adjustRightInd w:val="0"/>
              <w:snapToGrid w:val="0"/>
              <w:rPr>
                <w:rFonts w:ascii="Arial" w:hAnsi="Arial" w:cs="Arial"/>
                <w:sz w:val="12"/>
                <w:lang w:val="es-BO"/>
              </w:rPr>
            </w:pPr>
            <w:r w:rsidRPr="008B6B6B">
              <w:rPr>
                <w:rFonts w:ascii="Arial" w:hAnsi="Arial" w:cs="Arial"/>
                <w:color w:val="0000FF"/>
                <w:sz w:val="14"/>
                <w:szCs w:val="14"/>
              </w:rPr>
              <w:t>Al correo electrónico</w:t>
            </w:r>
            <w:r w:rsidRPr="008B6B6B">
              <w:rPr>
                <w:rFonts w:ascii="Arial" w:hAnsi="Arial" w:cs="Arial"/>
                <w:sz w:val="14"/>
                <w:szCs w:val="14"/>
              </w:rPr>
              <w:t xml:space="preserve">: </w:t>
            </w:r>
            <w:r>
              <w:rPr>
                <w:rFonts w:ascii="Arial" w:hAnsi="Arial" w:cs="Arial"/>
                <w:color w:val="0000FF"/>
                <w:sz w:val="14"/>
                <w:szCs w:val="14"/>
              </w:rPr>
              <w:t>gmantilla</w:t>
            </w:r>
            <w:hyperlink r:id="rId14" w:history="1">
              <w:r w:rsidRPr="008B6B6B">
                <w:rPr>
                  <w:rFonts w:ascii="Arial" w:hAnsi="Arial" w:cs="Arial"/>
                  <w:color w:val="0000FF"/>
                  <w:sz w:val="14"/>
                  <w:szCs w:val="14"/>
                </w:rPr>
                <w:t>@bcb.gob.bo</w:t>
              </w:r>
            </w:hyperlink>
            <w:r w:rsidRPr="008B6B6B">
              <w:rPr>
                <w:rFonts w:ascii="Arial" w:hAnsi="Arial" w:cs="Arial"/>
                <w:color w:val="0000FF"/>
                <w:sz w:val="14"/>
                <w:szCs w:val="14"/>
              </w:rPr>
              <w:t xml:space="preserve"> o </w:t>
            </w:r>
            <w:hyperlink r:id="rId15" w:history="1">
              <w:r w:rsidR="00381A6E" w:rsidRPr="000D375C">
                <w:rPr>
                  <w:rStyle w:val="Hipervnculo"/>
                  <w:rFonts w:ascii="Arial" w:hAnsi="Arial" w:cs="Arial"/>
                  <w:sz w:val="14"/>
                  <w:szCs w:val="14"/>
                </w:rPr>
                <w:t>hhuaras@bcb.gob.bo</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442295">
        <w:trPr>
          <w:trHeight w:val="1575"/>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A92B98">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F05" w:rsidP="00A92B98">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46737" w:rsidP="00A92B98">
            <w:pPr>
              <w:adjustRightInd w:val="0"/>
              <w:snapToGrid w:val="0"/>
              <w:jc w:val="center"/>
              <w:rPr>
                <w:rFonts w:ascii="Arial" w:hAnsi="Arial" w:cs="Arial"/>
                <w:sz w:val="14"/>
                <w:lang w:val="es-BO"/>
              </w:rPr>
            </w:pPr>
            <w:r>
              <w:rPr>
                <w:rFonts w:ascii="Arial" w:hAnsi="Arial" w:cs="Arial"/>
                <w:sz w:val="14"/>
                <w:lang w:val="es-BO"/>
              </w:rPr>
              <w:t>0</w:t>
            </w:r>
            <w:r w:rsidR="00B22D02">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1A6E" w:rsidRDefault="00543012" w:rsidP="00381A6E">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 xml:space="preserve">enlace a través de </w:t>
            </w:r>
            <w:r w:rsidR="00381A6E" w:rsidRPr="00381A6E">
              <w:rPr>
                <w:rFonts w:ascii="Arial" w:hAnsi="Arial" w:cs="Arial"/>
                <w:b/>
                <w:sz w:val="14"/>
                <w:szCs w:val="14"/>
              </w:rPr>
              <w:t>zoom</w:t>
            </w:r>
            <w:r w:rsidRPr="00381A6E">
              <w:rPr>
                <w:rFonts w:ascii="Arial" w:hAnsi="Arial" w:cs="Arial"/>
                <w:sz w:val="14"/>
                <w:szCs w:val="14"/>
              </w:rPr>
              <w:t>:</w:t>
            </w:r>
          </w:p>
          <w:p w:rsidR="00442295" w:rsidRPr="00442295" w:rsidRDefault="00442295" w:rsidP="00442295">
            <w:pPr>
              <w:adjustRightInd w:val="0"/>
              <w:snapToGrid w:val="0"/>
              <w:rPr>
                <w:rFonts w:ascii="Arial" w:hAnsi="Arial" w:cs="Arial"/>
                <w:color w:val="0000FF"/>
                <w:sz w:val="14"/>
                <w:szCs w:val="14"/>
              </w:rPr>
            </w:pPr>
            <w:r w:rsidRPr="00442295">
              <w:rPr>
                <w:rFonts w:ascii="Arial" w:hAnsi="Arial" w:cs="Arial"/>
                <w:color w:val="0000FF"/>
                <w:sz w:val="14"/>
                <w:szCs w:val="14"/>
              </w:rPr>
              <w:t>https://bcb-gob-bo.zoom.us/j/82042196592?pwd=WnBrRDMyMlpxVGlOUVdSbG0yalVCdz09</w:t>
            </w:r>
          </w:p>
          <w:p w:rsidR="00442295" w:rsidRPr="00442295" w:rsidRDefault="00442295" w:rsidP="00442295">
            <w:pPr>
              <w:adjustRightInd w:val="0"/>
              <w:snapToGrid w:val="0"/>
              <w:rPr>
                <w:rFonts w:ascii="Arial" w:hAnsi="Arial" w:cs="Arial"/>
                <w:color w:val="0000FF"/>
                <w:sz w:val="14"/>
                <w:szCs w:val="14"/>
              </w:rPr>
            </w:pPr>
          </w:p>
          <w:p w:rsidR="00442295" w:rsidRPr="00442295" w:rsidRDefault="00442295" w:rsidP="00442295">
            <w:pPr>
              <w:adjustRightInd w:val="0"/>
              <w:snapToGrid w:val="0"/>
              <w:rPr>
                <w:rFonts w:ascii="Arial" w:hAnsi="Arial" w:cs="Arial"/>
                <w:color w:val="0000FF"/>
                <w:sz w:val="14"/>
                <w:szCs w:val="14"/>
              </w:rPr>
            </w:pPr>
            <w:r w:rsidRPr="00442295">
              <w:rPr>
                <w:rFonts w:ascii="Arial" w:hAnsi="Arial" w:cs="Arial"/>
                <w:color w:val="0000FF"/>
                <w:sz w:val="14"/>
                <w:szCs w:val="14"/>
              </w:rPr>
              <w:t>ID de reunión: 820 4219 6592</w:t>
            </w:r>
          </w:p>
          <w:p w:rsidR="00442295" w:rsidRPr="00442295" w:rsidRDefault="00442295" w:rsidP="00442295">
            <w:pPr>
              <w:adjustRightInd w:val="0"/>
              <w:snapToGrid w:val="0"/>
              <w:rPr>
                <w:rFonts w:ascii="Arial" w:hAnsi="Arial" w:cs="Arial"/>
                <w:color w:val="0000FF"/>
                <w:sz w:val="14"/>
                <w:szCs w:val="14"/>
              </w:rPr>
            </w:pPr>
            <w:r w:rsidRPr="00442295">
              <w:rPr>
                <w:rFonts w:ascii="Arial" w:hAnsi="Arial" w:cs="Arial"/>
                <w:color w:val="0000FF"/>
                <w:sz w:val="14"/>
                <w:szCs w:val="14"/>
              </w:rPr>
              <w:t>Código de acceso: 828297</w:t>
            </w:r>
          </w:p>
          <w:p w:rsidR="00A92B98" w:rsidRPr="00442295" w:rsidRDefault="00A92B98" w:rsidP="00442295">
            <w:pPr>
              <w:adjustRightInd w:val="0"/>
              <w:snapToGrid w:val="0"/>
              <w:jc w:val="both"/>
              <w:rPr>
                <w:rFonts w:ascii="Helvetica" w:hAnsi="Helvetica" w:cs="Helvetica"/>
                <w:color w:val="0000FF"/>
                <w:sz w:val="8"/>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C613E5">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E206F" w:rsidP="00A92B98">
            <w:pPr>
              <w:adjustRightInd w:val="0"/>
              <w:snapToGrid w:val="0"/>
              <w:jc w:val="center"/>
              <w:rPr>
                <w:rFonts w:ascii="Arial" w:hAnsi="Arial" w:cs="Arial"/>
                <w:sz w:val="14"/>
                <w:lang w:val="es-BO"/>
              </w:rPr>
            </w:pPr>
            <w:r>
              <w:rPr>
                <w:rFonts w:ascii="Arial" w:hAnsi="Arial" w:cs="Arial"/>
                <w:lang w:val="es-BO"/>
              </w:rPr>
              <w:t>0</w:t>
            </w:r>
            <w:r w:rsidR="00C613E5">
              <w:rPr>
                <w:rFonts w:ascii="Arial" w:hAnsi="Arial" w:cs="Arial"/>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613E5">
            <w:pPr>
              <w:adjustRightInd w:val="0"/>
              <w:snapToGrid w:val="0"/>
              <w:jc w:val="center"/>
              <w:rPr>
                <w:rFonts w:ascii="Arial" w:hAnsi="Arial" w:cs="Arial"/>
                <w:sz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F05" w:rsidP="00C46F05">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D2177F">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613E5" w:rsidP="00FE206F">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613E5" w:rsidP="00FE206F">
            <w:pPr>
              <w:adjustRightInd w:val="0"/>
              <w:snapToGrid w:val="0"/>
              <w:jc w:val="center"/>
              <w:rPr>
                <w:rFonts w:ascii="Arial" w:hAnsi="Arial" w:cs="Arial"/>
                <w:sz w:val="14"/>
                <w:szCs w:val="4"/>
                <w:lang w:val="es-BO"/>
              </w:rPr>
            </w:pPr>
            <w:r>
              <w:rPr>
                <w:rFonts w:ascii="Arial" w:hAnsi="Arial" w:cs="Arial"/>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rFonts w:ascii="Arial" w:hAnsi="Arial" w:cs="Arial"/>
                <w:sz w:val="14"/>
                <w:szCs w:val="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C46F05"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613E5" w:rsidP="00FE206F">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613E5" w:rsidP="00FE206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46F05" w:rsidP="00FE206F">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C613E5" w:rsidP="00FE206F">
            <w:pPr>
              <w:adjustRightInd w:val="0"/>
              <w:snapToGrid w:val="0"/>
              <w:jc w:val="center"/>
              <w:rPr>
                <w:rFonts w:ascii="Arial" w:hAnsi="Arial" w:cs="Arial"/>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613E5" w:rsidP="00FE206F">
            <w:pPr>
              <w:adjustRightInd w:val="0"/>
              <w:snapToGrid w:val="0"/>
              <w:jc w:val="center"/>
              <w:rPr>
                <w:i/>
                <w:sz w:val="14"/>
                <w:szCs w:val="14"/>
                <w:lang w:val="es-BO"/>
              </w:rPr>
            </w:pPr>
            <w:r>
              <w:rPr>
                <w:i/>
                <w:sz w:val="14"/>
                <w:szCs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i/>
                <w:sz w:val="14"/>
                <w:szCs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C46F05" w:rsidP="008D26CD">
            <w:pPr>
              <w:adjustRightInd w:val="0"/>
              <w:snapToGrid w:val="0"/>
              <w:jc w:val="center"/>
              <w:rPr>
                <w:rFonts w:ascii="Arial" w:hAnsi="Arial" w:cs="Arial"/>
                <w:sz w:val="14"/>
                <w:szCs w:val="4"/>
                <w:lang w:val="es-BO"/>
              </w:rPr>
            </w:pPr>
            <w:r>
              <w:rPr>
                <w:rFonts w:ascii="Arial" w:hAnsi="Arial" w:cs="Arial"/>
                <w:sz w:val="14"/>
                <w:szCs w:val="4"/>
                <w:lang w:val="es-BO"/>
              </w:rPr>
              <w:t>1</w:t>
            </w:r>
            <w:r w:rsidR="008D26CD">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8D26CD" w:rsidP="008D26CD">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442295" w:rsidRPr="00442295" w:rsidRDefault="00FE206F" w:rsidP="00442295">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6" w:history="1">
              <w:r w:rsidRPr="00CA0740">
                <w:rPr>
                  <w:rFonts w:ascii="Arial" w:hAnsi="Arial" w:cs="Arial"/>
                  <w:sz w:val="14"/>
                  <w:szCs w:val="14"/>
                </w:rPr>
                <w:t xml:space="preserve"> </w:t>
              </w:r>
            </w:hyperlink>
            <w:hyperlink r:id="rId17" w:history="1">
              <w:r w:rsidRPr="00CA0740">
                <w:rPr>
                  <w:rFonts w:ascii="Arial" w:hAnsi="Arial" w:cs="Arial"/>
                  <w:color w:val="0096D6"/>
                  <w:sz w:val="14"/>
                  <w:szCs w:val="14"/>
                  <w:u w:val="single"/>
                </w:rPr>
                <w:br/>
              </w:r>
            </w:hyperlink>
            <w:r w:rsidR="00442295" w:rsidRPr="00442295">
              <w:rPr>
                <w:rStyle w:val="Hipervnculo"/>
                <w:rFonts w:ascii="Arial" w:hAnsi="Arial" w:cs="Arial"/>
                <w:sz w:val="14"/>
                <w:szCs w:val="14"/>
              </w:rPr>
              <w:t>https://bcb-gob-bo.zoom.us/j/85844446352?pwd=ZGp2WGFEM0tKYldjTDBuZnZtaGxtdz09</w:t>
            </w:r>
          </w:p>
          <w:p w:rsidR="00442295" w:rsidRPr="00442295" w:rsidRDefault="00442295" w:rsidP="00442295">
            <w:pPr>
              <w:rPr>
                <w:rStyle w:val="Hipervnculo"/>
                <w:rFonts w:ascii="Arial" w:hAnsi="Arial" w:cs="Arial"/>
                <w:sz w:val="14"/>
                <w:szCs w:val="14"/>
              </w:rPr>
            </w:pPr>
          </w:p>
          <w:p w:rsidR="00442295" w:rsidRPr="00442295" w:rsidRDefault="00442295" w:rsidP="00442295">
            <w:pPr>
              <w:rPr>
                <w:rStyle w:val="Hipervnculo"/>
                <w:rFonts w:ascii="Arial" w:hAnsi="Arial" w:cs="Arial"/>
                <w:sz w:val="14"/>
                <w:szCs w:val="14"/>
              </w:rPr>
            </w:pPr>
            <w:r w:rsidRPr="00442295">
              <w:rPr>
                <w:rStyle w:val="Hipervnculo"/>
                <w:rFonts w:ascii="Arial" w:hAnsi="Arial" w:cs="Arial"/>
                <w:sz w:val="14"/>
                <w:szCs w:val="14"/>
              </w:rPr>
              <w:t>ID de reunión: 858 4444 6352</w:t>
            </w:r>
          </w:p>
          <w:p w:rsidR="00FE206F" w:rsidRPr="00543012" w:rsidRDefault="00442295" w:rsidP="00442295">
            <w:pPr>
              <w:rPr>
                <w:rFonts w:ascii="Times New Roman" w:hAnsi="Times New Roman"/>
                <w:sz w:val="24"/>
                <w:szCs w:val="24"/>
                <w:lang w:val="es-BO" w:eastAsia="es-BO"/>
              </w:rPr>
            </w:pPr>
            <w:r w:rsidRPr="00442295">
              <w:rPr>
                <w:rStyle w:val="Hipervnculo"/>
                <w:rFonts w:ascii="Arial" w:hAnsi="Arial" w:cs="Arial"/>
                <w:sz w:val="14"/>
                <w:szCs w:val="14"/>
              </w:rPr>
              <w:t>Código de acceso: 836578</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42295" w:rsidP="00A92B98">
            <w:pPr>
              <w:adjustRightInd w:val="0"/>
              <w:snapToGrid w:val="0"/>
              <w:jc w:val="center"/>
              <w:rPr>
                <w:rFonts w:ascii="Arial" w:hAnsi="Arial" w:cs="Arial"/>
                <w:sz w:val="14"/>
                <w:lang w:val="es-BO"/>
              </w:rPr>
            </w:pPr>
            <w:r w:rsidRPr="00442295">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42295" w:rsidP="00CD6F0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442295">
            <w:pPr>
              <w:adjustRightInd w:val="0"/>
              <w:snapToGrid w:val="0"/>
              <w:jc w:val="center"/>
              <w:rPr>
                <w:rFonts w:ascii="Arial" w:hAnsi="Arial" w:cs="Arial"/>
                <w:sz w:val="14"/>
                <w:lang w:val="es-BO"/>
              </w:rPr>
            </w:pPr>
            <w:r w:rsidRPr="009E7F5A">
              <w:rPr>
                <w:rFonts w:ascii="Arial" w:hAnsi="Arial" w:cs="Arial"/>
                <w:lang w:val="es-BO"/>
              </w:rPr>
              <w:t>202</w:t>
            </w:r>
            <w:r w:rsidR="0044229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442295" w:rsidP="00A92B98">
            <w:pPr>
              <w:adjustRightInd w:val="0"/>
              <w:snapToGrid w:val="0"/>
              <w:jc w:val="center"/>
              <w:rPr>
                <w:rFonts w:ascii="Arial" w:hAnsi="Arial" w:cs="Arial"/>
                <w:sz w:val="14"/>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442295" w:rsidP="00CD6F0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442295">
            <w:pPr>
              <w:adjustRightInd w:val="0"/>
              <w:snapToGrid w:val="0"/>
              <w:jc w:val="center"/>
              <w:rPr>
                <w:rFonts w:ascii="Arial" w:hAnsi="Arial" w:cs="Arial"/>
                <w:sz w:val="14"/>
                <w:lang w:val="es-BO"/>
              </w:rPr>
            </w:pPr>
            <w:r w:rsidRPr="009E7F5A">
              <w:rPr>
                <w:rFonts w:ascii="Arial" w:hAnsi="Arial" w:cs="Arial"/>
                <w:lang w:val="es-BO"/>
              </w:rPr>
              <w:t>202</w:t>
            </w:r>
            <w:r w:rsidR="0044229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42295" w:rsidP="00BC1999">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42295"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442295">
            <w:pPr>
              <w:adjustRightInd w:val="0"/>
              <w:snapToGrid w:val="0"/>
              <w:jc w:val="center"/>
              <w:rPr>
                <w:rFonts w:ascii="Arial" w:hAnsi="Arial" w:cs="Arial"/>
                <w:sz w:val="14"/>
                <w:lang w:val="es-BO"/>
              </w:rPr>
            </w:pPr>
            <w:r w:rsidRPr="009E7F5A">
              <w:rPr>
                <w:rFonts w:ascii="Arial" w:hAnsi="Arial" w:cs="Arial"/>
                <w:lang w:val="es-BO"/>
              </w:rPr>
              <w:t>202</w:t>
            </w:r>
            <w:r w:rsidR="00442295">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42295" w:rsidP="00BC1999">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42295" w:rsidP="00442295">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442295">
            <w:pPr>
              <w:adjustRightInd w:val="0"/>
              <w:snapToGrid w:val="0"/>
              <w:jc w:val="center"/>
              <w:rPr>
                <w:rFonts w:ascii="Arial" w:hAnsi="Arial" w:cs="Arial"/>
                <w:sz w:val="14"/>
                <w:lang w:val="es-BO"/>
              </w:rPr>
            </w:pPr>
            <w:r w:rsidRPr="009E7F5A">
              <w:rPr>
                <w:rFonts w:ascii="Arial" w:hAnsi="Arial" w:cs="Arial"/>
                <w:lang w:val="es-BO"/>
              </w:rPr>
              <w:t>202</w:t>
            </w:r>
            <w:r w:rsidR="0044229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32F3A" w:rsidP="00CD6F07">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442295"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D52409">
            <w:pPr>
              <w:adjustRightInd w:val="0"/>
              <w:snapToGrid w:val="0"/>
              <w:jc w:val="center"/>
              <w:rPr>
                <w:rFonts w:ascii="Arial" w:hAnsi="Arial" w:cs="Arial"/>
                <w:sz w:val="14"/>
                <w:lang w:val="es-BO"/>
              </w:rPr>
            </w:pPr>
            <w:r w:rsidRPr="009E7F5A">
              <w:rPr>
                <w:rFonts w:ascii="Arial" w:hAnsi="Arial" w:cs="Arial"/>
                <w:lang w:val="es-BO"/>
              </w:rPr>
              <w:t>202</w:t>
            </w:r>
            <w:r w:rsidR="00D5240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BA7D92" w:rsidRPr="00BA7D92" w:rsidRDefault="00BA7D92">
      <w:pPr>
        <w:rPr>
          <w:sz w:val="12"/>
        </w:rPr>
      </w:pPr>
    </w:p>
    <w:tbl>
      <w:tblPr>
        <w:tblW w:w="55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4"/>
        <w:gridCol w:w="3285"/>
        <w:gridCol w:w="30"/>
      </w:tblGrid>
      <w:tr w:rsidR="00442295" w:rsidRPr="00541D3A" w:rsidTr="00442295">
        <w:trPr>
          <w:trHeight w:val="283"/>
          <w:tblHeader/>
        </w:trPr>
        <w:tc>
          <w:tcPr>
            <w:tcW w:w="3339" w:type="pct"/>
            <w:vMerge w:val="restart"/>
            <w:shd w:val="clear" w:color="auto" w:fill="D9D9D9"/>
            <w:vAlign w:val="center"/>
          </w:tcPr>
          <w:p w:rsidR="00442295" w:rsidRPr="00541D3A" w:rsidRDefault="00442295" w:rsidP="00442295">
            <w:pPr>
              <w:ind w:right="72"/>
              <w:jc w:val="center"/>
              <w:rPr>
                <w:rFonts w:ascii="Arial" w:hAnsi="Arial" w:cs="Arial"/>
                <w:b/>
                <w:bCs/>
                <w:sz w:val="18"/>
                <w:szCs w:val="18"/>
                <w:lang w:val="es-BO"/>
              </w:rPr>
            </w:pPr>
            <w:r w:rsidRPr="00541D3A">
              <w:rPr>
                <w:rFonts w:ascii="Arial" w:hAnsi="Arial" w:cs="Arial"/>
                <w:b/>
                <w:bCs/>
                <w:sz w:val="18"/>
                <w:szCs w:val="18"/>
                <w:lang w:val="es-BO"/>
              </w:rPr>
              <w:t>REQUISITOS NECESARIOS DEL(LOS) BIEN(ES) Y LAS CONDICIONES COMPLEMENTARIAS</w:t>
            </w:r>
          </w:p>
        </w:tc>
        <w:tc>
          <w:tcPr>
            <w:tcW w:w="1661" w:type="pct"/>
            <w:gridSpan w:val="2"/>
            <w:tcBorders>
              <w:bottom w:val="single" w:sz="4" w:space="0" w:color="auto"/>
            </w:tcBorders>
            <w:shd w:val="clear" w:color="auto" w:fill="D9D9D9"/>
            <w:vAlign w:val="center"/>
          </w:tcPr>
          <w:p w:rsidR="00442295" w:rsidRPr="00541D3A" w:rsidRDefault="00442295" w:rsidP="00442295">
            <w:pPr>
              <w:tabs>
                <w:tab w:val="left" w:pos="567"/>
                <w:tab w:val="left" w:pos="851"/>
                <w:tab w:val="left" w:pos="1134"/>
                <w:tab w:val="left" w:pos="1418"/>
                <w:tab w:val="left" w:pos="1589"/>
                <w:tab w:val="left" w:pos="1701"/>
                <w:tab w:val="left" w:pos="2552"/>
                <w:tab w:val="left" w:pos="3969"/>
                <w:tab w:val="left" w:pos="4253"/>
              </w:tabs>
              <w:jc w:val="center"/>
              <w:rPr>
                <w:rFonts w:ascii="Arial" w:hAnsi="Arial" w:cs="Arial"/>
                <w:b/>
                <w:bCs/>
                <w:iCs/>
                <w:sz w:val="18"/>
                <w:szCs w:val="18"/>
                <w:lang w:val="es-BO"/>
              </w:rPr>
            </w:pPr>
            <w:r w:rsidRPr="00541D3A">
              <w:rPr>
                <w:rFonts w:ascii="Arial" w:hAnsi="Arial" w:cs="Arial"/>
                <w:b/>
                <w:sz w:val="18"/>
                <w:szCs w:val="18"/>
                <w:lang w:val="es-BO"/>
              </w:rPr>
              <w:t>PARA SER LLENADO POR EL PROPONENTE</w:t>
            </w:r>
          </w:p>
        </w:tc>
      </w:tr>
      <w:tr w:rsidR="00442295" w:rsidRPr="00541D3A" w:rsidTr="00442295">
        <w:trPr>
          <w:trHeight w:val="283"/>
          <w:tblHeader/>
        </w:trPr>
        <w:tc>
          <w:tcPr>
            <w:tcW w:w="3339" w:type="pct"/>
            <w:vMerge/>
            <w:shd w:val="clear" w:color="auto" w:fill="D9D9D9"/>
            <w:vAlign w:val="center"/>
          </w:tcPr>
          <w:p w:rsidR="00442295" w:rsidRPr="00541D3A" w:rsidRDefault="00442295" w:rsidP="00442295">
            <w:pPr>
              <w:pBdr>
                <w:top w:val="single" w:sz="4" w:space="0" w:color="auto"/>
                <w:left w:val="single" w:sz="4" w:space="0" w:color="auto"/>
                <w:bottom w:val="single" w:sz="4" w:space="0" w:color="auto"/>
              </w:pBdr>
              <w:ind w:right="72"/>
              <w:jc w:val="center"/>
              <w:rPr>
                <w:rFonts w:ascii="Arial" w:eastAsia="Arial Unicode MS" w:hAnsi="Arial" w:cs="Arial"/>
                <w:b/>
                <w:bCs/>
                <w:sz w:val="18"/>
                <w:szCs w:val="18"/>
                <w:lang w:val="es-BO"/>
              </w:rPr>
            </w:pPr>
          </w:p>
        </w:tc>
        <w:tc>
          <w:tcPr>
            <w:tcW w:w="1661" w:type="pct"/>
            <w:gridSpan w:val="2"/>
            <w:vMerge w:val="restart"/>
            <w:shd w:val="clear" w:color="auto" w:fill="D9D9D9"/>
            <w:vAlign w:val="center"/>
          </w:tcPr>
          <w:p w:rsidR="00442295" w:rsidRPr="00541D3A" w:rsidRDefault="00442295" w:rsidP="00442295">
            <w:pPr>
              <w:tabs>
                <w:tab w:val="left" w:pos="567"/>
                <w:tab w:val="left" w:pos="851"/>
                <w:tab w:val="left" w:pos="1286"/>
                <w:tab w:val="left" w:pos="1418"/>
                <w:tab w:val="left" w:pos="1589"/>
                <w:tab w:val="left" w:pos="1701"/>
                <w:tab w:val="left" w:pos="2552"/>
                <w:tab w:val="left" w:pos="3969"/>
                <w:tab w:val="left" w:pos="4253"/>
              </w:tabs>
              <w:ind w:firstLine="14"/>
              <w:jc w:val="center"/>
              <w:rPr>
                <w:rFonts w:ascii="Arial" w:hAnsi="Arial" w:cs="Arial"/>
                <w:b/>
                <w:bCs/>
                <w:iCs/>
                <w:sz w:val="18"/>
                <w:szCs w:val="18"/>
                <w:lang w:val="es-BO"/>
              </w:rPr>
            </w:pPr>
            <w:r w:rsidRPr="00541D3A">
              <w:rPr>
                <w:rFonts w:ascii="Arial" w:hAnsi="Arial" w:cs="Arial"/>
                <w:b/>
                <w:bCs/>
                <w:iCs/>
                <w:sz w:val="18"/>
                <w:szCs w:val="18"/>
                <w:lang w:val="es-BO"/>
              </w:rPr>
              <w:t>CARACTERÍSTICAS DE LA PROPUESTA</w:t>
            </w:r>
          </w:p>
          <w:p w:rsidR="00442295" w:rsidRPr="00541D3A" w:rsidRDefault="00442295" w:rsidP="00442295">
            <w:pPr>
              <w:tabs>
                <w:tab w:val="left" w:pos="567"/>
                <w:tab w:val="left" w:pos="851"/>
                <w:tab w:val="left" w:pos="1134"/>
                <w:tab w:val="left" w:pos="1418"/>
                <w:tab w:val="left" w:pos="1589"/>
                <w:tab w:val="left" w:pos="1701"/>
                <w:tab w:val="left" w:pos="2552"/>
                <w:tab w:val="left" w:pos="3969"/>
                <w:tab w:val="left" w:pos="4253"/>
              </w:tabs>
              <w:ind w:hanging="11"/>
              <w:jc w:val="center"/>
              <w:rPr>
                <w:rFonts w:ascii="Arial" w:hAnsi="Arial" w:cs="Arial"/>
                <w:iCs/>
                <w:sz w:val="18"/>
                <w:szCs w:val="18"/>
                <w:lang w:val="es-BO"/>
              </w:rPr>
            </w:pPr>
            <w:r w:rsidRPr="00541D3A">
              <w:rPr>
                <w:rFonts w:ascii="Arial" w:hAnsi="Arial" w:cs="Arial"/>
                <w:sz w:val="14"/>
                <w:szCs w:val="18"/>
                <w:lang w:val="es-BO"/>
              </w:rPr>
              <w:t>(Manifestar aceptación, especificar, adjuntar lo requerido según el registro específico para cada requisito)</w:t>
            </w:r>
          </w:p>
        </w:tc>
      </w:tr>
      <w:tr w:rsidR="00442295" w:rsidRPr="00541D3A" w:rsidTr="00442295">
        <w:trPr>
          <w:trHeight w:val="283"/>
          <w:tblHeader/>
        </w:trPr>
        <w:tc>
          <w:tcPr>
            <w:tcW w:w="3339" w:type="pct"/>
            <w:vMerge/>
            <w:tcBorders>
              <w:bottom w:val="single" w:sz="4" w:space="0" w:color="auto"/>
            </w:tcBorders>
            <w:shd w:val="clear" w:color="auto" w:fill="D9D9D9"/>
            <w:vAlign w:val="center"/>
          </w:tcPr>
          <w:p w:rsidR="00442295" w:rsidRPr="00541D3A" w:rsidRDefault="00442295" w:rsidP="00442295">
            <w:pPr>
              <w:ind w:right="72"/>
              <w:rPr>
                <w:rFonts w:ascii="Arial" w:hAnsi="Arial" w:cs="Arial"/>
                <w:b/>
                <w:bCs/>
                <w:sz w:val="18"/>
                <w:szCs w:val="18"/>
                <w:lang w:val="es-BO"/>
              </w:rPr>
            </w:pPr>
          </w:p>
        </w:tc>
        <w:tc>
          <w:tcPr>
            <w:tcW w:w="1661" w:type="pct"/>
            <w:gridSpan w:val="2"/>
            <w:vMerge/>
            <w:tcBorders>
              <w:bottom w:val="single" w:sz="4" w:space="0" w:color="auto"/>
            </w:tcBorders>
            <w:shd w:val="clear" w:color="auto" w:fill="D9D9D9"/>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b/>
                <w:bCs/>
                <w:iCs/>
                <w:sz w:val="18"/>
                <w:szCs w:val="18"/>
                <w:lang w:val="es-BO"/>
              </w:rPr>
            </w:pPr>
          </w:p>
        </w:tc>
      </w:tr>
      <w:tr w:rsidR="00442295" w:rsidRPr="00541D3A" w:rsidTr="00442295">
        <w:trPr>
          <w:trHeight w:val="283"/>
        </w:trPr>
        <w:tc>
          <w:tcPr>
            <w:tcW w:w="5000" w:type="pct"/>
            <w:gridSpan w:val="3"/>
            <w:shd w:val="clear" w:color="auto" w:fill="17365D"/>
            <w:vAlign w:val="center"/>
          </w:tcPr>
          <w:p w:rsidR="00442295" w:rsidRPr="00541D3A" w:rsidRDefault="00442295" w:rsidP="00D2177F">
            <w:pPr>
              <w:numPr>
                <w:ilvl w:val="0"/>
                <w:numId w:val="32"/>
              </w:numPr>
              <w:tabs>
                <w:tab w:val="left" w:pos="567"/>
                <w:tab w:val="left" w:pos="851"/>
                <w:tab w:val="left" w:pos="1134"/>
                <w:tab w:val="left" w:pos="1418"/>
                <w:tab w:val="left" w:pos="1701"/>
                <w:tab w:val="left" w:pos="1985"/>
                <w:tab w:val="left" w:pos="2268"/>
                <w:tab w:val="left" w:pos="2552"/>
                <w:tab w:val="left" w:pos="3969"/>
                <w:tab w:val="left" w:pos="4253"/>
              </w:tabs>
              <w:ind w:left="717" w:right="72"/>
              <w:contextualSpacing/>
              <w:rPr>
                <w:rFonts w:ascii="Arial" w:hAnsi="Arial" w:cs="Arial"/>
                <w:iCs/>
                <w:color w:val="FFFFFF"/>
                <w:sz w:val="18"/>
                <w:szCs w:val="18"/>
                <w:lang w:val="es-BO"/>
              </w:rPr>
            </w:pPr>
            <w:r w:rsidRPr="00541D3A">
              <w:rPr>
                <w:rFonts w:ascii="Arial" w:hAnsi="Arial" w:cs="Arial"/>
                <w:b/>
                <w:bCs/>
                <w:color w:val="FFFFFF"/>
                <w:sz w:val="18"/>
                <w:szCs w:val="18"/>
                <w:lang w:val="es-BO"/>
              </w:rPr>
              <w:t>OBJETO Y CAUSA</w:t>
            </w:r>
          </w:p>
        </w:tc>
      </w:tr>
      <w:tr w:rsidR="00442295" w:rsidRPr="00541D3A" w:rsidTr="00442295">
        <w:trPr>
          <w:trHeight w:val="625"/>
        </w:trPr>
        <w:tc>
          <w:tcPr>
            <w:tcW w:w="3339" w:type="pct"/>
            <w:vAlign w:val="center"/>
          </w:tcPr>
          <w:p w:rsidR="00442295" w:rsidRPr="00541D3A" w:rsidRDefault="00442295" w:rsidP="00442295">
            <w:pPr>
              <w:ind w:right="72" w:firstLine="6"/>
              <w:jc w:val="both"/>
              <w:rPr>
                <w:rFonts w:ascii="Arial" w:hAnsi="Arial" w:cs="Arial"/>
                <w:bCs/>
                <w:iCs/>
                <w:sz w:val="18"/>
                <w:szCs w:val="18"/>
                <w:lang w:val="es-BO"/>
              </w:rPr>
            </w:pPr>
            <w:r w:rsidRPr="00541D3A">
              <w:rPr>
                <w:rFonts w:ascii="Arial" w:hAnsi="Arial" w:cs="Arial"/>
                <w:bCs/>
                <w:iCs/>
                <w:sz w:val="18"/>
                <w:szCs w:val="18"/>
                <w:lang w:val="es-BO"/>
              </w:rPr>
              <w:t>El Banco Central de Bolivia (BCB) requiere la provisión, instalación de un Sistema de Detección, Alarma y Supresión de Incendios para las UPS (Edificio BCB S2 y SAP), con el objeto de contar con un medio de Detección de Incendios y que permita extinguir el fuego durante los primeros minutos de su generación, de manera automática salvaguardando vidas, bienes e inmuebles.</w:t>
            </w:r>
          </w:p>
        </w:tc>
        <w:tc>
          <w:tcPr>
            <w:tcW w:w="1661" w:type="pct"/>
            <w:gridSpan w:val="2"/>
            <w:shd w:val="thinDiagStripe" w:color="auto" w:fill="FFFFFF"/>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left="567" w:right="-568" w:hanging="567"/>
              <w:rPr>
                <w:rFonts w:ascii="Arial" w:hAnsi="Arial" w:cs="Arial"/>
                <w:iCs/>
                <w:color w:val="FFFFFF"/>
                <w:sz w:val="18"/>
                <w:szCs w:val="18"/>
                <w:lang w:val="es-BO"/>
              </w:rPr>
            </w:pPr>
          </w:p>
        </w:tc>
      </w:tr>
      <w:tr w:rsidR="00442295" w:rsidRPr="00541D3A" w:rsidTr="00442295">
        <w:trPr>
          <w:trHeight w:val="283"/>
        </w:trPr>
        <w:tc>
          <w:tcPr>
            <w:tcW w:w="5000" w:type="pct"/>
            <w:gridSpan w:val="3"/>
            <w:shd w:val="clear" w:color="auto" w:fill="17365D"/>
            <w:vAlign w:val="center"/>
          </w:tcPr>
          <w:p w:rsidR="00442295" w:rsidRPr="00541D3A" w:rsidRDefault="00442295" w:rsidP="00D2177F">
            <w:pPr>
              <w:numPr>
                <w:ilvl w:val="0"/>
                <w:numId w:val="32"/>
              </w:numPr>
              <w:tabs>
                <w:tab w:val="left" w:pos="567"/>
                <w:tab w:val="left" w:pos="851"/>
                <w:tab w:val="left" w:pos="1134"/>
                <w:tab w:val="left" w:pos="1418"/>
                <w:tab w:val="left" w:pos="1701"/>
                <w:tab w:val="left" w:pos="1985"/>
                <w:tab w:val="left" w:pos="2268"/>
                <w:tab w:val="left" w:pos="2552"/>
                <w:tab w:val="left" w:pos="3969"/>
                <w:tab w:val="left" w:pos="4253"/>
              </w:tabs>
              <w:ind w:left="717" w:right="72"/>
              <w:contextualSpacing/>
              <w:jc w:val="both"/>
              <w:rPr>
                <w:rFonts w:ascii="Arial" w:hAnsi="Arial" w:cs="Arial"/>
                <w:iCs/>
                <w:color w:val="FFFFFF"/>
                <w:sz w:val="18"/>
                <w:szCs w:val="18"/>
                <w:lang w:val="es-BO"/>
              </w:rPr>
            </w:pPr>
            <w:r w:rsidRPr="00541D3A">
              <w:rPr>
                <w:rFonts w:ascii="Arial" w:hAnsi="Arial" w:cs="Arial"/>
                <w:b/>
                <w:bCs/>
                <w:color w:val="FFFFFF"/>
                <w:sz w:val="18"/>
                <w:szCs w:val="18"/>
                <w:lang w:val="es-BO"/>
              </w:rPr>
              <w:t xml:space="preserve">CARACTERÍSTICAS GENERALES DEL SISTEMA </w:t>
            </w:r>
          </w:p>
        </w:tc>
      </w:tr>
      <w:tr w:rsidR="00442295" w:rsidRPr="00541D3A" w:rsidTr="00442295">
        <w:trPr>
          <w:trHeight w:val="283"/>
        </w:trPr>
        <w:tc>
          <w:tcPr>
            <w:tcW w:w="5000" w:type="pct"/>
            <w:gridSpan w:val="3"/>
            <w:shd w:val="clear" w:color="auto" w:fill="95B3D7" w:themeFill="accent1" w:themeFillTint="99"/>
            <w:vAlign w:val="center"/>
          </w:tcPr>
          <w:p w:rsidR="00442295" w:rsidRPr="00541D3A" w:rsidRDefault="00442295" w:rsidP="00442295">
            <w:pPr>
              <w:tabs>
                <w:tab w:val="left" w:pos="356"/>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bCs/>
                <w:color w:val="FFFFFF"/>
                <w:sz w:val="18"/>
                <w:szCs w:val="18"/>
                <w:lang w:val="es-BO"/>
              </w:rPr>
            </w:pPr>
            <w:r w:rsidRPr="00541D3A">
              <w:rPr>
                <w:rFonts w:ascii="Arial" w:hAnsi="Arial" w:cs="Arial"/>
                <w:b/>
                <w:bCs/>
                <w:color w:val="000000" w:themeColor="text1"/>
                <w:sz w:val="18"/>
                <w:szCs w:val="18"/>
                <w:lang w:val="es-BO"/>
              </w:rPr>
              <w:t>DESCRIPCIÓN GENERAL DEL SISTEMA</w:t>
            </w:r>
          </w:p>
        </w:tc>
      </w:tr>
      <w:tr w:rsidR="00442295" w:rsidRPr="00541D3A" w:rsidTr="00442295">
        <w:trPr>
          <w:trHeight w:val="283"/>
        </w:trPr>
        <w:tc>
          <w:tcPr>
            <w:tcW w:w="3339" w:type="pct"/>
            <w:vAlign w:val="center"/>
          </w:tcPr>
          <w:p w:rsidR="00442295" w:rsidRPr="00541D3A" w:rsidRDefault="00442295" w:rsidP="00442295">
            <w:pPr>
              <w:spacing w:before="240" w:after="240"/>
              <w:contextualSpacing/>
              <w:jc w:val="both"/>
              <w:rPr>
                <w:rFonts w:ascii="Arial" w:hAnsi="Arial" w:cs="Arial"/>
                <w:sz w:val="18"/>
                <w:szCs w:val="18"/>
              </w:rPr>
            </w:pPr>
            <w:r w:rsidRPr="00541D3A">
              <w:rPr>
                <w:rFonts w:ascii="Arial" w:hAnsi="Arial" w:cs="Arial"/>
                <w:sz w:val="18"/>
                <w:szCs w:val="18"/>
              </w:rPr>
              <w:t>El Sistema de Detección y Supresión de Incendio (SDSI), deberá incluir, sin limitarse a ello, los dispositivos de supresión, dispositivos de iniciación, dispositivos de notificación de alarma, los dispositivos auxiliares de control, los anunciadores, fuentes de poder y cableado, tal como se indica en las especificaciones Técnicas.</w:t>
            </w:r>
          </w:p>
          <w:p w:rsidR="00442295" w:rsidRPr="00541D3A" w:rsidRDefault="00442295" w:rsidP="00442295">
            <w:pPr>
              <w:spacing w:before="240" w:after="240"/>
              <w:ind w:left="360"/>
              <w:contextualSpacing/>
              <w:jc w:val="both"/>
              <w:rPr>
                <w:rFonts w:ascii="Arial" w:hAnsi="Arial" w:cs="Arial"/>
                <w:sz w:val="18"/>
                <w:szCs w:val="18"/>
              </w:rPr>
            </w:pPr>
          </w:p>
          <w:p w:rsidR="00442295" w:rsidRPr="00541D3A" w:rsidRDefault="00442295" w:rsidP="00442295">
            <w:pPr>
              <w:spacing w:before="240" w:after="240"/>
              <w:contextualSpacing/>
              <w:jc w:val="both"/>
              <w:rPr>
                <w:rFonts w:ascii="Arial" w:hAnsi="Arial" w:cs="Arial"/>
                <w:sz w:val="18"/>
                <w:szCs w:val="18"/>
              </w:rPr>
            </w:pPr>
            <w:r w:rsidRPr="00541D3A">
              <w:rPr>
                <w:rFonts w:ascii="Arial" w:hAnsi="Arial" w:cs="Arial"/>
                <w:sz w:val="18"/>
                <w:szCs w:val="18"/>
              </w:rPr>
              <w:t>El diseño, equipamiento, instalación, pruebas y mantenimiento del sistema de detección y extinción de incendios con agente limpio se deben efectuar bajo lineamiento y recomendaciones de los requisitos pertinentes enunciados en la última edición de los siguientes códigos, normas, y los organismos de homologación de terceros:</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NFPA 2001 – Estándar para sistemas de extinción con agentes limpios</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NFPA 72 – Estándar de detección y alarma de incendios</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NFPA 70 – Código eléctrico nacional</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Aprobaciones FM (Factory Mutual)</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Listados UL (</w:t>
            </w:r>
            <w:proofErr w:type="spellStart"/>
            <w:r w:rsidRPr="00541D3A">
              <w:rPr>
                <w:rFonts w:ascii="Arial" w:hAnsi="Arial" w:cs="Arial"/>
                <w:sz w:val="18"/>
                <w:szCs w:val="18"/>
                <w:lang w:val="es-BO"/>
              </w:rPr>
              <w:t>Underwriters</w:t>
            </w:r>
            <w:proofErr w:type="spellEnd"/>
            <w:r w:rsidRPr="00541D3A">
              <w:rPr>
                <w:rFonts w:ascii="Arial" w:hAnsi="Arial" w:cs="Arial"/>
                <w:sz w:val="18"/>
                <w:szCs w:val="18"/>
                <w:lang w:val="es-BO"/>
              </w:rPr>
              <w:t xml:space="preserve"> </w:t>
            </w:r>
            <w:proofErr w:type="spellStart"/>
            <w:r w:rsidRPr="00541D3A">
              <w:rPr>
                <w:rFonts w:ascii="Arial" w:hAnsi="Arial" w:cs="Arial"/>
                <w:sz w:val="18"/>
                <w:szCs w:val="18"/>
                <w:lang w:val="es-BO"/>
              </w:rPr>
              <w:t>Laboratories</w:t>
            </w:r>
            <w:proofErr w:type="spellEnd"/>
            <w:r w:rsidRPr="00541D3A">
              <w:rPr>
                <w:rFonts w:ascii="Arial" w:hAnsi="Arial" w:cs="Arial"/>
                <w:sz w:val="18"/>
                <w:szCs w:val="18"/>
                <w:lang w:val="es-BO"/>
              </w:rPr>
              <w:t>)</w:t>
            </w:r>
          </w:p>
          <w:p w:rsidR="00442295" w:rsidRPr="00541D3A" w:rsidRDefault="00442295" w:rsidP="00442295">
            <w:pPr>
              <w:ind w:right="118"/>
              <w:jc w:val="both"/>
              <w:rPr>
                <w:rFonts w:ascii="Arial" w:hAnsi="Arial" w:cs="Arial"/>
                <w:sz w:val="18"/>
                <w:szCs w:val="18"/>
                <w:lang w:val="es-BO"/>
              </w:rPr>
            </w:pPr>
          </w:p>
          <w:p w:rsidR="00442295" w:rsidRPr="00541D3A" w:rsidRDefault="00442295" w:rsidP="00442295">
            <w:pPr>
              <w:spacing w:before="240" w:after="240"/>
              <w:contextualSpacing/>
              <w:jc w:val="both"/>
              <w:rPr>
                <w:rFonts w:ascii="Arial" w:hAnsi="Arial" w:cs="Arial"/>
                <w:sz w:val="18"/>
                <w:szCs w:val="18"/>
              </w:rPr>
            </w:pPr>
            <w:r w:rsidRPr="00541D3A">
              <w:rPr>
                <w:rFonts w:ascii="Arial" w:hAnsi="Arial" w:cs="Arial"/>
                <w:sz w:val="18"/>
                <w:szCs w:val="18"/>
              </w:rPr>
              <w:t>El SDSI deberá cumplir con los requerimientos mínimos de la norma NFPA 72 y NFPA 2001 para sistemas de detección, alarma y supresión de incendios, excepto en aquellos casos donde se indique específicamente en este documento.</w:t>
            </w:r>
          </w:p>
          <w:p w:rsidR="00442295" w:rsidRPr="00541D3A" w:rsidRDefault="00442295" w:rsidP="00442295">
            <w:pPr>
              <w:autoSpaceDE w:val="0"/>
              <w:autoSpaceDN w:val="0"/>
              <w:adjustRightInd w:val="0"/>
              <w:ind w:right="118"/>
              <w:jc w:val="both"/>
              <w:outlineLvl w:val="0"/>
              <w:rPr>
                <w:rFonts w:asciiTheme="minorHAnsi" w:hAnsiTheme="minorHAnsi" w:cstheme="minorHAnsi"/>
                <w:sz w:val="18"/>
                <w:szCs w:val="18"/>
                <w:lang w:val="es-BO" w:eastAsia="es-BO"/>
              </w:rPr>
            </w:pPr>
          </w:p>
          <w:p w:rsidR="00442295" w:rsidRPr="00541D3A" w:rsidRDefault="00442295" w:rsidP="00442295">
            <w:pPr>
              <w:spacing w:before="240" w:after="240"/>
              <w:contextualSpacing/>
              <w:jc w:val="both"/>
              <w:rPr>
                <w:rFonts w:ascii="Arial" w:hAnsi="Arial" w:cs="Arial"/>
                <w:sz w:val="18"/>
                <w:szCs w:val="18"/>
              </w:rPr>
            </w:pPr>
            <w:r w:rsidRPr="00541D3A">
              <w:rPr>
                <w:rFonts w:ascii="Arial" w:hAnsi="Arial" w:cs="Arial"/>
                <w:sz w:val="18"/>
                <w:szCs w:val="18"/>
              </w:rPr>
              <w:t>El SDSI deberá supervisar y monitorear eléctricamente la integridad de todos sus conductores.</w:t>
            </w:r>
          </w:p>
          <w:p w:rsidR="00442295" w:rsidRPr="00541D3A" w:rsidRDefault="00442295" w:rsidP="00442295">
            <w:pPr>
              <w:autoSpaceDE w:val="0"/>
              <w:autoSpaceDN w:val="0"/>
              <w:adjustRightInd w:val="0"/>
              <w:ind w:right="118"/>
              <w:jc w:val="both"/>
              <w:outlineLvl w:val="0"/>
              <w:rPr>
                <w:rFonts w:asciiTheme="minorHAnsi" w:hAnsiTheme="minorHAnsi" w:cstheme="minorHAnsi"/>
                <w:sz w:val="18"/>
                <w:szCs w:val="18"/>
                <w:lang w:val="es-BO" w:eastAsia="es-BO"/>
              </w:rPr>
            </w:pPr>
          </w:p>
          <w:p w:rsidR="00442295" w:rsidRPr="00541D3A" w:rsidRDefault="00442295" w:rsidP="00442295">
            <w:pPr>
              <w:spacing w:before="240" w:after="240"/>
              <w:contextualSpacing/>
              <w:jc w:val="both"/>
              <w:rPr>
                <w:rFonts w:ascii="Arial" w:hAnsi="Arial" w:cs="Arial"/>
                <w:sz w:val="18"/>
                <w:szCs w:val="18"/>
              </w:rPr>
            </w:pPr>
            <w:r w:rsidRPr="00541D3A">
              <w:rPr>
                <w:rFonts w:ascii="Arial" w:hAnsi="Arial" w:cs="Arial"/>
                <w:sz w:val="18"/>
                <w:szCs w:val="18"/>
              </w:rPr>
              <w:t xml:space="preserve">El SDSI deberá ser de tipo activo/interrogativo donde cada dispositivo </w:t>
            </w:r>
            <w:proofErr w:type="spellStart"/>
            <w:r w:rsidRPr="00541D3A">
              <w:rPr>
                <w:rFonts w:ascii="Arial" w:hAnsi="Arial" w:cs="Arial"/>
                <w:sz w:val="18"/>
                <w:szCs w:val="18"/>
              </w:rPr>
              <w:t>direccionable</w:t>
            </w:r>
            <w:proofErr w:type="spellEnd"/>
            <w:r w:rsidRPr="00541D3A">
              <w:rPr>
                <w:rFonts w:ascii="Arial" w:hAnsi="Arial" w:cs="Arial"/>
                <w:sz w:val="18"/>
                <w:szCs w:val="18"/>
              </w:rPr>
              <w:t xml:space="preserve"> opere autónomamente como un miembro independiente en lasos de comunicación del sistema. Los dispositivos deberán notificar todas las condiciones de sensibilidad y ser monitoreadas a su vez, generar las señales correspondientes y transmitirlas al Panel Principal de Alarma de Incendio (FACP).</w:t>
            </w:r>
          </w:p>
          <w:p w:rsidR="00442295" w:rsidRPr="00541D3A" w:rsidRDefault="00442295" w:rsidP="00442295">
            <w:pPr>
              <w:spacing w:before="240" w:after="240"/>
              <w:ind w:left="360"/>
              <w:contextualSpacing/>
              <w:jc w:val="both"/>
              <w:rPr>
                <w:rFonts w:ascii="Arial" w:hAnsi="Arial" w:cs="Arial"/>
                <w:sz w:val="18"/>
                <w:szCs w:val="18"/>
              </w:rPr>
            </w:pPr>
          </w:p>
          <w:p w:rsidR="00442295" w:rsidRPr="00541D3A" w:rsidRDefault="00442295" w:rsidP="00442295">
            <w:pPr>
              <w:spacing w:before="240" w:after="240"/>
              <w:contextualSpacing/>
              <w:jc w:val="both"/>
              <w:rPr>
                <w:rFonts w:ascii="Arial" w:hAnsi="Arial" w:cs="Arial"/>
                <w:sz w:val="18"/>
                <w:szCs w:val="18"/>
              </w:rPr>
            </w:pPr>
            <w:r w:rsidRPr="00541D3A">
              <w:rPr>
                <w:rFonts w:ascii="Arial" w:hAnsi="Arial" w:cs="Arial"/>
                <w:sz w:val="18"/>
                <w:szCs w:val="18"/>
              </w:rPr>
              <w:t xml:space="preserve">Los dispositivos </w:t>
            </w:r>
            <w:proofErr w:type="spellStart"/>
            <w:r w:rsidRPr="00541D3A">
              <w:rPr>
                <w:rFonts w:ascii="Arial" w:hAnsi="Arial" w:cs="Arial"/>
                <w:sz w:val="18"/>
                <w:szCs w:val="18"/>
              </w:rPr>
              <w:t>direccionables</w:t>
            </w:r>
            <w:proofErr w:type="spellEnd"/>
            <w:r w:rsidRPr="00541D3A">
              <w:rPr>
                <w:rFonts w:ascii="Arial" w:hAnsi="Arial" w:cs="Arial"/>
                <w:sz w:val="18"/>
                <w:szCs w:val="18"/>
              </w:rPr>
              <w:t xml:space="preserve"> utilizados como componentes de un sistema de detección y supresión de incendios deberán poder conectarse a un Panel de control de alarma contra incendios inteligente (FACP) compatible a través de un circuito de línea de señalización (SLC) de un bus de comunicación propietario del fabricante mediante conductores sólidos. </w:t>
            </w:r>
          </w:p>
          <w:p w:rsidR="00442295" w:rsidRPr="00541D3A" w:rsidRDefault="00442295" w:rsidP="00442295">
            <w:pPr>
              <w:autoSpaceDE w:val="0"/>
              <w:autoSpaceDN w:val="0"/>
              <w:adjustRightInd w:val="0"/>
              <w:ind w:right="118"/>
              <w:jc w:val="both"/>
              <w:outlineLvl w:val="0"/>
              <w:rPr>
                <w:rFonts w:asciiTheme="minorHAnsi" w:hAnsiTheme="minorHAnsi" w:cstheme="minorHAnsi"/>
                <w:sz w:val="18"/>
                <w:szCs w:val="18"/>
                <w:lang w:val="es-BO" w:eastAsia="es-BO"/>
              </w:rPr>
            </w:pPr>
          </w:p>
          <w:p w:rsidR="00442295" w:rsidRPr="00541D3A" w:rsidRDefault="00442295" w:rsidP="00442295">
            <w:pPr>
              <w:spacing w:before="240" w:after="240"/>
              <w:contextualSpacing/>
              <w:jc w:val="both"/>
              <w:rPr>
                <w:rFonts w:ascii="Arial" w:hAnsi="Arial" w:cs="Arial"/>
                <w:sz w:val="18"/>
                <w:szCs w:val="18"/>
              </w:rPr>
            </w:pPr>
            <w:r w:rsidRPr="00541D3A">
              <w:rPr>
                <w:rFonts w:ascii="Arial" w:hAnsi="Arial" w:cs="Arial"/>
                <w:sz w:val="18"/>
                <w:szCs w:val="18"/>
              </w:rPr>
              <w:lastRenderedPageBreak/>
              <w:t xml:space="preserve">Todos los componentes asociados al Panel (FACP) deberán estar listados por </w:t>
            </w:r>
            <w:proofErr w:type="spellStart"/>
            <w:r w:rsidRPr="00541D3A">
              <w:rPr>
                <w:rFonts w:ascii="Arial" w:hAnsi="Arial" w:cs="Arial"/>
                <w:sz w:val="18"/>
                <w:szCs w:val="18"/>
              </w:rPr>
              <w:t>Underwriter</w:t>
            </w:r>
            <w:proofErr w:type="spellEnd"/>
            <w:r w:rsidRPr="00541D3A">
              <w:rPr>
                <w:rFonts w:ascii="Arial" w:hAnsi="Arial" w:cs="Arial"/>
                <w:sz w:val="18"/>
                <w:szCs w:val="18"/>
              </w:rPr>
              <w:t xml:space="preserve"> </w:t>
            </w:r>
            <w:proofErr w:type="spellStart"/>
            <w:r w:rsidRPr="00541D3A">
              <w:rPr>
                <w:rFonts w:ascii="Arial" w:hAnsi="Arial" w:cs="Arial"/>
                <w:sz w:val="18"/>
                <w:szCs w:val="18"/>
              </w:rPr>
              <w:t>Laboratories</w:t>
            </w:r>
            <w:proofErr w:type="spellEnd"/>
            <w:r w:rsidRPr="00541D3A">
              <w:rPr>
                <w:rFonts w:ascii="Arial" w:hAnsi="Arial" w:cs="Arial"/>
                <w:sz w:val="18"/>
                <w:szCs w:val="18"/>
              </w:rPr>
              <w:t xml:space="preserve"> Inc. (UL) o Factory Mutual (FM) o ambas, bajo el estándar de prueba apropiado para aplicaciones de</w:t>
            </w:r>
            <w:r>
              <w:rPr>
                <w:rFonts w:ascii="Arial" w:hAnsi="Arial" w:cs="Arial"/>
                <w:sz w:val="18"/>
                <w:szCs w:val="18"/>
              </w:rPr>
              <w:t xml:space="preserve"> alarma y supresión de incendio.</w:t>
            </w:r>
          </w:p>
          <w:p w:rsidR="00442295" w:rsidRPr="00541D3A" w:rsidRDefault="00442295" w:rsidP="00442295">
            <w:pPr>
              <w:autoSpaceDE w:val="0"/>
              <w:autoSpaceDN w:val="0"/>
              <w:adjustRightInd w:val="0"/>
              <w:ind w:right="118"/>
              <w:jc w:val="both"/>
              <w:outlineLvl w:val="0"/>
              <w:rPr>
                <w:rFonts w:asciiTheme="minorHAnsi" w:hAnsiTheme="minorHAnsi" w:cstheme="minorHAnsi"/>
                <w:sz w:val="18"/>
                <w:szCs w:val="18"/>
                <w:lang w:val="es-BO" w:eastAsia="es-BO"/>
              </w:rPr>
            </w:pPr>
          </w:p>
          <w:p w:rsidR="00442295" w:rsidRPr="00541D3A" w:rsidRDefault="00442295" w:rsidP="00442295">
            <w:pPr>
              <w:spacing w:before="240" w:after="240"/>
              <w:contextualSpacing/>
              <w:jc w:val="both"/>
              <w:rPr>
                <w:rFonts w:ascii="Arial" w:hAnsi="Arial" w:cs="Arial"/>
                <w:sz w:val="18"/>
                <w:szCs w:val="18"/>
              </w:rPr>
            </w:pPr>
            <w:r w:rsidRPr="00541D3A">
              <w:rPr>
                <w:rFonts w:ascii="Arial" w:hAnsi="Arial" w:cs="Arial"/>
                <w:sz w:val="18"/>
                <w:szCs w:val="18"/>
              </w:rPr>
              <w:t xml:space="preserve">Todos los componentes del SDSI deberán ser nuevos, de un mismo fabricante y/o autorizado por este. Estos componentes incluyen todo el hardware asociado al mismo, los dispositivos de detección y control, los dispositivos audiovisuales, las estaciones manuales, módulos </w:t>
            </w:r>
            <w:proofErr w:type="spellStart"/>
            <w:r w:rsidRPr="00541D3A">
              <w:rPr>
                <w:rFonts w:ascii="Arial" w:hAnsi="Arial" w:cs="Arial"/>
                <w:sz w:val="18"/>
                <w:szCs w:val="18"/>
              </w:rPr>
              <w:t>direccionables</w:t>
            </w:r>
            <w:proofErr w:type="spellEnd"/>
            <w:r w:rsidRPr="00541D3A">
              <w:rPr>
                <w:rFonts w:ascii="Arial" w:hAnsi="Arial" w:cs="Arial"/>
                <w:sz w:val="18"/>
                <w:szCs w:val="18"/>
              </w:rPr>
              <w:t>, etc.</w:t>
            </w:r>
          </w:p>
          <w:p w:rsidR="00442295" w:rsidRPr="00541D3A" w:rsidRDefault="00442295" w:rsidP="00442295">
            <w:pPr>
              <w:contextualSpacing/>
              <w:jc w:val="both"/>
              <w:rPr>
                <w:rFonts w:ascii="Arial" w:hAnsi="Arial" w:cs="Arial"/>
                <w:sz w:val="18"/>
                <w:szCs w:val="18"/>
                <w:lang w:val="es-BO"/>
              </w:rPr>
            </w:pPr>
          </w:p>
          <w:p w:rsidR="00442295" w:rsidRPr="00541D3A" w:rsidRDefault="00442295" w:rsidP="00442295">
            <w:pPr>
              <w:contextualSpacing/>
              <w:jc w:val="both"/>
              <w:rPr>
                <w:rFonts w:ascii="Arial" w:hAnsi="Arial" w:cs="Arial"/>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95B3D7" w:themeFill="accent1" w:themeFillTint="99"/>
            <w:vAlign w:val="center"/>
          </w:tcPr>
          <w:p w:rsidR="00442295" w:rsidRPr="00541D3A" w:rsidRDefault="00442295" w:rsidP="00442295">
            <w:pPr>
              <w:contextualSpacing/>
              <w:jc w:val="both"/>
              <w:rPr>
                <w:rFonts w:ascii="Arial" w:hAnsi="Arial" w:cs="Arial"/>
                <w:b/>
                <w:sz w:val="18"/>
                <w:szCs w:val="18"/>
                <w:lang w:val="es-BO"/>
              </w:rPr>
            </w:pPr>
            <w:r w:rsidRPr="00541D3A">
              <w:rPr>
                <w:rFonts w:ascii="Arial" w:hAnsi="Arial" w:cs="Arial"/>
                <w:b/>
                <w:sz w:val="18"/>
                <w:szCs w:val="18"/>
                <w:lang w:val="es-BO"/>
              </w:rPr>
              <w:t>COMPONENTE 1: EQUIPOS</w:t>
            </w:r>
          </w:p>
        </w:tc>
        <w:tc>
          <w:tcPr>
            <w:tcW w:w="1661" w:type="pct"/>
            <w:gridSpan w:val="2"/>
            <w:shd w:val="clear" w:color="auto" w:fill="95B3D7" w:themeFill="accent1" w:themeFillTint="99"/>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3"/>
              </w:numPr>
              <w:contextualSpacing/>
              <w:rPr>
                <w:rFonts w:ascii="Arial" w:hAnsi="Arial" w:cs="Arial"/>
                <w:b/>
                <w:sz w:val="18"/>
                <w:szCs w:val="18"/>
                <w:lang w:val="es-BO"/>
              </w:rPr>
            </w:pPr>
            <w:r w:rsidRPr="00541D3A">
              <w:rPr>
                <w:rFonts w:ascii="Arial" w:hAnsi="Arial" w:cs="Arial"/>
                <w:b/>
                <w:sz w:val="18"/>
                <w:szCs w:val="18"/>
                <w:lang w:val="es-BO"/>
              </w:rPr>
              <w:t xml:space="preserve">PANEL </w:t>
            </w:r>
            <w:r>
              <w:rPr>
                <w:rFonts w:ascii="Arial" w:hAnsi="Arial" w:cs="Arial"/>
                <w:b/>
                <w:sz w:val="18"/>
                <w:szCs w:val="18"/>
                <w:lang w:val="es-BO"/>
              </w:rPr>
              <w:t xml:space="preserve">DIRECCIONABLE </w:t>
            </w:r>
            <w:r w:rsidRPr="00541D3A">
              <w:rPr>
                <w:rFonts w:ascii="Arial" w:hAnsi="Arial" w:cs="Arial"/>
                <w:b/>
                <w:sz w:val="18"/>
                <w:szCs w:val="18"/>
                <w:lang w:val="es-BO"/>
              </w:rPr>
              <w:t xml:space="preserve">DE CONTROL DE </w:t>
            </w:r>
            <w:r>
              <w:rPr>
                <w:rFonts w:ascii="Arial" w:hAnsi="Arial" w:cs="Arial"/>
                <w:b/>
                <w:sz w:val="18"/>
                <w:szCs w:val="18"/>
                <w:lang w:val="es-BO"/>
              </w:rPr>
              <w:t>INCENDIOS</w:t>
            </w:r>
            <w:r w:rsidRPr="00541D3A">
              <w:rPr>
                <w:rFonts w:ascii="Arial" w:hAnsi="Arial" w:cs="Arial"/>
                <w:b/>
                <w:sz w:val="18"/>
                <w:szCs w:val="18"/>
                <w:lang w:val="es-BO"/>
              </w:rPr>
              <w:t>.</w:t>
            </w:r>
          </w:p>
          <w:p w:rsidR="00442295" w:rsidRPr="00541D3A" w:rsidRDefault="00442295" w:rsidP="00442295">
            <w:pPr>
              <w:ind w:left="360"/>
              <w:contextualSpacing/>
              <w:jc w:val="both"/>
              <w:rPr>
                <w:rFonts w:ascii="Arial" w:hAnsi="Arial" w:cs="Arial"/>
                <w:b/>
                <w:sz w:val="18"/>
                <w:szCs w:val="18"/>
                <w:lang w:val="es-BO"/>
              </w:rPr>
            </w:pPr>
            <w:r w:rsidRPr="00541D3A">
              <w:rPr>
                <w:rFonts w:ascii="Arial" w:hAnsi="Arial" w:cs="Arial"/>
                <w:bCs/>
                <w:sz w:val="18"/>
                <w:szCs w:val="18"/>
                <w:lang w:val="es-BO"/>
              </w:rPr>
              <w:t>Este panel deberá tener la capacidad para administrar todos los sensores instalados en el edificio. El panel deberá cumplir con la certificación UL 864 edición 9 como mínimo, de acuerdo a NFPA y las siguientes características:</w:t>
            </w:r>
          </w:p>
          <w:p w:rsidR="00442295" w:rsidRPr="00541D3A" w:rsidRDefault="00442295" w:rsidP="00D2177F">
            <w:pPr>
              <w:numPr>
                <w:ilvl w:val="1"/>
                <w:numId w:val="53"/>
              </w:numPr>
              <w:ind w:right="72"/>
              <w:contextualSpacing/>
              <w:jc w:val="both"/>
              <w:rPr>
                <w:rFonts w:ascii="Arial" w:hAnsi="Arial" w:cs="Arial"/>
                <w:b/>
                <w:bCs/>
                <w:sz w:val="18"/>
                <w:szCs w:val="18"/>
                <w:lang w:val="es-BO"/>
              </w:rPr>
            </w:pPr>
            <w:r w:rsidRPr="00541D3A">
              <w:rPr>
                <w:rFonts w:ascii="Arial" w:eastAsia="Calibri" w:hAnsi="Arial" w:cs="Arial"/>
                <w:b/>
                <w:bCs/>
                <w:sz w:val="18"/>
                <w:szCs w:val="18"/>
                <w:lang w:val="es-BO"/>
              </w:rPr>
              <w:t xml:space="preserve">Marca: </w:t>
            </w:r>
            <w:r w:rsidRPr="00541D3A">
              <w:rPr>
                <w:rFonts w:ascii="Arial" w:hAnsi="Arial" w:cs="Arial"/>
                <w:bCs/>
                <w:sz w:val="18"/>
                <w:szCs w:val="18"/>
              </w:rPr>
              <w:t>Especificar</w:t>
            </w:r>
          </w:p>
          <w:p w:rsidR="00442295" w:rsidRPr="00541D3A" w:rsidRDefault="00442295" w:rsidP="00D2177F">
            <w:pPr>
              <w:numPr>
                <w:ilvl w:val="1"/>
                <w:numId w:val="53"/>
              </w:numPr>
              <w:ind w:right="72"/>
              <w:contextualSpacing/>
              <w:jc w:val="both"/>
              <w:rPr>
                <w:rFonts w:ascii="Arial" w:hAnsi="Arial" w:cs="Arial"/>
                <w:b/>
                <w:bCs/>
                <w:sz w:val="18"/>
                <w:szCs w:val="18"/>
                <w:lang w:val="es-BO"/>
              </w:rPr>
            </w:pPr>
            <w:r w:rsidRPr="00541D3A">
              <w:rPr>
                <w:rFonts w:ascii="Arial" w:eastAsia="Calibri" w:hAnsi="Arial" w:cs="Arial"/>
                <w:b/>
                <w:bCs/>
                <w:sz w:val="18"/>
                <w:szCs w:val="18"/>
                <w:lang w:val="es-BO"/>
              </w:rPr>
              <w:t xml:space="preserve">Modelo: </w:t>
            </w:r>
            <w:r w:rsidRPr="00541D3A">
              <w:rPr>
                <w:rFonts w:ascii="Arial" w:hAnsi="Arial" w:cs="Arial"/>
                <w:bCs/>
                <w:sz w:val="18"/>
                <w:szCs w:val="18"/>
              </w:rPr>
              <w:t>Especificar</w:t>
            </w:r>
          </w:p>
          <w:p w:rsidR="00442295" w:rsidRPr="00541D3A" w:rsidRDefault="00442295" w:rsidP="00442295">
            <w:pPr>
              <w:ind w:left="792" w:right="72"/>
              <w:contextualSpacing/>
              <w:jc w:val="both"/>
              <w:rPr>
                <w:rFonts w:ascii="Arial" w:hAnsi="Arial" w:cs="Arial"/>
                <w:bCs/>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1"/>
                <w:numId w:val="53"/>
              </w:numPr>
              <w:ind w:right="72"/>
              <w:contextualSpacing/>
              <w:jc w:val="both"/>
              <w:rPr>
                <w:rFonts w:ascii="Arial" w:hAnsi="Arial" w:cs="Arial"/>
                <w:b/>
                <w:bCs/>
                <w:sz w:val="18"/>
                <w:szCs w:val="18"/>
                <w:lang w:val="es-BO"/>
              </w:rPr>
            </w:pPr>
            <w:r w:rsidRPr="00541D3A">
              <w:rPr>
                <w:rFonts w:ascii="Arial" w:hAnsi="Arial" w:cs="Arial"/>
                <w:b/>
                <w:bCs/>
                <w:sz w:val="18"/>
                <w:szCs w:val="18"/>
                <w:lang w:val="es-BO"/>
              </w:rPr>
              <w:t>Cantidad:</w:t>
            </w:r>
            <w:r w:rsidRPr="00541D3A">
              <w:rPr>
                <w:rFonts w:ascii="Arial" w:hAnsi="Arial" w:cs="Arial"/>
                <w:sz w:val="18"/>
                <w:szCs w:val="18"/>
                <w:lang w:val="es-BO"/>
              </w:rPr>
              <w:t xml:space="preserve"> Un (1) Panel de Control de Alarma de Fuego (FACP).</w:t>
            </w:r>
          </w:p>
          <w:p w:rsidR="00442295" w:rsidRPr="00541D3A" w:rsidRDefault="00442295" w:rsidP="00D2177F">
            <w:pPr>
              <w:numPr>
                <w:ilvl w:val="1"/>
                <w:numId w:val="53"/>
              </w:numPr>
              <w:ind w:right="72"/>
              <w:contextualSpacing/>
              <w:jc w:val="both"/>
              <w:rPr>
                <w:rFonts w:ascii="Arial" w:hAnsi="Arial" w:cs="Arial"/>
                <w:b/>
                <w:bCs/>
                <w:sz w:val="18"/>
                <w:szCs w:val="18"/>
                <w:lang w:val="es-BO"/>
              </w:rPr>
            </w:pPr>
            <w:r w:rsidRPr="00541D3A">
              <w:rPr>
                <w:rFonts w:ascii="Arial" w:hAnsi="Arial" w:cs="Arial"/>
                <w:b/>
                <w:bCs/>
                <w:sz w:val="18"/>
                <w:szCs w:val="18"/>
                <w:lang w:val="es-BO"/>
              </w:rPr>
              <w:t>Características Generales:</w:t>
            </w:r>
          </w:p>
          <w:p w:rsidR="00442295" w:rsidRPr="00541D3A" w:rsidRDefault="00442295" w:rsidP="00D2177F">
            <w:pPr>
              <w:numPr>
                <w:ilvl w:val="2"/>
                <w:numId w:val="53"/>
              </w:numPr>
              <w:ind w:right="72"/>
              <w:contextualSpacing/>
              <w:jc w:val="both"/>
              <w:rPr>
                <w:rFonts w:ascii="Arial" w:hAnsi="Arial" w:cs="Arial"/>
                <w:sz w:val="18"/>
                <w:szCs w:val="18"/>
                <w:lang w:val="es-MX"/>
              </w:rPr>
            </w:pPr>
            <w:r w:rsidRPr="00541D3A">
              <w:rPr>
                <w:rFonts w:ascii="Arial" w:hAnsi="Arial" w:cs="Arial"/>
                <w:sz w:val="18"/>
                <w:szCs w:val="18"/>
                <w:lang w:val="es-MX"/>
              </w:rPr>
              <w:t xml:space="preserve">El FACP será del tipo inteligente y de diseño modular, capacidad de trabajar en red, con capacidad de mínimo un (1) lazo, que supervisa y controla dispositivos </w:t>
            </w:r>
            <w:proofErr w:type="spellStart"/>
            <w:r w:rsidRPr="00541D3A">
              <w:rPr>
                <w:rFonts w:ascii="Arial" w:hAnsi="Arial" w:cs="Arial"/>
                <w:sz w:val="18"/>
                <w:szCs w:val="18"/>
                <w:lang w:val="es-MX"/>
              </w:rPr>
              <w:t>direccionables</w:t>
            </w:r>
            <w:proofErr w:type="spellEnd"/>
            <w:r w:rsidRPr="00541D3A">
              <w:rPr>
                <w:rFonts w:ascii="Arial" w:hAnsi="Arial" w:cs="Arial"/>
                <w:sz w:val="18"/>
                <w:szCs w:val="18"/>
                <w:lang w:val="es-MX"/>
              </w:rPr>
              <w:t xml:space="preserve"> inteligentes aptos para recibir y emitir las señales de alarma de incendio y detección de humo, temperatura y otros (zonas programables), señales de averías y señales supervisoras, en forma audible y visible.</w:t>
            </w:r>
          </w:p>
          <w:p w:rsidR="00442295" w:rsidRPr="00541D3A" w:rsidRDefault="00442295" w:rsidP="00D2177F">
            <w:pPr>
              <w:numPr>
                <w:ilvl w:val="2"/>
                <w:numId w:val="53"/>
              </w:numPr>
              <w:ind w:right="72"/>
              <w:contextualSpacing/>
              <w:jc w:val="both"/>
              <w:rPr>
                <w:rFonts w:ascii="Arial" w:hAnsi="Arial" w:cs="Arial"/>
                <w:sz w:val="18"/>
                <w:szCs w:val="18"/>
                <w:lang w:val="es-MX"/>
              </w:rPr>
            </w:pPr>
            <w:r w:rsidRPr="00541D3A">
              <w:rPr>
                <w:rFonts w:ascii="Arial" w:hAnsi="Arial" w:cs="Arial"/>
                <w:sz w:val="18"/>
                <w:szCs w:val="18"/>
                <w:lang w:val="es-MX"/>
              </w:rPr>
              <w:t xml:space="preserve">El FACP tendrá capacidad para funcionar correctamente en redes de datos bajo protocolo de comunicación estándar del tipo Propietario y/o </w:t>
            </w:r>
            <w:proofErr w:type="spellStart"/>
            <w:r w:rsidRPr="00541D3A">
              <w:rPr>
                <w:rFonts w:ascii="Arial" w:hAnsi="Arial" w:cs="Arial"/>
                <w:sz w:val="18"/>
                <w:szCs w:val="18"/>
                <w:lang w:val="es-MX"/>
              </w:rPr>
              <w:t>Bacnet</w:t>
            </w:r>
            <w:proofErr w:type="spellEnd"/>
            <w:r w:rsidRPr="00541D3A">
              <w:rPr>
                <w:rFonts w:ascii="Arial" w:hAnsi="Arial" w:cs="Arial"/>
                <w:sz w:val="18"/>
                <w:szCs w:val="18"/>
                <w:lang w:val="es-MX"/>
              </w:rPr>
              <w:t xml:space="preserve"> y/o </w:t>
            </w:r>
            <w:proofErr w:type="spellStart"/>
            <w:r w:rsidRPr="00541D3A">
              <w:rPr>
                <w:rFonts w:ascii="Arial" w:hAnsi="Arial" w:cs="Arial"/>
                <w:sz w:val="18"/>
                <w:szCs w:val="18"/>
                <w:lang w:val="es-MX"/>
              </w:rPr>
              <w:t>Modbus</w:t>
            </w:r>
            <w:proofErr w:type="spellEnd"/>
            <w:r w:rsidRPr="00541D3A">
              <w:rPr>
                <w:rFonts w:ascii="Arial" w:hAnsi="Arial" w:cs="Arial"/>
                <w:sz w:val="18"/>
                <w:szCs w:val="18"/>
                <w:lang w:val="es-MX"/>
              </w:rPr>
              <w:t xml:space="preserve"> TCP y/o TCP/IP y/</w:t>
            </w:r>
            <w:proofErr w:type="spellStart"/>
            <w:r w:rsidRPr="00541D3A">
              <w:rPr>
                <w:rFonts w:ascii="Arial" w:hAnsi="Arial" w:cs="Arial"/>
                <w:sz w:val="18"/>
                <w:szCs w:val="18"/>
                <w:lang w:val="es-MX"/>
              </w:rPr>
              <w:t>o</w:t>
            </w:r>
            <w:proofErr w:type="spellEnd"/>
            <w:r w:rsidRPr="00541D3A">
              <w:rPr>
                <w:rFonts w:ascii="Arial" w:hAnsi="Arial" w:cs="Arial"/>
                <w:sz w:val="18"/>
                <w:szCs w:val="18"/>
                <w:lang w:val="es-MX"/>
              </w:rPr>
              <w:t xml:space="preserve"> otros.</w:t>
            </w:r>
          </w:p>
          <w:p w:rsidR="00442295" w:rsidRPr="00541D3A" w:rsidRDefault="00442295" w:rsidP="00D2177F">
            <w:pPr>
              <w:numPr>
                <w:ilvl w:val="2"/>
                <w:numId w:val="53"/>
              </w:numPr>
              <w:ind w:right="72"/>
              <w:contextualSpacing/>
              <w:jc w:val="both"/>
              <w:rPr>
                <w:rFonts w:ascii="Arial" w:hAnsi="Arial" w:cs="Arial"/>
                <w:sz w:val="18"/>
                <w:szCs w:val="18"/>
                <w:lang w:val="es-MX"/>
              </w:rPr>
            </w:pPr>
            <w:r w:rsidRPr="00541D3A">
              <w:rPr>
                <w:rFonts w:ascii="Arial" w:hAnsi="Arial" w:cs="Arial"/>
                <w:sz w:val="18"/>
                <w:szCs w:val="18"/>
                <w:lang w:val="es-MX"/>
              </w:rPr>
              <w:t>El FACP tendrá luces y LCD para indicar el modo de operación normal, señales de alarma de incendio, alarma general, cortocircuito en circuito de detección y señales de avería.</w:t>
            </w:r>
          </w:p>
          <w:p w:rsidR="00442295" w:rsidRPr="00541D3A" w:rsidRDefault="00442295" w:rsidP="00D2177F">
            <w:pPr>
              <w:numPr>
                <w:ilvl w:val="2"/>
                <w:numId w:val="53"/>
              </w:numPr>
              <w:ind w:right="72"/>
              <w:contextualSpacing/>
              <w:jc w:val="both"/>
              <w:rPr>
                <w:rFonts w:ascii="Arial" w:hAnsi="Arial" w:cs="Arial"/>
                <w:sz w:val="18"/>
                <w:szCs w:val="18"/>
                <w:lang w:val="es-MX"/>
              </w:rPr>
            </w:pPr>
            <w:r w:rsidRPr="00541D3A">
              <w:rPr>
                <w:rFonts w:ascii="Arial" w:hAnsi="Arial" w:cs="Arial"/>
                <w:sz w:val="18"/>
                <w:szCs w:val="18"/>
                <w:lang w:val="es-MX"/>
              </w:rPr>
              <w:t>El FACP tendrá controles operativos para iniciar y apagar alarmas por zonas, probar señales de alarma, cancelar alarmas audibles y reponer el sistema.</w:t>
            </w:r>
          </w:p>
          <w:p w:rsidR="00442295" w:rsidRPr="00541D3A" w:rsidRDefault="00442295" w:rsidP="00D2177F">
            <w:pPr>
              <w:numPr>
                <w:ilvl w:val="2"/>
                <w:numId w:val="53"/>
              </w:numPr>
              <w:ind w:right="72"/>
              <w:contextualSpacing/>
              <w:jc w:val="both"/>
              <w:rPr>
                <w:rFonts w:ascii="Arial" w:hAnsi="Arial" w:cs="Arial"/>
                <w:sz w:val="18"/>
                <w:szCs w:val="18"/>
                <w:lang w:val="es-MX"/>
              </w:rPr>
            </w:pPr>
            <w:r w:rsidRPr="00541D3A">
              <w:rPr>
                <w:rFonts w:ascii="Arial" w:hAnsi="Arial" w:cs="Arial"/>
                <w:sz w:val="18"/>
                <w:szCs w:val="18"/>
                <w:lang w:val="es-MX"/>
              </w:rPr>
              <w:t>El FACP tendrá capacidad para transmitir las señales para activación de sistemas de extinción y otros.</w:t>
            </w:r>
          </w:p>
          <w:p w:rsidR="00442295" w:rsidRPr="00541D3A" w:rsidRDefault="00442295" w:rsidP="00D2177F">
            <w:pPr>
              <w:pStyle w:val="Prrafodelista"/>
              <w:numPr>
                <w:ilvl w:val="2"/>
                <w:numId w:val="53"/>
              </w:numPr>
              <w:rPr>
                <w:rFonts w:ascii="Arial" w:hAnsi="Arial" w:cs="Arial"/>
                <w:sz w:val="18"/>
                <w:szCs w:val="18"/>
                <w:lang w:val="es-MX" w:eastAsia="es-ES"/>
              </w:rPr>
            </w:pPr>
            <w:r w:rsidRPr="00541D3A">
              <w:rPr>
                <w:rFonts w:ascii="Arial" w:hAnsi="Arial" w:cs="Arial"/>
                <w:sz w:val="18"/>
                <w:szCs w:val="18"/>
                <w:lang w:val="es-MX" w:eastAsia="es-ES"/>
              </w:rPr>
              <w:t>Incluye fuente de alimentación con energía de respaldo (baterías) de acuerdo a un cálculo de consumo destinado a cumplir con lo requerido por NFPA 72 para sistemas de alarma. Las fuente de alimentación deben contar con certificación UL o FM y cumplir las siguientes características:</w:t>
            </w:r>
          </w:p>
          <w:p w:rsidR="00442295" w:rsidRPr="00541D3A" w:rsidRDefault="00442295" w:rsidP="00442295">
            <w:pPr>
              <w:ind w:left="1224" w:right="72"/>
              <w:contextualSpacing/>
              <w:jc w:val="both"/>
              <w:rPr>
                <w:rFonts w:ascii="Arial" w:eastAsia="Calibri" w:hAnsi="Arial" w:cs="Arial"/>
                <w:sz w:val="18"/>
                <w:szCs w:val="18"/>
                <w:lang w:val="es-BO" w:eastAsia="en-US"/>
              </w:rPr>
            </w:pPr>
            <w:r w:rsidRPr="00541D3A">
              <w:rPr>
                <w:rFonts w:ascii="Arial" w:eastAsia="Calibri" w:hAnsi="Arial" w:cs="Arial"/>
                <w:sz w:val="18"/>
                <w:szCs w:val="18"/>
                <w:lang w:val="es-BO" w:eastAsia="en-US"/>
              </w:rPr>
              <w:t>Debe ser para uso con sistemas de alarma    contra incendios.</w:t>
            </w:r>
          </w:p>
          <w:p w:rsidR="00442295" w:rsidRPr="00541D3A" w:rsidRDefault="00442295" w:rsidP="00442295">
            <w:pPr>
              <w:ind w:left="1224" w:right="72"/>
              <w:contextualSpacing/>
              <w:jc w:val="both"/>
              <w:rPr>
                <w:rFonts w:ascii="Arial" w:hAnsi="Arial" w:cs="Arial"/>
                <w:color w:val="000000"/>
                <w:sz w:val="18"/>
                <w:szCs w:val="18"/>
                <w:lang w:val="es-BO"/>
              </w:rPr>
            </w:pPr>
            <w:r w:rsidRPr="00541D3A">
              <w:rPr>
                <w:rFonts w:ascii="Arial" w:hAnsi="Arial" w:cs="Arial"/>
                <w:color w:val="000000"/>
                <w:sz w:val="18"/>
                <w:szCs w:val="18"/>
                <w:lang w:val="es-BO"/>
              </w:rPr>
              <w:t>Cargador incorporado para baterías selladas de tipo plomo ácido o gel.</w:t>
            </w:r>
          </w:p>
          <w:p w:rsidR="00442295" w:rsidRPr="00541D3A" w:rsidRDefault="00442295" w:rsidP="00442295">
            <w:pPr>
              <w:ind w:left="1224" w:right="72"/>
              <w:contextualSpacing/>
              <w:jc w:val="both"/>
              <w:rPr>
                <w:rFonts w:ascii="Arial" w:hAnsi="Arial" w:cs="Arial"/>
                <w:color w:val="000000"/>
                <w:sz w:val="18"/>
                <w:szCs w:val="18"/>
                <w:lang w:val="es-BO"/>
              </w:rPr>
            </w:pPr>
            <w:r w:rsidRPr="00541D3A">
              <w:rPr>
                <w:rFonts w:ascii="Arial" w:hAnsi="Arial" w:cs="Arial"/>
                <w:color w:val="000000"/>
                <w:sz w:val="18"/>
                <w:szCs w:val="18"/>
                <w:lang w:val="es-BO"/>
              </w:rPr>
              <w:t>Cambio instantáneo a la batería en espera cuando falla la CA.</w:t>
            </w:r>
          </w:p>
          <w:p w:rsidR="00442295" w:rsidRPr="00541D3A" w:rsidRDefault="00442295" w:rsidP="00442295">
            <w:pPr>
              <w:ind w:left="1224" w:right="72"/>
              <w:contextualSpacing/>
              <w:jc w:val="both"/>
              <w:rPr>
                <w:rFonts w:ascii="Arial" w:hAnsi="Arial" w:cs="Arial"/>
                <w:color w:val="000000"/>
                <w:sz w:val="18"/>
                <w:szCs w:val="18"/>
                <w:lang w:val="es-BO"/>
              </w:rPr>
            </w:pPr>
            <w:r w:rsidRPr="00541D3A">
              <w:rPr>
                <w:rFonts w:ascii="Arial" w:hAnsi="Arial" w:cs="Arial"/>
                <w:color w:val="000000"/>
                <w:sz w:val="18"/>
                <w:szCs w:val="18"/>
                <w:lang w:val="es-BO"/>
              </w:rPr>
              <w:t>Debe incluir cables de batería.</w:t>
            </w:r>
          </w:p>
          <w:p w:rsidR="00442295" w:rsidRPr="00541D3A" w:rsidRDefault="00442295" w:rsidP="00442295">
            <w:pPr>
              <w:ind w:left="1224" w:right="72"/>
              <w:contextualSpacing/>
              <w:jc w:val="both"/>
              <w:rPr>
                <w:rFonts w:ascii="Arial" w:hAnsi="Arial" w:cs="Arial"/>
                <w:color w:val="000000"/>
                <w:sz w:val="18"/>
                <w:szCs w:val="18"/>
                <w:lang w:val="es-BO"/>
              </w:rPr>
            </w:pPr>
          </w:p>
          <w:p w:rsidR="00442295" w:rsidRPr="00541D3A" w:rsidRDefault="00442295" w:rsidP="00D2177F">
            <w:pPr>
              <w:numPr>
                <w:ilvl w:val="1"/>
                <w:numId w:val="53"/>
              </w:numPr>
              <w:ind w:right="72"/>
              <w:contextualSpacing/>
              <w:jc w:val="both"/>
              <w:rPr>
                <w:rFonts w:ascii="Arial" w:hAnsi="Arial" w:cs="Arial"/>
                <w:b/>
                <w:bCs/>
                <w:sz w:val="18"/>
                <w:szCs w:val="18"/>
                <w:lang w:val="es-BO"/>
              </w:rPr>
            </w:pPr>
            <w:r w:rsidRPr="00541D3A">
              <w:rPr>
                <w:rFonts w:ascii="Arial" w:hAnsi="Arial" w:cs="Arial"/>
                <w:b/>
                <w:bCs/>
                <w:sz w:val="18"/>
                <w:szCs w:val="18"/>
                <w:lang w:val="es-BO"/>
              </w:rPr>
              <w:t>Características Técnicas:</w:t>
            </w:r>
          </w:p>
          <w:p w:rsidR="00442295" w:rsidRPr="00541D3A" w:rsidRDefault="00442295" w:rsidP="00D2177F">
            <w:pPr>
              <w:numPr>
                <w:ilvl w:val="2"/>
                <w:numId w:val="53"/>
              </w:numPr>
              <w:ind w:right="72"/>
              <w:contextualSpacing/>
              <w:jc w:val="both"/>
              <w:rPr>
                <w:rFonts w:ascii="Arial" w:hAnsi="Arial" w:cs="Arial"/>
                <w:b/>
                <w:bCs/>
                <w:sz w:val="18"/>
                <w:szCs w:val="18"/>
                <w:lang w:val="es-BO"/>
              </w:rPr>
            </w:pPr>
            <w:r w:rsidRPr="00541D3A">
              <w:rPr>
                <w:rFonts w:ascii="Arial" w:hAnsi="Arial" w:cs="Arial"/>
                <w:sz w:val="18"/>
                <w:szCs w:val="18"/>
              </w:rPr>
              <w:t xml:space="preserve">Al menos para 159 detectores (cualquier combinación de iónico, fotoeléctrico, térmico o </w:t>
            </w:r>
            <w:proofErr w:type="spellStart"/>
            <w:r w:rsidRPr="00541D3A">
              <w:rPr>
                <w:rFonts w:ascii="Arial" w:hAnsi="Arial" w:cs="Arial"/>
                <w:sz w:val="18"/>
                <w:szCs w:val="18"/>
              </w:rPr>
              <w:t>multisensor</w:t>
            </w:r>
            <w:proofErr w:type="spellEnd"/>
            <w:r w:rsidRPr="00541D3A">
              <w:rPr>
                <w:rFonts w:ascii="Arial" w:hAnsi="Arial" w:cs="Arial"/>
                <w:sz w:val="18"/>
                <w:szCs w:val="18"/>
              </w:rPr>
              <w:t xml:space="preserve">) y 159 módulos (estaciones de accionamiento </w:t>
            </w:r>
            <w:proofErr w:type="spellStart"/>
            <w:r w:rsidRPr="00541D3A">
              <w:rPr>
                <w:rFonts w:ascii="Arial" w:hAnsi="Arial" w:cs="Arial"/>
                <w:sz w:val="18"/>
                <w:szCs w:val="18"/>
              </w:rPr>
              <w:t>direccionables</w:t>
            </w:r>
            <w:proofErr w:type="spellEnd"/>
            <w:r w:rsidRPr="00541D3A">
              <w:rPr>
                <w:rFonts w:ascii="Arial" w:hAnsi="Arial" w:cs="Arial"/>
                <w:sz w:val="18"/>
                <w:szCs w:val="18"/>
              </w:rPr>
              <w:t xml:space="preserve">, dispositivos de contacto </w:t>
            </w:r>
            <w:r w:rsidRPr="00541D3A">
              <w:rPr>
                <w:rFonts w:ascii="Arial" w:hAnsi="Arial" w:cs="Arial"/>
                <w:sz w:val="18"/>
                <w:szCs w:val="18"/>
              </w:rPr>
              <w:lastRenderedPageBreak/>
              <w:t>normalmente abiertos, de humo de dos cables, de notificación o relé). 318 dispositivos.</w:t>
            </w:r>
          </w:p>
          <w:p w:rsidR="00442295" w:rsidRPr="00541D3A" w:rsidRDefault="00442295" w:rsidP="00D2177F">
            <w:pPr>
              <w:numPr>
                <w:ilvl w:val="2"/>
                <w:numId w:val="53"/>
              </w:numPr>
              <w:ind w:right="72"/>
              <w:contextualSpacing/>
              <w:jc w:val="both"/>
              <w:rPr>
                <w:rFonts w:ascii="Arial" w:hAnsi="Arial" w:cs="Arial"/>
                <w:b/>
                <w:bCs/>
                <w:sz w:val="18"/>
                <w:szCs w:val="18"/>
                <w:lang w:val="es-BO"/>
              </w:rPr>
            </w:pPr>
            <w:r w:rsidRPr="00541D3A">
              <w:rPr>
                <w:rFonts w:ascii="Arial" w:hAnsi="Arial" w:cs="Arial"/>
                <w:sz w:val="18"/>
                <w:szCs w:val="18"/>
                <w:lang w:val="es-MX"/>
              </w:rPr>
              <w:t>Al menos un (1) circuito de línea de señalización (SLC) intel</w:t>
            </w:r>
            <w:r>
              <w:rPr>
                <w:rFonts w:ascii="Arial" w:hAnsi="Arial" w:cs="Arial"/>
                <w:sz w:val="18"/>
                <w:szCs w:val="18"/>
                <w:lang w:val="es-MX"/>
              </w:rPr>
              <w:t>igente aislado.</w:t>
            </w:r>
          </w:p>
          <w:p w:rsidR="00442295" w:rsidRPr="00541D3A" w:rsidRDefault="00442295" w:rsidP="00D2177F">
            <w:pPr>
              <w:numPr>
                <w:ilvl w:val="2"/>
                <w:numId w:val="53"/>
              </w:numPr>
              <w:ind w:right="72"/>
              <w:contextualSpacing/>
              <w:jc w:val="both"/>
              <w:rPr>
                <w:rFonts w:ascii="Arial" w:hAnsi="Arial" w:cs="Arial"/>
                <w:b/>
                <w:bCs/>
                <w:sz w:val="18"/>
                <w:szCs w:val="18"/>
                <w:lang w:val="es-BO"/>
              </w:rPr>
            </w:pPr>
            <w:r w:rsidRPr="00541D3A">
              <w:rPr>
                <w:rFonts w:ascii="Arial" w:hAnsi="Arial" w:cs="Arial"/>
                <w:sz w:val="18"/>
                <w:szCs w:val="18"/>
              </w:rPr>
              <w:t>Pantalla estándar de 80 caracteres o superior.</w:t>
            </w:r>
          </w:p>
          <w:p w:rsidR="00442295" w:rsidRPr="00F11960" w:rsidRDefault="00442295" w:rsidP="00D2177F">
            <w:pPr>
              <w:numPr>
                <w:ilvl w:val="2"/>
                <w:numId w:val="53"/>
              </w:numPr>
              <w:ind w:right="72"/>
              <w:contextualSpacing/>
              <w:jc w:val="both"/>
              <w:rPr>
                <w:rFonts w:ascii="Arial" w:hAnsi="Arial" w:cs="Arial"/>
                <w:b/>
                <w:bCs/>
                <w:sz w:val="18"/>
                <w:szCs w:val="18"/>
                <w:lang w:val="es-BO"/>
              </w:rPr>
            </w:pPr>
            <w:r w:rsidRPr="00F11960">
              <w:rPr>
                <w:rFonts w:ascii="Arial" w:hAnsi="Arial" w:cs="Arial"/>
                <w:sz w:val="18"/>
                <w:szCs w:val="18"/>
              </w:rPr>
              <w:t>Debe poder realizarse informes de programación automática y Prueba de recorrido.</w:t>
            </w:r>
          </w:p>
          <w:p w:rsidR="00442295" w:rsidRPr="00541D3A" w:rsidRDefault="00442295" w:rsidP="00D2177F">
            <w:pPr>
              <w:numPr>
                <w:ilvl w:val="2"/>
                <w:numId w:val="53"/>
              </w:numPr>
              <w:ind w:right="72"/>
              <w:contextualSpacing/>
              <w:jc w:val="both"/>
              <w:rPr>
                <w:rFonts w:ascii="Arial" w:hAnsi="Arial" w:cs="Arial"/>
                <w:b/>
                <w:bCs/>
                <w:sz w:val="18"/>
                <w:szCs w:val="18"/>
                <w:lang w:val="es-BO"/>
              </w:rPr>
            </w:pPr>
            <w:r w:rsidRPr="00541D3A">
              <w:rPr>
                <w:rFonts w:ascii="Arial" w:hAnsi="Arial" w:cs="Arial"/>
                <w:sz w:val="18"/>
                <w:szCs w:val="18"/>
              </w:rPr>
              <w:t xml:space="preserve">Secuencia de alarma </w:t>
            </w:r>
            <w:proofErr w:type="spellStart"/>
            <w:r w:rsidRPr="00541D3A">
              <w:rPr>
                <w:rFonts w:ascii="Arial" w:hAnsi="Arial" w:cs="Arial"/>
                <w:sz w:val="18"/>
                <w:szCs w:val="18"/>
              </w:rPr>
              <w:t>preseñal</w:t>
            </w:r>
            <w:proofErr w:type="spellEnd"/>
            <w:r w:rsidRPr="00541D3A">
              <w:rPr>
                <w:rFonts w:ascii="Arial" w:hAnsi="Arial" w:cs="Arial"/>
                <w:sz w:val="18"/>
                <w:szCs w:val="18"/>
              </w:rPr>
              <w:t>/positiva (PAS).</w:t>
            </w:r>
          </w:p>
          <w:p w:rsidR="00442295" w:rsidRPr="00587C13" w:rsidRDefault="00442295" w:rsidP="00D2177F">
            <w:pPr>
              <w:numPr>
                <w:ilvl w:val="2"/>
                <w:numId w:val="53"/>
              </w:numPr>
              <w:ind w:right="72"/>
              <w:contextualSpacing/>
              <w:jc w:val="both"/>
              <w:rPr>
                <w:rFonts w:ascii="Arial" w:hAnsi="Arial" w:cs="Arial"/>
                <w:b/>
                <w:bCs/>
                <w:sz w:val="18"/>
                <w:szCs w:val="18"/>
                <w:lang w:val="es-BO"/>
              </w:rPr>
            </w:pPr>
            <w:r w:rsidRPr="00587C13">
              <w:rPr>
                <w:rFonts w:ascii="Arial" w:hAnsi="Arial" w:cs="Arial"/>
                <w:sz w:val="18"/>
                <w:szCs w:val="18"/>
              </w:rPr>
              <w:t>Opciones de temporizador Inhibidor de silencio y Silencio automático.</w:t>
            </w:r>
          </w:p>
          <w:p w:rsidR="00442295" w:rsidRPr="00587C13" w:rsidRDefault="00442295" w:rsidP="00D2177F">
            <w:pPr>
              <w:numPr>
                <w:ilvl w:val="2"/>
                <w:numId w:val="53"/>
              </w:numPr>
              <w:ind w:right="72"/>
              <w:contextualSpacing/>
              <w:jc w:val="both"/>
              <w:rPr>
                <w:rFonts w:ascii="Arial" w:hAnsi="Arial" w:cs="Arial"/>
                <w:b/>
                <w:bCs/>
                <w:sz w:val="18"/>
                <w:szCs w:val="18"/>
                <w:lang w:val="es-BO"/>
              </w:rPr>
            </w:pPr>
            <w:r w:rsidRPr="00587C13">
              <w:rPr>
                <w:rFonts w:ascii="Arial" w:hAnsi="Arial" w:cs="Arial"/>
                <w:sz w:val="18"/>
                <w:szCs w:val="18"/>
              </w:rPr>
              <w:t>Funciones de control de tiempo automático, con excepciones de días festivos.</w:t>
            </w:r>
          </w:p>
          <w:p w:rsidR="00442295" w:rsidRPr="00587C13" w:rsidRDefault="00442295" w:rsidP="00D2177F">
            <w:pPr>
              <w:numPr>
                <w:ilvl w:val="2"/>
                <w:numId w:val="53"/>
              </w:numPr>
              <w:ind w:right="72"/>
              <w:contextualSpacing/>
              <w:jc w:val="both"/>
              <w:rPr>
                <w:rFonts w:ascii="Arial" w:hAnsi="Arial" w:cs="Arial"/>
                <w:b/>
                <w:bCs/>
                <w:sz w:val="18"/>
                <w:szCs w:val="18"/>
                <w:lang w:val="es-BO"/>
              </w:rPr>
            </w:pPr>
            <w:r w:rsidRPr="00587C13">
              <w:rPr>
                <w:rFonts w:ascii="Arial" w:hAnsi="Arial" w:cs="Arial"/>
                <w:sz w:val="18"/>
                <w:szCs w:val="18"/>
              </w:rPr>
              <w:t>Capacidad de Ecuaciones lógicas booleanas.</w:t>
            </w:r>
          </w:p>
          <w:p w:rsidR="00442295" w:rsidRPr="00541D3A" w:rsidRDefault="00442295" w:rsidP="00D2177F">
            <w:pPr>
              <w:numPr>
                <w:ilvl w:val="2"/>
                <w:numId w:val="53"/>
              </w:numPr>
              <w:ind w:right="72"/>
              <w:contextualSpacing/>
              <w:jc w:val="both"/>
              <w:rPr>
                <w:rFonts w:ascii="Arial" w:hAnsi="Arial" w:cs="Arial"/>
                <w:b/>
                <w:bCs/>
                <w:sz w:val="18"/>
                <w:szCs w:val="18"/>
                <w:lang w:val="es-BO"/>
              </w:rPr>
            </w:pPr>
            <w:r w:rsidRPr="00541D3A">
              <w:rPr>
                <w:rFonts w:ascii="Arial" w:hAnsi="Arial" w:cs="Arial"/>
                <w:sz w:val="18"/>
                <w:szCs w:val="18"/>
              </w:rPr>
              <w:t>Dos niveles de alerta de mantenimiento</w:t>
            </w:r>
          </w:p>
          <w:p w:rsidR="00442295" w:rsidRPr="00541D3A" w:rsidRDefault="00442295" w:rsidP="00D2177F">
            <w:pPr>
              <w:numPr>
                <w:ilvl w:val="2"/>
                <w:numId w:val="53"/>
              </w:numPr>
              <w:ind w:right="72"/>
              <w:contextualSpacing/>
              <w:jc w:val="both"/>
              <w:rPr>
                <w:rFonts w:ascii="Arial" w:hAnsi="Arial" w:cs="Arial"/>
                <w:bCs/>
                <w:sz w:val="18"/>
                <w:szCs w:val="18"/>
                <w:lang w:val="es-BO"/>
              </w:rPr>
            </w:pPr>
            <w:r w:rsidRPr="00541D3A">
              <w:rPr>
                <w:rFonts w:ascii="Arial" w:hAnsi="Arial" w:cs="Arial"/>
                <w:sz w:val="18"/>
                <w:szCs w:val="18"/>
                <w:lang w:val="es-BO"/>
              </w:rPr>
              <w:t xml:space="preserve">Energía de alimentación </w:t>
            </w:r>
            <w:r w:rsidRPr="00541D3A">
              <w:rPr>
                <w:rFonts w:ascii="Arial" w:hAnsi="Arial" w:cs="Arial"/>
                <w:bCs/>
                <w:sz w:val="18"/>
                <w:szCs w:val="18"/>
                <w:lang w:val="es-BO"/>
              </w:rPr>
              <w:t>220/240 VCA, 50/60 Hz.</w:t>
            </w:r>
          </w:p>
          <w:p w:rsidR="00442295" w:rsidRPr="00541D3A" w:rsidRDefault="00442295" w:rsidP="00D2177F">
            <w:pPr>
              <w:numPr>
                <w:ilvl w:val="2"/>
                <w:numId w:val="53"/>
              </w:numPr>
              <w:ind w:right="72"/>
              <w:contextualSpacing/>
              <w:jc w:val="both"/>
              <w:rPr>
                <w:rFonts w:ascii="Arial" w:hAnsi="Arial" w:cs="Arial"/>
                <w:bCs/>
                <w:sz w:val="18"/>
                <w:szCs w:val="18"/>
                <w:lang w:val="es-BO"/>
              </w:rPr>
            </w:pPr>
            <w:r w:rsidRPr="00541D3A">
              <w:rPr>
                <w:rFonts w:ascii="Arial" w:hAnsi="Arial" w:cs="Arial"/>
                <w:bCs/>
                <w:sz w:val="18"/>
                <w:szCs w:val="18"/>
                <w:lang w:val="es-BO"/>
              </w:rPr>
              <w:t>Estándares y Códigos UL 864,  o FM Aprobado u otros similares.</w:t>
            </w:r>
          </w:p>
          <w:p w:rsidR="00442295" w:rsidRPr="00541D3A" w:rsidRDefault="00442295" w:rsidP="00D2177F">
            <w:pPr>
              <w:numPr>
                <w:ilvl w:val="2"/>
                <w:numId w:val="53"/>
              </w:numPr>
              <w:ind w:right="72"/>
              <w:contextualSpacing/>
              <w:jc w:val="both"/>
              <w:rPr>
                <w:rFonts w:ascii="Arial" w:hAnsi="Arial" w:cs="Arial"/>
                <w:bCs/>
                <w:sz w:val="18"/>
                <w:szCs w:val="18"/>
                <w:lang w:val="es-BO"/>
              </w:rPr>
            </w:pPr>
            <w:r w:rsidRPr="00541D3A">
              <w:rPr>
                <w:rFonts w:ascii="Arial" w:hAnsi="Arial" w:cs="Arial"/>
                <w:bCs/>
                <w:sz w:val="18"/>
                <w:szCs w:val="18"/>
                <w:lang w:val="es-BO"/>
              </w:rPr>
              <w:t>Historial de eventos mínimo 600 eventos.</w:t>
            </w:r>
          </w:p>
          <w:p w:rsidR="00442295" w:rsidRPr="00541D3A" w:rsidRDefault="00442295" w:rsidP="00D2177F">
            <w:pPr>
              <w:numPr>
                <w:ilvl w:val="2"/>
                <w:numId w:val="53"/>
              </w:numPr>
              <w:ind w:right="72"/>
              <w:contextualSpacing/>
              <w:jc w:val="both"/>
              <w:rPr>
                <w:rFonts w:ascii="Arial" w:hAnsi="Arial" w:cs="Arial"/>
                <w:bCs/>
                <w:sz w:val="18"/>
                <w:szCs w:val="18"/>
                <w:lang w:val="es-BO"/>
              </w:rPr>
            </w:pPr>
            <w:r w:rsidRPr="00541D3A">
              <w:rPr>
                <w:rFonts w:ascii="Arial" w:hAnsi="Arial" w:cs="Arial"/>
                <w:bCs/>
                <w:sz w:val="18"/>
                <w:szCs w:val="18"/>
                <w:lang w:val="es-BO"/>
              </w:rPr>
              <w:t>Verificación de alarma por punto.</w:t>
            </w:r>
          </w:p>
          <w:p w:rsidR="00442295" w:rsidRPr="00541D3A" w:rsidRDefault="00442295" w:rsidP="00D2177F">
            <w:pPr>
              <w:numPr>
                <w:ilvl w:val="2"/>
                <w:numId w:val="53"/>
              </w:numPr>
              <w:ind w:right="72"/>
              <w:contextualSpacing/>
              <w:jc w:val="both"/>
              <w:rPr>
                <w:rFonts w:ascii="Arial" w:hAnsi="Arial" w:cs="Arial"/>
                <w:bCs/>
                <w:sz w:val="18"/>
                <w:szCs w:val="18"/>
                <w:lang w:val="es-BO"/>
              </w:rPr>
            </w:pPr>
            <w:r w:rsidRPr="00541D3A">
              <w:rPr>
                <w:rFonts w:ascii="Arial" w:hAnsi="Arial" w:cs="Arial"/>
                <w:bCs/>
                <w:sz w:val="18"/>
                <w:szCs w:val="18"/>
                <w:lang w:val="es-BO"/>
              </w:rPr>
              <w:t>Prueba automática de sensibilidad del detector (conforme a NFPA-72).</w:t>
            </w:r>
          </w:p>
          <w:p w:rsidR="00442295" w:rsidRPr="00541D3A" w:rsidRDefault="00442295" w:rsidP="00442295">
            <w:pPr>
              <w:ind w:right="72"/>
              <w:contextualSpacing/>
              <w:jc w:val="both"/>
              <w:rPr>
                <w:rFonts w:ascii="Arial" w:hAnsi="Arial" w:cs="Arial"/>
                <w:sz w:val="18"/>
                <w:szCs w:val="18"/>
                <w:lang w:val="es-MX"/>
              </w:rPr>
            </w:pP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pStyle w:val="Prrafodelista"/>
              <w:numPr>
                <w:ilvl w:val="0"/>
                <w:numId w:val="53"/>
              </w:numPr>
              <w:contextualSpacing/>
              <w:jc w:val="both"/>
              <w:rPr>
                <w:rFonts w:ascii="Arial" w:hAnsi="Arial" w:cs="Arial"/>
                <w:bCs/>
                <w:sz w:val="18"/>
                <w:szCs w:val="18"/>
                <w:lang w:val="es-BO"/>
              </w:rPr>
            </w:pPr>
            <w:r w:rsidRPr="00541D3A">
              <w:rPr>
                <w:rFonts w:ascii="Arial" w:hAnsi="Arial" w:cs="Arial"/>
                <w:b/>
                <w:sz w:val="18"/>
                <w:szCs w:val="18"/>
                <w:lang w:val="es-BO"/>
              </w:rPr>
              <w:t xml:space="preserve">ANUNCIADOR REMOTO TIPO 1: </w:t>
            </w:r>
            <w:r w:rsidRPr="00541D3A">
              <w:rPr>
                <w:rFonts w:ascii="Arial" w:hAnsi="Arial" w:cs="Arial"/>
                <w:bCs/>
                <w:sz w:val="18"/>
                <w:szCs w:val="18"/>
                <w:lang w:val="es-BO"/>
              </w:rPr>
              <w:t>Se requieren anunciadores remotos qu</w:t>
            </w:r>
            <w:r>
              <w:rPr>
                <w:rFonts w:ascii="Arial" w:hAnsi="Arial" w:cs="Arial"/>
                <w:bCs/>
                <w:sz w:val="18"/>
                <w:szCs w:val="18"/>
                <w:lang w:val="es-BO"/>
              </w:rPr>
              <w:t>e repliquen la información del Panel C</w:t>
            </w:r>
            <w:r w:rsidRPr="00541D3A">
              <w:rPr>
                <w:rFonts w:ascii="Arial" w:hAnsi="Arial" w:cs="Arial"/>
                <w:bCs/>
                <w:sz w:val="18"/>
                <w:szCs w:val="18"/>
                <w:lang w:val="es-BO"/>
              </w:rPr>
              <w:t>entral</w:t>
            </w:r>
            <w:r>
              <w:rPr>
                <w:rFonts w:ascii="Arial" w:hAnsi="Arial" w:cs="Arial"/>
                <w:bCs/>
                <w:sz w:val="18"/>
                <w:szCs w:val="18"/>
                <w:lang w:val="es-BO"/>
              </w:rPr>
              <w:t xml:space="preserve"> de Incendios</w:t>
            </w:r>
            <w:r w:rsidRPr="00541D3A">
              <w:rPr>
                <w:rFonts w:ascii="Arial" w:hAnsi="Arial" w:cs="Arial"/>
                <w:bCs/>
                <w:sz w:val="18"/>
                <w:szCs w:val="18"/>
                <w:lang w:val="es-BO"/>
              </w:rPr>
              <w:t>. Los equipos</w:t>
            </w:r>
            <w:r w:rsidRPr="00541D3A">
              <w:rPr>
                <w:rFonts w:ascii="Arial" w:hAnsi="Arial" w:cs="Arial"/>
                <w:sz w:val="18"/>
                <w:szCs w:val="18"/>
                <w:lang w:val="es-BO"/>
              </w:rPr>
              <w:t xml:space="preserve"> deben contar con certificación UL y/o FM y las siguientes características:</w:t>
            </w:r>
          </w:p>
          <w:p w:rsidR="00442295" w:rsidRPr="00541D3A" w:rsidRDefault="00442295" w:rsidP="00D2177F">
            <w:pPr>
              <w:numPr>
                <w:ilvl w:val="1"/>
                <w:numId w:val="53"/>
              </w:numPr>
              <w:contextualSpacing/>
              <w:jc w:val="both"/>
              <w:rPr>
                <w:rFonts w:ascii="Arial" w:hAnsi="Arial" w:cs="Arial"/>
                <w:sz w:val="18"/>
                <w:szCs w:val="18"/>
              </w:rPr>
            </w:pPr>
            <w:r w:rsidRPr="00541D3A">
              <w:rPr>
                <w:rFonts w:ascii="Arial" w:hAnsi="Arial" w:cs="Arial"/>
                <w:b/>
                <w:bCs/>
                <w:sz w:val="18"/>
                <w:szCs w:val="18"/>
              </w:rPr>
              <w:t xml:space="preserve">Marca: </w:t>
            </w:r>
            <w:r w:rsidRPr="00541D3A">
              <w:rPr>
                <w:rFonts w:ascii="Arial" w:hAnsi="Arial" w:cs="Arial"/>
                <w:bCs/>
                <w:sz w:val="18"/>
                <w:szCs w:val="18"/>
              </w:rPr>
              <w:t>Especificar</w:t>
            </w:r>
          </w:p>
          <w:p w:rsidR="00442295" w:rsidRPr="00541D3A" w:rsidRDefault="00442295" w:rsidP="00D2177F">
            <w:pPr>
              <w:numPr>
                <w:ilvl w:val="1"/>
                <w:numId w:val="53"/>
              </w:numPr>
              <w:contextualSpacing/>
              <w:jc w:val="both"/>
              <w:rPr>
                <w:rFonts w:ascii="Arial" w:hAnsi="Arial" w:cs="Arial"/>
                <w:sz w:val="18"/>
                <w:szCs w:val="18"/>
              </w:rPr>
            </w:pPr>
            <w:r w:rsidRPr="00541D3A">
              <w:rPr>
                <w:rFonts w:ascii="Arial" w:hAnsi="Arial" w:cs="Arial"/>
                <w:b/>
                <w:bCs/>
                <w:sz w:val="18"/>
                <w:szCs w:val="18"/>
              </w:rPr>
              <w:t xml:space="preserve">Modelo: </w:t>
            </w:r>
            <w:r w:rsidRPr="00541D3A">
              <w:rPr>
                <w:rFonts w:ascii="Arial" w:hAnsi="Arial" w:cs="Arial"/>
                <w:bCs/>
                <w:sz w:val="18"/>
                <w:szCs w:val="18"/>
              </w:rPr>
              <w:t>Especificar</w:t>
            </w:r>
          </w:p>
          <w:p w:rsidR="00442295" w:rsidRPr="00541D3A" w:rsidRDefault="00442295" w:rsidP="00442295">
            <w:pPr>
              <w:ind w:left="792"/>
              <w:contextualSpacing/>
              <w:jc w:val="both"/>
              <w:rPr>
                <w:rFonts w:ascii="Arial" w:hAnsi="Arial" w:cs="Arial"/>
                <w:sz w:val="18"/>
                <w:szCs w:val="18"/>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1"/>
                <w:numId w:val="53"/>
              </w:numPr>
              <w:contextualSpacing/>
              <w:jc w:val="both"/>
              <w:rPr>
                <w:rFonts w:ascii="Arial" w:hAnsi="Arial" w:cs="Arial"/>
                <w:sz w:val="18"/>
                <w:szCs w:val="18"/>
              </w:rPr>
            </w:pPr>
            <w:r w:rsidRPr="00541D3A">
              <w:rPr>
                <w:rFonts w:ascii="Arial" w:hAnsi="Arial" w:cs="Arial"/>
                <w:b/>
                <w:sz w:val="18"/>
                <w:szCs w:val="18"/>
              </w:rPr>
              <w:t>Cantidad:</w:t>
            </w:r>
            <w:r w:rsidRPr="00541D3A">
              <w:rPr>
                <w:rFonts w:ascii="Arial" w:hAnsi="Arial" w:cs="Arial"/>
                <w:sz w:val="18"/>
                <w:szCs w:val="18"/>
              </w:rPr>
              <w:t xml:space="preserve"> Dos</w:t>
            </w:r>
            <w:r w:rsidRPr="00541D3A">
              <w:rPr>
                <w:rFonts w:ascii="Arial" w:hAnsi="Arial" w:cs="Arial"/>
                <w:b/>
                <w:bCs/>
                <w:sz w:val="18"/>
                <w:szCs w:val="18"/>
              </w:rPr>
              <w:t xml:space="preserve"> </w:t>
            </w:r>
            <w:r w:rsidRPr="00541D3A">
              <w:rPr>
                <w:rFonts w:ascii="Arial" w:hAnsi="Arial" w:cs="Arial"/>
                <w:sz w:val="18"/>
                <w:szCs w:val="18"/>
              </w:rPr>
              <w:t>(2) anunciadores remotos</w:t>
            </w:r>
            <w:r>
              <w:rPr>
                <w:rFonts w:ascii="Arial" w:hAnsi="Arial" w:cs="Arial"/>
                <w:sz w:val="18"/>
                <w:szCs w:val="18"/>
              </w:rPr>
              <w:t>.</w:t>
            </w:r>
          </w:p>
          <w:p w:rsidR="00442295" w:rsidRPr="00541D3A" w:rsidRDefault="00442295" w:rsidP="00D2177F">
            <w:pPr>
              <w:numPr>
                <w:ilvl w:val="1"/>
                <w:numId w:val="53"/>
              </w:numPr>
              <w:contextualSpacing/>
              <w:jc w:val="both"/>
              <w:rPr>
                <w:rFonts w:ascii="Arial" w:hAnsi="Arial" w:cs="Arial"/>
                <w:sz w:val="18"/>
                <w:szCs w:val="18"/>
              </w:rPr>
            </w:pPr>
            <w:r w:rsidRPr="00541D3A">
              <w:rPr>
                <w:rFonts w:ascii="Arial" w:hAnsi="Arial" w:cs="Arial"/>
                <w:b/>
                <w:sz w:val="18"/>
                <w:szCs w:val="18"/>
              </w:rPr>
              <w:t>Características Generales:</w:t>
            </w:r>
          </w:p>
          <w:p w:rsidR="00442295" w:rsidRPr="00541D3A" w:rsidRDefault="00442295" w:rsidP="00D2177F">
            <w:pPr>
              <w:numPr>
                <w:ilvl w:val="2"/>
                <w:numId w:val="53"/>
              </w:numPr>
              <w:ind w:right="72"/>
              <w:contextualSpacing/>
              <w:jc w:val="both"/>
              <w:rPr>
                <w:rFonts w:ascii="Arial" w:hAnsi="Arial" w:cs="Arial"/>
                <w:sz w:val="18"/>
                <w:szCs w:val="18"/>
              </w:rPr>
            </w:pPr>
            <w:r w:rsidRPr="00541D3A">
              <w:rPr>
                <w:rFonts w:ascii="Arial" w:hAnsi="Arial" w:cs="Arial"/>
                <w:sz w:val="18"/>
                <w:szCs w:val="18"/>
              </w:rPr>
              <w:t>Compatibilidad con Panel de Control NFS2-3030</w:t>
            </w:r>
            <w:r>
              <w:rPr>
                <w:rFonts w:ascii="Arial" w:hAnsi="Arial" w:cs="Arial"/>
                <w:sz w:val="18"/>
                <w:szCs w:val="18"/>
              </w:rPr>
              <w:t>.</w:t>
            </w:r>
          </w:p>
          <w:p w:rsidR="00442295" w:rsidRPr="00541D3A" w:rsidRDefault="00442295" w:rsidP="00D2177F">
            <w:pPr>
              <w:numPr>
                <w:ilvl w:val="2"/>
                <w:numId w:val="53"/>
              </w:numPr>
              <w:ind w:right="72"/>
              <w:contextualSpacing/>
              <w:jc w:val="both"/>
              <w:rPr>
                <w:rFonts w:ascii="Arial" w:hAnsi="Arial" w:cs="Arial"/>
                <w:sz w:val="18"/>
                <w:szCs w:val="18"/>
              </w:rPr>
            </w:pPr>
            <w:r w:rsidRPr="00541D3A">
              <w:rPr>
                <w:rFonts w:ascii="Arial" w:hAnsi="Arial" w:cs="Arial"/>
                <w:sz w:val="18"/>
                <w:szCs w:val="18"/>
              </w:rPr>
              <w:t>Pantalla de cristal líquido de 640 caracteres</w:t>
            </w:r>
            <w:r>
              <w:rPr>
                <w:rFonts w:ascii="Arial" w:hAnsi="Arial" w:cs="Arial"/>
                <w:sz w:val="18"/>
                <w:szCs w:val="18"/>
              </w:rPr>
              <w:t>.</w:t>
            </w:r>
          </w:p>
          <w:p w:rsidR="00442295" w:rsidRPr="00541D3A" w:rsidRDefault="00442295" w:rsidP="00D2177F">
            <w:pPr>
              <w:numPr>
                <w:ilvl w:val="2"/>
                <w:numId w:val="53"/>
              </w:numPr>
              <w:ind w:right="72"/>
              <w:contextualSpacing/>
              <w:jc w:val="both"/>
              <w:rPr>
                <w:rFonts w:ascii="Arial" w:hAnsi="Arial" w:cs="Arial"/>
                <w:sz w:val="18"/>
                <w:szCs w:val="18"/>
              </w:rPr>
            </w:pPr>
            <w:r w:rsidRPr="00541D3A">
              <w:rPr>
                <w:rFonts w:ascii="Arial" w:eastAsia="Calibri" w:hAnsi="Arial" w:cs="Arial"/>
                <w:sz w:val="18"/>
                <w:szCs w:val="18"/>
                <w:lang w:val="es-BO" w:eastAsia="en-US"/>
              </w:rPr>
              <w:t>Indicadores de entrada, salida y estado incorporado</w:t>
            </w:r>
            <w:r>
              <w:rPr>
                <w:rFonts w:ascii="Arial" w:eastAsia="Calibri" w:hAnsi="Arial" w:cs="Arial"/>
                <w:sz w:val="18"/>
                <w:szCs w:val="18"/>
                <w:lang w:val="es-BO" w:eastAsia="en-US"/>
              </w:rPr>
              <w:t>s para respaldar el diagnóstico.</w:t>
            </w:r>
          </w:p>
          <w:p w:rsidR="00442295" w:rsidRPr="00541D3A" w:rsidRDefault="00442295" w:rsidP="00D2177F">
            <w:pPr>
              <w:numPr>
                <w:ilvl w:val="2"/>
                <w:numId w:val="53"/>
              </w:numPr>
              <w:ind w:right="72"/>
              <w:contextualSpacing/>
              <w:jc w:val="both"/>
              <w:rPr>
                <w:rFonts w:ascii="Arial" w:hAnsi="Arial" w:cs="Arial"/>
                <w:sz w:val="18"/>
                <w:szCs w:val="18"/>
              </w:rPr>
            </w:pPr>
            <w:r w:rsidRPr="00541D3A">
              <w:rPr>
                <w:rFonts w:ascii="Arial" w:hAnsi="Arial" w:cs="Arial"/>
                <w:sz w:val="18"/>
                <w:szCs w:val="18"/>
              </w:rPr>
              <w:t>Entrada para interruptor de llave AKS-1B.</w:t>
            </w:r>
          </w:p>
          <w:p w:rsidR="00442295" w:rsidRPr="00541D3A" w:rsidRDefault="00442295" w:rsidP="00D2177F">
            <w:pPr>
              <w:numPr>
                <w:ilvl w:val="2"/>
                <w:numId w:val="53"/>
              </w:numPr>
              <w:ind w:right="72"/>
              <w:contextualSpacing/>
              <w:jc w:val="both"/>
              <w:rPr>
                <w:rFonts w:ascii="Arial" w:hAnsi="Arial" w:cs="Arial"/>
                <w:sz w:val="18"/>
                <w:szCs w:val="18"/>
              </w:rPr>
            </w:pPr>
            <w:r w:rsidRPr="00541D3A">
              <w:rPr>
                <w:rFonts w:ascii="Arial" w:hAnsi="Arial" w:cs="Arial"/>
                <w:sz w:val="18"/>
                <w:szCs w:val="18"/>
              </w:rPr>
              <w:t>Teclado engomado</w:t>
            </w:r>
            <w:r>
              <w:rPr>
                <w:rFonts w:ascii="Arial" w:hAnsi="Arial" w:cs="Arial"/>
                <w:sz w:val="18"/>
                <w:szCs w:val="18"/>
              </w:rPr>
              <w:t>.</w:t>
            </w:r>
          </w:p>
          <w:p w:rsidR="00442295" w:rsidRPr="00541D3A" w:rsidRDefault="00442295" w:rsidP="00442295">
            <w:pPr>
              <w:ind w:right="72"/>
              <w:contextualSpacing/>
              <w:jc w:val="both"/>
              <w:rPr>
                <w:rFonts w:ascii="Arial" w:hAnsi="Arial" w:cs="Arial"/>
                <w:sz w:val="18"/>
                <w:szCs w:val="18"/>
              </w:rPr>
            </w:pP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3"/>
              </w:numPr>
              <w:contextualSpacing/>
              <w:jc w:val="both"/>
              <w:rPr>
                <w:rFonts w:ascii="Arial" w:hAnsi="Arial" w:cs="Arial"/>
                <w:bCs/>
                <w:sz w:val="18"/>
                <w:szCs w:val="18"/>
                <w:lang w:val="es-BO"/>
              </w:rPr>
            </w:pPr>
            <w:r w:rsidRPr="00541D3A">
              <w:rPr>
                <w:rFonts w:ascii="Arial" w:hAnsi="Arial" w:cs="Arial"/>
                <w:b/>
                <w:sz w:val="18"/>
                <w:szCs w:val="18"/>
                <w:lang w:val="es-BO"/>
              </w:rPr>
              <w:t xml:space="preserve">ANUNCIADOR REMOTO TIPO 2: </w:t>
            </w:r>
            <w:r w:rsidRPr="00541D3A">
              <w:rPr>
                <w:rFonts w:ascii="Arial" w:hAnsi="Arial" w:cs="Arial"/>
                <w:bCs/>
                <w:sz w:val="18"/>
                <w:szCs w:val="18"/>
                <w:lang w:val="es-BO"/>
              </w:rPr>
              <w:t>Se requiere anunciador remoto que replique la información del panel central. Los equipos</w:t>
            </w:r>
            <w:r w:rsidRPr="00541D3A">
              <w:rPr>
                <w:rFonts w:ascii="Arial" w:hAnsi="Arial" w:cs="Arial"/>
                <w:sz w:val="18"/>
                <w:szCs w:val="18"/>
                <w:lang w:val="es-BO"/>
              </w:rPr>
              <w:t xml:space="preserve"> deben contar con certificación UL y/o FM y las siguientes características:</w:t>
            </w:r>
          </w:p>
          <w:p w:rsidR="00442295" w:rsidRPr="00541D3A" w:rsidRDefault="00442295" w:rsidP="00D2177F">
            <w:pPr>
              <w:numPr>
                <w:ilvl w:val="1"/>
                <w:numId w:val="53"/>
              </w:numPr>
              <w:contextualSpacing/>
              <w:jc w:val="both"/>
              <w:rPr>
                <w:rFonts w:ascii="Arial" w:hAnsi="Arial" w:cs="Arial"/>
                <w:sz w:val="18"/>
                <w:szCs w:val="18"/>
              </w:rPr>
            </w:pPr>
            <w:r w:rsidRPr="00541D3A">
              <w:rPr>
                <w:rFonts w:ascii="Arial" w:hAnsi="Arial" w:cs="Arial"/>
                <w:b/>
                <w:bCs/>
                <w:sz w:val="18"/>
                <w:szCs w:val="18"/>
              </w:rPr>
              <w:t xml:space="preserve">Marca: </w:t>
            </w:r>
            <w:r w:rsidRPr="00541D3A">
              <w:rPr>
                <w:rFonts w:ascii="Arial" w:hAnsi="Arial" w:cs="Arial"/>
                <w:bCs/>
                <w:sz w:val="18"/>
                <w:szCs w:val="18"/>
              </w:rPr>
              <w:t>Especificar</w:t>
            </w:r>
          </w:p>
          <w:p w:rsidR="00442295" w:rsidRPr="00541D3A" w:rsidRDefault="00442295" w:rsidP="00D2177F">
            <w:pPr>
              <w:numPr>
                <w:ilvl w:val="1"/>
                <w:numId w:val="53"/>
              </w:numPr>
              <w:contextualSpacing/>
              <w:jc w:val="both"/>
              <w:rPr>
                <w:rFonts w:ascii="Arial" w:hAnsi="Arial" w:cs="Arial"/>
                <w:sz w:val="18"/>
                <w:szCs w:val="18"/>
              </w:rPr>
            </w:pPr>
            <w:r w:rsidRPr="00541D3A">
              <w:rPr>
                <w:rFonts w:ascii="Arial" w:hAnsi="Arial" w:cs="Arial"/>
                <w:b/>
                <w:bCs/>
                <w:sz w:val="18"/>
                <w:szCs w:val="18"/>
              </w:rPr>
              <w:t xml:space="preserve">Modelo: </w:t>
            </w:r>
            <w:r w:rsidRPr="00541D3A">
              <w:rPr>
                <w:rFonts w:ascii="Arial" w:hAnsi="Arial" w:cs="Arial"/>
                <w:bCs/>
                <w:sz w:val="18"/>
                <w:szCs w:val="18"/>
              </w:rPr>
              <w:t>Especificar</w:t>
            </w:r>
          </w:p>
          <w:p w:rsidR="00442295" w:rsidRPr="00541D3A" w:rsidRDefault="00442295" w:rsidP="00442295">
            <w:pPr>
              <w:ind w:left="792"/>
              <w:contextualSpacing/>
              <w:jc w:val="both"/>
              <w:rPr>
                <w:rFonts w:ascii="Arial" w:hAnsi="Arial" w:cs="Arial"/>
                <w:sz w:val="18"/>
                <w:szCs w:val="18"/>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1"/>
                <w:numId w:val="53"/>
              </w:numPr>
              <w:contextualSpacing/>
              <w:jc w:val="both"/>
              <w:rPr>
                <w:rFonts w:ascii="Arial" w:hAnsi="Arial" w:cs="Arial"/>
                <w:sz w:val="18"/>
                <w:szCs w:val="18"/>
              </w:rPr>
            </w:pPr>
            <w:r w:rsidRPr="00541D3A">
              <w:rPr>
                <w:rFonts w:ascii="Arial" w:hAnsi="Arial" w:cs="Arial"/>
                <w:b/>
                <w:sz w:val="18"/>
                <w:szCs w:val="18"/>
              </w:rPr>
              <w:t>Cantidad:</w:t>
            </w:r>
            <w:r w:rsidRPr="00541D3A">
              <w:rPr>
                <w:rFonts w:ascii="Arial" w:hAnsi="Arial" w:cs="Arial"/>
                <w:sz w:val="18"/>
                <w:szCs w:val="18"/>
              </w:rPr>
              <w:t xml:space="preserve"> Dos (2) anunciadores remotos.</w:t>
            </w:r>
          </w:p>
          <w:p w:rsidR="00442295" w:rsidRPr="00541D3A" w:rsidRDefault="00442295" w:rsidP="00D2177F">
            <w:pPr>
              <w:numPr>
                <w:ilvl w:val="1"/>
                <w:numId w:val="53"/>
              </w:numPr>
              <w:contextualSpacing/>
              <w:jc w:val="both"/>
              <w:rPr>
                <w:rFonts w:ascii="Arial" w:hAnsi="Arial" w:cs="Arial"/>
                <w:sz w:val="18"/>
                <w:szCs w:val="18"/>
              </w:rPr>
            </w:pPr>
            <w:r w:rsidRPr="00541D3A">
              <w:rPr>
                <w:rFonts w:ascii="Arial" w:hAnsi="Arial" w:cs="Arial"/>
                <w:b/>
                <w:sz w:val="18"/>
                <w:szCs w:val="18"/>
              </w:rPr>
              <w:t>Características Generales:</w:t>
            </w:r>
          </w:p>
          <w:p w:rsidR="00442295" w:rsidRPr="00541D3A" w:rsidRDefault="00442295" w:rsidP="00D2177F">
            <w:pPr>
              <w:numPr>
                <w:ilvl w:val="2"/>
                <w:numId w:val="53"/>
              </w:numPr>
              <w:ind w:right="72"/>
              <w:contextualSpacing/>
              <w:jc w:val="both"/>
              <w:rPr>
                <w:rFonts w:ascii="Arial" w:hAnsi="Arial" w:cs="Arial"/>
                <w:sz w:val="18"/>
                <w:szCs w:val="18"/>
              </w:rPr>
            </w:pPr>
            <w:r w:rsidRPr="00541D3A">
              <w:rPr>
                <w:rFonts w:ascii="Arial" w:hAnsi="Arial" w:cs="Arial"/>
                <w:sz w:val="18"/>
                <w:szCs w:val="18"/>
              </w:rPr>
              <w:t>Compatibilidad con Panel de Control NFS-320 o compatibilidad con nuevo (FACP) ofertado.</w:t>
            </w:r>
          </w:p>
          <w:p w:rsidR="00442295" w:rsidRPr="00541D3A" w:rsidRDefault="00442295" w:rsidP="00D2177F">
            <w:pPr>
              <w:numPr>
                <w:ilvl w:val="2"/>
                <w:numId w:val="53"/>
              </w:numPr>
              <w:ind w:right="72"/>
              <w:contextualSpacing/>
              <w:jc w:val="both"/>
              <w:rPr>
                <w:rFonts w:ascii="Arial" w:hAnsi="Arial" w:cs="Arial"/>
                <w:sz w:val="18"/>
                <w:szCs w:val="18"/>
              </w:rPr>
            </w:pPr>
            <w:r w:rsidRPr="00541D3A">
              <w:rPr>
                <w:rFonts w:ascii="Arial" w:hAnsi="Arial" w:cs="Arial"/>
                <w:sz w:val="18"/>
                <w:szCs w:val="18"/>
              </w:rPr>
              <w:t>Pantalla de cristal líquido de 80 caracteres</w:t>
            </w:r>
            <w:r>
              <w:rPr>
                <w:rFonts w:ascii="Arial" w:hAnsi="Arial" w:cs="Arial"/>
                <w:sz w:val="18"/>
                <w:szCs w:val="18"/>
              </w:rPr>
              <w:t>.</w:t>
            </w:r>
          </w:p>
          <w:p w:rsidR="00442295" w:rsidRPr="00541D3A" w:rsidRDefault="00442295" w:rsidP="00D2177F">
            <w:pPr>
              <w:numPr>
                <w:ilvl w:val="2"/>
                <w:numId w:val="53"/>
              </w:numPr>
              <w:ind w:right="72"/>
              <w:contextualSpacing/>
              <w:jc w:val="both"/>
              <w:rPr>
                <w:rFonts w:ascii="Arial" w:hAnsi="Arial" w:cs="Arial"/>
                <w:sz w:val="18"/>
                <w:szCs w:val="18"/>
              </w:rPr>
            </w:pPr>
            <w:r w:rsidRPr="00541D3A">
              <w:rPr>
                <w:rFonts w:ascii="Arial" w:hAnsi="Arial" w:cs="Arial"/>
                <w:sz w:val="18"/>
                <w:szCs w:val="18"/>
              </w:rPr>
              <w:lastRenderedPageBreak/>
              <w:t xml:space="preserve">Interruptores de control para </w:t>
            </w:r>
            <w:proofErr w:type="spellStart"/>
            <w:r w:rsidRPr="00541D3A">
              <w:rPr>
                <w:rFonts w:ascii="Arial" w:hAnsi="Arial" w:cs="Arial"/>
                <w:sz w:val="18"/>
                <w:szCs w:val="18"/>
              </w:rPr>
              <w:t>System</w:t>
            </w:r>
            <w:proofErr w:type="spellEnd"/>
            <w:r w:rsidRPr="00541D3A">
              <w:rPr>
                <w:rFonts w:ascii="Arial" w:hAnsi="Arial" w:cs="Arial"/>
                <w:sz w:val="18"/>
                <w:szCs w:val="18"/>
              </w:rPr>
              <w:t xml:space="preserve"> </w:t>
            </w:r>
            <w:proofErr w:type="spellStart"/>
            <w:r w:rsidRPr="00541D3A">
              <w:rPr>
                <w:rFonts w:ascii="Arial" w:hAnsi="Arial" w:cs="Arial"/>
                <w:sz w:val="18"/>
                <w:szCs w:val="18"/>
              </w:rPr>
              <w:t>Acknowledge</w:t>
            </w:r>
            <w:proofErr w:type="spellEnd"/>
            <w:r w:rsidRPr="00541D3A">
              <w:rPr>
                <w:rFonts w:ascii="Arial" w:hAnsi="Arial" w:cs="Arial"/>
                <w:sz w:val="18"/>
                <w:szCs w:val="18"/>
              </w:rPr>
              <w:t xml:space="preserve"> (confirmar sistema), </w:t>
            </w:r>
            <w:proofErr w:type="spellStart"/>
            <w:r w:rsidRPr="00541D3A">
              <w:rPr>
                <w:rFonts w:ascii="Arial" w:hAnsi="Arial" w:cs="Arial"/>
                <w:sz w:val="18"/>
                <w:szCs w:val="18"/>
              </w:rPr>
              <w:t>Signal</w:t>
            </w:r>
            <w:proofErr w:type="spellEnd"/>
            <w:r w:rsidRPr="00541D3A">
              <w:rPr>
                <w:rFonts w:ascii="Arial" w:hAnsi="Arial" w:cs="Arial"/>
                <w:sz w:val="18"/>
                <w:szCs w:val="18"/>
              </w:rPr>
              <w:t xml:space="preserve"> </w:t>
            </w:r>
            <w:proofErr w:type="spellStart"/>
            <w:r w:rsidRPr="00541D3A">
              <w:rPr>
                <w:rFonts w:ascii="Arial" w:hAnsi="Arial" w:cs="Arial"/>
                <w:sz w:val="18"/>
                <w:szCs w:val="18"/>
              </w:rPr>
              <w:t>Silence</w:t>
            </w:r>
            <w:proofErr w:type="spellEnd"/>
            <w:r w:rsidRPr="00541D3A">
              <w:rPr>
                <w:rFonts w:ascii="Arial" w:hAnsi="Arial" w:cs="Arial"/>
                <w:sz w:val="18"/>
                <w:szCs w:val="18"/>
              </w:rPr>
              <w:t xml:space="preserve"> (silenciar señal), Drill (evacuación) y </w:t>
            </w:r>
            <w:proofErr w:type="spellStart"/>
            <w:r w:rsidRPr="00541D3A">
              <w:rPr>
                <w:rFonts w:ascii="Arial" w:hAnsi="Arial" w:cs="Arial"/>
                <w:sz w:val="18"/>
                <w:szCs w:val="18"/>
              </w:rPr>
              <w:t>Reset</w:t>
            </w:r>
            <w:proofErr w:type="spellEnd"/>
            <w:r w:rsidRPr="00541D3A">
              <w:rPr>
                <w:rFonts w:ascii="Arial" w:hAnsi="Arial" w:cs="Arial"/>
                <w:sz w:val="18"/>
                <w:szCs w:val="18"/>
              </w:rPr>
              <w:t xml:space="preserve"> (restablecer) con tecla de activación.</w:t>
            </w:r>
          </w:p>
          <w:p w:rsidR="00442295" w:rsidRPr="00541D3A" w:rsidRDefault="00442295" w:rsidP="00D2177F">
            <w:pPr>
              <w:numPr>
                <w:ilvl w:val="2"/>
                <w:numId w:val="53"/>
              </w:numPr>
              <w:ind w:right="72"/>
              <w:contextualSpacing/>
              <w:jc w:val="both"/>
              <w:rPr>
                <w:rFonts w:ascii="Arial" w:hAnsi="Arial" w:cs="Arial"/>
                <w:sz w:val="18"/>
                <w:szCs w:val="18"/>
              </w:rPr>
            </w:pPr>
            <w:r w:rsidRPr="00541D3A">
              <w:rPr>
                <w:rFonts w:ascii="Arial" w:hAnsi="Arial" w:cs="Arial"/>
                <w:sz w:val="18"/>
                <w:szCs w:val="18"/>
              </w:rPr>
              <w:t xml:space="preserve">Luces LED de estado de sistema para indicar </w:t>
            </w:r>
            <w:proofErr w:type="spellStart"/>
            <w:r w:rsidRPr="00541D3A">
              <w:rPr>
                <w:rFonts w:ascii="Arial" w:hAnsi="Arial" w:cs="Arial"/>
                <w:sz w:val="18"/>
                <w:szCs w:val="18"/>
              </w:rPr>
              <w:t>Power</w:t>
            </w:r>
            <w:proofErr w:type="spellEnd"/>
            <w:r w:rsidRPr="00541D3A">
              <w:rPr>
                <w:rFonts w:ascii="Arial" w:hAnsi="Arial" w:cs="Arial"/>
                <w:sz w:val="18"/>
                <w:szCs w:val="18"/>
              </w:rPr>
              <w:t xml:space="preserve"> (energía), </w:t>
            </w:r>
            <w:proofErr w:type="spellStart"/>
            <w:r w:rsidRPr="00541D3A">
              <w:rPr>
                <w:rFonts w:ascii="Arial" w:hAnsi="Arial" w:cs="Arial"/>
                <w:sz w:val="18"/>
                <w:szCs w:val="18"/>
              </w:rPr>
              <w:t>Alarm</w:t>
            </w:r>
            <w:proofErr w:type="spellEnd"/>
            <w:r w:rsidRPr="00541D3A">
              <w:rPr>
                <w:rFonts w:ascii="Arial" w:hAnsi="Arial" w:cs="Arial"/>
                <w:sz w:val="18"/>
                <w:szCs w:val="18"/>
              </w:rPr>
              <w:t xml:space="preserve"> (alarma), </w:t>
            </w:r>
            <w:proofErr w:type="spellStart"/>
            <w:r w:rsidRPr="00541D3A">
              <w:rPr>
                <w:rFonts w:ascii="Arial" w:hAnsi="Arial" w:cs="Arial"/>
                <w:sz w:val="18"/>
                <w:szCs w:val="18"/>
              </w:rPr>
              <w:t>Trouble</w:t>
            </w:r>
            <w:proofErr w:type="spellEnd"/>
            <w:r w:rsidRPr="00541D3A">
              <w:rPr>
                <w:rFonts w:ascii="Arial" w:hAnsi="Arial" w:cs="Arial"/>
                <w:sz w:val="18"/>
                <w:szCs w:val="18"/>
              </w:rPr>
              <w:t xml:space="preserve"> (problema), </w:t>
            </w:r>
            <w:proofErr w:type="spellStart"/>
            <w:r w:rsidRPr="00541D3A">
              <w:rPr>
                <w:rFonts w:ascii="Arial" w:hAnsi="Arial" w:cs="Arial"/>
                <w:sz w:val="18"/>
                <w:szCs w:val="18"/>
              </w:rPr>
              <w:t>Supervisory</w:t>
            </w:r>
            <w:proofErr w:type="spellEnd"/>
            <w:r w:rsidRPr="00541D3A">
              <w:rPr>
                <w:rFonts w:ascii="Arial" w:hAnsi="Arial" w:cs="Arial"/>
                <w:sz w:val="18"/>
                <w:szCs w:val="18"/>
              </w:rPr>
              <w:t xml:space="preserve"> (supervisión) y </w:t>
            </w:r>
            <w:proofErr w:type="spellStart"/>
            <w:r w:rsidRPr="00541D3A">
              <w:rPr>
                <w:rFonts w:ascii="Arial" w:hAnsi="Arial" w:cs="Arial"/>
                <w:sz w:val="18"/>
                <w:szCs w:val="18"/>
              </w:rPr>
              <w:t>Alarm</w:t>
            </w:r>
            <w:proofErr w:type="spellEnd"/>
            <w:r w:rsidRPr="00541D3A">
              <w:rPr>
                <w:rFonts w:ascii="Arial" w:hAnsi="Arial" w:cs="Arial"/>
                <w:sz w:val="18"/>
                <w:szCs w:val="18"/>
              </w:rPr>
              <w:t xml:space="preserve"> </w:t>
            </w:r>
            <w:proofErr w:type="spellStart"/>
            <w:r w:rsidRPr="00541D3A">
              <w:rPr>
                <w:rFonts w:ascii="Arial" w:hAnsi="Arial" w:cs="Arial"/>
                <w:sz w:val="18"/>
                <w:szCs w:val="18"/>
              </w:rPr>
              <w:t>Silenced</w:t>
            </w:r>
            <w:proofErr w:type="spellEnd"/>
            <w:r w:rsidRPr="00541D3A">
              <w:rPr>
                <w:rFonts w:ascii="Arial" w:hAnsi="Arial" w:cs="Arial"/>
                <w:sz w:val="18"/>
                <w:szCs w:val="18"/>
              </w:rPr>
              <w:t xml:space="preserve"> (alarma silenciada).</w:t>
            </w:r>
          </w:p>
          <w:p w:rsidR="00442295" w:rsidRPr="00541D3A" w:rsidRDefault="00442295" w:rsidP="00442295">
            <w:pPr>
              <w:ind w:right="118"/>
              <w:jc w:val="both"/>
              <w:rPr>
                <w:rFonts w:ascii="Arial" w:hAnsi="Arial" w:cs="Arial"/>
                <w:sz w:val="18"/>
                <w:szCs w:val="18"/>
              </w:rPr>
            </w:pP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pStyle w:val="Prrafodelista"/>
              <w:numPr>
                <w:ilvl w:val="0"/>
                <w:numId w:val="53"/>
              </w:numPr>
              <w:contextualSpacing/>
              <w:jc w:val="both"/>
              <w:rPr>
                <w:rFonts w:ascii="Arial" w:hAnsi="Arial" w:cs="Arial"/>
                <w:b/>
                <w:sz w:val="18"/>
                <w:szCs w:val="18"/>
                <w:lang w:val="es-BO"/>
              </w:rPr>
            </w:pPr>
            <w:r w:rsidRPr="00541D3A">
              <w:rPr>
                <w:rFonts w:ascii="Arial" w:hAnsi="Arial" w:cs="Arial"/>
                <w:b/>
                <w:sz w:val="18"/>
                <w:szCs w:val="18"/>
                <w:lang w:val="es-BO"/>
              </w:rPr>
              <w:t>SUPRESIÓN AUTOMÁTICA CON AGENTE LIMPIO – TIPO1.</w:t>
            </w:r>
          </w:p>
          <w:p w:rsidR="00442295" w:rsidRPr="00541D3A" w:rsidRDefault="00442295" w:rsidP="00442295">
            <w:pPr>
              <w:pStyle w:val="Prrafodelista"/>
              <w:ind w:left="360"/>
              <w:contextualSpacing/>
              <w:jc w:val="both"/>
              <w:rPr>
                <w:rFonts w:ascii="Arial" w:hAnsi="Arial" w:cs="Arial"/>
                <w:b/>
                <w:sz w:val="18"/>
                <w:szCs w:val="18"/>
                <w:lang w:val="es-BO"/>
              </w:rPr>
            </w:pPr>
          </w:p>
          <w:p w:rsidR="00442295" w:rsidRPr="00541D3A" w:rsidRDefault="00442295" w:rsidP="00D2177F">
            <w:pPr>
              <w:numPr>
                <w:ilvl w:val="1"/>
                <w:numId w:val="53"/>
              </w:numPr>
              <w:ind w:left="356" w:hanging="356"/>
              <w:contextualSpacing/>
              <w:jc w:val="both"/>
              <w:rPr>
                <w:rFonts w:ascii="Arial" w:hAnsi="Arial" w:cs="Arial"/>
                <w:b/>
                <w:bCs/>
                <w:sz w:val="18"/>
                <w:szCs w:val="18"/>
                <w:lang w:val="es-BO"/>
              </w:rPr>
            </w:pPr>
            <w:r w:rsidRPr="00541D3A">
              <w:rPr>
                <w:rFonts w:ascii="Arial" w:hAnsi="Arial" w:cs="Arial"/>
                <w:b/>
                <w:bCs/>
                <w:sz w:val="18"/>
                <w:szCs w:val="18"/>
                <w:lang w:val="es-BO"/>
              </w:rPr>
              <w:t xml:space="preserve">Cilindro contenedor de Agente Limpio. </w:t>
            </w:r>
          </w:p>
          <w:p w:rsidR="00442295" w:rsidRPr="00541D3A" w:rsidRDefault="00442295" w:rsidP="00442295">
            <w:pPr>
              <w:ind w:left="360"/>
              <w:contextualSpacing/>
              <w:jc w:val="both"/>
              <w:rPr>
                <w:rFonts w:ascii="Arial" w:hAnsi="Arial" w:cs="Arial"/>
                <w:sz w:val="18"/>
                <w:szCs w:val="18"/>
                <w:lang w:val="es-BO"/>
              </w:rPr>
            </w:pPr>
            <w:r w:rsidRPr="00541D3A">
              <w:rPr>
                <w:rFonts w:ascii="Arial" w:hAnsi="Arial" w:cs="Arial"/>
                <w:b/>
                <w:bCs/>
                <w:sz w:val="18"/>
                <w:szCs w:val="18"/>
                <w:lang w:val="es-BO"/>
              </w:rPr>
              <w:t>Descripción y Características.</w:t>
            </w:r>
          </w:p>
          <w:p w:rsidR="00442295" w:rsidRPr="00541D3A" w:rsidRDefault="00442295" w:rsidP="00442295">
            <w:pPr>
              <w:ind w:left="360"/>
              <w:contextualSpacing/>
              <w:jc w:val="both"/>
              <w:rPr>
                <w:rFonts w:ascii="Arial" w:hAnsi="Arial" w:cs="Arial"/>
                <w:sz w:val="18"/>
                <w:szCs w:val="18"/>
                <w:lang w:val="es-BO"/>
              </w:rPr>
            </w:pPr>
            <w:r w:rsidRPr="00541D3A">
              <w:rPr>
                <w:rFonts w:ascii="Arial" w:hAnsi="Arial" w:cs="Arial"/>
                <w:sz w:val="18"/>
                <w:szCs w:val="18"/>
                <w:lang w:val="es-BO"/>
              </w:rPr>
              <w:t xml:space="preserve">La zona debe ser protegida con cilindro(S) que tenga la capacidad de soportar todo el agente limpio necesario para la inundación total del ambiente. Manteniendo un nivel de concentración y soportar </w:t>
            </w:r>
            <w:r w:rsidRPr="00022A8E">
              <w:rPr>
                <w:rFonts w:ascii="Arial" w:hAnsi="Arial" w:cs="Arial"/>
                <w:sz w:val="18"/>
                <w:szCs w:val="18"/>
                <w:lang w:val="es-BO"/>
              </w:rPr>
              <w:t>mínimamente 500psi de presión.</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 xml:space="preserve">Los cilindros serán ubicados en el área externa al Sala de Tableros y ups, considerando las cañerías desde esta ubicación para todas las áreas a proteger. El proponente debe considerar los costos de obra civiles para alojar estos cilindros en condiciones adecuadas de buen funcionamiento y preservación de estos. </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 xml:space="preserve">Tanto el volumen de la sala de tableros como la de ups deben estar incluido en los cálculos hidráulicos verificando la cantidad de boquillas de descargas para estos ambientes como también el porcentaje de inundación de los mismos. </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Todo el agente deberá ser almacenado en cilindros de acero con capacidad adecuada de acuerdo con la cantidad de agente para cada zona y ambiente, presurizado con Nitrógeno seco. El proponente debe garantizar la operación del sistema bajo los rangos de presurización emitidos por el fabricante.</w:t>
            </w:r>
          </w:p>
          <w:p w:rsidR="00442295" w:rsidRPr="00541D3A" w:rsidRDefault="00442295" w:rsidP="00442295">
            <w:pPr>
              <w:ind w:left="792"/>
              <w:contextualSpacing/>
              <w:jc w:val="both"/>
              <w:rPr>
                <w:rFonts w:asciiTheme="minorHAnsi" w:hAnsiTheme="minorHAnsi" w:cstheme="minorHAnsi"/>
                <w:bCs/>
                <w:sz w:val="18"/>
                <w:szCs w:val="18"/>
              </w:rPr>
            </w:pP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Los cilindros y sistemas de extinción en general deben ser listado por UL o FM y contar con las siguientes características:</w:t>
            </w:r>
          </w:p>
          <w:p w:rsidR="00442295" w:rsidRPr="00541D3A" w:rsidRDefault="00442295" w:rsidP="00442295">
            <w:pPr>
              <w:ind w:left="792"/>
              <w:contextualSpacing/>
              <w:jc w:val="both"/>
              <w:rPr>
                <w:rFonts w:ascii="Arial" w:hAnsi="Arial" w:cs="Arial"/>
                <w:b/>
                <w:bCs/>
                <w:sz w:val="18"/>
                <w:szCs w:val="18"/>
                <w:lang w:val="es-BO"/>
              </w:rPr>
            </w:pPr>
          </w:p>
          <w:p w:rsidR="00442295" w:rsidRPr="00541D3A" w:rsidRDefault="00442295" w:rsidP="00D2177F">
            <w:pPr>
              <w:numPr>
                <w:ilvl w:val="2"/>
                <w:numId w:val="53"/>
              </w:numPr>
              <w:ind w:left="923" w:right="72" w:hanging="567"/>
              <w:contextualSpacing/>
              <w:jc w:val="both"/>
              <w:rPr>
                <w:rFonts w:ascii="Arial" w:hAnsi="Arial" w:cs="Arial"/>
                <w:b/>
                <w:bCs/>
                <w:sz w:val="18"/>
                <w:szCs w:val="18"/>
                <w:lang w:val="es-BO"/>
              </w:rPr>
            </w:pPr>
            <w:r w:rsidRPr="00541D3A">
              <w:rPr>
                <w:rFonts w:ascii="Arial" w:eastAsia="Calibri" w:hAnsi="Arial" w:cs="Arial"/>
                <w:b/>
                <w:bCs/>
                <w:sz w:val="18"/>
                <w:szCs w:val="18"/>
                <w:lang w:val="es-BO"/>
              </w:rPr>
              <w:t xml:space="preserve">Marca: </w:t>
            </w:r>
            <w:r w:rsidRPr="00541D3A">
              <w:rPr>
                <w:rFonts w:ascii="Arial" w:eastAsia="Calibri" w:hAnsi="Arial" w:cs="Arial"/>
                <w:bCs/>
                <w:sz w:val="18"/>
                <w:szCs w:val="18"/>
                <w:lang w:val="es-BO"/>
              </w:rPr>
              <w:t>Especificar</w:t>
            </w:r>
          </w:p>
          <w:p w:rsidR="00442295" w:rsidRPr="00541D3A" w:rsidRDefault="00442295" w:rsidP="00D2177F">
            <w:pPr>
              <w:numPr>
                <w:ilvl w:val="2"/>
                <w:numId w:val="53"/>
              </w:numPr>
              <w:ind w:left="923" w:right="72" w:hanging="567"/>
              <w:contextualSpacing/>
              <w:jc w:val="both"/>
              <w:rPr>
                <w:rFonts w:ascii="Arial" w:eastAsia="Calibri" w:hAnsi="Arial" w:cs="Arial"/>
                <w:b/>
                <w:bCs/>
                <w:sz w:val="18"/>
                <w:szCs w:val="18"/>
                <w:lang w:val="es-BO"/>
              </w:rPr>
            </w:pPr>
            <w:r w:rsidRPr="00541D3A">
              <w:rPr>
                <w:rFonts w:ascii="Arial" w:eastAsia="Calibri" w:hAnsi="Arial" w:cs="Arial"/>
                <w:b/>
                <w:bCs/>
                <w:sz w:val="18"/>
                <w:szCs w:val="18"/>
                <w:lang w:val="es-BO"/>
              </w:rPr>
              <w:t xml:space="preserve">Modelo: </w:t>
            </w:r>
            <w:r w:rsidRPr="00541D3A">
              <w:rPr>
                <w:rFonts w:ascii="Arial" w:eastAsia="Calibri" w:hAnsi="Arial" w:cs="Arial"/>
                <w:bCs/>
                <w:sz w:val="18"/>
                <w:szCs w:val="18"/>
                <w:lang w:val="es-BO"/>
              </w:rPr>
              <w:t xml:space="preserve"> Especificar</w:t>
            </w:r>
          </w:p>
          <w:p w:rsidR="00442295" w:rsidRPr="00541D3A" w:rsidRDefault="00442295" w:rsidP="00442295">
            <w:pPr>
              <w:ind w:left="923" w:right="72"/>
              <w:contextualSpacing/>
              <w:jc w:val="both"/>
              <w:rPr>
                <w:rFonts w:ascii="Arial" w:eastAsia="Calibri" w:hAnsi="Arial" w:cs="Arial"/>
                <w:b/>
                <w:bCs/>
                <w:sz w:val="18"/>
                <w:szCs w:val="18"/>
                <w:lang w:val="es-BO"/>
              </w:rPr>
            </w:pPr>
            <w:r w:rsidRPr="00541D3A">
              <w:rPr>
                <w:rFonts w:ascii="Arial" w:hAnsi="Arial" w:cs="Arial"/>
                <w:bCs/>
                <w:sz w:val="18"/>
                <w:szCs w:val="18"/>
                <w:lang w:val="es-BO"/>
              </w:rPr>
              <w:t xml:space="preserve">El modelo especificado debe ser verificable </w:t>
            </w:r>
            <w:r>
              <w:rPr>
                <w:rFonts w:ascii="Arial" w:hAnsi="Arial" w:cs="Arial"/>
                <w:bCs/>
                <w:sz w:val="18"/>
                <w:szCs w:val="18"/>
                <w:lang w:val="es-BO"/>
              </w:rPr>
              <w:t xml:space="preserve">con el </w:t>
            </w:r>
            <w:r w:rsidRPr="00541D3A">
              <w:rPr>
                <w:rFonts w:ascii="Arial" w:hAnsi="Arial" w:cs="Arial"/>
                <w:bCs/>
                <w:sz w:val="18"/>
                <w:szCs w:val="18"/>
                <w:lang w:val="es-BO"/>
              </w:rPr>
              <w:t>fabricante, no se aceptarán modelos descontinuados o no especificados por el fabricante.</w:t>
            </w:r>
          </w:p>
          <w:p w:rsidR="00442295" w:rsidRPr="00541D3A" w:rsidRDefault="00442295" w:rsidP="00D2177F">
            <w:pPr>
              <w:numPr>
                <w:ilvl w:val="2"/>
                <w:numId w:val="53"/>
              </w:numPr>
              <w:ind w:left="923" w:right="72" w:hanging="567"/>
              <w:contextualSpacing/>
              <w:jc w:val="both"/>
              <w:rPr>
                <w:rFonts w:ascii="Arial" w:eastAsia="Calibri" w:hAnsi="Arial" w:cs="Arial"/>
                <w:b/>
                <w:bCs/>
                <w:sz w:val="18"/>
                <w:szCs w:val="18"/>
                <w:lang w:val="es-BO"/>
              </w:rPr>
            </w:pPr>
            <w:r w:rsidRPr="00541D3A">
              <w:rPr>
                <w:rFonts w:ascii="Arial" w:hAnsi="Arial" w:cs="Arial"/>
                <w:b/>
                <w:bCs/>
                <w:sz w:val="18"/>
                <w:szCs w:val="18"/>
                <w:lang w:val="es-BO"/>
              </w:rPr>
              <w:t>Cantidad:</w:t>
            </w:r>
            <w:r w:rsidRPr="00541D3A">
              <w:rPr>
                <w:rFonts w:ascii="Arial" w:hAnsi="Arial" w:cs="Arial"/>
                <w:sz w:val="18"/>
                <w:szCs w:val="18"/>
                <w:lang w:val="es-BO"/>
              </w:rPr>
              <w:t xml:space="preserve"> Un (1) cilindro con capacidad de almacenar la cantidad necesaria para la inundación total del ambiente respaldado por un cálculo hidráulico. El Cilindro debe tener una capacidad según cálculo del sistema de supresión que almacene el 100% del agente supresor en las áreas y equipos a proteger.</w:t>
            </w:r>
          </w:p>
          <w:p w:rsidR="00442295" w:rsidRPr="00541D3A" w:rsidRDefault="00442295" w:rsidP="00442295">
            <w:pPr>
              <w:ind w:right="72"/>
              <w:contextualSpacing/>
              <w:jc w:val="both"/>
              <w:rPr>
                <w:rFonts w:ascii="Arial" w:eastAsia="Calibri" w:hAnsi="Arial" w:cs="Arial"/>
                <w:b/>
                <w:bCs/>
                <w:sz w:val="18"/>
                <w:szCs w:val="18"/>
                <w:lang w:val="es-BO"/>
              </w:rPr>
            </w:pPr>
          </w:p>
          <w:p w:rsidR="00442295" w:rsidRPr="00541D3A" w:rsidRDefault="00442295" w:rsidP="00442295">
            <w:pPr>
              <w:ind w:left="792"/>
              <w:contextualSpacing/>
              <w:jc w:val="both"/>
              <w:rPr>
                <w:rFonts w:ascii="Arial" w:hAnsi="Arial" w:cs="Arial"/>
                <w:sz w:val="18"/>
                <w:szCs w:val="18"/>
                <w:lang w:val="es-BO"/>
              </w:rPr>
            </w:pPr>
            <w:r w:rsidRPr="00541D3A">
              <w:rPr>
                <w:rFonts w:ascii="Arial" w:hAnsi="Arial" w:cs="Arial"/>
                <w:sz w:val="18"/>
                <w:szCs w:val="18"/>
                <w:lang w:val="es-BO"/>
              </w:rPr>
              <w:t>El conjunto de la válvula del cilindro e</w:t>
            </w:r>
            <w:r>
              <w:rPr>
                <w:rFonts w:ascii="Arial" w:hAnsi="Arial" w:cs="Arial"/>
                <w:sz w:val="18"/>
                <w:szCs w:val="18"/>
                <w:lang w:val="es-BO"/>
              </w:rPr>
              <w:t>stará equipado con un manómetro.</w:t>
            </w:r>
          </w:p>
          <w:p w:rsidR="00442295" w:rsidRDefault="00442295" w:rsidP="00442295">
            <w:pPr>
              <w:ind w:left="792"/>
              <w:contextualSpacing/>
              <w:jc w:val="both"/>
              <w:rPr>
                <w:rFonts w:ascii="Arial" w:hAnsi="Arial" w:cs="Arial"/>
                <w:sz w:val="18"/>
                <w:szCs w:val="18"/>
                <w:lang w:val="es-BO"/>
              </w:rPr>
            </w:pPr>
          </w:p>
          <w:p w:rsidR="00442295" w:rsidRPr="00541D3A" w:rsidRDefault="00442295" w:rsidP="00D2177F">
            <w:pPr>
              <w:pStyle w:val="Prrafodelista"/>
              <w:numPr>
                <w:ilvl w:val="2"/>
                <w:numId w:val="53"/>
              </w:numPr>
              <w:ind w:left="923"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Área de cobertura total: </w:t>
            </w:r>
          </w:p>
          <w:p w:rsidR="00442295" w:rsidRPr="00541D3A" w:rsidRDefault="00442295" w:rsidP="00442295">
            <w:pPr>
              <w:ind w:left="792"/>
              <w:contextualSpacing/>
              <w:jc w:val="both"/>
              <w:rPr>
                <w:rFonts w:ascii="Arial" w:hAnsi="Arial" w:cs="Arial"/>
                <w:color w:val="000000"/>
                <w:sz w:val="18"/>
                <w:szCs w:val="18"/>
                <w:lang w:val="es-BO"/>
              </w:rPr>
            </w:pPr>
            <w:r w:rsidRPr="00541D3A">
              <w:rPr>
                <w:rFonts w:ascii="Arial" w:hAnsi="Arial" w:cs="Arial"/>
                <w:color w:val="000000"/>
                <w:sz w:val="18"/>
                <w:szCs w:val="18"/>
                <w:lang w:val="es-BO"/>
              </w:rPr>
              <w:t xml:space="preserve">Sala de Tableros y UPS: Las medidas de la sala son aproximadamente de 6,53m x 5.93m (largo x ancho). La altura de la sala se divide en dos, donde el tramo 1 de la sala tiene 3,20m de altura (este tramo considera 2.84m de ancho desde la pared/puerta de ingreso); el tramo 2 tiene una </w:t>
            </w:r>
            <w:r w:rsidRPr="00541D3A">
              <w:rPr>
                <w:rFonts w:ascii="Arial" w:hAnsi="Arial" w:cs="Arial"/>
                <w:color w:val="000000"/>
                <w:sz w:val="18"/>
                <w:szCs w:val="18"/>
                <w:lang w:val="es-BO"/>
              </w:rPr>
              <w:lastRenderedPageBreak/>
              <w:t>altura de 1.93m (con una ancho de 3.09 m a continuación de del tramo 1).</w:t>
            </w:r>
          </w:p>
          <w:p w:rsidR="00442295" w:rsidRPr="00541D3A" w:rsidRDefault="00442295" w:rsidP="00442295">
            <w:pPr>
              <w:ind w:left="792"/>
              <w:contextualSpacing/>
              <w:jc w:val="both"/>
              <w:rPr>
                <w:rFonts w:ascii="Arial" w:hAnsi="Arial" w:cs="Arial"/>
                <w:color w:val="000000"/>
                <w:sz w:val="18"/>
                <w:szCs w:val="18"/>
                <w:lang w:val="es-BO"/>
              </w:rPr>
            </w:pPr>
          </w:p>
          <w:p w:rsidR="00442295" w:rsidRPr="00541D3A" w:rsidRDefault="00442295" w:rsidP="00442295">
            <w:pPr>
              <w:ind w:left="792"/>
              <w:contextualSpacing/>
              <w:rPr>
                <w:rFonts w:ascii="Arial" w:hAnsi="Arial" w:cs="Arial"/>
                <w:color w:val="000000"/>
                <w:sz w:val="18"/>
                <w:szCs w:val="18"/>
                <w:lang w:val="es-BO"/>
              </w:rPr>
            </w:pPr>
            <w:r w:rsidRPr="00541D3A">
              <w:rPr>
                <w:rFonts w:ascii="Arial" w:hAnsi="Arial" w:cs="Arial"/>
                <w:noProof/>
                <w:color w:val="000000"/>
                <w:sz w:val="18"/>
                <w:szCs w:val="18"/>
                <w:lang w:val="es-BO" w:eastAsia="es-BO"/>
              </w:rPr>
              <w:drawing>
                <wp:inline distT="0" distB="0" distL="0" distR="0" wp14:anchorId="6E4A0C4D" wp14:editId="29C6DC96">
                  <wp:extent cx="2580237" cy="2848643"/>
                  <wp:effectExtent l="0" t="0" r="0" b="0"/>
                  <wp:docPr id="183951049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211" t="7802" r="45389" b="20854"/>
                          <a:stretch/>
                        </pic:blipFill>
                        <pic:spPr bwMode="auto">
                          <a:xfrm>
                            <a:off x="0" y="0"/>
                            <a:ext cx="2590808" cy="2860314"/>
                          </a:xfrm>
                          <a:prstGeom prst="rect">
                            <a:avLst/>
                          </a:prstGeom>
                          <a:noFill/>
                          <a:ln>
                            <a:noFill/>
                          </a:ln>
                          <a:extLst>
                            <a:ext uri="{53640926-AAD7-44D8-BBD7-CCE9431645EC}">
                              <a14:shadowObscured xmlns:a14="http://schemas.microsoft.com/office/drawing/2010/main"/>
                            </a:ext>
                          </a:extLst>
                        </pic:spPr>
                      </pic:pic>
                    </a:graphicData>
                  </a:graphic>
                </wp:inline>
              </w:drawing>
            </w:r>
          </w:p>
          <w:p w:rsidR="00442295" w:rsidRPr="00541D3A" w:rsidRDefault="00442295" w:rsidP="00D2177F">
            <w:pPr>
              <w:pStyle w:val="Prrafodelista"/>
              <w:numPr>
                <w:ilvl w:val="2"/>
                <w:numId w:val="53"/>
              </w:numPr>
              <w:ind w:left="923"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Forma de supresión: </w:t>
            </w:r>
            <w:r w:rsidRPr="00541D3A">
              <w:rPr>
                <w:rFonts w:ascii="Arial" w:hAnsi="Arial" w:cs="Arial"/>
                <w:bCs/>
                <w:sz w:val="18"/>
                <w:szCs w:val="18"/>
                <w:lang w:val="es-BO"/>
              </w:rPr>
              <w:t>El proveedor deberá realizar la instalación del sistema de supresión, el cual debe cubrir y proteger todos los ambientes o áreas. Para el área de tableros y UPS del edificio principal del BCB, la supresión deberá ser por inundación total, e</w:t>
            </w:r>
            <w:r w:rsidRPr="00541D3A">
              <w:rPr>
                <w:rFonts w:ascii="Arial" w:hAnsi="Arial" w:cs="Arial"/>
                <w:sz w:val="18"/>
                <w:szCs w:val="18"/>
                <w:lang w:val="es-BO"/>
              </w:rPr>
              <w:t>sto significa que el agente supresor debe ocupar la totalidad del volumen del ambiente que protege</w:t>
            </w:r>
            <w:r w:rsidRPr="00541D3A">
              <w:rPr>
                <w:rFonts w:ascii="Arial" w:hAnsi="Arial" w:cs="Arial"/>
                <w:bCs/>
                <w:sz w:val="18"/>
                <w:szCs w:val="18"/>
                <w:lang w:val="es-BO"/>
              </w:rPr>
              <w:t>.</w:t>
            </w:r>
          </w:p>
          <w:p w:rsidR="00442295" w:rsidRPr="00541D3A" w:rsidRDefault="00442295" w:rsidP="00442295">
            <w:pPr>
              <w:ind w:right="72"/>
              <w:contextualSpacing/>
              <w:jc w:val="both"/>
              <w:rPr>
                <w:rFonts w:ascii="Arial" w:hAnsi="Arial" w:cs="Arial"/>
                <w:b/>
                <w:sz w:val="18"/>
                <w:szCs w:val="18"/>
                <w:lang w:val="es-BO"/>
              </w:rPr>
            </w:pPr>
          </w:p>
          <w:p w:rsidR="00442295" w:rsidRPr="00541D3A" w:rsidRDefault="00442295" w:rsidP="00D2177F">
            <w:pPr>
              <w:pStyle w:val="Prrafodelista"/>
              <w:numPr>
                <w:ilvl w:val="2"/>
                <w:numId w:val="53"/>
              </w:numPr>
              <w:ind w:left="923"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Actuador Eléctrico para Cilindros </w:t>
            </w:r>
          </w:p>
          <w:p w:rsidR="00442295" w:rsidRPr="00541D3A" w:rsidRDefault="00442295" w:rsidP="00442295">
            <w:pPr>
              <w:ind w:left="923"/>
              <w:contextualSpacing/>
              <w:jc w:val="both"/>
              <w:rPr>
                <w:rFonts w:ascii="Arial" w:hAnsi="Arial" w:cs="Arial"/>
                <w:sz w:val="18"/>
                <w:szCs w:val="18"/>
                <w:lang w:val="es-BO"/>
              </w:rPr>
            </w:pPr>
            <w:r w:rsidRPr="00541D3A">
              <w:rPr>
                <w:rFonts w:ascii="Arial" w:hAnsi="Arial" w:cs="Arial"/>
                <w:sz w:val="18"/>
                <w:szCs w:val="18"/>
                <w:lang w:val="es-BO"/>
              </w:rPr>
              <w:t>Se debe suministrar un dispositivo tipo solenoide para el sistema, que permite la apertura eléctrica de la válvula del cilindro y debe cumplir con las siguientes características mínimas:</w:t>
            </w:r>
          </w:p>
          <w:p w:rsidR="00442295" w:rsidRPr="00541D3A" w:rsidRDefault="00442295" w:rsidP="00442295">
            <w:pPr>
              <w:ind w:left="923"/>
              <w:contextualSpacing/>
              <w:jc w:val="both"/>
              <w:rPr>
                <w:rFonts w:ascii="Arial" w:hAnsi="Arial" w:cs="Arial"/>
                <w:sz w:val="18"/>
                <w:szCs w:val="18"/>
                <w:lang w:val="es-BO"/>
              </w:rPr>
            </w:pPr>
          </w:p>
          <w:p w:rsidR="00442295" w:rsidRPr="00541D3A" w:rsidRDefault="00442295" w:rsidP="00D2177F">
            <w:pPr>
              <w:pStyle w:val="Prrafodelista"/>
              <w:numPr>
                <w:ilvl w:val="0"/>
                <w:numId w:val="50"/>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Montaje en válvula de cilindro</w:t>
            </w:r>
          </w:p>
          <w:p w:rsidR="00442295" w:rsidRPr="00541D3A" w:rsidRDefault="00442295" w:rsidP="00D2177F">
            <w:pPr>
              <w:pStyle w:val="Prrafodelista"/>
              <w:numPr>
                <w:ilvl w:val="0"/>
                <w:numId w:val="50"/>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Operación 24 voltios DC</w:t>
            </w:r>
          </w:p>
          <w:p w:rsidR="00442295" w:rsidRPr="00EB41BF" w:rsidRDefault="00442295" w:rsidP="00D2177F">
            <w:pPr>
              <w:pStyle w:val="Prrafodelista"/>
              <w:numPr>
                <w:ilvl w:val="0"/>
                <w:numId w:val="50"/>
              </w:numPr>
              <w:ind w:left="1207" w:right="72" w:hanging="284"/>
              <w:contextualSpacing/>
              <w:jc w:val="both"/>
              <w:rPr>
                <w:rFonts w:ascii="Arial" w:hAnsi="Arial" w:cs="Arial"/>
                <w:sz w:val="18"/>
                <w:szCs w:val="18"/>
                <w:lang w:val="es-BO"/>
              </w:rPr>
            </w:pPr>
            <w:r w:rsidRPr="00EB41BF">
              <w:rPr>
                <w:rFonts w:ascii="Arial" w:hAnsi="Arial" w:cs="Arial"/>
                <w:sz w:val="18"/>
                <w:szCs w:val="18"/>
                <w:lang w:val="es-BO"/>
              </w:rPr>
              <w:t>Construcción en latón o bronce</w:t>
            </w:r>
          </w:p>
          <w:p w:rsidR="00442295" w:rsidRPr="00541D3A" w:rsidRDefault="00442295" w:rsidP="00D2177F">
            <w:pPr>
              <w:pStyle w:val="Prrafodelista"/>
              <w:numPr>
                <w:ilvl w:val="0"/>
                <w:numId w:val="50"/>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Alambrado de fábrica, para conectar al circuito de descarga</w:t>
            </w:r>
          </w:p>
          <w:p w:rsidR="00442295" w:rsidRPr="00541D3A" w:rsidRDefault="00442295" w:rsidP="00D2177F">
            <w:pPr>
              <w:pStyle w:val="Prrafodelista"/>
              <w:numPr>
                <w:ilvl w:val="0"/>
                <w:numId w:val="50"/>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Conector roscado para acoplar al cilindro</w:t>
            </w:r>
          </w:p>
          <w:p w:rsidR="00442295" w:rsidRPr="00541D3A" w:rsidRDefault="00442295" w:rsidP="00D2177F">
            <w:pPr>
              <w:pStyle w:val="Prrafodelista"/>
              <w:numPr>
                <w:ilvl w:val="0"/>
                <w:numId w:val="50"/>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 xml:space="preserve">Deberá ser listado UL </w:t>
            </w:r>
          </w:p>
          <w:p w:rsidR="00442295" w:rsidRPr="00541D3A" w:rsidRDefault="00442295" w:rsidP="00442295">
            <w:pPr>
              <w:jc w:val="both"/>
              <w:rPr>
                <w:rFonts w:ascii="Arial" w:hAnsi="Arial" w:cs="Arial"/>
                <w:lang w:val="es-BO"/>
              </w:rPr>
            </w:pPr>
          </w:p>
          <w:p w:rsidR="00442295" w:rsidRPr="00541D3A" w:rsidRDefault="00442295" w:rsidP="00D2177F">
            <w:pPr>
              <w:pStyle w:val="Prrafodelista"/>
              <w:numPr>
                <w:ilvl w:val="2"/>
                <w:numId w:val="53"/>
              </w:numPr>
              <w:ind w:left="923" w:hanging="567"/>
              <w:contextualSpacing/>
              <w:jc w:val="both"/>
              <w:rPr>
                <w:rFonts w:asciiTheme="minorHAnsi" w:hAnsiTheme="minorHAnsi" w:cstheme="minorHAnsi"/>
                <w:b/>
                <w:sz w:val="18"/>
                <w:szCs w:val="18"/>
              </w:rPr>
            </w:pPr>
            <w:r w:rsidRPr="00541D3A">
              <w:rPr>
                <w:rFonts w:ascii="Arial" w:hAnsi="Arial" w:cs="Arial"/>
                <w:b/>
                <w:bCs/>
                <w:sz w:val="18"/>
                <w:szCs w:val="18"/>
                <w:lang w:val="es-BO"/>
              </w:rPr>
              <w:t xml:space="preserve">Manguera de descarga </w:t>
            </w:r>
          </w:p>
          <w:p w:rsidR="00442295" w:rsidRPr="00541D3A" w:rsidRDefault="00442295" w:rsidP="00442295">
            <w:pPr>
              <w:ind w:left="923"/>
              <w:contextualSpacing/>
              <w:jc w:val="both"/>
              <w:rPr>
                <w:rFonts w:ascii="Arial" w:hAnsi="Arial" w:cs="Arial"/>
                <w:sz w:val="18"/>
                <w:szCs w:val="18"/>
                <w:lang w:val="es-BO"/>
              </w:rPr>
            </w:pPr>
            <w:r w:rsidRPr="00541D3A">
              <w:rPr>
                <w:rFonts w:ascii="Arial" w:hAnsi="Arial" w:cs="Arial"/>
                <w:sz w:val="18"/>
                <w:szCs w:val="18"/>
                <w:lang w:val="es-BO"/>
              </w:rPr>
              <w:t>Debe permitir la conexión flexible entre el cilindro y la tubería de descarga para, en caso de descarga del agente, poder remover el cilindro para recargarlo. La Manguera debe ser del mismo fabricante del sistema de supresión o aprobada por el mismo.</w:t>
            </w:r>
          </w:p>
          <w:p w:rsidR="00442295" w:rsidRPr="00541D3A" w:rsidRDefault="00442295" w:rsidP="00442295">
            <w:pPr>
              <w:spacing w:line="0" w:lineRule="atLeast"/>
              <w:ind w:right="36"/>
              <w:jc w:val="both"/>
              <w:rPr>
                <w:rFonts w:asciiTheme="minorHAnsi" w:hAnsiTheme="minorHAnsi" w:cstheme="minorHAnsi"/>
                <w:bCs/>
                <w:sz w:val="18"/>
                <w:szCs w:val="18"/>
              </w:rPr>
            </w:pPr>
          </w:p>
          <w:p w:rsidR="00442295" w:rsidRPr="00541D3A" w:rsidRDefault="00442295" w:rsidP="00D2177F">
            <w:pPr>
              <w:pStyle w:val="Prrafodelista"/>
              <w:numPr>
                <w:ilvl w:val="2"/>
                <w:numId w:val="53"/>
              </w:numPr>
              <w:ind w:left="923"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Boquillas de descarga </w:t>
            </w:r>
          </w:p>
          <w:p w:rsidR="00442295" w:rsidRPr="00541D3A" w:rsidRDefault="00442295" w:rsidP="00442295">
            <w:pPr>
              <w:ind w:left="923"/>
              <w:contextualSpacing/>
              <w:jc w:val="both"/>
              <w:rPr>
                <w:rFonts w:ascii="Arial" w:hAnsi="Arial" w:cs="Arial"/>
                <w:sz w:val="18"/>
                <w:szCs w:val="18"/>
                <w:lang w:val="es-BO"/>
              </w:rPr>
            </w:pPr>
            <w:r w:rsidRPr="00541D3A">
              <w:rPr>
                <w:rFonts w:ascii="Arial" w:hAnsi="Arial" w:cs="Arial"/>
                <w:sz w:val="18"/>
                <w:szCs w:val="18"/>
                <w:lang w:val="es-BO"/>
              </w:rPr>
              <w:t xml:space="preserve">Deberán suministrarse boquillas de descarga calculadas dentro de las directrices del fabricante y según lo indicado en los cálculos hidráulicos para distribuir el agente limpio en todos los espacios protegidos. Las boquillas se diseñarán para proporcionar la cantidad y distribución </w:t>
            </w:r>
            <w:r w:rsidRPr="00541D3A">
              <w:rPr>
                <w:rFonts w:ascii="Arial" w:hAnsi="Arial" w:cs="Arial"/>
                <w:sz w:val="18"/>
                <w:szCs w:val="18"/>
                <w:lang w:val="es-BO"/>
              </w:rPr>
              <w:lastRenderedPageBreak/>
              <w:t>adecuada del agente limpio y contarán con las siguientes características mínimas:</w:t>
            </w:r>
          </w:p>
          <w:p w:rsidR="00442295" w:rsidRPr="00541D3A" w:rsidRDefault="00442295" w:rsidP="00442295">
            <w:pPr>
              <w:ind w:left="923"/>
              <w:contextualSpacing/>
              <w:jc w:val="both"/>
              <w:rPr>
                <w:rFonts w:ascii="Arial" w:hAnsi="Arial" w:cs="Arial"/>
                <w:sz w:val="18"/>
                <w:szCs w:val="18"/>
                <w:lang w:val="es-BO"/>
              </w:rPr>
            </w:pPr>
          </w:p>
          <w:p w:rsidR="00442295" w:rsidRPr="00541D3A" w:rsidRDefault="00442295" w:rsidP="00D2177F">
            <w:pPr>
              <w:pStyle w:val="Prrafodelista"/>
              <w:numPr>
                <w:ilvl w:val="0"/>
                <w:numId w:val="54"/>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 xml:space="preserve">Fabricadas en </w:t>
            </w:r>
            <w:r>
              <w:rPr>
                <w:rFonts w:ascii="Arial" w:hAnsi="Arial" w:cs="Arial"/>
                <w:sz w:val="18"/>
                <w:szCs w:val="18"/>
                <w:lang w:val="es-BO"/>
              </w:rPr>
              <w:t xml:space="preserve">latón o acero </w:t>
            </w:r>
            <w:r w:rsidRPr="006D24DD">
              <w:rPr>
                <w:rFonts w:ascii="Arial" w:hAnsi="Arial" w:cs="Arial"/>
                <w:sz w:val="18"/>
                <w:szCs w:val="18"/>
                <w:lang w:val="es-BO"/>
              </w:rPr>
              <w:t>inoxidable o aluminio.</w:t>
            </w:r>
          </w:p>
          <w:p w:rsidR="00442295" w:rsidRPr="00541D3A" w:rsidRDefault="00442295" w:rsidP="00D2177F">
            <w:pPr>
              <w:pStyle w:val="Prrafodelista"/>
              <w:numPr>
                <w:ilvl w:val="0"/>
                <w:numId w:val="54"/>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Del tipo 180° para ser ubicada cerca de un muro o 360° para ser ubicada de manera central.</w:t>
            </w:r>
          </w:p>
          <w:p w:rsidR="00442295" w:rsidRPr="00541D3A" w:rsidRDefault="00442295" w:rsidP="00D2177F">
            <w:pPr>
              <w:pStyle w:val="Prrafodelista"/>
              <w:numPr>
                <w:ilvl w:val="0"/>
                <w:numId w:val="54"/>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Aprobadas FM y</w:t>
            </w:r>
            <w:r>
              <w:rPr>
                <w:rFonts w:ascii="Arial" w:hAnsi="Arial" w:cs="Arial"/>
                <w:sz w:val="18"/>
                <w:szCs w:val="18"/>
                <w:lang w:val="es-BO"/>
              </w:rPr>
              <w:t>/o</w:t>
            </w:r>
            <w:r w:rsidRPr="00541D3A">
              <w:rPr>
                <w:rFonts w:ascii="Arial" w:hAnsi="Arial" w:cs="Arial"/>
                <w:sz w:val="18"/>
                <w:szCs w:val="18"/>
                <w:lang w:val="es-BO"/>
              </w:rPr>
              <w:t xml:space="preserve"> listadas UL.</w:t>
            </w:r>
          </w:p>
          <w:p w:rsidR="00442295" w:rsidRPr="00541D3A" w:rsidRDefault="00442295" w:rsidP="00442295">
            <w:pPr>
              <w:ind w:right="72"/>
              <w:contextualSpacing/>
              <w:jc w:val="both"/>
              <w:rPr>
                <w:rFonts w:ascii="Arial" w:hAnsi="Arial" w:cs="Arial"/>
                <w:sz w:val="18"/>
                <w:szCs w:val="18"/>
                <w:lang w:val="es-BO"/>
              </w:rPr>
            </w:pPr>
          </w:p>
          <w:p w:rsidR="00442295" w:rsidRPr="000D4F6A" w:rsidRDefault="00442295" w:rsidP="00D2177F">
            <w:pPr>
              <w:numPr>
                <w:ilvl w:val="1"/>
                <w:numId w:val="53"/>
              </w:numPr>
              <w:ind w:left="356" w:hanging="356"/>
              <w:contextualSpacing/>
              <w:jc w:val="both"/>
              <w:rPr>
                <w:rFonts w:ascii="Arial" w:hAnsi="Arial" w:cs="Arial"/>
                <w:b/>
                <w:bCs/>
                <w:sz w:val="18"/>
                <w:szCs w:val="18"/>
                <w:lang w:val="es-BO"/>
              </w:rPr>
            </w:pPr>
            <w:r w:rsidRPr="000D4F6A">
              <w:rPr>
                <w:rFonts w:ascii="Arial" w:hAnsi="Arial" w:cs="Arial"/>
                <w:b/>
                <w:bCs/>
                <w:sz w:val="18"/>
                <w:szCs w:val="18"/>
                <w:lang w:val="es-BO"/>
              </w:rPr>
              <w:t xml:space="preserve">Agente Limpio de Extinción de Incendio </w:t>
            </w: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 xml:space="preserve">Se requiere que el sistema de supresión de incendios cuente con un agente limpio, eficiente que puede usarse en incendios de tipos A y C. Que sea anticorrosivo y eléctricamente no conductor. El agente limpio debe considerar un diseño de concentración de 4.5% para fuegos en clase C según NFPA 2001. </w:t>
            </w:r>
          </w:p>
          <w:p w:rsidR="00442295" w:rsidRPr="00541D3A" w:rsidRDefault="00442295" w:rsidP="00442295">
            <w:pPr>
              <w:ind w:left="498"/>
              <w:contextualSpacing/>
              <w:jc w:val="both"/>
              <w:rPr>
                <w:rFonts w:ascii="Arial" w:hAnsi="Arial" w:cs="Arial"/>
                <w:sz w:val="18"/>
                <w:szCs w:val="18"/>
                <w:lang w:val="es-BO"/>
              </w:rPr>
            </w:pP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El agente limpio debe ser de última generación, para lo cual debe tener las siguientes características técnicas, de seguridad, ambientales y de sustentabilidad:</w:t>
            </w:r>
          </w:p>
          <w:p w:rsidR="00442295" w:rsidRPr="00541D3A" w:rsidRDefault="00442295" w:rsidP="00442295">
            <w:pPr>
              <w:ind w:left="356"/>
              <w:contextualSpacing/>
              <w:jc w:val="both"/>
              <w:rPr>
                <w:rFonts w:ascii="Arial" w:hAnsi="Arial" w:cs="Arial"/>
                <w:sz w:val="18"/>
                <w:szCs w:val="18"/>
                <w:lang w:val="es-BO"/>
              </w:rPr>
            </w:pPr>
          </w:p>
          <w:p w:rsidR="00442295" w:rsidRPr="00541D3A" w:rsidRDefault="00442295" w:rsidP="00D2177F">
            <w:pPr>
              <w:numPr>
                <w:ilvl w:val="2"/>
                <w:numId w:val="53"/>
              </w:numPr>
              <w:ind w:left="1065" w:right="72" w:hanging="567"/>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2"/>
                <w:numId w:val="53"/>
              </w:numPr>
              <w:ind w:left="1065" w:right="72" w:hanging="567"/>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442295">
            <w:pPr>
              <w:ind w:left="1065" w:right="72"/>
              <w:contextualSpacing/>
              <w:jc w:val="both"/>
              <w:rPr>
                <w:rFonts w:ascii="Arial" w:hAnsi="Arial" w:cs="Arial"/>
                <w:b/>
                <w:sz w:val="18"/>
                <w:szCs w:val="18"/>
                <w:lang w:val="es-BO"/>
              </w:rPr>
            </w:pPr>
            <w:r w:rsidRPr="00541D3A">
              <w:rPr>
                <w:rFonts w:ascii="Arial" w:hAnsi="Arial" w:cs="Arial"/>
                <w:bCs/>
                <w:sz w:val="18"/>
                <w:szCs w:val="18"/>
                <w:lang w:val="es-BO"/>
              </w:rPr>
              <w:t xml:space="preserve">El modelo especificado debe ser verificable </w:t>
            </w:r>
            <w:r>
              <w:rPr>
                <w:rFonts w:ascii="Arial" w:hAnsi="Arial" w:cs="Arial"/>
                <w:bCs/>
                <w:sz w:val="18"/>
                <w:szCs w:val="18"/>
                <w:lang w:val="es-BO"/>
              </w:rPr>
              <w:t>con el</w:t>
            </w:r>
            <w:r w:rsidRPr="00541D3A">
              <w:rPr>
                <w:rFonts w:ascii="Arial" w:hAnsi="Arial" w:cs="Arial"/>
                <w:bCs/>
                <w:sz w:val="18"/>
                <w:szCs w:val="18"/>
                <w:lang w:val="es-BO"/>
              </w:rPr>
              <w:t xml:space="preserve"> fabricante, no se aceptarán modelos descontinuados o no especificados por el fabricante.</w:t>
            </w:r>
          </w:p>
          <w:p w:rsidR="00442295" w:rsidRPr="00541D3A" w:rsidRDefault="00442295" w:rsidP="00D2177F">
            <w:pPr>
              <w:numPr>
                <w:ilvl w:val="2"/>
                <w:numId w:val="53"/>
              </w:numPr>
              <w:ind w:left="1065" w:right="72" w:hanging="567"/>
              <w:contextualSpacing/>
              <w:jc w:val="both"/>
              <w:rPr>
                <w:rFonts w:ascii="Arial" w:hAnsi="Arial" w:cs="Arial"/>
                <w:sz w:val="18"/>
                <w:szCs w:val="18"/>
                <w:lang w:val="es-BO"/>
              </w:rPr>
            </w:pPr>
            <w:r w:rsidRPr="00541D3A">
              <w:rPr>
                <w:rFonts w:ascii="Arial" w:hAnsi="Arial" w:cs="Arial"/>
                <w:sz w:val="18"/>
                <w:szCs w:val="18"/>
                <w:lang w:val="es-BO"/>
              </w:rPr>
              <w:t>Mínimo efecto de calentamiento global, para lo cual el índice potencial de calentamiento global debe ser máximo de uno (1).</w:t>
            </w:r>
          </w:p>
          <w:p w:rsidR="00442295" w:rsidRPr="00541D3A" w:rsidRDefault="00442295" w:rsidP="00D2177F">
            <w:pPr>
              <w:numPr>
                <w:ilvl w:val="2"/>
                <w:numId w:val="53"/>
              </w:numPr>
              <w:ind w:left="1065" w:right="72" w:hanging="567"/>
              <w:contextualSpacing/>
              <w:jc w:val="both"/>
              <w:rPr>
                <w:rFonts w:ascii="Arial" w:hAnsi="Arial" w:cs="Arial"/>
                <w:sz w:val="18"/>
                <w:szCs w:val="18"/>
                <w:lang w:val="es-BO"/>
              </w:rPr>
            </w:pPr>
            <w:r w:rsidRPr="00541D3A">
              <w:rPr>
                <w:rFonts w:ascii="Arial" w:hAnsi="Arial" w:cs="Arial"/>
                <w:sz w:val="18"/>
                <w:szCs w:val="18"/>
                <w:lang w:val="es-BO"/>
              </w:rPr>
              <w:t xml:space="preserve">Potencial de reducción del ozono (Ozone </w:t>
            </w:r>
            <w:proofErr w:type="spellStart"/>
            <w:r w:rsidRPr="00541D3A">
              <w:rPr>
                <w:rFonts w:ascii="Arial" w:hAnsi="Arial" w:cs="Arial"/>
                <w:sz w:val="18"/>
                <w:szCs w:val="18"/>
                <w:lang w:val="es-BO"/>
              </w:rPr>
              <w:t>Depletion</w:t>
            </w:r>
            <w:proofErr w:type="spellEnd"/>
            <w:r w:rsidRPr="00541D3A">
              <w:rPr>
                <w:rFonts w:ascii="Arial" w:hAnsi="Arial" w:cs="Arial"/>
                <w:sz w:val="18"/>
                <w:szCs w:val="18"/>
                <w:lang w:val="es-BO"/>
              </w:rPr>
              <w:t xml:space="preserve"> </w:t>
            </w:r>
            <w:proofErr w:type="spellStart"/>
            <w:r w:rsidRPr="00541D3A">
              <w:rPr>
                <w:rFonts w:ascii="Arial" w:hAnsi="Arial" w:cs="Arial"/>
                <w:sz w:val="18"/>
                <w:szCs w:val="18"/>
                <w:lang w:val="es-BO"/>
              </w:rPr>
              <w:t>Potential</w:t>
            </w:r>
            <w:proofErr w:type="spellEnd"/>
            <w:r w:rsidRPr="00541D3A">
              <w:rPr>
                <w:rFonts w:ascii="Arial" w:hAnsi="Arial" w:cs="Arial"/>
                <w:sz w:val="18"/>
                <w:szCs w:val="18"/>
                <w:lang w:val="es-BO"/>
              </w:rPr>
              <w:t xml:space="preserve"> ODP) de cero (0).</w:t>
            </w:r>
          </w:p>
          <w:p w:rsidR="00442295" w:rsidRPr="00541D3A" w:rsidRDefault="00442295" w:rsidP="00D2177F">
            <w:pPr>
              <w:numPr>
                <w:ilvl w:val="2"/>
                <w:numId w:val="53"/>
              </w:numPr>
              <w:ind w:left="1065" w:right="72" w:hanging="567"/>
              <w:contextualSpacing/>
              <w:jc w:val="both"/>
              <w:rPr>
                <w:rFonts w:ascii="Arial" w:hAnsi="Arial" w:cs="Arial"/>
                <w:sz w:val="18"/>
                <w:szCs w:val="18"/>
                <w:lang w:val="es-BO"/>
              </w:rPr>
            </w:pPr>
            <w:r w:rsidRPr="00541D3A">
              <w:rPr>
                <w:rFonts w:ascii="Arial" w:hAnsi="Arial" w:cs="Arial"/>
                <w:sz w:val="18"/>
                <w:szCs w:val="18"/>
                <w:lang w:val="es-BO"/>
              </w:rPr>
              <w:t>Vida promedio en la atmósfera luego de descargado menor o igual a 0.019 años.</w:t>
            </w:r>
          </w:p>
          <w:p w:rsidR="00442295" w:rsidRPr="00C619DE" w:rsidRDefault="00442295" w:rsidP="00D2177F">
            <w:pPr>
              <w:pStyle w:val="Prrafodelista"/>
              <w:numPr>
                <w:ilvl w:val="2"/>
                <w:numId w:val="80"/>
              </w:numPr>
              <w:ind w:left="1065" w:right="72" w:hanging="567"/>
              <w:contextualSpacing/>
              <w:jc w:val="both"/>
              <w:rPr>
                <w:rFonts w:ascii="Arial" w:hAnsi="Arial" w:cs="Arial"/>
                <w:sz w:val="18"/>
                <w:szCs w:val="18"/>
                <w:lang w:val="es-BO"/>
              </w:rPr>
            </w:pPr>
            <w:r w:rsidRPr="00C619DE">
              <w:rPr>
                <w:rFonts w:ascii="Arial" w:hAnsi="Arial" w:cs="Arial"/>
                <w:sz w:val="18"/>
                <w:szCs w:val="18"/>
                <w:lang w:val="es-BO"/>
              </w:rPr>
              <w:t xml:space="preserve">Se requiere como mínimo 87 Lb. de agente limpio instalados desde el fabricante en el o los cilindros contenedores. La cantidad de agente limpio debe ser respaldada por un cálculo de </w:t>
            </w:r>
            <w:r w:rsidRPr="006D24DD">
              <w:rPr>
                <w:rFonts w:ascii="Arial" w:hAnsi="Arial" w:cs="Arial"/>
                <w:sz w:val="18"/>
                <w:szCs w:val="18"/>
                <w:lang w:val="es-BO"/>
              </w:rPr>
              <w:t xml:space="preserve">ingeniería, elaborado mediante software, certificado </w:t>
            </w:r>
            <w:r w:rsidRPr="006D24DD">
              <w:rPr>
                <w:rFonts w:ascii="Arial" w:hAnsi="Arial" w:cs="Arial"/>
                <w:sz w:val="18"/>
                <w:szCs w:val="18"/>
                <w:lang w:val="es-BO" w:eastAsia="es-ES"/>
              </w:rPr>
              <w:t xml:space="preserve">FM y/o listadas UL. </w:t>
            </w:r>
            <w:r w:rsidRPr="006D24DD">
              <w:rPr>
                <w:rFonts w:ascii="Arial" w:hAnsi="Arial" w:cs="Arial"/>
                <w:sz w:val="18"/>
                <w:szCs w:val="18"/>
                <w:lang w:val="es-BO"/>
              </w:rPr>
              <w:t>según el volumen del área a proteger. Esta cantidad incluye todas las zonas antes descritas</w:t>
            </w:r>
            <w:r w:rsidRPr="00C619DE">
              <w:rPr>
                <w:rFonts w:ascii="Arial" w:hAnsi="Arial" w:cs="Arial"/>
                <w:sz w:val="18"/>
                <w:szCs w:val="18"/>
                <w:lang w:val="es-BO"/>
              </w:rPr>
              <w:t xml:space="preserve">. </w:t>
            </w:r>
          </w:p>
          <w:p w:rsidR="00442295" w:rsidRPr="00541D3A" w:rsidRDefault="00442295" w:rsidP="00442295">
            <w:pPr>
              <w:ind w:right="72"/>
              <w:contextualSpacing/>
              <w:jc w:val="both"/>
              <w:rPr>
                <w:rFonts w:ascii="Arial" w:hAnsi="Arial" w:cs="Arial"/>
                <w:sz w:val="18"/>
                <w:szCs w:val="18"/>
                <w:lang w:val="es-BO"/>
              </w:rPr>
            </w:pPr>
          </w:p>
          <w:p w:rsidR="00442295" w:rsidRDefault="00442295" w:rsidP="00442295">
            <w:pPr>
              <w:contextualSpacing/>
              <w:jc w:val="both"/>
              <w:rPr>
                <w:rFonts w:ascii="Arial" w:hAnsi="Arial" w:cs="Arial"/>
                <w:sz w:val="18"/>
                <w:szCs w:val="18"/>
              </w:rPr>
            </w:pPr>
            <w:r w:rsidRPr="0037729C">
              <w:rPr>
                <w:rFonts w:ascii="Arial" w:hAnsi="Arial" w:cs="Arial"/>
                <w:sz w:val="18"/>
                <w:szCs w:val="18"/>
              </w:rPr>
              <w:t xml:space="preserve">El Proponente debe </w:t>
            </w:r>
            <w:r>
              <w:rPr>
                <w:rFonts w:ascii="Arial" w:hAnsi="Arial" w:cs="Arial"/>
                <w:sz w:val="18"/>
                <w:szCs w:val="18"/>
              </w:rPr>
              <w:t>adjuntar</w:t>
            </w:r>
            <w:r w:rsidRPr="0037729C">
              <w:rPr>
                <w:rFonts w:ascii="Arial" w:hAnsi="Arial" w:cs="Arial"/>
                <w:sz w:val="18"/>
                <w:szCs w:val="18"/>
              </w:rPr>
              <w:t xml:space="preserve"> en su oferta técnica la certificación o aval de comercialización del agente limpio a proponer por parte del fabricante a nivel nacional y a su vez un certificado de Autenticidad del Agente Limpio Propuesto. </w:t>
            </w:r>
          </w:p>
          <w:p w:rsidR="00442295" w:rsidRPr="00541D3A" w:rsidRDefault="00442295" w:rsidP="00442295">
            <w:pPr>
              <w:contextualSpacing/>
              <w:jc w:val="both"/>
              <w:rPr>
                <w:rFonts w:ascii="Arial" w:hAnsi="Arial" w:cs="Arial"/>
                <w:sz w:val="18"/>
                <w:szCs w:val="18"/>
                <w:lang w:val="es-BO"/>
              </w:rPr>
            </w:pPr>
          </w:p>
          <w:p w:rsidR="00442295" w:rsidRPr="00541D3A" w:rsidRDefault="00442295" w:rsidP="00442295">
            <w:pPr>
              <w:contextualSpacing/>
              <w:jc w:val="both"/>
              <w:rPr>
                <w:rFonts w:ascii="Arial" w:hAnsi="Arial" w:cs="Arial"/>
                <w:b/>
                <w:sz w:val="18"/>
                <w:szCs w:val="18"/>
                <w:lang w:val="es-BO"/>
              </w:rPr>
            </w:pPr>
            <w:r>
              <w:rPr>
                <w:rFonts w:ascii="Arial" w:hAnsi="Arial" w:cs="Arial"/>
                <w:b/>
                <w:i/>
                <w:sz w:val="18"/>
                <w:szCs w:val="18"/>
                <w:lang w:val="es-BO"/>
              </w:rPr>
              <w:t>(Manifestar aceptación y especificar)</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pStyle w:val="Prrafodelista"/>
              <w:numPr>
                <w:ilvl w:val="0"/>
                <w:numId w:val="80"/>
              </w:numPr>
              <w:contextualSpacing/>
              <w:jc w:val="both"/>
              <w:rPr>
                <w:rFonts w:ascii="Arial" w:hAnsi="Arial" w:cs="Arial"/>
                <w:b/>
                <w:sz w:val="18"/>
                <w:szCs w:val="18"/>
                <w:lang w:val="es-BO"/>
              </w:rPr>
            </w:pPr>
            <w:r w:rsidRPr="00541D3A">
              <w:rPr>
                <w:rFonts w:ascii="Arial" w:hAnsi="Arial" w:cs="Arial"/>
                <w:b/>
                <w:sz w:val="18"/>
                <w:szCs w:val="18"/>
                <w:lang w:val="es-BO"/>
              </w:rPr>
              <w:lastRenderedPageBreak/>
              <w:t>SUPRESIÓN AUTOMÁTICA CON AGENTE LIMPIO – TIPO2.</w:t>
            </w:r>
          </w:p>
          <w:p w:rsidR="00442295" w:rsidRPr="00541D3A" w:rsidRDefault="00442295" w:rsidP="00442295">
            <w:pPr>
              <w:contextualSpacing/>
              <w:jc w:val="both"/>
              <w:rPr>
                <w:rFonts w:ascii="Arial" w:hAnsi="Arial" w:cs="Arial"/>
                <w:b/>
                <w:sz w:val="18"/>
                <w:szCs w:val="18"/>
                <w:lang w:val="es-BO"/>
              </w:rPr>
            </w:pPr>
          </w:p>
          <w:p w:rsidR="00442295" w:rsidRPr="00541D3A" w:rsidRDefault="00442295" w:rsidP="00D2177F">
            <w:pPr>
              <w:numPr>
                <w:ilvl w:val="1"/>
                <w:numId w:val="80"/>
              </w:numPr>
              <w:ind w:left="356" w:hanging="356"/>
              <w:contextualSpacing/>
              <w:jc w:val="both"/>
              <w:rPr>
                <w:rFonts w:ascii="Arial" w:hAnsi="Arial" w:cs="Arial"/>
                <w:b/>
                <w:bCs/>
                <w:sz w:val="18"/>
                <w:szCs w:val="18"/>
                <w:lang w:val="es-BO"/>
              </w:rPr>
            </w:pPr>
            <w:r w:rsidRPr="00541D3A">
              <w:rPr>
                <w:rFonts w:ascii="Arial" w:hAnsi="Arial" w:cs="Arial"/>
                <w:b/>
                <w:bCs/>
                <w:sz w:val="18"/>
                <w:szCs w:val="18"/>
                <w:lang w:val="es-BO"/>
              </w:rPr>
              <w:t>Cilindro contenedor de Agente Limpio.</w:t>
            </w: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b/>
                <w:bCs/>
                <w:sz w:val="18"/>
                <w:szCs w:val="18"/>
                <w:lang w:val="es-BO"/>
              </w:rPr>
              <w:t>Descripción y Características.</w:t>
            </w: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La zona debe ser protegida con cilindro(S) que tenga la capacidad de soportar todo el agente limpio necesario para la inundación total del ambiente. Manteniendo un nivel de concentración y soportar mínimamente 500psi de presión.</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 xml:space="preserve">Los cilindros serán ubicados en el área interna del SAP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xml:space="preserve">, considerando las cañerías desde esta ubicación para todas las áreas a proteger. El proponente debe considerar los costos de obra civiles para alojar </w:t>
            </w:r>
            <w:r w:rsidRPr="00541D3A">
              <w:rPr>
                <w:rFonts w:ascii="Arial" w:hAnsi="Arial" w:cs="Arial"/>
                <w:sz w:val="18"/>
                <w:szCs w:val="18"/>
                <w:lang w:val="es-BO"/>
              </w:rPr>
              <w:lastRenderedPageBreak/>
              <w:t xml:space="preserve">estos cilindros en condiciones adecuadas de buen funcionamiento y preservación de estos. </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 xml:space="preserve">Todo el volumen del SAP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xml:space="preserve"> debe estar incluido en los cálculos hidráulicos verificando la cantidad de boquillas de descargas para este ambiente como también el porcentaje de inundación del mismo. </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Todo el agente deberá ser almacenado en cilindros de acero con capacidad adecuada de acuerdo con la cantidad de agente para cada zona y ambiente, presurizado con Nitrógeno seco. El proponente debe garantizar la operación del sistema bajo los rangos de presurización emitidos por el fabricante.</w:t>
            </w:r>
          </w:p>
          <w:p w:rsidR="00442295" w:rsidRPr="00541D3A" w:rsidRDefault="00442295" w:rsidP="00442295">
            <w:pPr>
              <w:ind w:left="792"/>
              <w:contextualSpacing/>
              <w:jc w:val="both"/>
              <w:rPr>
                <w:rFonts w:asciiTheme="minorHAnsi" w:hAnsiTheme="minorHAnsi" w:cstheme="minorHAnsi"/>
                <w:bCs/>
                <w:sz w:val="18"/>
                <w:szCs w:val="18"/>
              </w:rPr>
            </w:pPr>
          </w:p>
          <w:p w:rsidR="00442295" w:rsidRPr="00541D3A" w:rsidRDefault="00442295" w:rsidP="00442295">
            <w:pPr>
              <w:ind w:left="356"/>
              <w:contextualSpacing/>
              <w:jc w:val="both"/>
              <w:rPr>
                <w:rFonts w:ascii="Arial" w:hAnsi="Arial" w:cs="Arial"/>
                <w:b/>
                <w:bCs/>
                <w:sz w:val="18"/>
                <w:szCs w:val="18"/>
                <w:lang w:val="es-BO"/>
              </w:rPr>
            </w:pPr>
            <w:r w:rsidRPr="00541D3A">
              <w:rPr>
                <w:rFonts w:ascii="Arial" w:hAnsi="Arial" w:cs="Arial"/>
                <w:sz w:val="18"/>
                <w:szCs w:val="18"/>
                <w:lang w:val="es-BO"/>
              </w:rPr>
              <w:t>Los cilindros y sistemas de extinción en general deben ser listado por UL o FM y contar con las siguientes características:</w:t>
            </w:r>
          </w:p>
          <w:p w:rsidR="00442295" w:rsidRPr="00541D3A" w:rsidRDefault="00442295" w:rsidP="00D2177F">
            <w:pPr>
              <w:numPr>
                <w:ilvl w:val="2"/>
                <w:numId w:val="80"/>
              </w:numPr>
              <w:ind w:left="923" w:right="72" w:hanging="567"/>
              <w:contextualSpacing/>
              <w:jc w:val="both"/>
              <w:rPr>
                <w:rFonts w:ascii="Arial" w:hAnsi="Arial" w:cs="Arial"/>
                <w:b/>
                <w:bCs/>
                <w:sz w:val="18"/>
                <w:szCs w:val="18"/>
                <w:lang w:val="es-BO"/>
              </w:rPr>
            </w:pPr>
            <w:r w:rsidRPr="00541D3A">
              <w:rPr>
                <w:rFonts w:ascii="Arial" w:eastAsia="Calibri" w:hAnsi="Arial" w:cs="Arial"/>
                <w:b/>
                <w:bCs/>
                <w:sz w:val="18"/>
                <w:szCs w:val="18"/>
                <w:lang w:val="es-BO"/>
              </w:rPr>
              <w:t xml:space="preserve">Marca: </w:t>
            </w:r>
            <w:r w:rsidRPr="00541D3A">
              <w:rPr>
                <w:rFonts w:ascii="Arial" w:eastAsia="Calibri" w:hAnsi="Arial" w:cs="Arial"/>
                <w:bCs/>
                <w:sz w:val="18"/>
                <w:szCs w:val="18"/>
                <w:lang w:val="es-BO"/>
              </w:rPr>
              <w:t>Especificar</w:t>
            </w:r>
          </w:p>
          <w:p w:rsidR="00442295" w:rsidRPr="00541D3A" w:rsidRDefault="00442295" w:rsidP="00D2177F">
            <w:pPr>
              <w:numPr>
                <w:ilvl w:val="2"/>
                <w:numId w:val="80"/>
              </w:numPr>
              <w:ind w:left="923" w:right="72" w:hanging="567"/>
              <w:contextualSpacing/>
              <w:jc w:val="both"/>
              <w:rPr>
                <w:rFonts w:ascii="Arial" w:eastAsia="Calibri" w:hAnsi="Arial" w:cs="Arial"/>
                <w:b/>
                <w:bCs/>
                <w:sz w:val="18"/>
                <w:szCs w:val="18"/>
                <w:lang w:val="es-BO"/>
              </w:rPr>
            </w:pPr>
            <w:r w:rsidRPr="00541D3A">
              <w:rPr>
                <w:rFonts w:ascii="Arial" w:eastAsia="Calibri" w:hAnsi="Arial" w:cs="Arial"/>
                <w:b/>
                <w:bCs/>
                <w:sz w:val="18"/>
                <w:szCs w:val="18"/>
                <w:lang w:val="es-BO"/>
              </w:rPr>
              <w:t xml:space="preserve">Modelo: </w:t>
            </w:r>
            <w:r w:rsidRPr="00541D3A">
              <w:rPr>
                <w:rFonts w:ascii="Arial" w:eastAsia="Calibri" w:hAnsi="Arial" w:cs="Arial"/>
                <w:bCs/>
                <w:sz w:val="18"/>
                <w:szCs w:val="18"/>
                <w:lang w:val="es-BO"/>
              </w:rPr>
              <w:t xml:space="preserve"> Especificar</w:t>
            </w:r>
          </w:p>
          <w:p w:rsidR="00442295" w:rsidRPr="00541D3A" w:rsidRDefault="00442295" w:rsidP="00442295">
            <w:pPr>
              <w:ind w:left="923" w:right="72"/>
              <w:contextualSpacing/>
              <w:jc w:val="both"/>
              <w:rPr>
                <w:rFonts w:ascii="Arial" w:eastAsia="Calibri" w:hAnsi="Arial" w:cs="Arial"/>
                <w:b/>
                <w:bCs/>
                <w:sz w:val="18"/>
                <w:szCs w:val="18"/>
                <w:lang w:val="es-BO"/>
              </w:rPr>
            </w:pPr>
            <w:r w:rsidRPr="00541D3A">
              <w:rPr>
                <w:rFonts w:ascii="Arial" w:hAnsi="Arial" w:cs="Arial"/>
                <w:bCs/>
                <w:sz w:val="18"/>
                <w:szCs w:val="18"/>
                <w:lang w:val="es-BO"/>
              </w:rPr>
              <w:t xml:space="preserve">El modelo especificado debe ser verificable </w:t>
            </w:r>
            <w:r>
              <w:rPr>
                <w:rFonts w:ascii="Arial" w:hAnsi="Arial" w:cs="Arial"/>
                <w:bCs/>
                <w:sz w:val="18"/>
                <w:szCs w:val="18"/>
                <w:lang w:val="es-BO"/>
              </w:rPr>
              <w:t>con e</w:t>
            </w:r>
            <w:r w:rsidRPr="00541D3A">
              <w:rPr>
                <w:rFonts w:ascii="Arial" w:hAnsi="Arial" w:cs="Arial"/>
                <w:bCs/>
                <w:sz w:val="18"/>
                <w:szCs w:val="18"/>
                <w:lang w:val="es-BO"/>
              </w:rPr>
              <w:t>l fabricante, no se aceptarán modelos descontinuados o no especificados por el fabricante.</w:t>
            </w:r>
          </w:p>
          <w:p w:rsidR="00442295" w:rsidRPr="00541D3A" w:rsidRDefault="00442295" w:rsidP="00D2177F">
            <w:pPr>
              <w:numPr>
                <w:ilvl w:val="2"/>
                <w:numId w:val="80"/>
              </w:numPr>
              <w:ind w:left="923" w:right="72" w:hanging="567"/>
              <w:contextualSpacing/>
              <w:jc w:val="both"/>
              <w:rPr>
                <w:rFonts w:ascii="Arial" w:eastAsia="Calibri" w:hAnsi="Arial" w:cs="Arial"/>
                <w:b/>
                <w:bCs/>
                <w:sz w:val="18"/>
                <w:szCs w:val="18"/>
                <w:lang w:val="es-BO"/>
              </w:rPr>
            </w:pPr>
            <w:r w:rsidRPr="00541D3A">
              <w:rPr>
                <w:rFonts w:ascii="Arial" w:hAnsi="Arial" w:cs="Arial"/>
                <w:b/>
                <w:bCs/>
                <w:sz w:val="18"/>
                <w:szCs w:val="18"/>
                <w:lang w:val="es-BO"/>
              </w:rPr>
              <w:t>Cantidad:</w:t>
            </w:r>
            <w:r w:rsidRPr="00541D3A">
              <w:rPr>
                <w:rFonts w:ascii="Arial" w:hAnsi="Arial" w:cs="Arial"/>
                <w:sz w:val="18"/>
                <w:szCs w:val="18"/>
                <w:lang w:val="es-BO"/>
              </w:rPr>
              <w:t xml:space="preserve"> Un (1) cilindro con capacidad de almacenar la cantidad necesaria para la inundación total del ambiente respaldado por un cálculo hidráulico. El Cilindro debe tener una capacidad según cálculo del sistema de supresión que almacene el 100% del agente supresor en las áreas y equipos a proteger.</w:t>
            </w:r>
          </w:p>
          <w:p w:rsidR="00442295" w:rsidRPr="00541D3A" w:rsidRDefault="00442295" w:rsidP="00442295">
            <w:pPr>
              <w:ind w:right="72"/>
              <w:contextualSpacing/>
              <w:jc w:val="both"/>
              <w:rPr>
                <w:rFonts w:ascii="Arial" w:eastAsia="Calibri" w:hAnsi="Arial" w:cs="Arial"/>
                <w:b/>
                <w:bCs/>
                <w:sz w:val="18"/>
                <w:szCs w:val="18"/>
                <w:lang w:val="es-BO"/>
              </w:rPr>
            </w:pPr>
          </w:p>
          <w:p w:rsidR="00442295" w:rsidRPr="00541D3A" w:rsidRDefault="00442295" w:rsidP="00442295">
            <w:pPr>
              <w:ind w:left="923"/>
              <w:contextualSpacing/>
              <w:jc w:val="both"/>
              <w:rPr>
                <w:rFonts w:ascii="Arial" w:hAnsi="Arial" w:cs="Arial"/>
                <w:sz w:val="18"/>
                <w:szCs w:val="18"/>
                <w:lang w:val="es-BO"/>
              </w:rPr>
            </w:pPr>
            <w:r w:rsidRPr="00541D3A">
              <w:rPr>
                <w:rFonts w:ascii="Arial" w:hAnsi="Arial" w:cs="Arial"/>
                <w:sz w:val="18"/>
                <w:szCs w:val="18"/>
                <w:lang w:val="es-BO"/>
              </w:rPr>
              <w:t>El conjunto de la válvula del cilindro estará</w:t>
            </w:r>
            <w:r>
              <w:rPr>
                <w:rFonts w:ascii="Arial" w:hAnsi="Arial" w:cs="Arial"/>
                <w:sz w:val="18"/>
                <w:szCs w:val="18"/>
                <w:lang w:val="es-BO"/>
              </w:rPr>
              <w:t xml:space="preserve"> equipado con un manómetro.</w:t>
            </w: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sz w:val="18"/>
                <w:szCs w:val="18"/>
                <w:lang w:val="es-BO"/>
              </w:rPr>
              <w:t xml:space="preserve">                  </w:t>
            </w:r>
          </w:p>
          <w:p w:rsidR="00442295" w:rsidRPr="00541D3A" w:rsidRDefault="00442295" w:rsidP="00D2177F">
            <w:pPr>
              <w:pStyle w:val="Prrafodelista"/>
              <w:numPr>
                <w:ilvl w:val="2"/>
                <w:numId w:val="80"/>
              </w:numPr>
              <w:ind w:left="923"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Área de cobertura total: </w:t>
            </w:r>
          </w:p>
          <w:p w:rsidR="00442295" w:rsidRPr="00541D3A" w:rsidRDefault="00442295" w:rsidP="00442295">
            <w:pPr>
              <w:ind w:left="923"/>
              <w:contextualSpacing/>
              <w:jc w:val="both"/>
              <w:rPr>
                <w:rFonts w:ascii="Arial" w:hAnsi="Arial" w:cs="Arial"/>
                <w:color w:val="000000"/>
                <w:sz w:val="18"/>
                <w:szCs w:val="18"/>
                <w:lang w:val="es-BO"/>
              </w:rPr>
            </w:pPr>
            <w:r w:rsidRPr="00541D3A">
              <w:rPr>
                <w:rFonts w:ascii="Arial" w:hAnsi="Arial" w:cs="Arial"/>
                <w:color w:val="000000"/>
                <w:sz w:val="18"/>
                <w:szCs w:val="18"/>
                <w:lang w:val="es-BO"/>
              </w:rPr>
              <w:t xml:space="preserve">SAP </w:t>
            </w:r>
            <w:proofErr w:type="spellStart"/>
            <w:r w:rsidRPr="00541D3A">
              <w:rPr>
                <w:rFonts w:ascii="Arial" w:hAnsi="Arial" w:cs="Arial"/>
                <w:color w:val="000000"/>
                <w:sz w:val="18"/>
                <w:szCs w:val="18"/>
                <w:lang w:val="es-BO"/>
              </w:rPr>
              <w:t>Achumani</w:t>
            </w:r>
            <w:proofErr w:type="spellEnd"/>
            <w:r w:rsidRPr="00541D3A">
              <w:rPr>
                <w:rFonts w:ascii="Arial" w:hAnsi="Arial" w:cs="Arial"/>
                <w:color w:val="000000"/>
                <w:sz w:val="18"/>
                <w:szCs w:val="18"/>
                <w:lang w:val="es-BO"/>
              </w:rPr>
              <w:t xml:space="preserve">: Las medidas de la sala son aproximadamente de 4.64m x 4.00m x 2.5m (largo x ancho x alto). </w:t>
            </w:r>
          </w:p>
          <w:p w:rsidR="00442295" w:rsidRPr="00541D3A" w:rsidRDefault="00442295" w:rsidP="00442295">
            <w:pPr>
              <w:ind w:left="792"/>
              <w:contextualSpacing/>
              <w:jc w:val="both"/>
              <w:rPr>
                <w:rFonts w:ascii="Arial" w:hAnsi="Arial" w:cs="Arial"/>
                <w:color w:val="000000"/>
                <w:sz w:val="18"/>
                <w:szCs w:val="18"/>
                <w:lang w:val="es-BO"/>
              </w:rPr>
            </w:pPr>
          </w:p>
          <w:p w:rsidR="00442295" w:rsidRPr="00541D3A" w:rsidRDefault="00442295" w:rsidP="00442295">
            <w:pPr>
              <w:ind w:left="792"/>
              <w:contextualSpacing/>
              <w:jc w:val="both"/>
              <w:rPr>
                <w:rFonts w:ascii="Arial" w:hAnsi="Arial" w:cs="Arial"/>
                <w:color w:val="000000"/>
                <w:sz w:val="18"/>
                <w:szCs w:val="18"/>
                <w:lang w:val="es-BO"/>
              </w:rPr>
            </w:pPr>
            <w:r w:rsidRPr="00541D3A">
              <w:rPr>
                <w:rFonts w:ascii="Arial" w:hAnsi="Arial" w:cs="Arial"/>
                <w:noProof/>
                <w:color w:val="000000"/>
                <w:sz w:val="18"/>
                <w:szCs w:val="18"/>
                <w:lang w:val="es-BO" w:eastAsia="es-BO"/>
              </w:rPr>
              <w:drawing>
                <wp:inline distT="0" distB="0" distL="0" distR="0" wp14:anchorId="4D092EA6" wp14:editId="744F6D12">
                  <wp:extent cx="2519045" cy="2442911"/>
                  <wp:effectExtent l="0" t="0" r="0" b="0"/>
                  <wp:docPr id="198117954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259" t="9309" r="55753" b="22977"/>
                          <a:stretch/>
                        </pic:blipFill>
                        <pic:spPr bwMode="auto">
                          <a:xfrm>
                            <a:off x="0" y="0"/>
                            <a:ext cx="2520000" cy="2443837"/>
                          </a:xfrm>
                          <a:prstGeom prst="rect">
                            <a:avLst/>
                          </a:prstGeom>
                          <a:noFill/>
                          <a:ln>
                            <a:noFill/>
                          </a:ln>
                          <a:extLst>
                            <a:ext uri="{53640926-AAD7-44D8-BBD7-CCE9431645EC}">
                              <a14:shadowObscured xmlns:a14="http://schemas.microsoft.com/office/drawing/2010/main"/>
                            </a:ext>
                          </a:extLst>
                        </pic:spPr>
                      </pic:pic>
                    </a:graphicData>
                  </a:graphic>
                </wp:inline>
              </w:drawing>
            </w:r>
          </w:p>
          <w:p w:rsidR="00442295" w:rsidRPr="00541D3A" w:rsidRDefault="00442295" w:rsidP="00D2177F">
            <w:pPr>
              <w:pStyle w:val="Prrafodelista"/>
              <w:numPr>
                <w:ilvl w:val="2"/>
                <w:numId w:val="80"/>
              </w:numPr>
              <w:ind w:left="923"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Forma de supresión: </w:t>
            </w:r>
            <w:r w:rsidRPr="00541D3A">
              <w:rPr>
                <w:rFonts w:ascii="Arial" w:hAnsi="Arial" w:cs="Arial"/>
                <w:bCs/>
                <w:sz w:val="18"/>
                <w:szCs w:val="18"/>
                <w:lang w:val="es-BO"/>
              </w:rPr>
              <w:t xml:space="preserve">El proveedor deberá realizar la instalación del sistema de supresión, el cual debe cubrir y proteger todos los ambientes o áreas. Para el área SAP </w:t>
            </w:r>
            <w:proofErr w:type="spellStart"/>
            <w:r w:rsidRPr="00541D3A">
              <w:rPr>
                <w:rFonts w:ascii="Arial" w:hAnsi="Arial" w:cs="Arial"/>
                <w:bCs/>
                <w:sz w:val="18"/>
                <w:szCs w:val="18"/>
                <w:lang w:val="es-BO"/>
              </w:rPr>
              <w:t>Achumani</w:t>
            </w:r>
            <w:proofErr w:type="spellEnd"/>
            <w:r w:rsidRPr="00541D3A">
              <w:rPr>
                <w:rFonts w:ascii="Arial" w:hAnsi="Arial" w:cs="Arial"/>
                <w:bCs/>
                <w:sz w:val="18"/>
                <w:szCs w:val="18"/>
                <w:lang w:val="es-BO"/>
              </w:rPr>
              <w:t xml:space="preserve"> del edificio del BCB, la supresión deberá ser por inundación total, e</w:t>
            </w:r>
            <w:r w:rsidRPr="00541D3A">
              <w:rPr>
                <w:rFonts w:ascii="Arial" w:hAnsi="Arial" w:cs="Arial"/>
                <w:sz w:val="18"/>
                <w:szCs w:val="18"/>
                <w:lang w:val="es-BO"/>
              </w:rPr>
              <w:t xml:space="preserve">sto significa que el </w:t>
            </w:r>
            <w:r w:rsidRPr="00541D3A">
              <w:rPr>
                <w:rFonts w:ascii="Arial" w:hAnsi="Arial" w:cs="Arial"/>
                <w:sz w:val="18"/>
                <w:szCs w:val="18"/>
                <w:lang w:val="es-BO"/>
              </w:rPr>
              <w:lastRenderedPageBreak/>
              <w:t>agente supresor debe ocupar la totalidad del volumen del ambiente que protege</w:t>
            </w:r>
            <w:r w:rsidRPr="00541D3A">
              <w:rPr>
                <w:rFonts w:ascii="Arial" w:hAnsi="Arial" w:cs="Arial"/>
                <w:bCs/>
                <w:sz w:val="18"/>
                <w:szCs w:val="18"/>
                <w:lang w:val="es-BO"/>
              </w:rPr>
              <w:t>.</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D2177F">
            <w:pPr>
              <w:pStyle w:val="Prrafodelista"/>
              <w:numPr>
                <w:ilvl w:val="2"/>
                <w:numId w:val="80"/>
              </w:numPr>
              <w:ind w:left="923"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Actuador Eléctrico para Cilindros </w:t>
            </w:r>
          </w:p>
          <w:p w:rsidR="00442295" w:rsidRPr="00541D3A" w:rsidRDefault="00442295" w:rsidP="00442295">
            <w:pPr>
              <w:ind w:left="923"/>
              <w:contextualSpacing/>
              <w:jc w:val="both"/>
              <w:rPr>
                <w:rFonts w:ascii="Arial" w:hAnsi="Arial" w:cs="Arial"/>
                <w:sz w:val="18"/>
                <w:szCs w:val="18"/>
                <w:lang w:val="es-BO"/>
              </w:rPr>
            </w:pPr>
            <w:r w:rsidRPr="00541D3A">
              <w:rPr>
                <w:rFonts w:ascii="Arial" w:hAnsi="Arial" w:cs="Arial"/>
                <w:sz w:val="18"/>
                <w:szCs w:val="18"/>
                <w:lang w:val="es-BO"/>
              </w:rPr>
              <w:t>Se debe suministrar un dispositivo tipo solenoide para el sistema, que permite la apertura eléctrica de la válvula del cilindro y debe cumplir con las siguientes características mínimas:</w:t>
            </w:r>
          </w:p>
          <w:p w:rsidR="00442295" w:rsidRPr="00541D3A" w:rsidRDefault="00442295" w:rsidP="00442295">
            <w:pPr>
              <w:ind w:left="923"/>
              <w:contextualSpacing/>
              <w:jc w:val="both"/>
              <w:rPr>
                <w:rFonts w:ascii="Arial" w:hAnsi="Arial" w:cs="Arial"/>
                <w:sz w:val="18"/>
                <w:szCs w:val="18"/>
                <w:lang w:val="es-BO"/>
              </w:rPr>
            </w:pPr>
          </w:p>
          <w:p w:rsidR="00442295" w:rsidRPr="00541D3A" w:rsidRDefault="00442295" w:rsidP="00D2177F">
            <w:pPr>
              <w:pStyle w:val="Prrafodelista"/>
              <w:numPr>
                <w:ilvl w:val="0"/>
                <w:numId w:val="55"/>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Montaje en válvula de cilindro</w:t>
            </w:r>
          </w:p>
          <w:p w:rsidR="00442295" w:rsidRPr="00541D3A" w:rsidRDefault="00442295" w:rsidP="00D2177F">
            <w:pPr>
              <w:pStyle w:val="Prrafodelista"/>
              <w:numPr>
                <w:ilvl w:val="0"/>
                <w:numId w:val="55"/>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Operación 24 voltios DC</w:t>
            </w:r>
          </w:p>
          <w:p w:rsidR="00442295" w:rsidRPr="00541D3A" w:rsidRDefault="00442295" w:rsidP="00D2177F">
            <w:pPr>
              <w:pStyle w:val="Prrafodelista"/>
              <w:numPr>
                <w:ilvl w:val="0"/>
                <w:numId w:val="55"/>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Construcción en</w:t>
            </w:r>
            <w:r>
              <w:rPr>
                <w:rFonts w:ascii="Arial" w:hAnsi="Arial" w:cs="Arial"/>
                <w:sz w:val="18"/>
                <w:szCs w:val="18"/>
                <w:lang w:val="es-BO"/>
              </w:rPr>
              <w:t xml:space="preserve"> latón o </w:t>
            </w:r>
            <w:r w:rsidRPr="00541D3A">
              <w:rPr>
                <w:rFonts w:ascii="Arial" w:hAnsi="Arial" w:cs="Arial"/>
                <w:sz w:val="18"/>
                <w:szCs w:val="18"/>
                <w:lang w:val="es-BO"/>
              </w:rPr>
              <w:t>bronce</w:t>
            </w:r>
          </w:p>
          <w:p w:rsidR="00442295" w:rsidRPr="00541D3A" w:rsidRDefault="00442295" w:rsidP="00D2177F">
            <w:pPr>
              <w:pStyle w:val="Prrafodelista"/>
              <w:numPr>
                <w:ilvl w:val="0"/>
                <w:numId w:val="55"/>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Alambrado de fábrica, para conectar al circuito de descarga</w:t>
            </w:r>
          </w:p>
          <w:p w:rsidR="00442295" w:rsidRPr="00541D3A" w:rsidRDefault="00442295" w:rsidP="00D2177F">
            <w:pPr>
              <w:pStyle w:val="Prrafodelista"/>
              <w:numPr>
                <w:ilvl w:val="0"/>
                <w:numId w:val="55"/>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Conector roscado para acoplar al cilindro</w:t>
            </w:r>
          </w:p>
          <w:p w:rsidR="00442295" w:rsidRPr="00541D3A" w:rsidRDefault="00442295" w:rsidP="00D2177F">
            <w:pPr>
              <w:pStyle w:val="Prrafodelista"/>
              <w:numPr>
                <w:ilvl w:val="0"/>
                <w:numId w:val="55"/>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 xml:space="preserve">Deberá ser listado UL </w:t>
            </w:r>
          </w:p>
          <w:p w:rsidR="00442295" w:rsidRPr="00541D3A" w:rsidRDefault="00442295" w:rsidP="00442295">
            <w:pPr>
              <w:ind w:left="1207" w:hanging="284"/>
              <w:jc w:val="both"/>
              <w:rPr>
                <w:rFonts w:ascii="Arial" w:hAnsi="Arial" w:cs="Arial"/>
                <w:lang w:val="es-BO"/>
              </w:rPr>
            </w:pPr>
          </w:p>
          <w:p w:rsidR="00442295" w:rsidRPr="00541D3A" w:rsidRDefault="00442295" w:rsidP="00D2177F">
            <w:pPr>
              <w:pStyle w:val="Prrafodelista"/>
              <w:numPr>
                <w:ilvl w:val="2"/>
                <w:numId w:val="80"/>
              </w:numPr>
              <w:ind w:left="923" w:hanging="567"/>
              <w:contextualSpacing/>
              <w:jc w:val="both"/>
              <w:rPr>
                <w:rFonts w:asciiTheme="minorHAnsi" w:hAnsiTheme="minorHAnsi" w:cstheme="minorHAnsi"/>
                <w:b/>
                <w:sz w:val="18"/>
                <w:szCs w:val="18"/>
              </w:rPr>
            </w:pPr>
            <w:r w:rsidRPr="00541D3A">
              <w:rPr>
                <w:rFonts w:ascii="Arial" w:hAnsi="Arial" w:cs="Arial"/>
                <w:b/>
                <w:bCs/>
                <w:sz w:val="18"/>
                <w:szCs w:val="18"/>
                <w:lang w:val="es-BO"/>
              </w:rPr>
              <w:t xml:space="preserve">Manguera de descarga </w:t>
            </w:r>
          </w:p>
          <w:p w:rsidR="00442295" w:rsidRPr="00541D3A" w:rsidRDefault="00442295" w:rsidP="00442295">
            <w:pPr>
              <w:ind w:left="923"/>
              <w:contextualSpacing/>
              <w:jc w:val="both"/>
              <w:rPr>
                <w:rFonts w:ascii="Arial" w:hAnsi="Arial" w:cs="Arial"/>
                <w:sz w:val="18"/>
                <w:szCs w:val="18"/>
                <w:lang w:val="es-BO"/>
              </w:rPr>
            </w:pPr>
            <w:r w:rsidRPr="00541D3A">
              <w:rPr>
                <w:rFonts w:ascii="Arial" w:hAnsi="Arial" w:cs="Arial"/>
                <w:sz w:val="18"/>
                <w:szCs w:val="18"/>
                <w:lang w:val="es-BO"/>
              </w:rPr>
              <w:t>Debe permitir la conexión flexible entre el cilindro y la tubería de descarga para, en caso de descarga del agente, poder remover el cilindro para recargarlo. La Manguera debe ser del mismo fabricante del sistema de supresión o aprobada por el mismo.</w:t>
            </w:r>
          </w:p>
          <w:p w:rsidR="00442295" w:rsidRPr="00541D3A" w:rsidRDefault="00442295" w:rsidP="00442295">
            <w:pPr>
              <w:spacing w:line="0" w:lineRule="atLeast"/>
              <w:ind w:right="36"/>
              <w:jc w:val="both"/>
              <w:rPr>
                <w:rFonts w:asciiTheme="minorHAnsi" w:hAnsiTheme="minorHAnsi" w:cstheme="minorHAnsi"/>
                <w:bCs/>
                <w:sz w:val="18"/>
                <w:szCs w:val="18"/>
              </w:rPr>
            </w:pPr>
          </w:p>
          <w:p w:rsidR="00442295" w:rsidRPr="00541D3A" w:rsidRDefault="00442295" w:rsidP="00D2177F">
            <w:pPr>
              <w:pStyle w:val="Prrafodelista"/>
              <w:numPr>
                <w:ilvl w:val="2"/>
                <w:numId w:val="80"/>
              </w:numPr>
              <w:ind w:left="923"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Boquillas de descarga </w:t>
            </w:r>
          </w:p>
          <w:p w:rsidR="00442295" w:rsidRPr="00541D3A" w:rsidRDefault="00442295" w:rsidP="00442295">
            <w:pPr>
              <w:ind w:left="923"/>
              <w:contextualSpacing/>
              <w:jc w:val="both"/>
              <w:rPr>
                <w:rFonts w:ascii="Arial" w:hAnsi="Arial" w:cs="Arial"/>
                <w:sz w:val="18"/>
                <w:szCs w:val="18"/>
                <w:lang w:val="es-BO"/>
              </w:rPr>
            </w:pPr>
            <w:r w:rsidRPr="00541D3A">
              <w:rPr>
                <w:rFonts w:ascii="Arial" w:hAnsi="Arial" w:cs="Arial"/>
                <w:sz w:val="18"/>
                <w:szCs w:val="18"/>
                <w:lang w:val="es-BO"/>
              </w:rPr>
              <w:t>Deberán suministrarse boquillas de descarga calculadas dentro de las directrices del fabricante y según lo indicado en los cálculos hidráulicos para distribuir el agente limpio en todos los espacios protegidos. Las boquillas se diseñarán para proporcionar la cantidad y distribución adecuada del agente limpio y contarán con las siguientes características mínimas:</w:t>
            </w:r>
          </w:p>
          <w:p w:rsidR="00442295" w:rsidRPr="00541D3A" w:rsidRDefault="00442295" w:rsidP="00D2177F">
            <w:pPr>
              <w:pStyle w:val="Prrafodelista"/>
              <w:numPr>
                <w:ilvl w:val="0"/>
                <w:numId w:val="56"/>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Fabricadas en</w:t>
            </w:r>
            <w:r>
              <w:rPr>
                <w:rFonts w:ascii="Arial" w:hAnsi="Arial" w:cs="Arial"/>
                <w:sz w:val="18"/>
                <w:szCs w:val="18"/>
                <w:lang w:val="es-BO"/>
              </w:rPr>
              <w:t xml:space="preserve"> latón o acero </w:t>
            </w:r>
            <w:r w:rsidRPr="006D24DD">
              <w:rPr>
                <w:rFonts w:ascii="Arial" w:hAnsi="Arial" w:cs="Arial"/>
                <w:sz w:val="18"/>
                <w:szCs w:val="18"/>
                <w:lang w:val="es-BO"/>
              </w:rPr>
              <w:t>inoxidable o aluminio.</w:t>
            </w:r>
          </w:p>
          <w:p w:rsidR="00442295" w:rsidRPr="00541D3A" w:rsidRDefault="00442295" w:rsidP="00D2177F">
            <w:pPr>
              <w:pStyle w:val="Prrafodelista"/>
              <w:numPr>
                <w:ilvl w:val="0"/>
                <w:numId w:val="56"/>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Del tipo 180° para ser ubicada cerca de un muro o 360° para ser ubicada de manera central.</w:t>
            </w:r>
          </w:p>
          <w:p w:rsidR="00442295" w:rsidRPr="00541D3A" w:rsidRDefault="00442295" w:rsidP="00D2177F">
            <w:pPr>
              <w:pStyle w:val="Prrafodelista"/>
              <w:numPr>
                <w:ilvl w:val="0"/>
                <w:numId w:val="56"/>
              </w:numPr>
              <w:ind w:left="1207" w:right="72" w:hanging="284"/>
              <w:contextualSpacing/>
              <w:jc w:val="both"/>
              <w:rPr>
                <w:rFonts w:ascii="Arial" w:hAnsi="Arial" w:cs="Arial"/>
                <w:sz w:val="18"/>
                <w:szCs w:val="18"/>
                <w:lang w:val="es-BO"/>
              </w:rPr>
            </w:pPr>
            <w:r w:rsidRPr="00541D3A">
              <w:rPr>
                <w:rFonts w:ascii="Arial" w:hAnsi="Arial" w:cs="Arial"/>
                <w:sz w:val="18"/>
                <w:szCs w:val="18"/>
                <w:lang w:val="es-BO"/>
              </w:rPr>
              <w:t>Aprobadas FM y</w:t>
            </w:r>
            <w:r>
              <w:rPr>
                <w:rFonts w:ascii="Arial" w:hAnsi="Arial" w:cs="Arial"/>
                <w:sz w:val="18"/>
                <w:szCs w:val="18"/>
                <w:lang w:val="es-BO"/>
              </w:rPr>
              <w:t>/o</w:t>
            </w:r>
            <w:r w:rsidRPr="00541D3A">
              <w:rPr>
                <w:rFonts w:ascii="Arial" w:hAnsi="Arial" w:cs="Arial"/>
                <w:sz w:val="18"/>
                <w:szCs w:val="18"/>
                <w:lang w:val="es-BO"/>
              </w:rPr>
              <w:t xml:space="preserve"> listadas UL.</w:t>
            </w:r>
          </w:p>
          <w:p w:rsidR="00442295" w:rsidRPr="00541D3A" w:rsidRDefault="00442295" w:rsidP="00442295">
            <w:pPr>
              <w:ind w:right="72"/>
              <w:contextualSpacing/>
              <w:jc w:val="both"/>
              <w:rPr>
                <w:rFonts w:ascii="Arial" w:hAnsi="Arial" w:cs="Arial"/>
                <w:sz w:val="18"/>
                <w:szCs w:val="18"/>
                <w:lang w:val="es-BO"/>
              </w:rPr>
            </w:pPr>
          </w:p>
          <w:p w:rsidR="00442295" w:rsidRPr="00541D3A" w:rsidRDefault="00442295" w:rsidP="00D2177F">
            <w:pPr>
              <w:numPr>
                <w:ilvl w:val="1"/>
                <w:numId w:val="80"/>
              </w:numPr>
              <w:contextualSpacing/>
              <w:jc w:val="both"/>
              <w:rPr>
                <w:rFonts w:ascii="Arial" w:hAnsi="Arial" w:cs="Arial"/>
                <w:b/>
                <w:bCs/>
                <w:sz w:val="18"/>
                <w:szCs w:val="18"/>
                <w:lang w:val="es-BO"/>
              </w:rPr>
            </w:pPr>
            <w:r w:rsidRPr="00541D3A">
              <w:rPr>
                <w:rFonts w:ascii="Arial" w:hAnsi="Arial" w:cs="Arial"/>
                <w:b/>
                <w:bCs/>
                <w:sz w:val="18"/>
                <w:szCs w:val="18"/>
                <w:lang w:val="es-BO"/>
              </w:rPr>
              <w:t xml:space="preserve">Agente Limpio de Extinción de Incendio </w:t>
            </w:r>
          </w:p>
          <w:p w:rsidR="00442295" w:rsidRPr="00541D3A" w:rsidRDefault="00442295" w:rsidP="00442295">
            <w:pPr>
              <w:ind w:left="792"/>
              <w:contextualSpacing/>
              <w:jc w:val="both"/>
              <w:rPr>
                <w:rFonts w:ascii="Arial" w:hAnsi="Arial" w:cs="Arial"/>
                <w:sz w:val="18"/>
                <w:szCs w:val="18"/>
                <w:lang w:val="es-BO"/>
              </w:rPr>
            </w:pPr>
            <w:r w:rsidRPr="00541D3A">
              <w:rPr>
                <w:rFonts w:ascii="Arial" w:hAnsi="Arial" w:cs="Arial"/>
                <w:sz w:val="18"/>
                <w:szCs w:val="18"/>
                <w:lang w:val="es-BO"/>
              </w:rPr>
              <w:t xml:space="preserve">Se requiere que el sistema de supresión de incendios cuente con un agente limpio, eficiente que puede usarse en incendios de tipos A, B y C. Que sea anticorrosivo y eléctricamente no conductor. El agente limpio debe considerar un diseño de concentración de 4.5% para fuegos en clase C según NFPA 2001. </w:t>
            </w:r>
          </w:p>
          <w:p w:rsidR="00442295" w:rsidRPr="00541D3A" w:rsidRDefault="00442295" w:rsidP="00442295">
            <w:pPr>
              <w:ind w:left="792"/>
              <w:contextualSpacing/>
              <w:jc w:val="both"/>
              <w:rPr>
                <w:rFonts w:ascii="Arial" w:hAnsi="Arial" w:cs="Arial"/>
                <w:sz w:val="18"/>
                <w:szCs w:val="18"/>
                <w:lang w:val="es-BO"/>
              </w:rPr>
            </w:pPr>
            <w:r w:rsidRPr="00541D3A">
              <w:rPr>
                <w:rFonts w:ascii="Arial" w:hAnsi="Arial" w:cs="Arial"/>
                <w:sz w:val="18"/>
                <w:szCs w:val="18"/>
                <w:lang w:val="es-BO"/>
              </w:rPr>
              <w:t>El agente limpio debe ser de última generación, para lo cual debe tener las siguientes características técnicas, de seguridad, ambientales y de sustentabilidad:</w:t>
            </w:r>
          </w:p>
          <w:p w:rsidR="00442295" w:rsidRPr="00541D3A" w:rsidRDefault="00442295" w:rsidP="00D2177F">
            <w:pPr>
              <w:numPr>
                <w:ilvl w:val="2"/>
                <w:numId w:val="80"/>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2"/>
                <w:numId w:val="80"/>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442295">
            <w:pPr>
              <w:ind w:left="1224" w:right="72"/>
              <w:contextualSpacing/>
              <w:jc w:val="both"/>
              <w:rPr>
                <w:rFonts w:ascii="Arial" w:hAnsi="Arial" w:cs="Arial"/>
                <w:b/>
                <w:sz w:val="18"/>
                <w:szCs w:val="18"/>
                <w:lang w:val="es-BO"/>
              </w:rPr>
            </w:pPr>
            <w:r w:rsidRPr="00541D3A">
              <w:rPr>
                <w:rFonts w:ascii="Arial" w:hAnsi="Arial" w:cs="Arial"/>
                <w:bCs/>
                <w:sz w:val="18"/>
                <w:szCs w:val="18"/>
                <w:lang w:val="es-BO"/>
              </w:rPr>
              <w:t xml:space="preserve">El modelo especificado debe ser verificable </w:t>
            </w:r>
            <w:r>
              <w:rPr>
                <w:rFonts w:ascii="Arial" w:hAnsi="Arial" w:cs="Arial"/>
                <w:bCs/>
                <w:sz w:val="18"/>
                <w:szCs w:val="18"/>
                <w:lang w:val="es-BO"/>
              </w:rPr>
              <w:t>con e</w:t>
            </w:r>
            <w:r w:rsidRPr="00541D3A">
              <w:rPr>
                <w:rFonts w:ascii="Arial" w:hAnsi="Arial" w:cs="Arial"/>
                <w:bCs/>
                <w:sz w:val="18"/>
                <w:szCs w:val="18"/>
                <w:lang w:val="es-BO"/>
              </w:rPr>
              <w:t>l fabricante, no se aceptarán modelos descontinuados o no especificados por el fabricante.</w:t>
            </w:r>
          </w:p>
          <w:p w:rsidR="00442295" w:rsidRPr="00541D3A" w:rsidRDefault="00442295" w:rsidP="00D2177F">
            <w:pPr>
              <w:numPr>
                <w:ilvl w:val="2"/>
                <w:numId w:val="80"/>
              </w:numPr>
              <w:ind w:right="72"/>
              <w:contextualSpacing/>
              <w:jc w:val="both"/>
              <w:rPr>
                <w:rFonts w:ascii="Arial" w:hAnsi="Arial" w:cs="Arial"/>
                <w:sz w:val="18"/>
                <w:szCs w:val="18"/>
                <w:lang w:val="es-BO"/>
              </w:rPr>
            </w:pPr>
            <w:r w:rsidRPr="00541D3A">
              <w:rPr>
                <w:rFonts w:ascii="Arial" w:hAnsi="Arial" w:cs="Arial"/>
                <w:sz w:val="18"/>
                <w:szCs w:val="18"/>
                <w:lang w:val="es-BO"/>
              </w:rPr>
              <w:t>Mínimo efecto de calentamiento global, para lo cual el índice potencial de calentamiento global debe ser máximo de uno (1).</w:t>
            </w:r>
          </w:p>
          <w:p w:rsidR="00442295" w:rsidRPr="00541D3A" w:rsidRDefault="00442295" w:rsidP="00D2177F">
            <w:pPr>
              <w:numPr>
                <w:ilvl w:val="2"/>
                <w:numId w:val="80"/>
              </w:numPr>
              <w:ind w:right="72"/>
              <w:contextualSpacing/>
              <w:jc w:val="both"/>
              <w:rPr>
                <w:rFonts w:ascii="Arial" w:hAnsi="Arial" w:cs="Arial"/>
                <w:sz w:val="18"/>
                <w:szCs w:val="18"/>
                <w:lang w:val="es-BO"/>
              </w:rPr>
            </w:pPr>
            <w:r w:rsidRPr="00541D3A">
              <w:rPr>
                <w:rFonts w:ascii="Arial" w:hAnsi="Arial" w:cs="Arial"/>
                <w:sz w:val="18"/>
                <w:szCs w:val="18"/>
                <w:lang w:val="es-BO"/>
              </w:rPr>
              <w:t xml:space="preserve">Potencial de reducción del ozono (Ozone </w:t>
            </w:r>
            <w:proofErr w:type="spellStart"/>
            <w:r w:rsidRPr="00541D3A">
              <w:rPr>
                <w:rFonts w:ascii="Arial" w:hAnsi="Arial" w:cs="Arial"/>
                <w:sz w:val="18"/>
                <w:szCs w:val="18"/>
                <w:lang w:val="es-BO"/>
              </w:rPr>
              <w:t>Depletion</w:t>
            </w:r>
            <w:proofErr w:type="spellEnd"/>
            <w:r w:rsidRPr="00541D3A">
              <w:rPr>
                <w:rFonts w:ascii="Arial" w:hAnsi="Arial" w:cs="Arial"/>
                <w:sz w:val="18"/>
                <w:szCs w:val="18"/>
                <w:lang w:val="es-BO"/>
              </w:rPr>
              <w:t xml:space="preserve"> </w:t>
            </w:r>
            <w:proofErr w:type="spellStart"/>
            <w:r w:rsidRPr="00541D3A">
              <w:rPr>
                <w:rFonts w:ascii="Arial" w:hAnsi="Arial" w:cs="Arial"/>
                <w:sz w:val="18"/>
                <w:szCs w:val="18"/>
                <w:lang w:val="es-BO"/>
              </w:rPr>
              <w:t>Potential</w:t>
            </w:r>
            <w:proofErr w:type="spellEnd"/>
            <w:r w:rsidRPr="00541D3A">
              <w:rPr>
                <w:rFonts w:ascii="Arial" w:hAnsi="Arial" w:cs="Arial"/>
                <w:sz w:val="18"/>
                <w:szCs w:val="18"/>
                <w:lang w:val="es-BO"/>
              </w:rPr>
              <w:t xml:space="preserve"> ODP) de cero (0).</w:t>
            </w:r>
          </w:p>
          <w:p w:rsidR="00442295" w:rsidRPr="00541D3A" w:rsidRDefault="00442295" w:rsidP="00D2177F">
            <w:pPr>
              <w:numPr>
                <w:ilvl w:val="2"/>
                <w:numId w:val="80"/>
              </w:numPr>
              <w:ind w:right="72"/>
              <w:contextualSpacing/>
              <w:jc w:val="both"/>
              <w:rPr>
                <w:rFonts w:ascii="Arial" w:hAnsi="Arial" w:cs="Arial"/>
                <w:sz w:val="18"/>
                <w:szCs w:val="18"/>
                <w:lang w:val="es-BO"/>
              </w:rPr>
            </w:pPr>
            <w:r w:rsidRPr="00541D3A">
              <w:rPr>
                <w:rFonts w:ascii="Arial" w:hAnsi="Arial" w:cs="Arial"/>
                <w:sz w:val="18"/>
                <w:szCs w:val="18"/>
                <w:lang w:val="es-BO"/>
              </w:rPr>
              <w:t>Vida promedio en la atmósfera luego de descargado menor o igual a 0.019 años.</w:t>
            </w:r>
          </w:p>
          <w:p w:rsidR="00442295" w:rsidRPr="00541D3A" w:rsidRDefault="00442295" w:rsidP="00D2177F">
            <w:pPr>
              <w:numPr>
                <w:ilvl w:val="2"/>
                <w:numId w:val="80"/>
              </w:numPr>
              <w:ind w:right="72"/>
              <w:contextualSpacing/>
              <w:jc w:val="both"/>
              <w:rPr>
                <w:rFonts w:ascii="Arial" w:hAnsi="Arial" w:cs="Arial"/>
                <w:sz w:val="18"/>
                <w:szCs w:val="18"/>
                <w:lang w:val="es-BO"/>
              </w:rPr>
            </w:pPr>
            <w:r w:rsidRPr="00541D3A">
              <w:rPr>
                <w:rFonts w:ascii="Arial" w:hAnsi="Arial" w:cs="Arial"/>
                <w:sz w:val="18"/>
                <w:szCs w:val="18"/>
                <w:lang w:val="es-BO"/>
              </w:rPr>
              <w:lastRenderedPageBreak/>
              <w:t xml:space="preserve">Se requiere como mínimo </w:t>
            </w:r>
            <w:r>
              <w:rPr>
                <w:rFonts w:ascii="Arial" w:hAnsi="Arial" w:cs="Arial"/>
                <w:sz w:val="18"/>
                <w:szCs w:val="18"/>
                <w:lang w:val="es-BO"/>
              </w:rPr>
              <w:t>43</w:t>
            </w:r>
            <w:r w:rsidRPr="00541D3A">
              <w:rPr>
                <w:rFonts w:ascii="Arial" w:hAnsi="Arial" w:cs="Arial"/>
                <w:sz w:val="18"/>
                <w:szCs w:val="18"/>
                <w:lang w:val="es-BO"/>
              </w:rPr>
              <w:t xml:space="preserve"> </w:t>
            </w:r>
            <w:r>
              <w:rPr>
                <w:rFonts w:ascii="Arial" w:hAnsi="Arial" w:cs="Arial"/>
                <w:sz w:val="18"/>
                <w:szCs w:val="18"/>
                <w:lang w:val="es-BO"/>
              </w:rPr>
              <w:t>Lb.</w:t>
            </w:r>
            <w:r w:rsidRPr="00541D3A">
              <w:rPr>
                <w:rFonts w:ascii="Arial" w:hAnsi="Arial" w:cs="Arial"/>
                <w:sz w:val="18"/>
                <w:szCs w:val="18"/>
                <w:lang w:val="es-BO"/>
              </w:rPr>
              <w:t xml:space="preserve"> de agente limpio instalados desde el fabricante en el o los cilindros contenedores. La cantidad de agente limpio debe ser respaldada por un </w:t>
            </w:r>
            <w:r w:rsidRPr="006D24DD">
              <w:rPr>
                <w:rFonts w:ascii="Arial" w:hAnsi="Arial" w:cs="Arial"/>
                <w:sz w:val="18"/>
                <w:szCs w:val="18"/>
                <w:lang w:val="es-BO"/>
              </w:rPr>
              <w:t>cálculo de ingeniería, elaborado mediante software, certificado FM y/o listadas UL. según el volumen del área a proteger. Esta cantidad incluye</w:t>
            </w:r>
            <w:r w:rsidRPr="00541D3A">
              <w:rPr>
                <w:rFonts w:ascii="Arial" w:hAnsi="Arial" w:cs="Arial"/>
                <w:sz w:val="18"/>
                <w:szCs w:val="18"/>
                <w:lang w:val="es-BO"/>
              </w:rPr>
              <w:t xml:space="preserve"> todas las zonas antes descritas. </w:t>
            </w:r>
          </w:p>
          <w:p w:rsidR="00442295" w:rsidRPr="00541D3A" w:rsidRDefault="00442295" w:rsidP="00442295">
            <w:pPr>
              <w:ind w:right="72"/>
              <w:contextualSpacing/>
              <w:jc w:val="both"/>
              <w:rPr>
                <w:rFonts w:ascii="Arial" w:hAnsi="Arial" w:cs="Arial"/>
                <w:sz w:val="18"/>
                <w:szCs w:val="18"/>
                <w:lang w:val="es-BO"/>
              </w:rPr>
            </w:pPr>
          </w:p>
          <w:p w:rsidR="00442295" w:rsidRDefault="00442295" w:rsidP="00442295">
            <w:pPr>
              <w:contextualSpacing/>
              <w:jc w:val="both"/>
              <w:rPr>
                <w:rFonts w:ascii="Arial" w:hAnsi="Arial" w:cs="Arial"/>
                <w:sz w:val="18"/>
                <w:szCs w:val="18"/>
              </w:rPr>
            </w:pPr>
            <w:r w:rsidRPr="0037729C">
              <w:rPr>
                <w:rFonts w:ascii="Arial" w:hAnsi="Arial" w:cs="Arial"/>
                <w:sz w:val="18"/>
                <w:szCs w:val="18"/>
              </w:rPr>
              <w:t xml:space="preserve">El Proponente debe </w:t>
            </w:r>
            <w:r>
              <w:rPr>
                <w:rFonts w:ascii="Arial" w:hAnsi="Arial" w:cs="Arial"/>
                <w:sz w:val="18"/>
                <w:szCs w:val="18"/>
              </w:rPr>
              <w:t>adjuntar</w:t>
            </w:r>
            <w:r w:rsidRPr="0037729C">
              <w:rPr>
                <w:rFonts w:ascii="Arial" w:hAnsi="Arial" w:cs="Arial"/>
                <w:sz w:val="18"/>
                <w:szCs w:val="18"/>
              </w:rPr>
              <w:t xml:space="preserve"> en su oferta técnica la certificación o aval de comercialización del agente limpio a proponer por parte del fabricante a nivel nacional y a su vez un certificado de Autenticidad del Agente Limpio Propuesto. </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442295">
            <w:pPr>
              <w:contextualSpacing/>
              <w:jc w:val="both"/>
              <w:rPr>
                <w:rFonts w:ascii="Arial" w:hAnsi="Arial" w:cs="Arial"/>
                <w:b/>
                <w:sz w:val="18"/>
                <w:szCs w:val="18"/>
                <w:lang w:val="es-BO"/>
              </w:rPr>
            </w:pPr>
            <w:r>
              <w:rPr>
                <w:rFonts w:ascii="Arial" w:hAnsi="Arial" w:cs="Arial"/>
                <w:b/>
                <w:i/>
                <w:sz w:val="18"/>
                <w:szCs w:val="18"/>
                <w:lang w:val="es-BO"/>
              </w:rPr>
              <w:t>(Manifestar aceptación y especificar)</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442295">
            <w:pPr>
              <w:contextualSpacing/>
              <w:jc w:val="both"/>
              <w:rPr>
                <w:rFonts w:ascii="Arial" w:hAnsi="Arial" w:cs="Arial"/>
                <w:bCs/>
                <w:sz w:val="18"/>
                <w:szCs w:val="18"/>
              </w:rPr>
            </w:pPr>
            <w:r w:rsidRPr="00541D3A">
              <w:rPr>
                <w:rFonts w:ascii="Arial" w:hAnsi="Arial" w:cs="Arial"/>
                <w:b/>
                <w:bCs/>
                <w:sz w:val="18"/>
                <w:szCs w:val="18"/>
              </w:rPr>
              <w:lastRenderedPageBreak/>
              <w:t>NOTA 1.-</w:t>
            </w:r>
            <w:r w:rsidRPr="00541D3A">
              <w:rPr>
                <w:rFonts w:ascii="Arial" w:hAnsi="Arial" w:cs="Arial"/>
                <w:bCs/>
                <w:sz w:val="18"/>
                <w:szCs w:val="18"/>
              </w:rPr>
              <w:t xml:space="preserve"> Todos los equipos ofertados deberán incluir todos los accesorios, conectores cables de conexión, soportes o cualquier aditamento necesario para el buen funcionamiento del sistema de detección y supresión de incendios.</w:t>
            </w:r>
          </w:p>
          <w:p w:rsidR="00442295" w:rsidRPr="00541D3A" w:rsidRDefault="00442295" w:rsidP="00442295">
            <w:pPr>
              <w:ind w:left="360"/>
              <w:contextualSpacing/>
              <w:jc w:val="both"/>
              <w:rPr>
                <w:rFonts w:ascii="Arial" w:hAnsi="Arial" w:cs="Arial"/>
                <w:b/>
                <w:bCs/>
                <w:sz w:val="18"/>
                <w:szCs w:val="18"/>
              </w:rPr>
            </w:pPr>
          </w:p>
          <w:p w:rsidR="00442295" w:rsidRPr="00541D3A" w:rsidRDefault="00442295" w:rsidP="00442295">
            <w:pPr>
              <w:contextualSpacing/>
              <w:jc w:val="both"/>
              <w:rPr>
                <w:rFonts w:ascii="Arial" w:hAnsi="Arial" w:cs="Arial"/>
                <w:bCs/>
                <w:sz w:val="18"/>
                <w:szCs w:val="18"/>
              </w:rPr>
            </w:pPr>
            <w:r w:rsidRPr="00541D3A">
              <w:rPr>
                <w:rFonts w:ascii="Arial" w:hAnsi="Arial" w:cs="Arial"/>
                <w:b/>
                <w:bCs/>
                <w:sz w:val="18"/>
                <w:szCs w:val="18"/>
              </w:rPr>
              <w:t xml:space="preserve">NOTA 2.- </w:t>
            </w:r>
            <w:r w:rsidRPr="00541D3A">
              <w:rPr>
                <w:rFonts w:ascii="Arial" w:hAnsi="Arial" w:cs="Arial"/>
                <w:bCs/>
                <w:sz w:val="18"/>
                <w:szCs w:val="18"/>
              </w:rPr>
              <w:t>Todos los equipos ofertados deben estar respaldados por catálogos donde se evidencie la marca ofertada para el cumplimiento de lo solicitado en los cuadros anteriores. Adjuntar el escaneado o digitalizado de cada catálogo.</w:t>
            </w:r>
          </w:p>
          <w:p w:rsidR="00442295" w:rsidRPr="00541D3A" w:rsidRDefault="00442295" w:rsidP="00442295">
            <w:pPr>
              <w:contextualSpacing/>
              <w:jc w:val="both"/>
              <w:rPr>
                <w:rFonts w:ascii="Arial" w:hAnsi="Arial" w:cs="Arial"/>
                <w:bCs/>
                <w:sz w:val="18"/>
                <w:szCs w:val="18"/>
              </w:rPr>
            </w:pP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95B3D7" w:themeFill="accent1" w:themeFillTint="99"/>
            <w:vAlign w:val="center"/>
          </w:tcPr>
          <w:p w:rsidR="00442295" w:rsidRPr="00541D3A" w:rsidRDefault="00442295" w:rsidP="00442295">
            <w:pPr>
              <w:contextualSpacing/>
              <w:jc w:val="both"/>
              <w:rPr>
                <w:rFonts w:ascii="Arial" w:hAnsi="Arial" w:cs="Arial"/>
                <w:b/>
                <w:sz w:val="18"/>
                <w:szCs w:val="18"/>
                <w:lang w:val="es-BO"/>
              </w:rPr>
            </w:pPr>
            <w:r w:rsidRPr="00541D3A">
              <w:rPr>
                <w:rFonts w:ascii="Arial" w:hAnsi="Arial" w:cs="Arial"/>
                <w:b/>
                <w:sz w:val="18"/>
                <w:szCs w:val="18"/>
                <w:lang w:val="es-BO"/>
              </w:rPr>
              <w:t>COMPONENTE 2: ACCESORIOS</w:t>
            </w:r>
          </w:p>
        </w:tc>
        <w:tc>
          <w:tcPr>
            <w:tcW w:w="1661" w:type="pct"/>
            <w:gridSpan w:val="2"/>
            <w:shd w:val="clear" w:color="auto" w:fill="95B3D7" w:themeFill="accent1" w:themeFillTint="99"/>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7"/>
              </w:numPr>
              <w:contextualSpacing/>
              <w:jc w:val="both"/>
              <w:rPr>
                <w:rFonts w:ascii="Arial" w:hAnsi="Arial" w:cs="Arial"/>
                <w:sz w:val="18"/>
                <w:szCs w:val="18"/>
                <w:lang w:val="es-BO"/>
              </w:rPr>
            </w:pPr>
            <w:r w:rsidRPr="00541D3A">
              <w:rPr>
                <w:rFonts w:ascii="Arial" w:hAnsi="Arial" w:cs="Arial"/>
                <w:b/>
                <w:sz w:val="18"/>
                <w:szCs w:val="18"/>
                <w:lang w:val="es-BO"/>
              </w:rPr>
              <w:t>DETECTOR DE HUMO:</w:t>
            </w:r>
            <w:r w:rsidRPr="00541D3A">
              <w:rPr>
                <w:rFonts w:ascii="Arial" w:hAnsi="Arial" w:cs="Arial"/>
                <w:sz w:val="18"/>
                <w:szCs w:val="18"/>
                <w:lang w:val="es-BO"/>
              </w:rPr>
              <w:t xml:space="preserve"> Debe dar cobertura de detección de humo a los ambientes y estar distribuidos de acuerdo con NFPA 72. El detector debe contar con certificación UL y/o ULC y las siguientes características:</w:t>
            </w:r>
          </w:p>
          <w:p w:rsidR="00442295" w:rsidRPr="00541D3A" w:rsidRDefault="00442295" w:rsidP="00D2177F">
            <w:pPr>
              <w:numPr>
                <w:ilvl w:val="1"/>
                <w:numId w:val="57"/>
              </w:numPr>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1"/>
                <w:numId w:val="57"/>
              </w:numPr>
              <w:contextualSpacing/>
              <w:jc w:val="both"/>
              <w:rPr>
                <w:rFonts w:ascii="Arial" w:hAnsi="Arial" w:cs="Arial"/>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442295">
            <w:pPr>
              <w:ind w:left="792"/>
              <w:contextualSpacing/>
              <w:jc w:val="both"/>
              <w:rPr>
                <w:rFonts w:ascii="Arial" w:hAnsi="Arial" w:cs="Arial"/>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1"/>
                <w:numId w:val="57"/>
              </w:numPr>
              <w:contextualSpacing/>
              <w:jc w:val="both"/>
              <w:rPr>
                <w:rFonts w:ascii="Arial" w:hAnsi="Arial" w:cs="Arial"/>
                <w:sz w:val="18"/>
                <w:szCs w:val="18"/>
                <w:lang w:val="es-BO"/>
              </w:rPr>
            </w:pPr>
            <w:r w:rsidRPr="00541D3A">
              <w:rPr>
                <w:rFonts w:ascii="Arial" w:hAnsi="Arial" w:cs="Arial"/>
                <w:b/>
                <w:sz w:val="18"/>
                <w:szCs w:val="18"/>
                <w:lang w:val="es-BO"/>
              </w:rPr>
              <w:t>Cantidad:</w:t>
            </w:r>
            <w:r w:rsidRPr="00541D3A">
              <w:rPr>
                <w:rFonts w:ascii="Arial" w:hAnsi="Arial" w:cs="Arial"/>
                <w:sz w:val="18"/>
                <w:szCs w:val="18"/>
                <w:lang w:val="es-BO"/>
              </w:rPr>
              <w:t xml:space="preserve"> Seis (6).</w:t>
            </w:r>
          </w:p>
          <w:p w:rsidR="00442295" w:rsidRPr="00541D3A" w:rsidRDefault="00442295" w:rsidP="00D2177F">
            <w:pPr>
              <w:numPr>
                <w:ilvl w:val="1"/>
                <w:numId w:val="57"/>
              </w:numPr>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Conexión SLC de dos hilos.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 xml:space="preserve">Compatible con sistemas de protocolo </w:t>
            </w:r>
            <w:proofErr w:type="spellStart"/>
            <w:r w:rsidRPr="00541D3A">
              <w:rPr>
                <w:rFonts w:ascii="Arial" w:hAnsi="Arial" w:cs="Arial"/>
                <w:sz w:val="18"/>
                <w:szCs w:val="18"/>
                <w:lang w:val="es-BO"/>
              </w:rPr>
              <w:t>FlashScan</w:t>
            </w:r>
            <w:proofErr w:type="spellEnd"/>
            <w:r w:rsidRPr="00541D3A">
              <w:rPr>
                <w:rFonts w:ascii="Arial" w:hAnsi="Arial" w:cs="Arial"/>
                <w:sz w:val="18"/>
                <w:szCs w:val="18"/>
                <w:lang w:val="es-BO"/>
              </w:rPr>
              <w:t>®.</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sz w:val="18"/>
                <w:szCs w:val="18"/>
                <w:lang w:val="es-BO"/>
              </w:rPr>
              <w:t>Sensor fotoeléctrico</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Direccionamiento rotatorio, decimal</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Función de prueba remota desde el panel</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Interruptor de prueba funcional incorporado activado por imán externo</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Diseñado para montaje directo en superficie o en caja eléctrica</w:t>
            </w:r>
          </w:p>
          <w:p w:rsidR="00442295" w:rsidRPr="00541D3A" w:rsidRDefault="00442295" w:rsidP="00D2177F">
            <w:pPr>
              <w:numPr>
                <w:ilvl w:val="1"/>
                <w:numId w:val="57"/>
              </w:numPr>
              <w:contextualSpacing/>
              <w:jc w:val="both"/>
              <w:rPr>
                <w:rFonts w:ascii="Arial" w:hAnsi="Arial" w:cs="Arial"/>
                <w:b/>
                <w:sz w:val="18"/>
                <w:szCs w:val="18"/>
                <w:lang w:val="es-BO"/>
              </w:rPr>
            </w:pPr>
            <w:r w:rsidRPr="00541D3A">
              <w:rPr>
                <w:rFonts w:ascii="Arial" w:eastAsia="Calibri" w:hAnsi="Arial" w:cs="Arial"/>
                <w:sz w:val="18"/>
                <w:szCs w:val="18"/>
                <w:lang w:val="es-BO" w:eastAsia="en-US"/>
              </w:rPr>
              <w:t xml:space="preserve"> </w:t>
            </w:r>
            <w:r w:rsidRPr="00541D3A">
              <w:rPr>
                <w:rFonts w:ascii="Arial" w:eastAsia="Calibri" w:hAnsi="Arial" w:cs="Arial"/>
                <w:b/>
                <w:sz w:val="18"/>
                <w:szCs w:val="18"/>
                <w:lang w:val="es-BO" w:eastAsia="en-US"/>
              </w:rPr>
              <w:t xml:space="preserve">Sensibilidad: </w:t>
            </w:r>
          </w:p>
          <w:p w:rsidR="00442295" w:rsidRPr="00541D3A" w:rsidRDefault="00442295" w:rsidP="00D2177F">
            <w:pPr>
              <w:numPr>
                <w:ilvl w:val="2"/>
                <w:numId w:val="57"/>
              </w:numPr>
              <w:contextualSpacing/>
              <w:jc w:val="both"/>
              <w:rPr>
                <w:rFonts w:ascii="Arial" w:hAnsi="Arial" w:cs="Arial"/>
                <w:b/>
                <w:sz w:val="18"/>
                <w:szCs w:val="18"/>
                <w:lang w:val="es-BO"/>
              </w:rPr>
            </w:pPr>
            <w:r w:rsidRPr="00541D3A">
              <w:rPr>
                <w:rFonts w:ascii="Arial" w:eastAsia="Calibri" w:hAnsi="Arial" w:cs="Arial"/>
                <w:sz w:val="18"/>
                <w:szCs w:val="18"/>
                <w:lang w:val="es-BO" w:eastAsia="en-US"/>
              </w:rPr>
              <w:t>Aplicaciones UL: 0,5 % a 4,0 % por pie de oscurecimiento.</w:t>
            </w:r>
          </w:p>
          <w:p w:rsidR="00442295" w:rsidRPr="00541D3A" w:rsidRDefault="00442295" w:rsidP="00D2177F">
            <w:pPr>
              <w:numPr>
                <w:ilvl w:val="2"/>
                <w:numId w:val="57"/>
              </w:numPr>
              <w:contextualSpacing/>
              <w:jc w:val="both"/>
              <w:rPr>
                <w:rFonts w:ascii="Arial" w:hAnsi="Arial" w:cs="Arial"/>
                <w:b/>
                <w:sz w:val="18"/>
                <w:szCs w:val="18"/>
                <w:lang w:val="es-BO"/>
              </w:rPr>
            </w:pPr>
            <w:r w:rsidRPr="00541D3A">
              <w:rPr>
                <w:rFonts w:ascii="Arial" w:eastAsia="Calibri" w:hAnsi="Arial" w:cs="Arial"/>
                <w:sz w:val="18"/>
                <w:szCs w:val="18"/>
                <w:lang w:val="es-BO" w:eastAsia="en-US"/>
              </w:rPr>
              <w:t>Aplicaciones ULC: 0.5% a 3.5% por pie de oscurecimiento</w:t>
            </w:r>
          </w:p>
          <w:p w:rsidR="00442295" w:rsidRPr="00541D3A" w:rsidRDefault="00442295" w:rsidP="00D2177F">
            <w:pPr>
              <w:numPr>
                <w:ilvl w:val="1"/>
                <w:numId w:val="57"/>
              </w:numPr>
              <w:contextualSpacing/>
              <w:jc w:val="both"/>
              <w:rPr>
                <w:rFonts w:asciiTheme="minorHAnsi" w:hAnsiTheme="minorHAnsi" w:cs="Arial"/>
                <w:sz w:val="18"/>
                <w:szCs w:val="18"/>
              </w:rPr>
            </w:pPr>
            <w:r w:rsidRPr="00541D3A">
              <w:rPr>
                <w:rFonts w:ascii="Arial" w:eastAsia="Calibri" w:hAnsi="Arial" w:cs="Arial"/>
                <w:b/>
                <w:bCs/>
                <w:sz w:val="18"/>
                <w:szCs w:val="18"/>
                <w:lang w:val="es-BO" w:eastAsia="en-US"/>
              </w:rPr>
              <w:t>Base Inteligentes para detectores:</w:t>
            </w:r>
            <w:r w:rsidRPr="00541D3A">
              <w:rPr>
                <w:rFonts w:ascii="Arial" w:eastAsia="Calibri" w:hAnsi="Arial" w:cs="Arial"/>
                <w:sz w:val="18"/>
                <w:szCs w:val="18"/>
                <w:lang w:val="es-BO" w:eastAsia="en-US"/>
              </w:rPr>
              <w:t xml:space="preserve"> </w:t>
            </w:r>
          </w:p>
          <w:p w:rsidR="00442295" w:rsidRPr="00541D3A" w:rsidRDefault="00442295" w:rsidP="00442295">
            <w:pPr>
              <w:ind w:left="781"/>
              <w:contextualSpacing/>
              <w:jc w:val="both"/>
              <w:rPr>
                <w:rFonts w:ascii="Arial" w:eastAsia="Calibri" w:hAnsi="Arial" w:cs="Arial"/>
                <w:sz w:val="18"/>
                <w:szCs w:val="18"/>
                <w:lang w:val="es-BO" w:eastAsia="en-US"/>
              </w:rPr>
            </w:pPr>
            <w:r w:rsidRPr="00541D3A">
              <w:rPr>
                <w:rFonts w:ascii="Arial" w:eastAsia="Calibri" w:hAnsi="Arial" w:cs="Arial"/>
                <w:sz w:val="18"/>
                <w:szCs w:val="18"/>
                <w:lang w:val="es-BO" w:eastAsia="en-US"/>
              </w:rPr>
              <w:t>Deberá incluir las bases compatibles con los detectores de humo.</w:t>
            </w:r>
          </w:p>
          <w:p w:rsidR="00442295" w:rsidRPr="00541D3A" w:rsidRDefault="00442295" w:rsidP="00442295">
            <w:pPr>
              <w:ind w:left="360"/>
              <w:contextualSpacing/>
              <w:jc w:val="both"/>
              <w:rPr>
                <w:rFonts w:ascii="Arial" w:hAnsi="Arial" w:cs="Arial"/>
                <w:sz w:val="18"/>
                <w:szCs w:val="18"/>
                <w:lang w:val="es-BO"/>
              </w:rPr>
            </w:pP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7"/>
              </w:numPr>
              <w:contextualSpacing/>
              <w:jc w:val="both"/>
              <w:rPr>
                <w:rFonts w:ascii="Arial" w:hAnsi="Arial" w:cs="Arial"/>
                <w:b/>
                <w:sz w:val="18"/>
                <w:szCs w:val="18"/>
                <w:lang w:val="es-BO"/>
              </w:rPr>
            </w:pPr>
            <w:r w:rsidRPr="00541D3A">
              <w:rPr>
                <w:rFonts w:ascii="Arial" w:hAnsi="Arial" w:cs="Arial"/>
                <w:b/>
                <w:sz w:val="18"/>
                <w:szCs w:val="18"/>
                <w:lang w:val="es-BO"/>
              </w:rPr>
              <w:t>MÓDULO DE CONTROL DIRECCIONABLE:</w:t>
            </w:r>
            <w:r w:rsidRPr="00541D3A">
              <w:rPr>
                <w:rFonts w:ascii="Arial" w:hAnsi="Arial" w:cs="Arial"/>
                <w:bCs/>
                <w:sz w:val="18"/>
                <w:szCs w:val="18"/>
                <w:lang w:val="es-BO"/>
              </w:rPr>
              <w:t xml:space="preserve"> Deberán r</w:t>
            </w:r>
            <w:r w:rsidRPr="00541D3A">
              <w:rPr>
                <w:rFonts w:ascii="Arial" w:hAnsi="Arial" w:cs="Arial"/>
                <w:sz w:val="18"/>
                <w:szCs w:val="18"/>
                <w:lang w:val="es-BO"/>
              </w:rPr>
              <w:t>ealizar la activación y sincronización de sirenas con luz estroboscópica y campanas del sistema de supresión de incendios. Estos dispositivos deben permitir una activación zonificada para discriminar y establecer la detección de incendios. El módulo de control debe contar con certificación UL y/o ULC y las siguientes características:</w:t>
            </w:r>
          </w:p>
          <w:p w:rsidR="00442295" w:rsidRPr="00541D3A" w:rsidRDefault="00442295" w:rsidP="00D2177F">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lastRenderedPageBreak/>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442295">
            <w:pPr>
              <w:ind w:left="792" w:right="72"/>
              <w:contextualSpacing/>
              <w:jc w:val="both"/>
              <w:rPr>
                <w:rFonts w:ascii="Arial" w:hAnsi="Arial" w:cs="Arial"/>
                <w:b/>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Cantidad:</w:t>
            </w:r>
            <w:r w:rsidRPr="00541D3A">
              <w:rPr>
                <w:rFonts w:ascii="Arial" w:hAnsi="Arial" w:cs="Arial"/>
                <w:sz w:val="18"/>
                <w:szCs w:val="18"/>
                <w:lang w:val="es-BO"/>
              </w:rPr>
              <w:t xml:space="preserve"> Seis (6) módulos de control.</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Conexión SLC de dos hilos.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 xml:space="preserve">Compatible con sistemas de protocolo </w:t>
            </w:r>
            <w:proofErr w:type="spellStart"/>
            <w:r w:rsidRPr="00541D3A">
              <w:rPr>
                <w:rFonts w:ascii="Arial" w:hAnsi="Arial" w:cs="Arial"/>
                <w:sz w:val="18"/>
                <w:szCs w:val="18"/>
                <w:lang w:val="es-BO"/>
              </w:rPr>
              <w:t>FlashScan</w:t>
            </w:r>
            <w:proofErr w:type="spellEnd"/>
            <w:r w:rsidRPr="00541D3A">
              <w:rPr>
                <w:rFonts w:ascii="Arial" w:hAnsi="Arial" w:cs="Arial"/>
                <w:sz w:val="18"/>
                <w:szCs w:val="18"/>
                <w:lang w:val="es-BO"/>
              </w:rPr>
              <w:t>®.</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 xml:space="preserve">Entrada de marcación directa de la dirección 01– 159 para bucles </w:t>
            </w:r>
            <w:proofErr w:type="spellStart"/>
            <w:r w:rsidRPr="00541D3A">
              <w:rPr>
                <w:rFonts w:ascii="Arial" w:hAnsi="Arial" w:cs="Arial"/>
                <w:color w:val="000000"/>
                <w:sz w:val="18"/>
                <w:szCs w:val="18"/>
              </w:rPr>
              <w:t>FlashScan</w:t>
            </w:r>
            <w:proofErr w:type="spellEnd"/>
            <w:r w:rsidRPr="00541D3A">
              <w:rPr>
                <w:rFonts w:ascii="Arial" w:hAnsi="Arial" w:cs="Arial"/>
                <w:color w:val="000000"/>
                <w:sz w:val="18"/>
                <w:szCs w:val="18"/>
              </w:rPr>
              <w:t>, 01 - 99 para bucles en modo CLIP.</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sz w:val="18"/>
                <w:szCs w:val="18"/>
                <w:lang w:val="es-BO"/>
              </w:rPr>
              <w:t>Un solo circuito de aparatos de notificación de Clase B (Estilo Y) o Clase A (Estilo Z).</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Voltaje de funcionamiento normal: 15 a 32 VDC.</w:t>
            </w: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7"/>
              </w:numPr>
              <w:contextualSpacing/>
              <w:jc w:val="both"/>
              <w:rPr>
                <w:rFonts w:ascii="Arial" w:hAnsi="Arial" w:cs="Arial"/>
                <w:b/>
                <w:sz w:val="18"/>
                <w:szCs w:val="18"/>
                <w:lang w:val="es-BO"/>
              </w:rPr>
            </w:pPr>
            <w:r w:rsidRPr="00541D3A">
              <w:rPr>
                <w:rFonts w:ascii="Arial" w:hAnsi="Arial" w:cs="Arial"/>
                <w:b/>
                <w:sz w:val="18"/>
                <w:szCs w:val="18"/>
                <w:lang w:val="es-BO"/>
              </w:rPr>
              <w:t xml:space="preserve">MODULO DE DOBLE MONITOR DIRECCIONABLE: </w:t>
            </w:r>
            <w:r w:rsidRPr="00541D3A">
              <w:rPr>
                <w:rFonts w:ascii="Arial" w:hAnsi="Arial" w:cs="Arial"/>
                <w:bCs/>
                <w:sz w:val="18"/>
                <w:szCs w:val="18"/>
                <w:lang w:val="es-BO"/>
              </w:rPr>
              <w:t>Debe</w:t>
            </w:r>
            <w:r w:rsidRPr="00541D3A">
              <w:rPr>
                <w:rFonts w:ascii="Arial" w:hAnsi="Arial" w:cs="Arial"/>
                <w:sz w:val="18"/>
                <w:szCs w:val="18"/>
                <w:lang w:val="es-BO"/>
              </w:rPr>
              <w:t>rá monitorear señales de salida de la estación manual de descarga y botón de aborto del sistema de supresión. El módulo de monitoreo debe contar con certificación UL y/o ULC y las siguientes características:</w:t>
            </w:r>
          </w:p>
          <w:p w:rsidR="00442295" w:rsidRPr="00541D3A" w:rsidRDefault="00442295" w:rsidP="00D2177F">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442295">
            <w:pPr>
              <w:ind w:left="792" w:right="72"/>
              <w:contextualSpacing/>
              <w:jc w:val="both"/>
              <w:rPr>
                <w:rFonts w:ascii="Arial" w:hAnsi="Arial" w:cs="Arial"/>
                <w:b/>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Cantidad: </w:t>
            </w:r>
            <w:r w:rsidRPr="00541D3A">
              <w:rPr>
                <w:rFonts w:ascii="Arial" w:hAnsi="Arial" w:cs="Arial"/>
                <w:sz w:val="18"/>
                <w:szCs w:val="18"/>
                <w:lang w:val="es-BO"/>
              </w:rPr>
              <w:t>Dos (2) módulos dual de monitoreo para el sistema de supresión.</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Conexión SLC de dos hilos.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 xml:space="preserve">Compatible con sistemas de protocolo </w:t>
            </w:r>
            <w:proofErr w:type="spellStart"/>
            <w:r w:rsidRPr="00541D3A">
              <w:rPr>
                <w:rFonts w:ascii="Arial" w:hAnsi="Arial" w:cs="Arial"/>
                <w:sz w:val="18"/>
                <w:szCs w:val="18"/>
                <w:lang w:val="es-BO"/>
              </w:rPr>
              <w:t>FlashScan</w:t>
            </w:r>
            <w:proofErr w:type="spellEnd"/>
            <w:r w:rsidRPr="00541D3A">
              <w:rPr>
                <w:rFonts w:ascii="Arial" w:hAnsi="Arial" w:cs="Arial"/>
                <w:sz w:val="18"/>
                <w:szCs w:val="18"/>
                <w:lang w:val="es-BO"/>
              </w:rPr>
              <w:t>®.</w:t>
            </w:r>
          </w:p>
          <w:p w:rsidR="00442295" w:rsidRPr="00541D3A" w:rsidRDefault="00442295" w:rsidP="00D2177F">
            <w:pPr>
              <w:numPr>
                <w:ilvl w:val="2"/>
                <w:numId w:val="57"/>
              </w:numPr>
              <w:ind w:right="72"/>
              <w:contextualSpacing/>
              <w:jc w:val="both"/>
              <w:rPr>
                <w:rFonts w:ascii="Arial" w:hAnsi="Arial" w:cs="Arial"/>
                <w:b/>
                <w:color w:val="000000"/>
                <w:sz w:val="18"/>
                <w:szCs w:val="18"/>
                <w:lang w:val="es-BO"/>
              </w:rPr>
            </w:pPr>
            <w:r w:rsidRPr="00541D3A">
              <w:rPr>
                <w:rFonts w:ascii="Arial" w:hAnsi="Arial" w:cs="Arial"/>
                <w:color w:val="000000"/>
                <w:sz w:val="18"/>
                <w:szCs w:val="18"/>
              </w:rPr>
              <w:t xml:space="preserve">Entrada de dirección de marcación directa: 01 - 159 en sistemas </w:t>
            </w:r>
            <w:proofErr w:type="spellStart"/>
            <w:r w:rsidRPr="00541D3A">
              <w:rPr>
                <w:rFonts w:ascii="Arial" w:hAnsi="Arial" w:cs="Arial"/>
                <w:color w:val="000000"/>
                <w:sz w:val="18"/>
                <w:szCs w:val="18"/>
              </w:rPr>
              <w:t>FlashScan</w:t>
            </w:r>
            <w:proofErr w:type="spellEnd"/>
            <w:r w:rsidRPr="00541D3A">
              <w:rPr>
                <w:rFonts w:ascii="Arial" w:hAnsi="Arial" w:cs="Arial"/>
                <w:color w:val="000000"/>
                <w:sz w:val="18"/>
                <w:szCs w:val="18"/>
              </w:rPr>
              <w:t>; 01 - 99 en sistemas CLIP. , 01 - 99 en adelante.</w:t>
            </w:r>
          </w:p>
          <w:p w:rsidR="00442295" w:rsidRPr="00541D3A" w:rsidRDefault="00442295" w:rsidP="00D2177F">
            <w:pPr>
              <w:numPr>
                <w:ilvl w:val="2"/>
                <w:numId w:val="57"/>
              </w:numPr>
              <w:ind w:right="72"/>
              <w:contextualSpacing/>
              <w:jc w:val="both"/>
              <w:rPr>
                <w:rFonts w:ascii="Arial" w:hAnsi="Arial" w:cs="Arial"/>
                <w:b/>
                <w:color w:val="000000"/>
                <w:sz w:val="18"/>
                <w:szCs w:val="18"/>
                <w:lang w:val="es-BO"/>
              </w:rPr>
            </w:pPr>
            <w:r w:rsidRPr="00541D3A">
              <w:rPr>
                <w:rFonts w:ascii="Arial" w:hAnsi="Arial" w:cs="Arial"/>
                <w:color w:val="000000"/>
                <w:sz w:val="18"/>
                <w:szCs w:val="18"/>
              </w:rPr>
              <w:t>Voltaje de funcionamiento nominal: 15 a 32 VDC.</w:t>
            </w: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MÓDULO RELÉ DIRECCIONABLE: </w:t>
            </w:r>
            <w:r w:rsidRPr="00541D3A">
              <w:rPr>
                <w:rFonts w:ascii="Arial" w:hAnsi="Arial" w:cs="Arial"/>
                <w:bCs/>
                <w:sz w:val="18"/>
                <w:szCs w:val="18"/>
                <w:lang w:val="es-BO"/>
              </w:rPr>
              <w:t xml:space="preserve">Para la activación de los LED de estado de la estación manual de descarga se deberá proveer módulo relé. </w:t>
            </w:r>
            <w:r w:rsidRPr="00541D3A">
              <w:rPr>
                <w:rFonts w:ascii="Arial" w:hAnsi="Arial" w:cs="Arial"/>
                <w:sz w:val="18"/>
                <w:szCs w:val="18"/>
                <w:lang w:val="es-BO"/>
              </w:rPr>
              <w:t>El módulo debe contar con certificación UL y/o ULC y las siguientes características:</w:t>
            </w:r>
          </w:p>
          <w:p w:rsidR="00442295" w:rsidRPr="00541D3A" w:rsidRDefault="00442295" w:rsidP="00D2177F">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442295">
            <w:pPr>
              <w:ind w:left="792" w:right="72"/>
              <w:contextualSpacing/>
              <w:jc w:val="both"/>
              <w:rPr>
                <w:rFonts w:ascii="Arial" w:hAnsi="Arial" w:cs="Arial"/>
                <w:b/>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Cantidad: </w:t>
            </w:r>
            <w:r w:rsidRPr="00541D3A">
              <w:rPr>
                <w:rFonts w:ascii="Arial" w:hAnsi="Arial" w:cs="Arial"/>
                <w:sz w:val="18"/>
                <w:szCs w:val="18"/>
                <w:lang w:val="es-BO"/>
              </w:rPr>
              <w:t>Dos (2) módulos relé para el sistema de supresión.</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Circuito interno de relé alimentado directamente por lazo SLC de dos cables (hilos)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 xml:space="preserve">Entrada de marcación directa de la dirección 01– 159 para bucles </w:t>
            </w:r>
            <w:proofErr w:type="spellStart"/>
            <w:r w:rsidRPr="00541D3A">
              <w:rPr>
                <w:rFonts w:ascii="Arial" w:hAnsi="Arial" w:cs="Arial"/>
                <w:color w:val="000000"/>
                <w:sz w:val="18"/>
                <w:szCs w:val="18"/>
              </w:rPr>
              <w:t>FlashScan</w:t>
            </w:r>
            <w:proofErr w:type="spellEnd"/>
            <w:r w:rsidRPr="00541D3A">
              <w:rPr>
                <w:rFonts w:ascii="Arial" w:hAnsi="Arial" w:cs="Arial"/>
                <w:color w:val="000000"/>
                <w:sz w:val="18"/>
                <w:szCs w:val="18"/>
              </w:rPr>
              <w:t>, 01 - 99 para bucles en modo CLIP.</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sz w:val="18"/>
                <w:szCs w:val="18"/>
                <w:lang w:val="es-BO"/>
              </w:rPr>
              <w:t>Dos contactos secos de forma C que se conmutan juntos.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Voltaje de funcionamiento normal: 15 a 32 VDC.</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 xml:space="preserve">Consumo máximo de corriente: 6,5 </w:t>
            </w:r>
            <w:proofErr w:type="spellStart"/>
            <w:r w:rsidRPr="00541D3A">
              <w:rPr>
                <w:rFonts w:ascii="Arial" w:hAnsi="Arial" w:cs="Arial"/>
                <w:color w:val="000000"/>
                <w:sz w:val="18"/>
                <w:szCs w:val="18"/>
              </w:rPr>
              <w:t>mA</w:t>
            </w:r>
            <w:proofErr w:type="spellEnd"/>
            <w:r w:rsidRPr="00541D3A">
              <w:rPr>
                <w:rFonts w:ascii="Arial" w:hAnsi="Arial" w:cs="Arial"/>
                <w:color w:val="000000"/>
                <w:sz w:val="18"/>
                <w:szCs w:val="18"/>
              </w:rPr>
              <w:t xml:space="preserve"> (LED encendido).</w:t>
            </w:r>
          </w:p>
          <w:p w:rsidR="00442295" w:rsidRPr="00541D3A" w:rsidRDefault="00442295" w:rsidP="00442295">
            <w:pPr>
              <w:ind w:left="1224" w:right="72"/>
              <w:contextualSpacing/>
              <w:jc w:val="both"/>
              <w:rPr>
                <w:rFonts w:ascii="Arial" w:hAnsi="Arial" w:cs="Arial"/>
                <w:b/>
                <w:sz w:val="18"/>
                <w:szCs w:val="18"/>
                <w:lang w:val="es-BO"/>
              </w:rPr>
            </w:pP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7"/>
              </w:numPr>
              <w:ind w:right="72"/>
              <w:contextualSpacing/>
              <w:jc w:val="both"/>
              <w:rPr>
                <w:rFonts w:ascii="Arial" w:hAnsi="Arial" w:cs="Arial"/>
                <w:b/>
                <w:bCs/>
                <w:sz w:val="18"/>
                <w:szCs w:val="18"/>
                <w:lang w:val="es-BO"/>
              </w:rPr>
            </w:pPr>
            <w:r w:rsidRPr="00541D3A">
              <w:rPr>
                <w:rFonts w:ascii="Arial" w:hAnsi="Arial" w:cs="Arial"/>
                <w:b/>
                <w:sz w:val="18"/>
                <w:szCs w:val="18"/>
                <w:lang w:val="es-BO"/>
              </w:rPr>
              <w:t>MÓDULO DE LIBERACIÓN DE AGENTE DIRECCIONABLE:</w:t>
            </w:r>
            <w:r w:rsidRPr="00541D3A">
              <w:rPr>
                <w:rFonts w:ascii="Arial" w:hAnsi="Arial" w:cs="Arial"/>
                <w:sz w:val="18"/>
                <w:szCs w:val="18"/>
                <w:lang w:val="es-BO"/>
              </w:rPr>
              <w:t xml:space="preserve"> Debe estar diseñado para aplicaciones de liberación de agente y ser capaz de indicar el estado de la conexión al panel de incendio que se encuentra normal, abierto </w:t>
            </w:r>
            <w:r w:rsidRPr="00541D3A">
              <w:rPr>
                <w:rFonts w:ascii="Arial" w:hAnsi="Arial" w:cs="Arial"/>
                <w:sz w:val="18"/>
                <w:szCs w:val="18"/>
                <w:lang w:val="es-BO"/>
              </w:rPr>
              <w:lastRenderedPageBreak/>
              <w:t>o en corto circuito. El módulo debe contar con certificación UL y/o ULC y las siguientes características:</w:t>
            </w:r>
          </w:p>
          <w:p w:rsidR="00442295" w:rsidRPr="00541D3A" w:rsidRDefault="00442295" w:rsidP="00D2177F">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442295">
            <w:pPr>
              <w:ind w:left="792" w:right="72"/>
              <w:contextualSpacing/>
              <w:jc w:val="both"/>
              <w:rPr>
                <w:rFonts w:ascii="Arial" w:hAnsi="Arial" w:cs="Arial"/>
                <w:b/>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1"/>
                <w:numId w:val="57"/>
              </w:numPr>
              <w:ind w:right="72"/>
              <w:contextualSpacing/>
              <w:jc w:val="both"/>
              <w:rPr>
                <w:rFonts w:ascii="Arial" w:hAnsi="Arial" w:cs="Arial"/>
                <w:b/>
                <w:bCs/>
                <w:sz w:val="18"/>
                <w:szCs w:val="18"/>
                <w:lang w:val="es-BO"/>
              </w:rPr>
            </w:pPr>
            <w:r w:rsidRPr="00541D3A">
              <w:rPr>
                <w:rFonts w:ascii="Arial" w:hAnsi="Arial" w:cs="Arial"/>
                <w:b/>
                <w:sz w:val="18"/>
                <w:szCs w:val="18"/>
                <w:lang w:val="es-BO"/>
              </w:rPr>
              <w:t xml:space="preserve">Cantidad: </w:t>
            </w:r>
            <w:r w:rsidRPr="00541D3A">
              <w:rPr>
                <w:rFonts w:ascii="Arial" w:hAnsi="Arial" w:cs="Arial"/>
                <w:sz w:val="18"/>
                <w:szCs w:val="18"/>
                <w:lang w:val="es-BO"/>
              </w:rPr>
              <w:t>Dos (2) módulos de liberación para el sistema de supresión.</w:t>
            </w:r>
          </w:p>
          <w:p w:rsidR="00442295" w:rsidRPr="00541D3A" w:rsidRDefault="00442295" w:rsidP="00D2177F">
            <w:pPr>
              <w:numPr>
                <w:ilvl w:val="1"/>
                <w:numId w:val="57"/>
              </w:numPr>
              <w:ind w:right="72"/>
              <w:contextualSpacing/>
              <w:jc w:val="both"/>
              <w:rPr>
                <w:rFonts w:ascii="Arial" w:hAnsi="Arial" w:cs="Arial"/>
                <w:b/>
                <w:bCs/>
                <w:sz w:val="18"/>
                <w:szCs w:val="18"/>
                <w:lang w:val="es-BO"/>
              </w:rPr>
            </w:pPr>
            <w:r w:rsidRPr="00541D3A">
              <w:rPr>
                <w:rFonts w:ascii="Arial" w:hAnsi="Arial" w:cs="Arial"/>
                <w:b/>
                <w:sz w:val="18"/>
                <w:szCs w:val="18"/>
                <w:lang w:val="es-BO"/>
              </w:rPr>
              <w:t>Características generales: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Conexión SLC de dos hilos.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 xml:space="preserve">Compatible con sistemas de protocolo </w:t>
            </w:r>
            <w:proofErr w:type="spellStart"/>
            <w:r w:rsidRPr="00541D3A">
              <w:rPr>
                <w:rFonts w:ascii="Arial" w:hAnsi="Arial" w:cs="Arial"/>
                <w:sz w:val="18"/>
                <w:szCs w:val="18"/>
                <w:lang w:val="es-BO"/>
              </w:rPr>
              <w:t>FlashScan</w:t>
            </w:r>
            <w:proofErr w:type="spellEnd"/>
            <w:r w:rsidRPr="00541D3A">
              <w:rPr>
                <w:rFonts w:ascii="Arial" w:hAnsi="Arial" w:cs="Arial"/>
                <w:sz w:val="18"/>
                <w:szCs w:val="18"/>
                <w:lang w:val="es-BO"/>
              </w:rPr>
              <w:t>®.</w:t>
            </w:r>
          </w:p>
          <w:p w:rsidR="00442295" w:rsidRPr="00541D3A" w:rsidRDefault="00442295" w:rsidP="00D2177F">
            <w:pPr>
              <w:numPr>
                <w:ilvl w:val="2"/>
                <w:numId w:val="57"/>
              </w:numPr>
              <w:ind w:right="72"/>
              <w:contextualSpacing/>
              <w:jc w:val="both"/>
              <w:rPr>
                <w:rFonts w:ascii="Arial" w:hAnsi="Arial" w:cs="Arial"/>
                <w:b/>
                <w:bCs/>
                <w:sz w:val="18"/>
                <w:szCs w:val="18"/>
                <w:lang w:val="es-BO"/>
              </w:rPr>
            </w:pPr>
            <w:r w:rsidRPr="00541D3A">
              <w:rPr>
                <w:rFonts w:ascii="Arial" w:hAnsi="Arial" w:cs="Arial"/>
                <w:color w:val="000000"/>
                <w:sz w:val="18"/>
                <w:szCs w:val="18"/>
              </w:rPr>
              <w:t>Configurable para operación Clase A o Clase B</w:t>
            </w:r>
          </w:p>
          <w:p w:rsidR="00442295" w:rsidRPr="00541D3A" w:rsidRDefault="00442295" w:rsidP="00D2177F">
            <w:pPr>
              <w:numPr>
                <w:ilvl w:val="2"/>
                <w:numId w:val="57"/>
              </w:numPr>
              <w:ind w:right="72"/>
              <w:contextualSpacing/>
              <w:jc w:val="both"/>
              <w:rPr>
                <w:rFonts w:ascii="Arial" w:hAnsi="Arial" w:cs="Arial"/>
                <w:b/>
                <w:bCs/>
                <w:sz w:val="18"/>
                <w:szCs w:val="18"/>
                <w:lang w:val="es-BO"/>
              </w:rPr>
            </w:pPr>
            <w:r w:rsidRPr="00541D3A">
              <w:rPr>
                <w:rFonts w:ascii="Arial" w:hAnsi="Arial" w:cs="Arial"/>
                <w:color w:val="000000"/>
                <w:sz w:val="18"/>
                <w:szCs w:val="18"/>
              </w:rPr>
              <w:t>Monitoreo de voltaje de suministro externo</w:t>
            </w:r>
          </w:p>
          <w:p w:rsidR="00442295" w:rsidRPr="00541D3A" w:rsidRDefault="00442295" w:rsidP="00D2177F">
            <w:pPr>
              <w:numPr>
                <w:ilvl w:val="2"/>
                <w:numId w:val="57"/>
              </w:numPr>
              <w:ind w:right="72"/>
              <w:contextualSpacing/>
              <w:jc w:val="both"/>
              <w:rPr>
                <w:rFonts w:ascii="Arial" w:hAnsi="Arial" w:cs="Arial"/>
                <w:b/>
                <w:bCs/>
                <w:sz w:val="18"/>
                <w:szCs w:val="18"/>
                <w:lang w:val="es-BO"/>
              </w:rPr>
            </w:pPr>
            <w:r w:rsidRPr="00541D3A">
              <w:rPr>
                <w:rFonts w:ascii="Arial" w:hAnsi="Arial" w:cs="Arial"/>
                <w:color w:val="000000"/>
                <w:sz w:val="18"/>
                <w:szCs w:val="18"/>
              </w:rPr>
              <w:t>Interruptores de dirección giratorios</w:t>
            </w:r>
          </w:p>
          <w:p w:rsidR="00442295" w:rsidRPr="00541D3A" w:rsidRDefault="00442295" w:rsidP="00D2177F">
            <w:pPr>
              <w:numPr>
                <w:ilvl w:val="2"/>
                <w:numId w:val="57"/>
              </w:numPr>
              <w:ind w:right="72"/>
              <w:contextualSpacing/>
              <w:jc w:val="both"/>
              <w:rPr>
                <w:rFonts w:ascii="Arial" w:hAnsi="Arial" w:cs="Arial"/>
                <w:b/>
                <w:bCs/>
                <w:sz w:val="18"/>
                <w:szCs w:val="18"/>
                <w:lang w:val="es-BO"/>
              </w:rPr>
            </w:pPr>
            <w:r w:rsidRPr="00541D3A">
              <w:rPr>
                <w:rFonts w:ascii="Arial" w:hAnsi="Arial" w:cs="Arial"/>
                <w:color w:val="000000"/>
                <w:sz w:val="18"/>
                <w:szCs w:val="18"/>
              </w:rPr>
              <w:t>Voltaje de funcionamiento: 15 a 32 VDC</w:t>
            </w:r>
          </w:p>
          <w:p w:rsidR="00442295" w:rsidRPr="00541D3A" w:rsidRDefault="00442295" w:rsidP="00D2177F">
            <w:pPr>
              <w:numPr>
                <w:ilvl w:val="2"/>
                <w:numId w:val="57"/>
              </w:numPr>
              <w:ind w:right="72"/>
              <w:contextualSpacing/>
              <w:jc w:val="both"/>
              <w:rPr>
                <w:rFonts w:ascii="Arial" w:hAnsi="Arial" w:cs="Arial"/>
                <w:b/>
                <w:bCs/>
                <w:sz w:val="18"/>
                <w:szCs w:val="18"/>
                <w:lang w:val="es-BO"/>
              </w:rPr>
            </w:pPr>
            <w:r w:rsidRPr="00541D3A">
              <w:rPr>
                <w:rFonts w:ascii="Arial" w:hAnsi="Arial" w:cs="Arial"/>
                <w:color w:val="000000"/>
                <w:sz w:val="18"/>
                <w:szCs w:val="18"/>
              </w:rPr>
              <w:t xml:space="preserve">Incluye fuente de alimentación por modulo </w:t>
            </w:r>
            <w:r w:rsidRPr="00541D3A">
              <w:rPr>
                <w:rFonts w:ascii="Arial" w:hAnsi="Arial" w:cs="Arial"/>
                <w:sz w:val="18"/>
                <w:szCs w:val="18"/>
                <w:lang w:val="es-BO"/>
              </w:rPr>
              <w:t>con energía de respaldo (baterías) de acuerdo a un cálculo de consumo destinado a cumplir con lo requerido por NFPA 72 para sistemas de alarma. Las fuentes de alimentación deben contar con certificación UL o FM y cumplir las siguientes características</w:t>
            </w:r>
            <w:r w:rsidRPr="00541D3A">
              <w:rPr>
                <w:rFonts w:ascii="Arial" w:hAnsi="Arial" w:cs="Arial"/>
                <w:color w:val="000000"/>
                <w:sz w:val="18"/>
                <w:szCs w:val="18"/>
              </w:rPr>
              <w:t>:</w:t>
            </w:r>
          </w:p>
          <w:p w:rsidR="00442295" w:rsidRPr="00541D3A" w:rsidRDefault="00442295" w:rsidP="00D2177F">
            <w:pPr>
              <w:pStyle w:val="Prrafodelista"/>
              <w:numPr>
                <w:ilvl w:val="0"/>
                <w:numId w:val="58"/>
              </w:numPr>
              <w:ind w:left="1490" w:right="72" w:hanging="283"/>
              <w:contextualSpacing/>
              <w:jc w:val="both"/>
              <w:rPr>
                <w:rFonts w:ascii="Arial" w:hAnsi="Arial" w:cs="Arial"/>
                <w:color w:val="000000"/>
                <w:sz w:val="18"/>
                <w:szCs w:val="18"/>
                <w:lang w:val="es-BO"/>
              </w:rPr>
            </w:pPr>
            <w:r w:rsidRPr="00541D3A">
              <w:rPr>
                <w:rFonts w:ascii="Arial" w:hAnsi="Arial" w:cs="Arial"/>
                <w:color w:val="000000"/>
                <w:sz w:val="18"/>
                <w:szCs w:val="18"/>
                <w:lang w:val="es-BO"/>
              </w:rPr>
              <w:t>Protección contra sobe corriente.</w:t>
            </w:r>
          </w:p>
          <w:p w:rsidR="00442295" w:rsidRPr="00541D3A" w:rsidRDefault="00442295" w:rsidP="00D2177F">
            <w:pPr>
              <w:pStyle w:val="Prrafodelista"/>
              <w:numPr>
                <w:ilvl w:val="0"/>
                <w:numId w:val="58"/>
              </w:numPr>
              <w:ind w:left="1490" w:right="72" w:hanging="283"/>
              <w:contextualSpacing/>
              <w:jc w:val="both"/>
              <w:rPr>
                <w:rFonts w:ascii="Arial" w:hAnsi="Arial" w:cs="Arial"/>
                <w:color w:val="000000"/>
                <w:sz w:val="18"/>
                <w:szCs w:val="18"/>
                <w:lang w:val="es-BO"/>
              </w:rPr>
            </w:pPr>
            <w:r w:rsidRPr="00541D3A">
              <w:rPr>
                <w:rFonts w:ascii="Arial" w:hAnsi="Arial" w:cs="Arial"/>
                <w:color w:val="000000"/>
                <w:sz w:val="18"/>
                <w:szCs w:val="18"/>
                <w:lang w:val="es-BO"/>
              </w:rPr>
              <w:t>Indicadores LED de entrada de CA y salida de CC.</w:t>
            </w:r>
          </w:p>
          <w:p w:rsidR="00442295" w:rsidRPr="00541D3A" w:rsidRDefault="00442295" w:rsidP="00D2177F">
            <w:pPr>
              <w:pStyle w:val="Prrafodelista"/>
              <w:numPr>
                <w:ilvl w:val="0"/>
                <w:numId w:val="58"/>
              </w:numPr>
              <w:ind w:left="1490" w:right="72" w:hanging="283"/>
              <w:contextualSpacing/>
              <w:jc w:val="both"/>
              <w:rPr>
                <w:rFonts w:ascii="Arial" w:hAnsi="Arial" w:cs="Arial"/>
                <w:color w:val="000000"/>
                <w:sz w:val="18"/>
                <w:szCs w:val="18"/>
                <w:lang w:val="es-BO"/>
              </w:rPr>
            </w:pPr>
            <w:r w:rsidRPr="00541D3A">
              <w:rPr>
                <w:rFonts w:ascii="Arial" w:hAnsi="Arial" w:cs="Arial"/>
                <w:color w:val="000000"/>
                <w:sz w:val="18"/>
                <w:szCs w:val="18"/>
                <w:lang w:val="es-BO"/>
              </w:rPr>
              <w:t>Cargador incorporado para baterías selladas de tipo plomo ácido o gel.</w:t>
            </w:r>
          </w:p>
          <w:p w:rsidR="00442295" w:rsidRPr="00541D3A" w:rsidRDefault="00442295" w:rsidP="00D2177F">
            <w:pPr>
              <w:pStyle w:val="Prrafodelista"/>
              <w:numPr>
                <w:ilvl w:val="0"/>
                <w:numId w:val="58"/>
              </w:numPr>
              <w:ind w:left="1490" w:right="72" w:hanging="283"/>
              <w:contextualSpacing/>
              <w:jc w:val="both"/>
              <w:rPr>
                <w:rFonts w:ascii="Arial" w:hAnsi="Arial" w:cs="Arial"/>
                <w:color w:val="000000"/>
                <w:sz w:val="18"/>
                <w:szCs w:val="18"/>
                <w:lang w:val="es-BO"/>
              </w:rPr>
            </w:pPr>
            <w:r w:rsidRPr="00541D3A">
              <w:rPr>
                <w:rFonts w:ascii="Arial" w:hAnsi="Arial" w:cs="Arial"/>
                <w:color w:val="000000"/>
                <w:sz w:val="18"/>
                <w:szCs w:val="18"/>
                <w:lang w:val="es-BO"/>
              </w:rPr>
              <w:t>Cambio instantáneo a la batería en espera cuando falla la CA.</w:t>
            </w:r>
          </w:p>
          <w:p w:rsidR="00442295" w:rsidRPr="00541D3A" w:rsidRDefault="00442295" w:rsidP="00D2177F">
            <w:pPr>
              <w:pStyle w:val="Prrafodelista"/>
              <w:numPr>
                <w:ilvl w:val="0"/>
                <w:numId w:val="58"/>
              </w:numPr>
              <w:ind w:left="1490" w:right="72" w:hanging="283"/>
              <w:contextualSpacing/>
              <w:jc w:val="both"/>
              <w:rPr>
                <w:rFonts w:ascii="Arial" w:hAnsi="Arial" w:cs="Arial"/>
                <w:color w:val="000000"/>
                <w:sz w:val="18"/>
                <w:szCs w:val="18"/>
                <w:lang w:val="es-BO"/>
              </w:rPr>
            </w:pPr>
            <w:r w:rsidRPr="00541D3A">
              <w:rPr>
                <w:rFonts w:ascii="Arial" w:hAnsi="Arial" w:cs="Arial"/>
                <w:color w:val="000000"/>
                <w:sz w:val="18"/>
                <w:szCs w:val="18"/>
                <w:lang w:val="es-BO"/>
              </w:rPr>
              <w:t>Debe incluir cables de batería.</w:t>
            </w:r>
          </w:p>
          <w:p w:rsidR="00442295" w:rsidRPr="00541D3A" w:rsidRDefault="00442295" w:rsidP="00442295">
            <w:pPr>
              <w:ind w:left="1224" w:right="72"/>
              <w:contextualSpacing/>
              <w:jc w:val="both"/>
              <w:rPr>
                <w:rFonts w:ascii="Arial" w:hAnsi="Arial" w:cs="Arial"/>
                <w:b/>
                <w:bCs/>
                <w:sz w:val="18"/>
                <w:szCs w:val="18"/>
                <w:lang w:val="es-BO"/>
              </w:rPr>
            </w:pPr>
          </w:p>
          <w:p w:rsidR="00442295" w:rsidRPr="00541D3A" w:rsidRDefault="00442295" w:rsidP="00D2177F">
            <w:pPr>
              <w:numPr>
                <w:ilvl w:val="2"/>
                <w:numId w:val="57"/>
              </w:numPr>
              <w:ind w:right="72"/>
              <w:contextualSpacing/>
              <w:jc w:val="both"/>
              <w:rPr>
                <w:rFonts w:ascii="Arial" w:hAnsi="Arial" w:cs="Arial"/>
                <w:bCs/>
                <w:sz w:val="18"/>
                <w:szCs w:val="18"/>
                <w:lang w:val="es-BO"/>
              </w:rPr>
            </w:pPr>
            <w:r w:rsidRPr="00541D3A">
              <w:rPr>
                <w:rFonts w:ascii="Arial" w:hAnsi="Arial" w:cs="Arial"/>
                <w:bCs/>
                <w:sz w:val="18"/>
                <w:szCs w:val="18"/>
                <w:lang w:val="es-BO"/>
              </w:rPr>
              <w:t xml:space="preserve">Deberá incluir baterías de respaldo con </w:t>
            </w:r>
            <w:r w:rsidRPr="00541D3A">
              <w:rPr>
                <w:rFonts w:ascii="Arial" w:hAnsi="Arial" w:cs="Arial"/>
                <w:color w:val="000000"/>
                <w:sz w:val="18"/>
                <w:szCs w:val="18"/>
              </w:rPr>
              <w:t>capacidad calculado para el consumo destinado a cumplir con lo requerido por NFPA 72 para sistemas de alarma de acuerdo a los dispositivos instalados.</w:t>
            </w:r>
          </w:p>
          <w:p w:rsidR="00442295" w:rsidRPr="00541D3A" w:rsidRDefault="00442295" w:rsidP="00442295">
            <w:pPr>
              <w:ind w:left="360" w:right="72"/>
              <w:contextualSpacing/>
              <w:jc w:val="both"/>
              <w:rPr>
                <w:rFonts w:ascii="Arial" w:hAnsi="Arial" w:cs="Arial"/>
                <w:color w:val="000000"/>
                <w:sz w:val="18"/>
                <w:szCs w:val="18"/>
              </w:rPr>
            </w:pP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7"/>
              </w:numPr>
              <w:ind w:right="72"/>
              <w:contextualSpacing/>
              <w:jc w:val="both"/>
              <w:rPr>
                <w:rFonts w:ascii="Arial" w:hAnsi="Arial" w:cs="Arial"/>
                <w:sz w:val="18"/>
                <w:szCs w:val="18"/>
                <w:lang w:val="es-BO"/>
              </w:rPr>
            </w:pPr>
            <w:r w:rsidRPr="00541D3A">
              <w:rPr>
                <w:rFonts w:ascii="Arial" w:hAnsi="Arial" w:cs="Arial"/>
                <w:b/>
                <w:bCs/>
                <w:sz w:val="18"/>
                <w:szCs w:val="18"/>
                <w:lang w:val="es-BO"/>
              </w:rPr>
              <w:t>ESTACIÓN MANUAL DE DESCARGA:</w:t>
            </w:r>
            <w:r w:rsidRPr="00541D3A">
              <w:rPr>
                <w:rFonts w:ascii="Arial" w:hAnsi="Arial" w:cs="Arial"/>
                <w:sz w:val="18"/>
                <w:szCs w:val="18"/>
                <w:lang w:val="es-BO"/>
              </w:rPr>
              <w:t xml:space="preserve"> El sistema de liberación requiere una estación manual de descarga con botón de aborto y LED indicadores de estado normal y activado que debe ser el dispositivo que active una persona cuando visualiza un conato de fuego o un incendio. El dispositivo debe contar con certificación UL o FM y las siguientes características:</w:t>
            </w:r>
          </w:p>
          <w:p w:rsidR="00442295" w:rsidRPr="00541D3A" w:rsidRDefault="00442295" w:rsidP="00D2177F">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442295">
            <w:pPr>
              <w:ind w:left="792" w:right="72"/>
              <w:contextualSpacing/>
              <w:jc w:val="both"/>
              <w:rPr>
                <w:rFonts w:ascii="Arial" w:hAnsi="Arial" w:cs="Arial"/>
                <w:b/>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 xml:space="preserve">Cantidad: </w:t>
            </w:r>
            <w:r w:rsidRPr="00541D3A">
              <w:rPr>
                <w:rFonts w:ascii="Arial" w:hAnsi="Arial" w:cs="Arial"/>
                <w:sz w:val="18"/>
                <w:szCs w:val="18"/>
                <w:lang w:val="es-BO"/>
              </w:rPr>
              <w:t>Dos (2) estaciones manuales de descarga para el sistema de supresión.</w:t>
            </w:r>
          </w:p>
          <w:p w:rsidR="00442295" w:rsidRPr="00541D3A" w:rsidRDefault="00442295" w:rsidP="00D2177F">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Características generales</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Funcionamiento de doble acción no codificado</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Fabricado con policarbonato duradero.</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 xml:space="preserve">Debe incluir caja posterior de superficie (Caja de Montaje). </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Interruptor de aborto</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Indicación de encendido</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Indicación liberada</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Desbloqueo manual (doble acción)</w:t>
            </w:r>
          </w:p>
          <w:p w:rsidR="00442295" w:rsidRPr="00541D3A" w:rsidRDefault="00442295" w:rsidP="00442295">
            <w:pPr>
              <w:ind w:left="1224" w:right="72"/>
              <w:contextualSpacing/>
              <w:jc w:val="both"/>
              <w:rPr>
                <w:rFonts w:ascii="Arial" w:hAnsi="Arial" w:cs="Arial"/>
                <w:sz w:val="18"/>
                <w:szCs w:val="18"/>
                <w:lang w:val="es-BO"/>
              </w:rPr>
            </w:pP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7"/>
              </w:numPr>
              <w:ind w:right="72"/>
              <w:contextualSpacing/>
              <w:jc w:val="both"/>
              <w:rPr>
                <w:rFonts w:ascii="Arial" w:hAnsi="Arial" w:cs="Arial"/>
                <w:bCs/>
                <w:sz w:val="18"/>
                <w:szCs w:val="18"/>
                <w:lang w:val="es-BO"/>
              </w:rPr>
            </w:pPr>
            <w:r w:rsidRPr="00541D3A">
              <w:rPr>
                <w:rFonts w:ascii="Arial" w:hAnsi="Arial" w:cs="Arial"/>
                <w:b/>
                <w:sz w:val="18"/>
                <w:szCs w:val="18"/>
                <w:lang w:val="es-BO"/>
              </w:rPr>
              <w:lastRenderedPageBreak/>
              <w:t xml:space="preserve">SWITCH DE MANTENIMIENTO: </w:t>
            </w:r>
            <w:r w:rsidRPr="00541D3A">
              <w:rPr>
                <w:rFonts w:ascii="Arial" w:hAnsi="Arial" w:cs="Arial"/>
                <w:sz w:val="18"/>
                <w:szCs w:val="18"/>
                <w:lang w:val="es-BO"/>
              </w:rPr>
              <w:t xml:space="preserve">El </w:t>
            </w:r>
            <w:proofErr w:type="spellStart"/>
            <w:r w:rsidRPr="00541D3A">
              <w:rPr>
                <w:rFonts w:ascii="Arial" w:hAnsi="Arial" w:cs="Arial"/>
                <w:sz w:val="18"/>
                <w:szCs w:val="18"/>
                <w:lang w:val="es-BO"/>
              </w:rPr>
              <w:t>Switch</w:t>
            </w:r>
            <w:proofErr w:type="spellEnd"/>
            <w:r w:rsidRPr="00541D3A">
              <w:rPr>
                <w:rFonts w:ascii="Arial" w:hAnsi="Arial" w:cs="Arial"/>
                <w:sz w:val="18"/>
                <w:szCs w:val="18"/>
                <w:lang w:val="es-BO"/>
              </w:rPr>
              <w:t xml:space="preserve"> de mantenimiento deberá permitir deshabilitar el sistema de supresión, de forma que al realizar trabajos internos en las salas no se realice una liberación accidental del agente de supresión. El dispositivo debe cumplir con las siguientes características</w:t>
            </w:r>
            <w:r w:rsidRPr="00541D3A">
              <w:rPr>
                <w:rFonts w:ascii="Arial" w:hAnsi="Arial" w:cs="Arial"/>
                <w:b/>
                <w:bCs/>
                <w:sz w:val="18"/>
                <w:szCs w:val="18"/>
                <w:lang w:val="es-BO"/>
              </w:rPr>
              <w:t>:</w:t>
            </w:r>
          </w:p>
          <w:p w:rsidR="00442295" w:rsidRPr="00541D3A" w:rsidRDefault="00442295" w:rsidP="00D2177F">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Cantidad:</w:t>
            </w:r>
            <w:r w:rsidRPr="00541D3A">
              <w:rPr>
                <w:rFonts w:ascii="Arial" w:hAnsi="Arial" w:cs="Arial"/>
                <w:sz w:val="18"/>
                <w:szCs w:val="18"/>
                <w:lang w:val="es-BO"/>
              </w:rPr>
              <w:t xml:space="preserve"> Dos (2) </w:t>
            </w:r>
            <w:proofErr w:type="spellStart"/>
            <w:r w:rsidRPr="00541D3A">
              <w:rPr>
                <w:rFonts w:ascii="Arial" w:hAnsi="Arial" w:cs="Arial"/>
                <w:sz w:val="18"/>
                <w:szCs w:val="18"/>
                <w:lang w:val="es-BO"/>
              </w:rPr>
              <w:t>Switch</w:t>
            </w:r>
            <w:proofErr w:type="spellEnd"/>
            <w:r w:rsidRPr="00541D3A">
              <w:rPr>
                <w:rFonts w:ascii="Arial" w:hAnsi="Arial" w:cs="Arial"/>
                <w:sz w:val="18"/>
                <w:szCs w:val="18"/>
                <w:lang w:val="es-BO"/>
              </w:rPr>
              <w:t xml:space="preserve"> de mantenimiento para el sistema de supresión.</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Clasificación de contacto: int</w:t>
            </w:r>
            <w:r>
              <w:rPr>
                <w:rFonts w:ascii="Arial" w:hAnsi="Arial" w:cs="Arial"/>
                <w:color w:val="000000"/>
                <w:sz w:val="18"/>
                <w:szCs w:val="18"/>
              </w:rPr>
              <w:t>erruptor operado con llave con</w:t>
            </w:r>
            <w:r w:rsidRPr="00541D3A">
              <w:rPr>
                <w:rFonts w:ascii="Arial" w:hAnsi="Arial" w:cs="Arial"/>
                <w:color w:val="000000"/>
                <w:sz w:val="18"/>
                <w:szCs w:val="18"/>
              </w:rPr>
              <w:t xml:space="preserve"> contactos NA – NC.</w:t>
            </w:r>
          </w:p>
          <w:p w:rsidR="00442295" w:rsidRPr="00541D3A" w:rsidRDefault="00442295" w:rsidP="00D2177F">
            <w:pPr>
              <w:numPr>
                <w:ilvl w:val="2"/>
                <w:numId w:val="57"/>
              </w:numPr>
              <w:ind w:right="72"/>
              <w:contextualSpacing/>
              <w:jc w:val="both"/>
              <w:rPr>
                <w:rFonts w:ascii="Arial" w:hAnsi="Arial" w:cs="Arial"/>
                <w:bCs/>
                <w:sz w:val="18"/>
                <w:szCs w:val="18"/>
                <w:lang w:val="es-BO"/>
              </w:rPr>
            </w:pPr>
            <w:r w:rsidRPr="00541D3A">
              <w:rPr>
                <w:rFonts w:ascii="Arial" w:hAnsi="Arial" w:cs="Arial"/>
                <w:bCs/>
                <w:sz w:val="18"/>
                <w:szCs w:val="18"/>
              </w:rPr>
              <w:t>Diseño para montaje en caja eléctrica</w:t>
            </w:r>
          </w:p>
          <w:p w:rsidR="00442295" w:rsidRPr="00541D3A" w:rsidRDefault="00442295" w:rsidP="00D2177F">
            <w:pPr>
              <w:numPr>
                <w:ilvl w:val="2"/>
                <w:numId w:val="57"/>
              </w:numPr>
              <w:ind w:right="72"/>
              <w:contextualSpacing/>
              <w:jc w:val="both"/>
              <w:rPr>
                <w:rFonts w:ascii="Arial" w:hAnsi="Arial" w:cs="Arial"/>
                <w:bCs/>
                <w:sz w:val="18"/>
                <w:szCs w:val="18"/>
                <w:lang w:val="es-BO"/>
              </w:rPr>
            </w:pPr>
            <w:r w:rsidRPr="00541D3A">
              <w:rPr>
                <w:rFonts w:ascii="Arial" w:hAnsi="Arial" w:cs="Arial"/>
                <w:bCs/>
                <w:sz w:val="18"/>
                <w:szCs w:val="18"/>
              </w:rPr>
              <w:t>Operado mediante llave</w:t>
            </w:r>
          </w:p>
          <w:p w:rsidR="00442295" w:rsidRPr="00541D3A" w:rsidRDefault="00442295" w:rsidP="00442295">
            <w:pPr>
              <w:ind w:left="1224" w:right="72"/>
              <w:contextualSpacing/>
              <w:jc w:val="both"/>
              <w:rPr>
                <w:rFonts w:ascii="Arial" w:hAnsi="Arial" w:cs="Arial"/>
                <w:bCs/>
                <w:sz w:val="18"/>
                <w:szCs w:val="18"/>
                <w:lang w:val="es-BO"/>
              </w:rPr>
            </w:pPr>
          </w:p>
          <w:p w:rsidR="00442295" w:rsidRPr="00541D3A" w:rsidRDefault="00442295" w:rsidP="00442295">
            <w:pPr>
              <w:ind w:right="72"/>
              <w:contextualSpacing/>
              <w:jc w:val="both"/>
              <w:rPr>
                <w:rFonts w:ascii="Arial" w:hAnsi="Arial" w:cs="Arial"/>
                <w:b/>
                <w:bCs/>
                <w:sz w:val="18"/>
                <w:szCs w:val="18"/>
                <w:lang w:val="es-BO"/>
              </w:rPr>
            </w:pPr>
            <w:r>
              <w:rPr>
                <w:rFonts w:ascii="Arial" w:hAnsi="Arial" w:cs="Arial"/>
                <w:b/>
                <w:i/>
                <w:sz w:val="18"/>
                <w:szCs w:val="18"/>
                <w:lang w:val="es-BO"/>
              </w:rPr>
              <w:t xml:space="preserve">(Manifestar aceptación y </w:t>
            </w:r>
            <w:r w:rsidRPr="00541D3A">
              <w:rPr>
                <w:rFonts w:ascii="Arial" w:hAnsi="Arial" w:cs="Arial"/>
                <w:b/>
                <w:i/>
                <w:sz w:val="18"/>
                <w:szCs w:val="18"/>
                <w:lang w:val="es-BO"/>
              </w:rPr>
              <w:t>especificar</w:t>
            </w:r>
            <w:r>
              <w:rPr>
                <w:rFonts w:ascii="Arial" w:hAnsi="Arial" w:cs="Arial"/>
                <w:b/>
                <w:i/>
                <w:sz w:val="18"/>
                <w:szCs w:val="18"/>
                <w:lang w:val="es-BO"/>
              </w:rPr>
              <w:t>)</w:t>
            </w:r>
            <w:r w:rsidRPr="00541D3A">
              <w:rPr>
                <w:rFonts w:ascii="Arial" w:hAnsi="Arial" w:cs="Arial"/>
                <w:b/>
                <w:i/>
                <w:sz w:val="18"/>
                <w:szCs w:val="18"/>
                <w:lang w:val="es-BO"/>
              </w:rPr>
              <w:t xml:space="preserve"> </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7"/>
              </w:numPr>
              <w:contextualSpacing/>
              <w:jc w:val="both"/>
              <w:rPr>
                <w:rFonts w:ascii="Arial" w:hAnsi="Arial" w:cs="Arial"/>
                <w:sz w:val="18"/>
                <w:szCs w:val="18"/>
                <w:lang w:val="es-BO"/>
              </w:rPr>
            </w:pPr>
            <w:r w:rsidRPr="00541D3A">
              <w:rPr>
                <w:rFonts w:ascii="Arial" w:hAnsi="Arial" w:cs="Arial"/>
                <w:b/>
                <w:sz w:val="18"/>
                <w:szCs w:val="18"/>
                <w:lang w:val="es-BO"/>
              </w:rPr>
              <w:t>SIRENA CON LUZ ESTROBOSCÓPICA:</w:t>
            </w:r>
            <w:r w:rsidRPr="00541D3A">
              <w:rPr>
                <w:rFonts w:ascii="Arial" w:hAnsi="Arial" w:cs="Arial"/>
                <w:bCs/>
                <w:sz w:val="18"/>
                <w:szCs w:val="18"/>
                <w:lang w:val="es-BO"/>
              </w:rPr>
              <w:t xml:space="preserve"> Se requieren s</w:t>
            </w:r>
            <w:r w:rsidRPr="00541D3A">
              <w:rPr>
                <w:rFonts w:ascii="Arial" w:hAnsi="Arial" w:cs="Arial"/>
                <w:color w:val="000000"/>
                <w:sz w:val="18"/>
                <w:szCs w:val="18"/>
                <w:lang w:val="es-BO"/>
              </w:rPr>
              <w:t>irenas con luz estroboscópica que notifiquen y alerten la detección de incendio en el ambiente y el periodo de pre-descarga del agente limpio y campana que notifique la descarga del agente limpio. Los dispositivos deben cumplir con las siguientes características:</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Sirena con luz estroboscópica.</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442295">
            <w:pPr>
              <w:ind w:left="1224" w:right="72"/>
              <w:contextualSpacing/>
              <w:jc w:val="both"/>
              <w:rPr>
                <w:rFonts w:ascii="Arial" w:hAnsi="Arial" w:cs="Arial"/>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Cantidad:</w:t>
            </w:r>
            <w:r w:rsidRPr="00541D3A">
              <w:rPr>
                <w:rFonts w:ascii="Arial" w:hAnsi="Arial" w:cs="Arial"/>
                <w:sz w:val="18"/>
                <w:szCs w:val="18"/>
                <w:lang w:val="es-BO"/>
              </w:rPr>
              <w:t xml:space="preserve"> Cuatro (4) Sirenas con luz estroboscópica.</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Características generales:</w:t>
            </w:r>
          </w:p>
          <w:p w:rsidR="00442295" w:rsidRPr="00541D3A" w:rsidRDefault="00442295" w:rsidP="00D2177F">
            <w:pPr>
              <w:numPr>
                <w:ilvl w:val="3"/>
                <w:numId w:val="57"/>
              </w:numPr>
              <w:ind w:right="72"/>
              <w:contextualSpacing/>
              <w:jc w:val="both"/>
              <w:rPr>
                <w:rFonts w:ascii="Arial" w:hAnsi="Arial" w:cs="Arial"/>
                <w:sz w:val="18"/>
                <w:szCs w:val="18"/>
                <w:lang w:val="es-BO"/>
              </w:rPr>
            </w:pPr>
            <w:r w:rsidRPr="00541D3A">
              <w:rPr>
                <w:rFonts w:ascii="Arial" w:hAnsi="Arial" w:cs="Arial"/>
                <w:sz w:val="18"/>
                <w:szCs w:val="18"/>
                <w:lang w:val="es-BO"/>
              </w:rPr>
              <w:t>Tipo de montaje en pared</w:t>
            </w:r>
          </w:p>
          <w:p w:rsidR="00442295" w:rsidRPr="00541D3A" w:rsidRDefault="00442295" w:rsidP="00D2177F">
            <w:pPr>
              <w:numPr>
                <w:ilvl w:val="3"/>
                <w:numId w:val="57"/>
              </w:numPr>
              <w:ind w:right="72"/>
              <w:contextualSpacing/>
              <w:jc w:val="both"/>
              <w:rPr>
                <w:rFonts w:ascii="Arial" w:hAnsi="Arial" w:cs="Arial"/>
                <w:sz w:val="18"/>
                <w:szCs w:val="18"/>
                <w:lang w:val="es-BO"/>
              </w:rPr>
            </w:pPr>
            <w:r w:rsidRPr="00541D3A">
              <w:rPr>
                <w:rFonts w:ascii="Arial" w:hAnsi="Arial" w:cs="Arial"/>
                <w:sz w:val="18"/>
                <w:szCs w:val="18"/>
                <w:lang w:val="es-BO"/>
              </w:rPr>
              <w:t>Candelas seleccionables</w:t>
            </w:r>
          </w:p>
          <w:p w:rsidR="00442295" w:rsidRPr="00541D3A" w:rsidRDefault="00442295" w:rsidP="00D2177F">
            <w:pPr>
              <w:numPr>
                <w:ilvl w:val="3"/>
                <w:numId w:val="57"/>
              </w:numPr>
              <w:ind w:right="72"/>
              <w:contextualSpacing/>
              <w:jc w:val="both"/>
              <w:rPr>
                <w:rFonts w:ascii="Arial" w:hAnsi="Arial" w:cs="Arial"/>
                <w:sz w:val="18"/>
                <w:szCs w:val="18"/>
                <w:lang w:val="es-BO"/>
              </w:rPr>
            </w:pPr>
            <w:r w:rsidRPr="00541D3A">
              <w:rPr>
                <w:rFonts w:ascii="Arial" w:hAnsi="Arial" w:cs="Arial"/>
                <w:sz w:val="18"/>
                <w:szCs w:val="18"/>
                <w:lang w:val="es-BO"/>
              </w:rPr>
              <w:t>Certificaciones UL o FM</w:t>
            </w:r>
          </w:p>
          <w:p w:rsidR="00442295" w:rsidRPr="00541D3A" w:rsidRDefault="00442295" w:rsidP="00D2177F">
            <w:pPr>
              <w:numPr>
                <w:ilvl w:val="3"/>
                <w:numId w:val="57"/>
              </w:numPr>
              <w:ind w:right="72"/>
              <w:contextualSpacing/>
              <w:jc w:val="both"/>
              <w:rPr>
                <w:rFonts w:ascii="Arial" w:hAnsi="Arial" w:cs="Arial"/>
                <w:sz w:val="18"/>
                <w:szCs w:val="18"/>
                <w:lang w:val="es-BO"/>
              </w:rPr>
            </w:pPr>
            <w:r w:rsidRPr="00541D3A">
              <w:rPr>
                <w:rFonts w:ascii="Arial" w:hAnsi="Arial" w:cs="Arial"/>
                <w:sz w:val="18"/>
                <w:szCs w:val="18"/>
                <w:lang w:val="es-BO"/>
              </w:rPr>
              <w:t>Color rojo</w:t>
            </w:r>
          </w:p>
          <w:p w:rsidR="00442295" w:rsidRPr="00541D3A" w:rsidRDefault="00442295" w:rsidP="00442295">
            <w:pPr>
              <w:ind w:right="72"/>
              <w:contextualSpacing/>
              <w:jc w:val="both"/>
              <w:rPr>
                <w:rFonts w:ascii="Arial" w:hAnsi="Arial" w:cs="Arial"/>
                <w:b/>
                <w:i/>
                <w:sz w:val="18"/>
                <w:szCs w:val="18"/>
                <w:lang w:val="es-BO"/>
              </w:rPr>
            </w:pPr>
          </w:p>
          <w:p w:rsidR="00442295" w:rsidRPr="00541D3A" w:rsidRDefault="00442295" w:rsidP="00442295">
            <w:pPr>
              <w:ind w:right="72"/>
              <w:contextualSpacing/>
              <w:jc w:val="both"/>
              <w:rPr>
                <w:rFonts w:ascii="Arial" w:hAnsi="Arial" w:cs="Arial"/>
                <w:b/>
                <w:bCs/>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D2177F">
            <w:pPr>
              <w:numPr>
                <w:ilvl w:val="0"/>
                <w:numId w:val="57"/>
              </w:numPr>
              <w:contextualSpacing/>
              <w:jc w:val="both"/>
              <w:rPr>
                <w:rFonts w:ascii="Arial" w:hAnsi="Arial" w:cs="Arial"/>
                <w:b/>
                <w:sz w:val="18"/>
                <w:szCs w:val="18"/>
                <w:lang w:val="es-BO"/>
              </w:rPr>
            </w:pPr>
            <w:r w:rsidRPr="00541D3A">
              <w:rPr>
                <w:rFonts w:ascii="Arial" w:hAnsi="Arial" w:cs="Arial"/>
                <w:b/>
                <w:sz w:val="18"/>
                <w:szCs w:val="18"/>
                <w:lang w:val="es-BO"/>
              </w:rPr>
              <w:t>CAMPANA (DESCARGA):</w:t>
            </w:r>
            <w:r w:rsidRPr="00541D3A">
              <w:rPr>
                <w:rFonts w:ascii="Arial" w:hAnsi="Arial" w:cs="Arial"/>
                <w:bCs/>
                <w:sz w:val="18"/>
                <w:szCs w:val="18"/>
                <w:lang w:val="es-BO"/>
              </w:rPr>
              <w:t xml:space="preserve"> Se requieren </w:t>
            </w:r>
            <w:r w:rsidRPr="00541D3A">
              <w:rPr>
                <w:rFonts w:ascii="Arial" w:hAnsi="Arial" w:cs="Arial"/>
                <w:color w:val="000000"/>
                <w:sz w:val="18"/>
                <w:szCs w:val="18"/>
                <w:lang w:val="es-BO"/>
              </w:rPr>
              <w:t>campanas que notifique la descarga del agente limpio. Los dispositivos deben cumplir con las siguientes características</w:t>
            </w:r>
          </w:p>
          <w:p w:rsidR="00442295" w:rsidRPr="00541D3A" w:rsidRDefault="00442295" w:rsidP="00D2177F">
            <w:pPr>
              <w:numPr>
                <w:ilvl w:val="1"/>
                <w:numId w:val="57"/>
              </w:numPr>
              <w:ind w:right="72"/>
              <w:contextualSpacing/>
              <w:jc w:val="both"/>
              <w:rPr>
                <w:rFonts w:ascii="Arial" w:hAnsi="Arial" w:cs="Arial"/>
                <w:b/>
                <w:sz w:val="18"/>
                <w:szCs w:val="18"/>
                <w:lang w:val="es-BO"/>
              </w:rPr>
            </w:pPr>
            <w:r w:rsidRPr="00541D3A">
              <w:rPr>
                <w:rFonts w:ascii="Arial" w:eastAsia="Calibri" w:hAnsi="Arial" w:cs="Arial"/>
                <w:b/>
                <w:sz w:val="18"/>
                <w:szCs w:val="18"/>
                <w:lang w:val="es-BO" w:eastAsia="en-US"/>
              </w:rPr>
              <w:t>Campana</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D2177F">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442295" w:rsidRPr="00541D3A" w:rsidRDefault="00442295" w:rsidP="00442295">
            <w:pPr>
              <w:ind w:left="1224" w:right="72"/>
              <w:contextualSpacing/>
              <w:jc w:val="both"/>
              <w:rPr>
                <w:rFonts w:ascii="Arial" w:hAnsi="Arial" w:cs="Arial"/>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Cantidad:</w:t>
            </w:r>
            <w:r w:rsidRPr="00541D3A">
              <w:rPr>
                <w:rFonts w:ascii="Arial" w:hAnsi="Arial" w:cs="Arial"/>
                <w:sz w:val="18"/>
                <w:szCs w:val="18"/>
                <w:lang w:val="es-BO"/>
              </w:rPr>
              <w:t xml:space="preserve"> Dos (2) Campanas.</w:t>
            </w:r>
          </w:p>
          <w:p w:rsidR="00442295" w:rsidRPr="00541D3A" w:rsidRDefault="00442295" w:rsidP="00D2177F">
            <w:pPr>
              <w:numPr>
                <w:ilvl w:val="2"/>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442295" w:rsidRPr="00541D3A" w:rsidRDefault="00442295" w:rsidP="00D2177F">
            <w:pPr>
              <w:numPr>
                <w:ilvl w:val="3"/>
                <w:numId w:val="57"/>
              </w:numPr>
              <w:ind w:right="72"/>
              <w:contextualSpacing/>
              <w:jc w:val="both"/>
              <w:rPr>
                <w:rFonts w:ascii="Arial" w:hAnsi="Arial" w:cs="Arial"/>
                <w:sz w:val="18"/>
                <w:szCs w:val="18"/>
                <w:lang w:val="es-BO"/>
              </w:rPr>
            </w:pPr>
            <w:r w:rsidRPr="00541D3A">
              <w:rPr>
                <w:rFonts w:ascii="Arial" w:hAnsi="Arial" w:cs="Arial"/>
                <w:color w:val="000000"/>
                <w:sz w:val="18"/>
                <w:szCs w:val="18"/>
              </w:rPr>
              <w:t>Aprobado para uso en interiores o exteriores.</w:t>
            </w:r>
          </w:p>
          <w:p w:rsidR="00442295" w:rsidRPr="00541D3A" w:rsidRDefault="00442295" w:rsidP="00D2177F">
            <w:pPr>
              <w:numPr>
                <w:ilvl w:val="3"/>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Bajo consumo de corriente.</w:t>
            </w:r>
          </w:p>
          <w:p w:rsidR="00442295" w:rsidRPr="00541D3A" w:rsidRDefault="00442295" w:rsidP="00D2177F">
            <w:pPr>
              <w:numPr>
                <w:ilvl w:val="3"/>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Salida de alto dB.</w:t>
            </w:r>
          </w:p>
          <w:p w:rsidR="00442295" w:rsidRPr="00541D3A" w:rsidRDefault="00442295" w:rsidP="00D2177F">
            <w:pPr>
              <w:numPr>
                <w:ilvl w:val="3"/>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Voltaje regulado: 24 VDC.</w:t>
            </w:r>
          </w:p>
          <w:p w:rsidR="00442295" w:rsidRPr="00541D3A" w:rsidRDefault="00442295" w:rsidP="00D2177F">
            <w:pPr>
              <w:numPr>
                <w:ilvl w:val="3"/>
                <w:numId w:val="57"/>
              </w:numPr>
              <w:ind w:right="72"/>
              <w:contextualSpacing/>
              <w:jc w:val="both"/>
              <w:rPr>
                <w:rFonts w:ascii="Arial" w:hAnsi="Arial" w:cs="Arial"/>
                <w:sz w:val="18"/>
                <w:szCs w:val="18"/>
                <w:lang w:val="es-BO"/>
              </w:rPr>
            </w:pPr>
            <w:r w:rsidRPr="00541D3A">
              <w:rPr>
                <w:rFonts w:ascii="Arial" w:hAnsi="Arial" w:cs="Arial"/>
                <w:sz w:val="18"/>
                <w:szCs w:val="18"/>
                <w:lang w:val="es-BO"/>
              </w:rPr>
              <w:t>Certificaciones UL o FM.</w:t>
            </w:r>
          </w:p>
          <w:p w:rsidR="00442295" w:rsidRPr="00541D3A" w:rsidRDefault="00442295" w:rsidP="00442295">
            <w:pPr>
              <w:ind w:left="1728" w:right="72"/>
              <w:contextualSpacing/>
              <w:jc w:val="both"/>
              <w:rPr>
                <w:rFonts w:ascii="Arial" w:hAnsi="Arial" w:cs="Arial"/>
                <w:sz w:val="18"/>
                <w:szCs w:val="18"/>
                <w:lang w:val="es-BO"/>
              </w:rPr>
            </w:pPr>
          </w:p>
          <w:p w:rsidR="00442295" w:rsidRPr="00541D3A" w:rsidRDefault="00442295" w:rsidP="00442295">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FFFFFF" w:themeFill="background1"/>
            <w:vAlign w:val="center"/>
          </w:tcPr>
          <w:p w:rsidR="00442295" w:rsidRPr="00541D3A" w:rsidRDefault="00442295" w:rsidP="00442295">
            <w:pPr>
              <w:ind w:right="72"/>
              <w:contextualSpacing/>
              <w:jc w:val="both"/>
              <w:rPr>
                <w:rFonts w:ascii="Arial" w:hAnsi="Arial" w:cs="Arial"/>
                <w:color w:val="000000"/>
                <w:sz w:val="18"/>
                <w:szCs w:val="18"/>
                <w:lang w:val="es-BO"/>
              </w:rPr>
            </w:pPr>
          </w:p>
          <w:p w:rsidR="00442295" w:rsidRPr="00541D3A" w:rsidRDefault="00442295" w:rsidP="00442295">
            <w:pPr>
              <w:contextualSpacing/>
              <w:jc w:val="both"/>
              <w:rPr>
                <w:rFonts w:ascii="Arial" w:hAnsi="Arial" w:cs="Arial"/>
                <w:b/>
                <w:bCs/>
                <w:sz w:val="18"/>
                <w:szCs w:val="18"/>
              </w:rPr>
            </w:pPr>
            <w:r w:rsidRPr="00541D3A">
              <w:rPr>
                <w:rFonts w:ascii="Arial" w:hAnsi="Arial" w:cs="Arial"/>
                <w:b/>
                <w:bCs/>
                <w:sz w:val="18"/>
                <w:szCs w:val="18"/>
              </w:rPr>
              <w:lastRenderedPageBreak/>
              <w:t xml:space="preserve">NOTA 1.- </w:t>
            </w:r>
            <w:r w:rsidRPr="00541D3A">
              <w:rPr>
                <w:rFonts w:ascii="Arial" w:hAnsi="Arial" w:cs="Arial"/>
                <w:bCs/>
                <w:sz w:val="18"/>
                <w:szCs w:val="18"/>
              </w:rPr>
              <w:t>Todos los accesorios ofertados deberán incluir, conectores cables de conexión, soportes o cualquier aditamento necesario para el buen funcionamiento del sistema de detección y supresión de incendios.</w:t>
            </w:r>
          </w:p>
          <w:p w:rsidR="00442295" w:rsidRPr="00541D3A" w:rsidRDefault="00442295" w:rsidP="00442295">
            <w:pPr>
              <w:ind w:left="360"/>
              <w:contextualSpacing/>
              <w:jc w:val="both"/>
              <w:rPr>
                <w:rFonts w:ascii="Arial" w:hAnsi="Arial" w:cs="Arial"/>
                <w:b/>
                <w:bCs/>
                <w:sz w:val="18"/>
                <w:szCs w:val="18"/>
              </w:rPr>
            </w:pPr>
          </w:p>
          <w:p w:rsidR="00442295" w:rsidRPr="00541D3A" w:rsidRDefault="00442295" w:rsidP="00442295">
            <w:pPr>
              <w:contextualSpacing/>
              <w:jc w:val="both"/>
              <w:rPr>
                <w:rFonts w:ascii="Arial" w:hAnsi="Arial" w:cs="Arial"/>
                <w:b/>
                <w:bCs/>
                <w:sz w:val="18"/>
                <w:szCs w:val="18"/>
              </w:rPr>
            </w:pPr>
            <w:r w:rsidRPr="00541D3A">
              <w:rPr>
                <w:rFonts w:ascii="Arial" w:hAnsi="Arial" w:cs="Arial"/>
                <w:b/>
                <w:bCs/>
                <w:sz w:val="18"/>
                <w:szCs w:val="18"/>
              </w:rPr>
              <w:t xml:space="preserve">NOTA 2.- </w:t>
            </w:r>
            <w:r w:rsidRPr="00541D3A">
              <w:rPr>
                <w:rFonts w:ascii="Arial" w:hAnsi="Arial" w:cs="Arial"/>
                <w:bCs/>
                <w:sz w:val="18"/>
                <w:szCs w:val="18"/>
              </w:rPr>
              <w:t>Todos los accesorios ofertados deben estar respaldados por catálogos donde se evidencie la marca ofertada para el cumplimiento de lo solicitado en los cuadros anteriores. Adjuntar el escaneado o digitalizado de cada catálogo.</w:t>
            </w:r>
          </w:p>
          <w:p w:rsidR="00442295" w:rsidRPr="00541D3A" w:rsidRDefault="00442295" w:rsidP="00442295">
            <w:pPr>
              <w:ind w:right="72"/>
              <w:contextualSpacing/>
              <w:jc w:val="both"/>
              <w:rPr>
                <w:rFonts w:ascii="Arial" w:hAnsi="Arial" w:cs="Arial"/>
                <w:color w:val="000000"/>
                <w:sz w:val="18"/>
                <w:szCs w:val="18"/>
                <w:lang w:val="es-BO"/>
              </w:rPr>
            </w:pPr>
          </w:p>
          <w:p w:rsidR="00442295" w:rsidRPr="00541D3A" w:rsidRDefault="00442295" w:rsidP="00442295">
            <w:pPr>
              <w:ind w:right="72"/>
              <w:contextualSpacing/>
              <w:jc w:val="both"/>
              <w:rPr>
                <w:rFonts w:ascii="Arial" w:hAnsi="Arial" w:cs="Arial"/>
                <w:b/>
                <w:bCs/>
                <w:sz w:val="18"/>
                <w:szCs w:val="18"/>
                <w:lang w:val="es-BO"/>
              </w:rPr>
            </w:pPr>
            <w:r w:rsidRPr="00541D3A">
              <w:rPr>
                <w:rFonts w:ascii="Arial" w:hAnsi="Arial" w:cs="Arial"/>
                <w:b/>
                <w:i/>
                <w:sz w:val="18"/>
                <w:szCs w:val="18"/>
                <w:lang w:val="es-BO"/>
              </w:rPr>
              <w:t>(Manifestar aceptación)</w:t>
            </w:r>
          </w:p>
        </w:tc>
        <w:tc>
          <w:tcPr>
            <w:tcW w:w="1661" w:type="pct"/>
            <w:gridSpan w:val="2"/>
            <w:shd w:val="clear" w:color="auto" w:fill="FFFFFF" w:themeFill="background1"/>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95B3D7" w:themeFill="accent1" w:themeFillTint="99"/>
            <w:vAlign w:val="center"/>
          </w:tcPr>
          <w:p w:rsidR="00442295" w:rsidRPr="00541D3A" w:rsidRDefault="00442295" w:rsidP="00442295">
            <w:pPr>
              <w:contextualSpacing/>
              <w:jc w:val="both"/>
              <w:rPr>
                <w:rFonts w:ascii="Arial" w:hAnsi="Arial" w:cs="Arial"/>
                <w:b/>
                <w:sz w:val="18"/>
                <w:szCs w:val="18"/>
                <w:lang w:val="es-BO"/>
              </w:rPr>
            </w:pPr>
            <w:r w:rsidRPr="00541D3A">
              <w:rPr>
                <w:rFonts w:ascii="Arial" w:hAnsi="Arial" w:cs="Arial"/>
                <w:b/>
                <w:sz w:val="18"/>
                <w:szCs w:val="18"/>
                <w:lang w:val="es-BO"/>
              </w:rPr>
              <w:t>SERVICIO DE INSTALACION</w:t>
            </w:r>
          </w:p>
        </w:tc>
        <w:tc>
          <w:tcPr>
            <w:tcW w:w="1661" w:type="pct"/>
            <w:gridSpan w:val="2"/>
            <w:shd w:val="clear" w:color="auto" w:fill="95B3D7" w:themeFill="accent1" w:themeFillTint="99"/>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95B3D7" w:themeFill="accent1" w:themeFillTint="99"/>
            <w:vAlign w:val="center"/>
          </w:tcPr>
          <w:p w:rsidR="00442295" w:rsidRPr="00541D3A" w:rsidRDefault="00442295" w:rsidP="00D2177F">
            <w:pPr>
              <w:pStyle w:val="Prrafodelista"/>
              <w:numPr>
                <w:ilvl w:val="0"/>
                <w:numId w:val="62"/>
              </w:numPr>
              <w:ind w:left="356" w:hanging="356"/>
              <w:contextualSpacing/>
              <w:jc w:val="both"/>
              <w:rPr>
                <w:rFonts w:ascii="Arial" w:hAnsi="Arial" w:cs="Arial"/>
                <w:b/>
                <w:sz w:val="18"/>
                <w:szCs w:val="18"/>
                <w:lang w:val="es-BO"/>
              </w:rPr>
            </w:pPr>
            <w:r w:rsidRPr="00541D3A">
              <w:rPr>
                <w:rFonts w:ascii="Arial" w:hAnsi="Arial" w:cs="Arial"/>
                <w:b/>
                <w:sz w:val="18"/>
                <w:szCs w:val="18"/>
                <w:lang w:val="es-BO"/>
              </w:rPr>
              <w:t>DESC</w:t>
            </w:r>
            <w:r>
              <w:rPr>
                <w:rFonts w:ascii="Arial" w:hAnsi="Arial" w:cs="Arial"/>
                <w:b/>
                <w:sz w:val="18"/>
                <w:szCs w:val="18"/>
                <w:lang w:val="es-BO"/>
              </w:rPr>
              <w:t>RIPCION GENERAL DE LA INSTALACIÓ</w:t>
            </w:r>
            <w:r w:rsidRPr="00541D3A">
              <w:rPr>
                <w:rFonts w:ascii="Arial" w:hAnsi="Arial" w:cs="Arial"/>
                <w:b/>
                <w:sz w:val="18"/>
                <w:szCs w:val="18"/>
                <w:lang w:val="es-BO"/>
              </w:rPr>
              <w:t>N</w:t>
            </w:r>
          </w:p>
        </w:tc>
        <w:tc>
          <w:tcPr>
            <w:tcW w:w="1661" w:type="pct"/>
            <w:gridSpan w:val="2"/>
            <w:shd w:val="clear" w:color="auto" w:fill="95B3D7" w:themeFill="accent1" w:themeFillTint="99"/>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auto"/>
            <w:vAlign w:val="center"/>
          </w:tcPr>
          <w:p w:rsidR="00442295" w:rsidRDefault="00442295" w:rsidP="00442295">
            <w:pPr>
              <w:ind w:right="72"/>
              <w:contextualSpacing/>
              <w:jc w:val="both"/>
              <w:rPr>
                <w:rFonts w:ascii="Arial" w:hAnsi="Arial" w:cs="Arial"/>
                <w:sz w:val="18"/>
                <w:szCs w:val="18"/>
              </w:rPr>
            </w:pPr>
          </w:p>
          <w:p w:rsidR="00442295" w:rsidRPr="00541D3A" w:rsidRDefault="00442295" w:rsidP="00442295">
            <w:pPr>
              <w:ind w:right="72"/>
              <w:contextualSpacing/>
              <w:jc w:val="both"/>
              <w:rPr>
                <w:rFonts w:ascii="Arial" w:hAnsi="Arial" w:cs="Arial"/>
                <w:sz w:val="18"/>
                <w:szCs w:val="18"/>
                <w:lang w:val="es-BO"/>
              </w:rPr>
            </w:pPr>
            <w:r w:rsidRPr="00541D3A">
              <w:rPr>
                <w:rFonts w:ascii="Arial" w:hAnsi="Arial" w:cs="Arial"/>
                <w:sz w:val="18"/>
                <w:szCs w:val="18"/>
              </w:rPr>
              <w:t xml:space="preserve">La empresa proponente deberá de realizar los siguientes servicios de instalación desde el diseño incluyendo los materiales de ferretería y accesorios para todos los componentes del </w:t>
            </w:r>
            <w:r>
              <w:rPr>
                <w:rFonts w:ascii="Arial" w:hAnsi="Arial" w:cs="Arial"/>
                <w:sz w:val="18"/>
                <w:szCs w:val="18"/>
              </w:rPr>
              <w:t xml:space="preserve">componente 1 y componente </w:t>
            </w:r>
            <w:r w:rsidRPr="00541D3A">
              <w:rPr>
                <w:rFonts w:ascii="Arial" w:hAnsi="Arial" w:cs="Arial"/>
                <w:sz w:val="18"/>
                <w:szCs w:val="18"/>
              </w:rPr>
              <w:t xml:space="preserve">2  en el Edificio Principal Sótano 2 (Sala UPS) y SAP </w:t>
            </w:r>
            <w:proofErr w:type="spellStart"/>
            <w:r w:rsidRPr="00541D3A">
              <w:rPr>
                <w:rFonts w:ascii="Arial" w:hAnsi="Arial" w:cs="Arial"/>
                <w:sz w:val="18"/>
                <w:szCs w:val="18"/>
              </w:rPr>
              <w:t>Achumani</w:t>
            </w:r>
            <w:proofErr w:type="spellEnd"/>
            <w:r w:rsidRPr="00541D3A">
              <w:rPr>
                <w:rFonts w:ascii="Arial" w:hAnsi="Arial" w:cs="Arial"/>
                <w:sz w:val="18"/>
                <w:szCs w:val="18"/>
              </w:rPr>
              <w:t xml:space="preserve"> (sala UPS).</w:t>
            </w:r>
          </w:p>
          <w:p w:rsidR="00442295" w:rsidRPr="00541D3A" w:rsidRDefault="00442295" w:rsidP="00442295">
            <w:pPr>
              <w:ind w:right="72"/>
              <w:contextualSpacing/>
              <w:jc w:val="both"/>
              <w:rPr>
                <w:rFonts w:ascii="Arial" w:hAnsi="Arial" w:cs="Arial"/>
                <w:sz w:val="18"/>
                <w:szCs w:val="18"/>
              </w:rPr>
            </w:pPr>
          </w:p>
          <w:p w:rsidR="00442295" w:rsidRPr="00541D3A" w:rsidRDefault="00442295" w:rsidP="00442295">
            <w:pPr>
              <w:ind w:right="72"/>
              <w:contextualSpacing/>
              <w:jc w:val="both"/>
              <w:rPr>
                <w:rFonts w:ascii="Arial" w:hAnsi="Arial" w:cs="Arial"/>
                <w:sz w:val="18"/>
                <w:szCs w:val="18"/>
              </w:rPr>
            </w:pPr>
            <w:r w:rsidRPr="00541D3A">
              <w:rPr>
                <w:rFonts w:ascii="Arial" w:hAnsi="Arial" w:cs="Arial"/>
                <w:sz w:val="18"/>
                <w:szCs w:val="18"/>
              </w:rPr>
              <w:t>Instalación de:</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 xml:space="preserve">Panel </w:t>
            </w:r>
            <w:proofErr w:type="spellStart"/>
            <w:r w:rsidRPr="00541D3A">
              <w:rPr>
                <w:rFonts w:ascii="Arial" w:hAnsi="Arial" w:cs="Arial"/>
                <w:sz w:val="18"/>
                <w:szCs w:val="18"/>
                <w:lang w:val="es-BO"/>
              </w:rPr>
              <w:t>direccionable</w:t>
            </w:r>
            <w:proofErr w:type="spellEnd"/>
            <w:r w:rsidRPr="00541D3A">
              <w:rPr>
                <w:rFonts w:ascii="Arial" w:hAnsi="Arial" w:cs="Arial"/>
                <w:sz w:val="18"/>
                <w:szCs w:val="18"/>
                <w:lang w:val="es-BO"/>
              </w:rPr>
              <w:t xml:space="preserve"> de detección y descarga del sistema.</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Pr>
                <w:rFonts w:ascii="Arial" w:hAnsi="Arial" w:cs="Arial"/>
                <w:sz w:val="18"/>
                <w:szCs w:val="18"/>
                <w:lang w:val="es-BO"/>
              </w:rPr>
              <w:t>Anunciador con pantalla de 640</w:t>
            </w:r>
            <w:r w:rsidRPr="00541D3A">
              <w:rPr>
                <w:rFonts w:ascii="Arial" w:hAnsi="Arial" w:cs="Arial"/>
                <w:sz w:val="18"/>
                <w:szCs w:val="18"/>
                <w:lang w:val="es-BO"/>
              </w:rPr>
              <w:t xml:space="preserve"> caracteres; para uso con nfs-3030, nfs2-3030 y nca-2. Español.</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Anunciador con pantalla de 80 caracteres. Para uso con nfs-320, nfs2-640, nfs-640, nfw2-100 y nfw-100.</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 xml:space="preserve">Sistema de supresión automática con </w:t>
            </w:r>
            <w:r>
              <w:rPr>
                <w:rFonts w:ascii="Arial" w:hAnsi="Arial" w:cs="Arial"/>
                <w:sz w:val="18"/>
                <w:szCs w:val="18"/>
                <w:lang w:val="es-BO"/>
              </w:rPr>
              <w:t xml:space="preserve">mínimo de 87 </w:t>
            </w:r>
            <w:r w:rsidRPr="00541D3A">
              <w:rPr>
                <w:rFonts w:ascii="Arial" w:hAnsi="Arial" w:cs="Arial"/>
                <w:sz w:val="18"/>
                <w:szCs w:val="18"/>
                <w:lang w:val="es-BO"/>
              </w:rPr>
              <w:t>libras de agente limpio extintor.</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Sistema</w:t>
            </w:r>
            <w:r>
              <w:rPr>
                <w:rFonts w:ascii="Arial" w:hAnsi="Arial" w:cs="Arial"/>
                <w:sz w:val="18"/>
                <w:szCs w:val="18"/>
                <w:lang w:val="es-BO"/>
              </w:rPr>
              <w:t xml:space="preserve"> de supresión automática con mínimo de 43 </w:t>
            </w:r>
            <w:r w:rsidRPr="00541D3A">
              <w:rPr>
                <w:rFonts w:ascii="Arial" w:hAnsi="Arial" w:cs="Arial"/>
                <w:sz w:val="18"/>
                <w:szCs w:val="18"/>
                <w:lang w:val="es-BO"/>
              </w:rPr>
              <w:t>libras de agente limpio extintor.</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Detecto</w:t>
            </w:r>
            <w:r>
              <w:rPr>
                <w:rFonts w:ascii="Arial" w:hAnsi="Arial" w:cs="Arial"/>
                <w:sz w:val="18"/>
                <w:szCs w:val="18"/>
                <w:lang w:val="es-BO"/>
              </w:rPr>
              <w:t>r de humo fotoeléctrico.</w:t>
            </w:r>
          </w:p>
          <w:p w:rsidR="00442295" w:rsidRPr="002D3B22" w:rsidRDefault="00442295" w:rsidP="00D2177F">
            <w:pPr>
              <w:pStyle w:val="Prrafodelista"/>
              <w:numPr>
                <w:ilvl w:val="0"/>
                <w:numId w:val="50"/>
              </w:numPr>
              <w:contextualSpacing/>
              <w:jc w:val="both"/>
              <w:rPr>
                <w:rFonts w:ascii="Arial" w:hAnsi="Arial" w:cs="Arial"/>
                <w:sz w:val="18"/>
                <w:szCs w:val="18"/>
                <w:lang w:val="es-BO"/>
              </w:rPr>
            </w:pPr>
            <w:r>
              <w:rPr>
                <w:rFonts w:ascii="Arial" w:hAnsi="Arial" w:cs="Arial"/>
                <w:sz w:val="18"/>
                <w:szCs w:val="18"/>
                <w:lang w:val="es-BO"/>
              </w:rPr>
              <w:t>Módulo de control.</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Módulo de doble moni</w:t>
            </w:r>
            <w:r>
              <w:rPr>
                <w:rFonts w:ascii="Arial" w:hAnsi="Arial" w:cs="Arial"/>
                <w:sz w:val="18"/>
                <w:szCs w:val="18"/>
                <w:lang w:val="es-BO"/>
              </w:rPr>
              <w:t xml:space="preserve">tor </w:t>
            </w:r>
            <w:proofErr w:type="spellStart"/>
            <w:r>
              <w:rPr>
                <w:rFonts w:ascii="Arial" w:hAnsi="Arial" w:cs="Arial"/>
                <w:sz w:val="18"/>
                <w:szCs w:val="18"/>
                <w:lang w:val="es-BO"/>
              </w:rPr>
              <w:t>direccionable</w:t>
            </w:r>
            <w:proofErr w:type="spellEnd"/>
            <w:r>
              <w:rPr>
                <w:rFonts w:ascii="Arial" w:hAnsi="Arial" w:cs="Arial"/>
                <w:sz w:val="18"/>
                <w:szCs w:val="18"/>
                <w:lang w:val="es-BO"/>
              </w:rPr>
              <w:t>.</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M</w:t>
            </w:r>
            <w:r>
              <w:rPr>
                <w:rFonts w:ascii="Arial" w:hAnsi="Arial" w:cs="Arial"/>
                <w:sz w:val="18"/>
                <w:szCs w:val="18"/>
                <w:lang w:val="es-BO"/>
              </w:rPr>
              <w:t xml:space="preserve">ódulo de relé </w:t>
            </w:r>
            <w:proofErr w:type="spellStart"/>
            <w:r>
              <w:rPr>
                <w:rFonts w:ascii="Arial" w:hAnsi="Arial" w:cs="Arial"/>
                <w:sz w:val="18"/>
                <w:szCs w:val="18"/>
                <w:lang w:val="es-BO"/>
              </w:rPr>
              <w:t>direccionable</w:t>
            </w:r>
            <w:proofErr w:type="spellEnd"/>
            <w:r>
              <w:rPr>
                <w:rFonts w:ascii="Arial" w:hAnsi="Arial" w:cs="Arial"/>
                <w:sz w:val="18"/>
                <w:szCs w:val="18"/>
                <w:lang w:val="es-BO"/>
              </w:rPr>
              <w:t>.</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 xml:space="preserve">Módulo de liberación </w:t>
            </w:r>
            <w:proofErr w:type="spellStart"/>
            <w:r w:rsidRPr="00541D3A">
              <w:rPr>
                <w:rFonts w:ascii="Arial" w:hAnsi="Arial" w:cs="Arial"/>
                <w:sz w:val="18"/>
                <w:szCs w:val="18"/>
                <w:lang w:val="es-BO"/>
              </w:rPr>
              <w:t>direccionable</w:t>
            </w:r>
            <w:proofErr w:type="spellEnd"/>
            <w:r w:rsidRPr="00541D3A">
              <w:rPr>
                <w:rFonts w:ascii="Arial" w:hAnsi="Arial" w:cs="Arial"/>
                <w:sz w:val="18"/>
                <w:szCs w:val="18"/>
                <w:lang w:val="es-BO"/>
              </w:rPr>
              <w:t>.</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Estación manual de descarga.</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proofErr w:type="spellStart"/>
            <w:r w:rsidRPr="00541D3A">
              <w:rPr>
                <w:rFonts w:ascii="Arial" w:hAnsi="Arial" w:cs="Arial"/>
                <w:sz w:val="18"/>
                <w:szCs w:val="18"/>
                <w:lang w:val="es-BO"/>
              </w:rPr>
              <w:t>Switch</w:t>
            </w:r>
            <w:proofErr w:type="spellEnd"/>
            <w:r w:rsidRPr="00541D3A">
              <w:rPr>
                <w:rFonts w:ascii="Arial" w:hAnsi="Arial" w:cs="Arial"/>
                <w:sz w:val="18"/>
                <w:szCs w:val="18"/>
                <w:lang w:val="es-BO"/>
              </w:rPr>
              <w:t xml:space="preserve"> de mantenimiento.</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Sirena estrobo.</w:t>
            </w:r>
          </w:p>
          <w:p w:rsidR="00442295" w:rsidRPr="00541D3A" w:rsidRDefault="00442295" w:rsidP="00D2177F">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Campana (descarga)</w:t>
            </w:r>
          </w:p>
          <w:p w:rsidR="00442295" w:rsidRPr="00541D3A" w:rsidRDefault="00442295" w:rsidP="00442295">
            <w:pPr>
              <w:ind w:right="72"/>
              <w:contextualSpacing/>
              <w:jc w:val="both"/>
              <w:rPr>
                <w:rFonts w:ascii="Arial" w:hAnsi="Arial" w:cs="Arial"/>
                <w:sz w:val="18"/>
                <w:szCs w:val="18"/>
                <w:lang w:val="es-BO"/>
              </w:rPr>
            </w:pPr>
          </w:p>
          <w:p w:rsidR="00442295" w:rsidRDefault="00442295" w:rsidP="00442295">
            <w:pPr>
              <w:contextualSpacing/>
              <w:jc w:val="both"/>
              <w:rPr>
                <w:rFonts w:ascii="Arial" w:hAnsi="Arial" w:cs="Arial"/>
                <w:b/>
                <w:i/>
                <w:sz w:val="18"/>
                <w:szCs w:val="18"/>
                <w:lang w:val="es-BO"/>
              </w:rPr>
            </w:pPr>
            <w:r w:rsidRPr="00541D3A">
              <w:rPr>
                <w:rFonts w:ascii="Arial" w:hAnsi="Arial" w:cs="Arial"/>
                <w:b/>
                <w:i/>
                <w:sz w:val="18"/>
                <w:szCs w:val="18"/>
                <w:lang w:val="es-BO"/>
              </w:rPr>
              <w:t>(Manifestar aceptación</w:t>
            </w:r>
            <w:r>
              <w:rPr>
                <w:rFonts w:ascii="Arial" w:hAnsi="Arial" w:cs="Arial"/>
                <w:b/>
                <w:i/>
                <w:sz w:val="18"/>
                <w:szCs w:val="18"/>
                <w:lang w:val="es-BO"/>
              </w:rPr>
              <w:t xml:space="preserve"> y especificar</w:t>
            </w:r>
            <w:r w:rsidRPr="00541D3A">
              <w:rPr>
                <w:rFonts w:ascii="Arial" w:hAnsi="Arial" w:cs="Arial"/>
                <w:b/>
                <w:i/>
                <w:sz w:val="18"/>
                <w:szCs w:val="18"/>
                <w:lang w:val="es-BO"/>
              </w:rPr>
              <w:t>)</w:t>
            </w:r>
          </w:p>
          <w:p w:rsidR="00442295" w:rsidRPr="00541D3A" w:rsidRDefault="00442295" w:rsidP="00442295">
            <w:pPr>
              <w:contextualSpacing/>
              <w:jc w:val="both"/>
              <w:rPr>
                <w:rFonts w:ascii="Arial" w:hAnsi="Arial" w:cs="Arial"/>
                <w:b/>
                <w:sz w:val="18"/>
                <w:szCs w:val="18"/>
                <w:lang w:val="es-BO"/>
              </w:rPr>
            </w:pPr>
          </w:p>
        </w:tc>
        <w:tc>
          <w:tcPr>
            <w:tcW w:w="1661" w:type="pct"/>
            <w:gridSpan w:val="2"/>
            <w:shd w:val="clear" w:color="auto" w:fill="auto"/>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95B3D7" w:themeFill="accent1" w:themeFillTint="99"/>
            <w:vAlign w:val="center"/>
          </w:tcPr>
          <w:p w:rsidR="00442295" w:rsidRPr="00541D3A" w:rsidRDefault="00442295" w:rsidP="00D2177F">
            <w:pPr>
              <w:pStyle w:val="Prrafodelista"/>
              <w:numPr>
                <w:ilvl w:val="0"/>
                <w:numId w:val="62"/>
              </w:numPr>
              <w:ind w:left="498" w:right="72" w:hanging="426"/>
              <w:contextualSpacing/>
              <w:jc w:val="both"/>
              <w:rPr>
                <w:rFonts w:ascii="Arial" w:hAnsi="Arial" w:cs="Arial"/>
                <w:b/>
                <w:sz w:val="18"/>
                <w:szCs w:val="18"/>
              </w:rPr>
            </w:pPr>
            <w:r>
              <w:rPr>
                <w:rFonts w:ascii="Arial" w:hAnsi="Arial" w:cs="Arial"/>
                <w:b/>
                <w:sz w:val="18"/>
                <w:szCs w:val="18"/>
              </w:rPr>
              <w:t>DISEÑO DE INSTALACIÓ</w:t>
            </w:r>
            <w:r w:rsidRPr="00541D3A">
              <w:rPr>
                <w:rFonts w:ascii="Arial" w:hAnsi="Arial" w:cs="Arial"/>
                <w:b/>
                <w:sz w:val="18"/>
                <w:szCs w:val="18"/>
              </w:rPr>
              <w:t>N</w:t>
            </w:r>
          </w:p>
        </w:tc>
        <w:tc>
          <w:tcPr>
            <w:tcW w:w="1661" w:type="pct"/>
            <w:gridSpan w:val="2"/>
            <w:shd w:val="clear" w:color="auto" w:fill="95B3D7" w:themeFill="accent1" w:themeFillTint="99"/>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auto"/>
            <w:vAlign w:val="center"/>
          </w:tcPr>
          <w:p w:rsidR="00442295" w:rsidRPr="00541D3A" w:rsidRDefault="00442295" w:rsidP="00D2177F">
            <w:pPr>
              <w:pStyle w:val="Prrafodelista"/>
              <w:numPr>
                <w:ilvl w:val="1"/>
                <w:numId w:val="63"/>
              </w:numPr>
              <w:spacing w:after="240"/>
              <w:contextualSpacing/>
              <w:jc w:val="both"/>
              <w:rPr>
                <w:rFonts w:ascii="Arial" w:hAnsi="Arial" w:cs="Arial"/>
                <w:b/>
                <w:bCs/>
                <w:sz w:val="18"/>
                <w:szCs w:val="18"/>
                <w:lang w:eastAsia="es-BO"/>
              </w:rPr>
            </w:pPr>
            <w:r w:rsidRPr="00541D3A">
              <w:rPr>
                <w:rFonts w:ascii="Arial" w:hAnsi="Arial" w:cs="Arial"/>
                <w:b/>
                <w:bCs/>
                <w:sz w:val="18"/>
                <w:szCs w:val="18"/>
                <w:lang w:eastAsia="es-BO"/>
              </w:rPr>
              <w:t>DISEÑO BÁSICO SALA DE UPS SÓTANO 2</w:t>
            </w:r>
          </w:p>
          <w:p w:rsidR="00442295" w:rsidRPr="00541D3A" w:rsidRDefault="00442295" w:rsidP="00442295">
            <w:pPr>
              <w:spacing w:before="240" w:after="240"/>
              <w:contextualSpacing/>
              <w:jc w:val="both"/>
              <w:rPr>
                <w:rFonts w:ascii="Arial" w:hAnsi="Arial" w:cs="Arial"/>
                <w:sz w:val="18"/>
                <w:szCs w:val="18"/>
                <w:lang w:val="es-BO"/>
              </w:rPr>
            </w:pPr>
            <w:r w:rsidRPr="00541D3A">
              <w:rPr>
                <w:rFonts w:ascii="Arial" w:hAnsi="Arial" w:cs="Arial"/>
                <w:sz w:val="18"/>
                <w:szCs w:val="18"/>
              </w:rPr>
              <w:t xml:space="preserve">Dentro del diseño, se requiere la Integración al Panel de Control </w:t>
            </w:r>
            <w:proofErr w:type="spellStart"/>
            <w:r w:rsidRPr="00541D3A">
              <w:rPr>
                <w:rFonts w:ascii="Arial" w:hAnsi="Arial" w:cs="Arial"/>
                <w:sz w:val="18"/>
                <w:szCs w:val="18"/>
              </w:rPr>
              <w:t>Prin</w:t>
            </w:r>
            <w:r w:rsidRPr="00541D3A">
              <w:rPr>
                <w:rFonts w:ascii="Arial" w:hAnsi="Arial" w:cs="Arial"/>
                <w:sz w:val="18"/>
                <w:szCs w:val="18"/>
                <w:lang w:val="es-BO"/>
              </w:rPr>
              <w:t>cipal</w:t>
            </w:r>
            <w:proofErr w:type="spellEnd"/>
            <w:r w:rsidRPr="00541D3A">
              <w:rPr>
                <w:rFonts w:ascii="Arial" w:hAnsi="Arial" w:cs="Arial"/>
                <w:sz w:val="18"/>
                <w:szCs w:val="18"/>
                <w:lang w:val="es-BO" w:eastAsia="es-BO"/>
              </w:rPr>
              <w:t xml:space="preserve"> existente “NFS2-3030” </w:t>
            </w:r>
            <w:r w:rsidRPr="00541D3A">
              <w:rPr>
                <w:rFonts w:ascii="Arial" w:hAnsi="Arial" w:cs="Arial"/>
                <w:sz w:val="18"/>
                <w:szCs w:val="18"/>
                <w:lang w:val="es-BO"/>
              </w:rPr>
              <w:t>del BCB (5to Piso) más el</w:t>
            </w:r>
            <w:r w:rsidRPr="00541D3A">
              <w:rPr>
                <w:rFonts w:ascii="Arial" w:hAnsi="Arial" w:cs="Arial"/>
                <w:sz w:val="18"/>
                <w:szCs w:val="18"/>
              </w:rPr>
              <w:t xml:space="preserve"> </w:t>
            </w:r>
            <w:r w:rsidRPr="00541D3A">
              <w:rPr>
                <w:rFonts w:ascii="Arial" w:hAnsi="Arial" w:cs="Arial"/>
                <w:sz w:val="18"/>
                <w:szCs w:val="18"/>
                <w:lang w:val="es-BO"/>
              </w:rPr>
              <w:t>suministro e instalación de un sistema completo de detección y extinción automática de incendios con agente limpio, que cumple con todos los criterios de desempeño descritas en este documento.</w:t>
            </w:r>
          </w:p>
          <w:p w:rsidR="00442295" w:rsidRPr="00541D3A" w:rsidRDefault="00442295" w:rsidP="00442295">
            <w:pPr>
              <w:spacing w:after="240"/>
              <w:contextualSpacing/>
              <w:jc w:val="both"/>
              <w:rPr>
                <w:rFonts w:ascii="Arial" w:hAnsi="Arial" w:cs="Arial"/>
                <w:sz w:val="18"/>
                <w:szCs w:val="18"/>
                <w:lang w:val="es-BO"/>
              </w:rPr>
            </w:pP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El Sistema de extinción automática de incendios con agente limpio, deberá cumplir específicamente como mínimo las siguientes premisas:</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Todos los circuitos de señalización de línea (SLC) deberán cablearse de acuerdo a normativa de instalación de estos sistemas y </w:t>
            </w:r>
            <w:r w:rsidRPr="00541D3A">
              <w:rPr>
                <w:rFonts w:ascii="Arial" w:hAnsi="Arial" w:cs="Arial"/>
                <w:sz w:val="18"/>
                <w:szCs w:val="18"/>
                <w:lang w:val="es-BO"/>
              </w:rPr>
              <w:lastRenderedPageBreak/>
              <w:t>recomendaciones del fabricante. La cobertura del SDSI debe incluir: La sala de tableros y ups de Sótano 2 del edificio central del BCB.</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cableado para los circuitos de señalización de línea (SLC) y notificación deberán ser clase B.</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sistema deberá ser integrado y configurado en el panel de control de incendios modelo “NFS2-3030” existente y operativo ubicado en el 5to piso del edificio central del BCB.</w:t>
            </w:r>
          </w:p>
          <w:p w:rsidR="00442295" w:rsidRPr="00EB41BF" w:rsidRDefault="00442295" w:rsidP="00D2177F">
            <w:pPr>
              <w:pStyle w:val="Prrafodelista"/>
              <w:numPr>
                <w:ilvl w:val="0"/>
                <w:numId w:val="50"/>
              </w:numPr>
              <w:ind w:right="118"/>
              <w:jc w:val="both"/>
              <w:rPr>
                <w:rFonts w:ascii="Arial" w:hAnsi="Arial" w:cs="Arial"/>
                <w:sz w:val="18"/>
                <w:szCs w:val="18"/>
                <w:lang w:val="es-BO"/>
              </w:rPr>
            </w:pPr>
            <w:r w:rsidRPr="00EB41BF">
              <w:rPr>
                <w:rFonts w:ascii="Arial" w:hAnsi="Arial" w:cs="Arial"/>
                <w:sz w:val="18"/>
                <w:szCs w:val="18"/>
                <w:lang w:val="es-BO"/>
              </w:rPr>
              <w:t>El sistema, cálculos y diseños de inundación deberá estar validado por el fabricante de los equipos originales de extinción automática de incendios con agente limpio ofertado.</w:t>
            </w:r>
          </w:p>
          <w:p w:rsidR="00442295" w:rsidRPr="00EB41BF" w:rsidRDefault="00442295" w:rsidP="00D2177F">
            <w:pPr>
              <w:pStyle w:val="Prrafodelista"/>
              <w:numPr>
                <w:ilvl w:val="0"/>
                <w:numId w:val="50"/>
              </w:numPr>
              <w:ind w:right="118"/>
              <w:jc w:val="both"/>
              <w:rPr>
                <w:rFonts w:ascii="Arial" w:hAnsi="Arial" w:cs="Arial"/>
                <w:sz w:val="18"/>
                <w:szCs w:val="18"/>
                <w:lang w:val="es-BO"/>
              </w:rPr>
            </w:pPr>
            <w:r w:rsidRPr="00EB41BF">
              <w:rPr>
                <w:rFonts w:ascii="Arial" w:hAnsi="Arial" w:cs="Arial"/>
                <w:sz w:val="18"/>
                <w:szCs w:val="18"/>
                <w:lang w:val="es-BO"/>
              </w:rPr>
              <w:t>El diseño debe incluir la capacidad de almacenamiento de cilindros de fluido suficiente para proporcionar una descarga completa en toda(s) la(s) zona(s), con descarga independiente en cada sala.</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La activación automática del sistema de extinción será por acción de los sistemas de detección de humo </w:t>
            </w:r>
            <w:proofErr w:type="spellStart"/>
            <w:r w:rsidRPr="00541D3A">
              <w:rPr>
                <w:rFonts w:ascii="Arial" w:hAnsi="Arial" w:cs="Arial"/>
                <w:sz w:val="18"/>
                <w:szCs w:val="18"/>
                <w:lang w:val="es-BO"/>
              </w:rPr>
              <w:t>direccionable</w:t>
            </w:r>
            <w:proofErr w:type="spellEnd"/>
            <w:r w:rsidRPr="00541D3A">
              <w:rPr>
                <w:rFonts w:ascii="Arial" w:hAnsi="Arial" w:cs="Arial"/>
                <w:sz w:val="18"/>
                <w:szCs w:val="18"/>
                <w:lang w:val="es-BO"/>
              </w:rPr>
              <w:t>; cuando requiera la activación manual o mecánica será mediante estaciones manuales.</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Proporcionar pruebas y puesta en servicio del sistema completo. </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La puesta en marcha del sistema y pruebas protocolizadas deberán ser ejecutadas por personal certificado por el fabricante del sistema, aplicando la norma NFPA 2001 esto para todos los recintos del proyecto.</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Proponente debe presentar en su propuesta técnica un instructivo o procedimientos de recarga de los sistemas.</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Se deberá coordinar la instalación y configuración de los sistemas de detección, supresión, alarma y control como un único sistema.</w:t>
            </w:r>
          </w:p>
          <w:p w:rsidR="00442295" w:rsidRPr="00541D3A" w:rsidRDefault="00442295" w:rsidP="00D2177F">
            <w:pPr>
              <w:pStyle w:val="Prrafodelista"/>
              <w:numPr>
                <w:ilvl w:val="0"/>
                <w:numId w:val="50"/>
              </w:numPr>
              <w:ind w:right="118"/>
              <w:jc w:val="both"/>
              <w:rPr>
                <w:rFonts w:asciiTheme="minorHAnsi" w:hAnsiTheme="minorHAnsi" w:cstheme="minorHAnsi"/>
                <w:sz w:val="18"/>
                <w:szCs w:val="18"/>
                <w:lang w:val="es-BO" w:eastAsia="es-BO"/>
              </w:rPr>
            </w:pPr>
            <w:r w:rsidRPr="00541D3A">
              <w:rPr>
                <w:rFonts w:ascii="Arial" w:hAnsi="Arial" w:cs="Arial"/>
                <w:sz w:val="18"/>
                <w:szCs w:val="18"/>
                <w:lang w:val="es-BO"/>
              </w:rPr>
              <w:t xml:space="preserve">Para la sala, el proponente deberá considerar en su oferta el diseño y materiales requeridos para la instalación de barreras y sellos cortafuegos UL, necesarios para lograr una mayor estanqueidad posible de los ambientes. El proponente deberá contar con la aprobación del fabricante de las barreras corta fuego ofertado para su instalación. </w:t>
            </w:r>
          </w:p>
          <w:p w:rsidR="00442295" w:rsidRPr="00541D3A" w:rsidRDefault="00442295" w:rsidP="00442295">
            <w:pPr>
              <w:ind w:right="118"/>
              <w:jc w:val="both"/>
              <w:rPr>
                <w:rFonts w:asciiTheme="minorHAnsi" w:hAnsiTheme="minorHAnsi" w:cstheme="minorHAnsi"/>
                <w:sz w:val="18"/>
                <w:szCs w:val="18"/>
                <w:lang w:val="es-BO" w:eastAsia="es-BO"/>
              </w:rPr>
            </w:pPr>
          </w:p>
          <w:p w:rsidR="00442295" w:rsidRPr="00541D3A" w:rsidRDefault="00442295" w:rsidP="00442295">
            <w:pPr>
              <w:spacing w:before="240" w:after="240"/>
              <w:ind w:left="360"/>
              <w:contextualSpacing/>
              <w:jc w:val="both"/>
              <w:rPr>
                <w:rFonts w:ascii="Arial" w:hAnsi="Arial" w:cs="Arial"/>
                <w:sz w:val="18"/>
                <w:szCs w:val="18"/>
                <w:lang w:val="es-BO"/>
              </w:rPr>
            </w:pPr>
            <w:r w:rsidRPr="00541D3A">
              <w:rPr>
                <w:rFonts w:ascii="Arial" w:hAnsi="Arial" w:cs="Arial"/>
                <w:sz w:val="18"/>
                <w:szCs w:val="18"/>
              </w:rPr>
              <w:t xml:space="preserve">Adicionalmente, el servicio contempla la instalación e integración </w:t>
            </w:r>
            <w:r w:rsidRPr="00541D3A">
              <w:rPr>
                <w:rFonts w:ascii="Arial" w:hAnsi="Arial" w:cs="Arial"/>
                <w:sz w:val="18"/>
                <w:szCs w:val="18"/>
                <w:lang w:val="es-BO"/>
              </w:rPr>
              <w:t>de un anunciador remoto</w:t>
            </w:r>
            <w:r w:rsidRPr="00541D3A">
              <w:rPr>
                <w:rFonts w:ascii="Arial" w:hAnsi="Arial" w:cs="Arial"/>
                <w:sz w:val="18"/>
                <w:szCs w:val="18"/>
              </w:rPr>
              <w:t xml:space="preserve"> al panel de control</w:t>
            </w:r>
            <w:r w:rsidRPr="00541D3A">
              <w:rPr>
                <w:rFonts w:ascii="Arial" w:hAnsi="Arial" w:cs="Arial"/>
                <w:sz w:val="18"/>
                <w:szCs w:val="18"/>
                <w:lang w:val="es-BO" w:eastAsia="es-BO"/>
              </w:rPr>
              <w:t xml:space="preserve"> existente “NFS-320” </w:t>
            </w:r>
            <w:r w:rsidRPr="00541D3A">
              <w:rPr>
                <w:rFonts w:ascii="Arial" w:hAnsi="Arial" w:cs="Arial"/>
                <w:sz w:val="18"/>
                <w:szCs w:val="18"/>
                <w:lang w:val="es-BO"/>
              </w:rPr>
              <w:t>del BCB (5to Piso).</w:t>
            </w:r>
          </w:p>
          <w:p w:rsidR="00442295" w:rsidRPr="00541D3A" w:rsidRDefault="00442295" w:rsidP="00442295">
            <w:pPr>
              <w:spacing w:after="240"/>
              <w:contextualSpacing/>
              <w:rPr>
                <w:rFonts w:ascii="Arial" w:hAnsi="Arial" w:cs="Arial"/>
                <w:sz w:val="18"/>
                <w:szCs w:val="18"/>
                <w:lang w:val="es-BO"/>
              </w:rPr>
            </w:pPr>
          </w:p>
          <w:p w:rsidR="00442295" w:rsidRPr="00541D3A" w:rsidRDefault="00442295" w:rsidP="00D2177F">
            <w:pPr>
              <w:pStyle w:val="Prrafodelista"/>
              <w:numPr>
                <w:ilvl w:val="2"/>
                <w:numId w:val="63"/>
              </w:numPr>
              <w:spacing w:after="240"/>
              <w:contextualSpacing/>
              <w:rPr>
                <w:rFonts w:ascii="Arial" w:hAnsi="Arial" w:cs="Arial"/>
                <w:b/>
                <w:bCs/>
                <w:sz w:val="18"/>
                <w:szCs w:val="18"/>
                <w:lang w:eastAsia="es-BO"/>
              </w:rPr>
            </w:pPr>
            <w:r w:rsidRPr="00541D3A">
              <w:rPr>
                <w:rFonts w:ascii="Arial" w:hAnsi="Arial" w:cs="Arial"/>
                <w:b/>
                <w:bCs/>
                <w:sz w:val="18"/>
                <w:szCs w:val="18"/>
                <w:lang w:eastAsia="es-BO"/>
              </w:rPr>
              <w:t>DESCRIPCIÓN FUNCIONAL DE SISTEMA DE SUPRESIÓN</w:t>
            </w: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El funcionamiento automático del área protegida será el siguiente:</w:t>
            </w: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 xml:space="preserve">El sistema cuenta con 1 área protegida con supresión automática en el edificio que contempla el proyecto: </w:t>
            </w: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 xml:space="preserve">Zonas de Descargas: La única zona de descarga es protegida por una descarga independiente; donde el agente actúa únicamente en la sala donde se origina el incendio. </w:t>
            </w: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Con la activación de un (1) detector el sistema, deberá:</w:t>
            </w:r>
          </w:p>
          <w:p w:rsidR="00442295" w:rsidRPr="00541D3A" w:rsidRDefault="00442295" w:rsidP="00442295">
            <w:pPr>
              <w:ind w:right="118"/>
              <w:rPr>
                <w:rFonts w:asciiTheme="minorHAnsi" w:hAnsiTheme="minorHAnsi" w:cstheme="minorHAnsi"/>
                <w:sz w:val="18"/>
                <w:szCs w:val="18"/>
              </w:rPr>
            </w:pPr>
          </w:p>
          <w:p w:rsidR="00442295" w:rsidRPr="00541D3A" w:rsidRDefault="00442295" w:rsidP="00D2177F">
            <w:pPr>
              <w:pStyle w:val="Prrafodelista"/>
              <w:numPr>
                <w:ilvl w:val="0"/>
                <w:numId w:val="51"/>
              </w:numPr>
              <w:ind w:right="118"/>
              <w:rPr>
                <w:rFonts w:asciiTheme="minorHAnsi" w:hAnsiTheme="minorHAnsi" w:cstheme="minorHAnsi"/>
                <w:vanish/>
                <w:sz w:val="18"/>
                <w:szCs w:val="18"/>
              </w:rPr>
            </w:pP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Iluminar el indicador de "ALARMA" en el frente del panel de control. </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Energizar una sirena de alarma y/o un indicador visual opcional.</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Transmitir una señal a un sistema de alarma contra incendios general del edificio.</w:t>
            </w:r>
          </w:p>
          <w:p w:rsidR="00442295" w:rsidRPr="00541D3A" w:rsidRDefault="00442295" w:rsidP="00442295">
            <w:pPr>
              <w:ind w:right="118"/>
              <w:jc w:val="both"/>
              <w:rPr>
                <w:rFonts w:ascii="Arial" w:hAnsi="Arial" w:cs="Arial"/>
                <w:sz w:val="18"/>
                <w:szCs w:val="18"/>
                <w:lang w:val="es-BO"/>
              </w:rPr>
            </w:pP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Con la activación de un segundo detector dentro del sistema, deberá:</w:t>
            </w:r>
          </w:p>
          <w:p w:rsidR="00442295" w:rsidRPr="00541D3A" w:rsidRDefault="00442295" w:rsidP="00442295">
            <w:pPr>
              <w:spacing w:line="0" w:lineRule="atLeast"/>
              <w:jc w:val="both"/>
              <w:rPr>
                <w:rFonts w:asciiTheme="minorHAnsi" w:hAnsiTheme="minorHAnsi" w:cstheme="minorHAnsi"/>
                <w:sz w:val="18"/>
                <w:szCs w:val="18"/>
              </w:rPr>
            </w:pP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Iluminar el indicador de “PRE-DESCARGA” en el frente del panel de control.</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lastRenderedPageBreak/>
              <w:t>Energizar una sirena con luz estroboscópica indicadora de pre-descarga.</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Inicia conteo regresivo para descarga (no más de 60 segundos).</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La secuencia de aborto del sistema se habilita en este momento.</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Tras la finalización de la secuencia de retraso, el sistema de agente limpio se activará y ocurrirá lo siguiente:</w:t>
            </w:r>
          </w:p>
          <w:p w:rsidR="00442295" w:rsidRPr="00541D3A" w:rsidRDefault="00442295" w:rsidP="00D2177F">
            <w:pPr>
              <w:pStyle w:val="Prrafodelista"/>
              <w:numPr>
                <w:ilvl w:val="0"/>
                <w:numId w:val="52"/>
              </w:numPr>
              <w:ind w:right="118"/>
              <w:jc w:val="both"/>
              <w:rPr>
                <w:rFonts w:ascii="Arial" w:hAnsi="Arial" w:cs="Arial"/>
                <w:sz w:val="18"/>
                <w:szCs w:val="18"/>
                <w:lang w:val="es-BO"/>
              </w:rPr>
            </w:pPr>
            <w:r w:rsidRPr="00541D3A">
              <w:rPr>
                <w:rFonts w:ascii="Arial" w:hAnsi="Arial" w:cs="Arial"/>
                <w:sz w:val="18"/>
                <w:szCs w:val="18"/>
                <w:lang w:val="es-BO"/>
              </w:rPr>
              <w:t>Iluminar el indicador de “DESCARGA” en el frente del panel de control.</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Señal de disparo enviada a los cilindros de agente limpio.</w:t>
            </w: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El sistema deberá ser capaz de ser accionado por medio de estaciones de descarga manual situadas a la salida del área protegida. El funcionamiento de un dispositivo manual deberá ser el mismo descrito en la secuencia anterior, excepto que el tiempo de demora y las funciones de aborto serán omitidas y no estarán disponibles. Las estaciones de descarga manual deberán ser del tipo doble acción y de operación eléctrica, y serán supervisadas en el panel de control principal.</w:t>
            </w:r>
          </w:p>
          <w:p w:rsidR="00442295" w:rsidRPr="00541D3A" w:rsidRDefault="00442295" w:rsidP="00442295">
            <w:pPr>
              <w:spacing w:after="240"/>
              <w:ind w:left="360"/>
              <w:contextualSpacing/>
              <w:jc w:val="both"/>
              <w:rPr>
                <w:rFonts w:ascii="Arial" w:hAnsi="Arial" w:cs="Arial"/>
                <w:sz w:val="18"/>
                <w:szCs w:val="18"/>
                <w:lang w:val="es-BO"/>
              </w:rPr>
            </w:pPr>
          </w:p>
          <w:p w:rsidR="00442295" w:rsidRPr="00541D3A" w:rsidRDefault="00442295" w:rsidP="00442295">
            <w:pPr>
              <w:spacing w:before="240" w:after="240"/>
              <w:contextualSpacing/>
              <w:jc w:val="both"/>
              <w:rPr>
                <w:rFonts w:ascii="Arial" w:hAnsi="Arial" w:cs="Arial"/>
                <w:sz w:val="18"/>
                <w:szCs w:val="18"/>
                <w:lang w:val="es-BO"/>
              </w:rPr>
            </w:pPr>
            <w:r w:rsidRPr="00541D3A">
              <w:rPr>
                <w:rFonts w:ascii="Arial" w:hAnsi="Arial" w:cs="Arial"/>
                <w:sz w:val="18"/>
                <w:szCs w:val="18"/>
                <w:lang w:val="es-BO"/>
              </w:rPr>
              <w:t xml:space="preserve">Cada cilindro de agente limpio deberá estar situado de acuerdo con las ubicaciones establecidas en los planos entregados por el BCB, en todos los recintos que involucra el proyecto siendo de total cumplimiento la consideración de todas las tuberías y accesorios necesarios para instalar el sistema por parte del proponente.  </w:t>
            </w:r>
          </w:p>
          <w:p w:rsidR="00442295" w:rsidRPr="00541D3A" w:rsidRDefault="00442295" w:rsidP="00442295">
            <w:pPr>
              <w:spacing w:before="240" w:after="240"/>
              <w:contextualSpacing/>
              <w:jc w:val="both"/>
              <w:rPr>
                <w:rFonts w:ascii="Arial" w:hAnsi="Arial" w:cs="Arial"/>
                <w:sz w:val="18"/>
                <w:szCs w:val="18"/>
                <w:lang w:val="es-BO"/>
              </w:rPr>
            </w:pPr>
          </w:p>
          <w:p w:rsidR="00442295" w:rsidRPr="00541D3A" w:rsidRDefault="00442295" w:rsidP="00442295">
            <w:pPr>
              <w:spacing w:before="240" w:after="240"/>
              <w:contextualSpacing/>
              <w:jc w:val="both"/>
              <w:rPr>
                <w:rFonts w:ascii="Arial" w:hAnsi="Arial" w:cs="Arial"/>
                <w:sz w:val="18"/>
                <w:szCs w:val="18"/>
                <w:lang w:val="es-BO"/>
              </w:rPr>
            </w:pPr>
          </w:p>
          <w:p w:rsidR="00442295" w:rsidRPr="00541D3A" w:rsidRDefault="00442295" w:rsidP="00442295">
            <w:pPr>
              <w:jc w:val="both"/>
              <w:rPr>
                <w:rFonts w:ascii="Arial" w:hAnsi="Arial" w:cs="Arial"/>
                <w:sz w:val="18"/>
                <w:szCs w:val="18"/>
              </w:rPr>
            </w:pPr>
            <w:r w:rsidRPr="00541D3A">
              <w:rPr>
                <w:rFonts w:ascii="Arial" w:hAnsi="Arial" w:cs="Arial"/>
                <w:sz w:val="18"/>
                <w:szCs w:val="18"/>
              </w:rPr>
              <w:t>El sistema de detección y supresión para sala de UPS EDIFICIO SOTANO2 estará formado por lo siguiente:</w:t>
            </w:r>
          </w:p>
          <w:p w:rsidR="00442295" w:rsidRPr="00541D3A" w:rsidRDefault="00442295" w:rsidP="00442295">
            <w:pPr>
              <w:jc w:val="both"/>
              <w:rPr>
                <w:rFonts w:asciiTheme="minorHAnsi" w:hAnsiTheme="minorHAnsi" w:cstheme="minorHAnsi"/>
                <w:sz w:val="18"/>
                <w:szCs w:val="18"/>
              </w:rPr>
            </w:pPr>
          </w:p>
          <w:p w:rsidR="00442295" w:rsidRPr="00541D3A" w:rsidRDefault="00442295" w:rsidP="00442295">
            <w:pPr>
              <w:jc w:val="both"/>
              <w:rPr>
                <w:rFonts w:asciiTheme="minorHAnsi" w:hAnsiTheme="minorHAnsi" w:cstheme="minorHAnsi"/>
                <w:b/>
                <w:sz w:val="18"/>
                <w:szCs w:val="18"/>
              </w:rPr>
            </w:pPr>
            <w:r w:rsidRPr="00541D3A">
              <w:rPr>
                <w:rFonts w:asciiTheme="minorHAnsi" w:hAnsiTheme="minorHAnsi" w:cstheme="minorHAnsi"/>
                <w:b/>
                <w:sz w:val="18"/>
                <w:szCs w:val="18"/>
              </w:rPr>
              <w:t>EQUIPOS:</w:t>
            </w:r>
          </w:p>
          <w:p w:rsidR="00442295" w:rsidRPr="00541D3A" w:rsidRDefault="00442295" w:rsidP="00442295">
            <w:pPr>
              <w:jc w:val="both"/>
              <w:rPr>
                <w:rFonts w:asciiTheme="minorHAnsi" w:hAnsiTheme="minorHAnsi" w:cstheme="minorHAnsi"/>
                <w:sz w:val="10"/>
                <w:szCs w:val="18"/>
              </w:rPr>
            </w:pPr>
          </w:p>
          <w:tbl>
            <w:tblPr>
              <w:tblStyle w:val="Tablaconcuadrcula"/>
              <w:tblW w:w="4752" w:type="dxa"/>
              <w:tblLayout w:type="fixed"/>
              <w:tblLook w:val="04A0" w:firstRow="1" w:lastRow="0" w:firstColumn="1" w:lastColumn="0" w:noHBand="0" w:noVBand="1"/>
            </w:tblPr>
            <w:tblGrid>
              <w:gridCol w:w="635"/>
              <w:gridCol w:w="2374"/>
              <w:gridCol w:w="804"/>
              <w:gridCol w:w="939"/>
            </w:tblGrid>
            <w:tr w:rsidR="00442295" w:rsidRPr="00541D3A" w:rsidTr="00442295">
              <w:trPr>
                <w:trHeight w:val="354"/>
              </w:trPr>
              <w:tc>
                <w:tcPr>
                  <w:tcW w:w="635"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NRO.</w:t>
                  </w:r>
                </w:p>
              </w:tc>
              <w:tc>
                <w:tcPr>
                  <w:tcW w:w="2374" w:type="dxa"/>
                  <w:shd w:val="clear" w:color="auto" w:fill="C6D9F1"/>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b/>
                      <w:bCs/>
                    </w:rPr>
                    <w:t>DETALLE O DESCRIPCIÓN</w:t>
                  </w:r>
                </w:p>
              </w:tc>
              <w:tc>
                <w:tcPr>
                  <w:tcW w:w="804"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UND. DE MEDIDA</w:t>
                  </w:r>
                </w:p>
              </w:tc>
              <w:tc>
                <w:tcPr>
                  <w:tcW w:w="939"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CANTIDAD</w:t>
                  </w:r>
                </w:p>
              </w:tc>
            </w:tr>
            <w:tr w:rsidR="00442295" w:rsidRPr="00541D3A" w:rsidTr="00442295">
              <w:trPr>
                <w:trHeight w:val="354"/>
              </w:trPr>
              <w:tc>
                <w:tcPr>
                  <w:tcW w:w="635"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Cs/>
                    </w:rPr>
                    <w:t>1</w:t>
                  </w:r>
                </w:p>
              </w:tc>
              <w:tc>
                <w:tcPr>
                  <w:tcW w:w="2374"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rPr>
                    <w:t>ANUNCIADOR REMOTO PANEL NFS2-3030</w:t>
                  </w:r>
                </w:p>
              </w:tc>
              <w:tc>
                <w:tcPr>
                  <w:tcW w:w="804" w:type="dxa"/>
                  <w:vAlign w:val="center"/>
                </w:tcPr>
                <w:p w:rsidR="00442295" w:rsidRPr="00541D3A" w:rsidRDefault="00442295" w:rsidP="00442295">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39"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rPr>
                    <w:t>2</w:t>
                  </w:r>
                </w:p>
              </w:tc>
            </w:tr>
            <w:tr w:rsidR="00442295" w:rsidRPr="00541D3A" w:rsidTr="00442295">
              <w:trPr>
                <w:trHeight w:val="354"/>
              </w:trPr>
              <w:tc>
                <w:tcPr>
                  <w:tcW w:w="635" w:type="dxa"/>
                  <w:vAlign w:val="center"/>
                </w:tcPr>
                <w:p w:rsidR="00442295" w:rsidRPr="00541D3A" w:rsidRDefault="00442295" w:rsidP="00442295">
                  <w:pPr>
                    <w:jc w:val="center"/>
                    <w:rPr>
                      <w:rFonts w:asciiTheme="minorHAnsi" w:hAnsiTheme="minorHAnsi" w:cstheme="minorHAnsi"/>
                    </w:rPr>
                  </w:pPr>
                  <w:r w:rsidRPr="00541D3A">
                    <w:rPr>
                      <w:rFonts w:asciiTheme="minorHAnsi" w:hAnsiTheme="minorHAnsi" w:cstheme="minorHAnsi"/>
                      <w:bCs/>
                    </w:rPr>
                    <w:t>2</w:t>
                  </w:r>
                </w:p>
              </w:tc>
              <w:tc>
                <w:tcPr>
                  <w:tcW w:w="2374"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ANUNCIADOR REMOTO PANEL    NFS-320</w:t>
                  </w:r>
                </w:p>
              </w:tc>
              <w:tc>
                <w:tcPr>
                  <w:tcW w:w="804"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9" w:type="dxa"/>
                  <w:vAlign w:val="center"/>
                </w:tcPr>
                <w:p w:rsidR="00442295" w:rsidRPr="00541D3A" w:rsidRDefault="00442295" w:rsidP="00442295">
                  <w:pPr>
                    <w:jc w:val="center"/>
                    <w:rPr>
                      <w:rFonts w:asciiTheme="minorHAnsi" w:hAnsiTheme="minorHAnsi" w:cstheme="minorHAnsi"/>
                    </w:rPr>
                  </w:pPr>
                  <w:r w:rsidRPr="00541D3A">
                    <w:rPr>
                      <w:rFonts w:asciiTheme="minorHAnsi" w:hAnsiTheme="minorHAnsi" w:cstheme="minorHAnsi"/>
                    </w:rPr>
                    <w:t>1</w:t>
                  </w:r>
                </w:p>
              </w:tc>
            </w:tr>
            <w:tr w:rsidR="00442295" w:rsidRPr="00541D3A" w:rsidTr="00442295">
              <w:trPr>
                <w:trHeight w:val="354"/>
              </w:trPr>
              <w:tc>
                <w:tcPr>
                  <w:tcW w:w="635"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rPr>
                    <w:t>3</w:t>
                  </w:r>
                </w:p>
              </w:tc>
              <w:tc>
                <w:tcPr>
                  <w:tcW w:w="2374"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rPr>
                    <w:t>SISTEMA DE SUPRESIÓN AUTOMATICA CON AGENTE LIMPIO - SOTANO 2 EDIFICIO CENTRAL</w:t>
                  </w:r>
                </w:p>
              </w:tc>
              <w:tc>
                <w:tcPr>
                  <w:tcW w:w="804" w:type="dxa"/>
                  <w:vAlign w:val="center"/>
                </w:tcPr>
                <w:p w:rsidR="00442295" w:rsidRPr="00541D3A" w:rsidRDefault="00F11A14" w:rsidP="00F11A14">
                  <w:pPr>
                    <w:jc w:val="center"/>
                    <w:rPr>
                      <w:rFonts w:asciiTheme="minorHAnsi" w:hAnsiTheme="minorHAnsi" w:cstheme="minorHAnsi"/>
                      <w:lang w:val="es-BO"/>
                    </w:rPr>
                  </w:pPr>
                  <w:r>
                    <w:rPr>
                      <w:rFonts w:asciiTheme="minorHAnsi" w:hAnsiTheme="minorHAnsi" w:cstheme="minorHAnsi"/>
                    </w:rPr>
                    <w:t>Kit</w:t>
                  </w:r>
                </w:p>
              </w:tc>
              <w:tc>
                <w:tcPr>
                  <w:tcW w:w="939"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rPr>
                    <w:t>1</w:t>
                  </w:r>
                </w:p>
              </w:tc>
            </w:tr>
          </w:tbl>
          <w:p w:rsidR="00442295" w:rsidRPr="00541D3A" w:rsidRDefault="00442295" w:rsidP="00442295">
            <w:pPr>
              <w:spacing w:before="240" w:after="240"/>
              <w:contextualSpacing/>
              <w:jc w:val="both"/>
              <w:rPr>
                <w:rFonts w:ascii="Arial" w:hAnsi="Arial" w:cs="Arial"/>
                <w:sz w:val="18"/>
                <w:szCs w:val="18"/>
                <w:lang w:val="es-BO"/>
              </w:rPr>
            </w:pPr>
          </w:p>
          <w:p w:rsidR="00442295" w:rsidRPr="00541D3A" w:rsidRDefault="00442295" w:rsidP="00442295">
            <w:pPr>
              <w:spacing w:before="240" w:after="240"/>
              <w:contextualSpacing/>
              <w:jc w:val="both"/>
              <w:rPr>
                <w:rFonts w:ascii="Arial" w:hAnsi="Arial" w:cs="Arial"/>
                <w:b/>
                <w:sz w:val="18"/>
                <w:szCs w:val="18"/>
                <w:lang w:val="es-BO"/>
              </w:rPr>
            </w:pPr>
            <w:r w:rsidRPr="00541D3A">
              <w:rPr>
                <w:rFonts w:ascii="Arial" w:hAnsi="Arial" w:cs="Arial"/>
                <w:b/>
                <w:sz w:val="18"/>
                <w:szCs w:val="18"/>
                <w:lang w:val="es-BO"/>
              </w:rPr>
              <w:t>ACCESORIOS</w:t>
            </w:r>
          </w:p>
          <w:tbl>
            <w:tblPr>
              <w:tblStyle w:val="Tablaconcuadrcula"/>
              <w:tblW w:w="4711" w:type="dxa"/>
              <w:tblLayout w:type="fixed"/>
              <w:tblLook w:val="04A0" w:firstRow="1" w:lastRow="0" w:firstColumn="1" w:lastColumn="0" w:noHBand="0" w:noVBand="1"/>
            </w:tblPr>
            <w:tblGrid>
              <w:gridCol w:w="521"/>
              <w:gridCol w:w="2462"/>
              <w:gridCol w:w="797"/>
              <w:gridCol w:w="931"/>
            </w:tblGrid>
            <w:tr w:rsidR="00442295" w:rsidRPr="00541D3A" w:rsidTr="00442295">
              <w:trPr>
                <w:trHeight w:val="333"/>
              </w:trPr>
              <w:tc>
                <w:tcPr>
                  <w:tcW w:w="521"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ITEM</w:t>
                  </w:r>
                </w:p>
              </w:tc>
              <w:tc>
                <w:tcPr>
                  <w:tcW w:w="2462" w:type="dxa"/>
                  <w:shd w:val="clear" w:color="auto" w:fill="C6D9F1"/>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b/>
                      <w:bCs/>
                    </w:rPr>
                    <w:t>DETALLE O DESCRIPCIÓN</w:t>
                  </w:r>
                </w:p>
              </w:tc>
              <w:tc>
                <w:tcPr>
                  <w:tcW w:w="797"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UND. DE MEDIDA</w:t>
                  </w:r>
                </w:p>
              </w:tc>
              <w:tc>
                <w:tcPr>
                  <w:tcW w:w="931"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CANTIDAD</w:t>
                  </w:r>
                </w:p>
              </w:tc>
            </w:tr>
            <w:tr w:rsidR="00442295" w:rsidRPr="00541D3A" w:rsidTr="00442295">
              <w:trPr>
                <w:trHeight w:val="333"/>
              </w:trPr>
              <w:tc>
                <w:tcPr>
                  <w:tcW w:w="52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rPr>
                    <w:t>1</w:t>
                  </w:r>
                </w:p>
              </w:tc>
              <w:tc>
                <w:tcPr>
                  <w:tcW w:w="2462"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rPr>
                    <w:t>DETECTOR FOTOELECTRICO DE HUMO</w:t>
                  </w:r>
                </w:p>
              </w:tc>
              <w:tc>
                <w:tcPr>
                  <w:tcW w:w="797" w:type="dxa"/>
                  <w:vAlign w:val="center"/>
                </w:tcPr>
                <w:p w:rsidR="00442295" w:rsidRPr="00541D3A" w:rsidRDefault="00442295" w:rsidP="00442295">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3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4</w:t>
                  </w:r>
                </w:p>
              </w:tc>
            </w:tr>
            <w:tr w:rsidR="00442295" w:rsidRPr="00541D3A" w:rsidTr="00442295">
              <w:trPr>
                <w:trHeight w:val="333"/>
              </w:trPr>
              <w:tc>
                <w:tcPr>
                  <w:tcW w:w="52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Cs/>
                    </w:rPr>
                    <w:t>2</w:t>
                  </w:r>
                </w:p>
              </w:tc>
              <w:tc>
                <w:tcPr>
                  <w:tcW w:w="2462"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rPr>
                    <w:t>MODULO DE CONTROL</w:t>
                  </w:r>
                </w:p>
              </w:tc>
              <w:tc>
                <w:tcPr>
                  <w:tcW w:w="797" w:type="dxa"/>
                  <w:vAlign w:val="center"/>
                </w:tcPr>
                <w:p w:rsidR="00442295" w:rsidRPr="00541D3A" w:rsidRDefault="00442295" w:rsidP="00442295">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3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3</w:t>
                  </w:r>
                </w:p>
              </w:tc>
            </w:tr>
            <w:tr w:rsidR="00442295" w:rsidRPr="00541D3A" w:rsidTr="00442295">
              <w:trPr>
                <w:trHeight w:val="333"/>
              </w:trPr>
              <w:tc>
                <w:tcPr>
                  <w:tcW w:w="52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3</w:t>
                  </w:r>
                </w:p>
              </w:tc>
              <w:tc>
                <w:tcPr>
                  <w:tcW w:w="2462"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lang w:val="es-BO"/>
                    </w:rPr>
                    <w:t>MODULO DUAL MONITOR</w:t>
                  </w:r>
                </w:p>
              </w:tc>
              <w:tc>
                <w:tcPr>
                  <w:tcW w:w="797" w:type="dxa"/>
                  <w:vAlign w:val="center"/>
                </w:tcPr>
                <w:p w:rsidR="00442295" w:rsidRPr="00541D3A" w:rsidRDefault="00442295" w:rsidP="00442295">
                  <w:pPr>
                    <w:jc w:val="center"/>
                    <w:rPr>
                      <w:rFonts w:asciiTheme="minorHAnsi" w:hAnsiTheme="minorHAnsi" w:cstheme="minorHAnsi"/>
                      <w:lang w:val="es-BO"/>
                    </w:rPr>
                  </w:pPr>
                  <w:proofErr w:type="spellStart"/>
                  <w:r w:rsidRPr="00541D3A">
                    <w:rPr>
                      <w:rFonts w:asciiTheme="minorHAnsi" w:hAnsiTheme="minorHAnsi" w:cstheme="minorHAnsi"/>
                      <w:lang w:val="es-BO"/>
                    </w:rPr>
                    <w:t>Pza</w:t>
                  </w:r>
                  <w:proofErr w:type="spellEnd"/>
                </w:p>
              </w:tc>
              <w:tc>
                <w:tcPr>
                  <w:tcW w:w="93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1</w:t>
                  </w:r>
                </w:p>
              </w:tc>
            </w:tr>
            <w:tr w:rsidR="00442295" w:rsidRPr="00541D3A" w:rsidTr="00442295">
              <w:trPr>
                <w:trHeight w:val="333"/>
              </w:trPr>
              <w:tc>
                <w:tcPr>
                  <w:tcW w:w="52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4</w:t>
                  </w:r>
                </w:p>
              </w:tc>
              <w:tc>
                <w:tcPr>
                  <w:tcW w:w="2462"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lang w:val="es-BO"/>
                    </w:rPr>
                    <w:t>MODULO RELE</w:t>
                  </w:r>
                </w:p>
              </w:tc>
              <w:tc>
                <w:tcPr>
                  <w:tcW w:w="797" w:type="dxa"/>
                  <w:vAlign w:val="center"/>
                </w:tcPr>
                <w:p w:rsidR="00442295" w:rsidRPr="00541D3A" w:rsidRDefault="00442295" w:rsidP="00442295">
                  <w:pPr>
                    <w:jc w:val="center"/>
                    <w:rPr>
                      <w:rFonts w:asciiTheme="minorHAnsi" w:hAnsiTheme="minorHAnsi" w:cstheme="minorHAnsi"/>
                      <w:lang w:val="es-BO"/>
                    </w:rPr>
                  </w:pPr>
                  <w:proofErr w:type="spellStart"/>
                  <w:r w:rsidRPr="00541D3A">
                    <w:rPr>
                      <w:rFonts w:asciiTheme="minorHAnsi" w:hAnsiTheme="minorHAnsi" w:cstheme="minorHAnsi"/>
                      <w:lang w:val="es-BO"/>
                    </w:rPr>
                    <w:t>Pza</w:t>
                  </w:r>
                  <w:proofErr w:type="spellEnd"/>
                </w:p>
              </w:tc>
              <w:tc>
                <w:tcPr>
                  <w:tcW w:w="93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1</w:t>
                  </w:r>
                </w:p>
              </w:tc>
            </w:tr>
            <w:tr w:rsidR="00442295" w:rsidRPr="00541D3A" w:rsidTr="00442295">
              <w:trPr>
                <w:trHeight w:val="333"/>
              </w:trPr>
              <w:tc>
                <w:tcPr>
                  <w:tcW w:w="521"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5</w:t>
                  </w:r>
                </w:p>
              </w:tc>
              <w:tc>
                <w:tcPr>
                  <w:tcW w:w="246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MODULO DE LIBERACIÓN DE AGENTE</w:t>
                  </w:r>
                </w:p>
              </w:tc>
              <w:tc>
                <w:tcPr>
                  <w:tcW w:w="797"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1</w:t>
                  </w:r>
                </w:p>
              </w:tc>
            </w:tr>
            <w:tr w:rsidR="00442295" w:rsidRPr="00541D3A" w:rsidTr="00442295">
              <w:trPr>
                <w:trHeight w:val="333"/>
              </w:trPr>
              <w:tc>
                <w:tcPr>
                  <w:tcW w:w="521"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6</w:t>
                  </w:r>
                </w:p>
              </w:tc>
              <w:tc>
                <w:tcPr>
                  <w:tcW w:w="246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ESTACIÓN MANUAL DE DESCARGA</w:t>
                  </w:r>
                </w:p>
              </w:tc>
              <w:tc>
                <w:tcPr>
                  <w:tcW w:w="797"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1</w:t>
                  </w:r>
                </w:p>
              </w:tc>
            </w:tr>
            <w:tr w:rsidR="00442295" w:rsidRPr="00541D3A" w:rsidTr="00442295">
              <w:trPr>
                <w:trHeight w:val="333"/>
              </w:trPr>
              <w:tc>
                <w:tcPr>
                  <w:tcW w:w="521"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7</w:t>
                  </w:r>
                </w:p>
              </w:tc>
              <w:tc>
                <w:tcPr>
                  <w:tcW w:w="246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SWITCH DE MANTENIMIENTO</w:t>
                  </w:r>
                </w:p>
              </w:tc>
              <w:tc>
                <w:tcPr>
                  <w:tcW w:w="797"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1</w:t>
                  </w:r>
                </w:p>
              </w:tc>
            </w:tr>
            <w:tr w:rsidR="00442295" w:rsidRPr="00541D3A" w:rsidTr="00442295">
              <w:trPr>
                <w:trHeight w:val="333"/>
              </w:trPr>
              <w:tc>
                <w:tcPr>
                  <w:tcW w:w="521"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lastRenderedPageBreak/>
                    <w:t>8</w:t>
                  </w:r>
                </w:p>
              </w:tc>
              <w:tc>
                <w:tcPr>
                  <w:tcW w:w="246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SIRENA CON LUZ ESTROBOSCÓPICA</w:t>
                  </w:r>
                </w:p>
              </w:tc>
              <w:tc>
                <w:tcPr>
                  <w:tcW w:w="797"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442295" w:rsidRPr="00541D3A" w:rsidRDefault="00442295" w:rsidP="00442295">
                  <w:pPr>
                    <w:jc w:val="center"/>
                    <w:rPr>
                      <w:rFonts w:asciiTheme="minorHAnsi" w:hAnsiTheme="minorHAnsi" w:cstheme="minorHAnsi"/>
                    </w:rPr>
                  </w:pPr>
                  <w:r w:rsidRPr="00541D3A">
                    <w:rPr>
                      <w:rFonts w:asciiTheme="minorHAnsi" w:hAnsiTheme="minorHAnsi" w:cstheme="minorHAnsi"/>
                    </w:rPr>
                    <w:t>2</w:t>
                  </w:r>
                </w:p>
              </w:tc>
            </w:tr>
            <w:tr w:rsidR="00442295" w:rsidRPr="00541D3A" w:rsidTr="00442295">
              <w:trPr>
                <w:trHeight w:val="333"/>
              </w:trPr>
              <w:tc>
                <w:tcPr>
                  <w:tcW w:w="521"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9</w:t>
                  </w:r>
                </w:p>
              </w:tc>
              <w:tc>
                <w:tcPr>
                  <w:tcW w:w="246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CAMPANA</w:t>
                  </w:r>
                </w:p>
              </w:tc>
              <w:tc>
                <w:tcPr>
                  <w:tcW w:w="797"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442295" w:rsidRPr="00541D3A" w:rsidRDefault="00442295" w:rsidP="00442295">
                  <w:pPr>
                    <w:jc w:val="center"/>
                    <w:rPr>
                      <w:rFonts w:asciiTheme="minorHAnsi" w:hAnsiTheme="minorHAnsi" w:cstheme="minorHAnsi"/>
                    </w:rPr>
                  </w:pPr>
                  <w:r w:rsidRPr="00541D3A">
                    <w:rPr>
                      <w:rFonts w:asciiTheme="minorHAnsi" w:hAnsiTheme="minorHAnsi" w:cstheme="minorHAnsi"/>
                    </w:rPr>
                    <w:t>1</w:t>
                  </w:r>
                </w:p>
              </w:tc>
            </w:tr>
            <w:tr w:rsidR="00442295" w:rsidRPr="00541D3A" w:rsidTr="00442295">
              <w:trPr>
                <w:trHeight w:val="333"/>
              </w:trPr>
              <w:tc>
                <w:tcPr>
                  <w:tcW w:w="521"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10</w:t>
                  </w:r>
                </w:p>
              </w:tc>
              <w:tc>
                <w:tcPr>
                  <w:tcW w:w="246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FUENTE DE ALIMENTACIÓN</w:t>
                  </w:r>
                </w:p>
              </w:tc>
              <w:tc>
                <w:tcPr>
                  <w:tcW w:w="797"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442295" w:rsidRPr="00541D3A" w:rsidRDefault="00442295" w:rsidP="00442295">
                  <w:pPr>
                    <w:jc w:val="center"/>
                    <w:rPr>
                      <w:rFonts w:asciiTheme="minorHAnsi" w:hAnsiTheme="minorHAnsi" w:cstheme="minorHAnsi"/>
                    </w:rPr>
                  </w:pPr>
                  <w:r w:rsidRPr="00541D3A">
                    <w:rPr>
                      <w:rFonts w:asciiTheme="minorHAnsi" w:hAnsiTheme="minorHAnsi" w:cstheme="minorHAnsi"/>
                    </w:rPr>
                    <w:t>1</w:t>
                  </w:r>
                </w:p>
              </w:tc>
            </w:tr>
          </w:tbl>
          <w:p w:rsidR="00442295" w:rsidRPr="00541D3A" w:rsidRDefault="00442295" w:rsidP="00442295">
            <w:pPr>
              <w:ind w:right="72"/>
              <w:contextualSpacing/>
              <w:jc w:val="both"/>
              <w:rPr>
                <w:rFonts w:ascii="Arial" w:hAnsi="Arial" w:cs="Arial"/>
                <w:b/>
                <w:sz w:val="18"/>
                <w:szCs w:val="18"/>
              </w:rPr>
            </w:pPr>
          </w:p>
        </w:tc>
        <w:tc>
          <w:tcPr>
            <w:tcW w:w="1661" w:type="pct"/>
            <w:gridSpan w:val="2"/>
            <w:shd w:val="clear" w:color="auto" w:fill="auto"/>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auto"/>
            <w:vAlign w:val="center"/>
          </w:tcPr>
          <w:p w:rsidR="00442295" w:rsidRPr="00541D3A" w:rsidRDefault="00442295" w:rsidP="00442295">
            <w:pPr>
              <w:ind w:left="360"/>
              <w:contextualSpacing/>
              <w:jc w:val="both"/>
              <w:rPr>
                <w:rFonts w:ascii="Arial" w:hAnsi="Arial" w:cs="Arial"/>
                <w:sz w:val="18"/>
                <w:szCs w:val="18"/>
                <w:lang w:val="es-BO"/>
              </w:rPr>
            </w:pPr>
          </w:p>
          <w:p w:rsidR="00442295" w:rsidRPr="00541D3A" w:rsidRDefault="00442295" w:rsidP="00D2177F">
            <w:pPr>
              <w:pStyle w:val="Prrafodelista"/>
              <w:numPr>
                <w:ilvl w:val="1"/>
                <w:numId w:val="63"/>
              </w:numPr>
              <w:spacing w:after="240"/>
              <w:contextualSpacing/>
              <w:jc w:val="both"/>
              <w:rPr>
                <w:rFonts w:ascii="Arial" w:hAnsi="Arial" w:cs="Arial"/>
                <w:b/>
                <w:bCs/>
                <w:sz w:val="18"/>
                <w:szCs w:val="18"/>
                <w:lang w:eastAsia="es-BO"/>
              </w:rPr>
            </w:pPr>
            <w:r w:rsidRPr="00541D3A">
              <w:rPr>
                <w:rFonts w:ascii="Arial" w:hAnsi="Arial" w:cs="Arial"/>
                <w:b/>
                <w:bCs/>
                <w:sz w:val="18"/>
                <w:szCs w:val="18"/>
                <w:lang w:eastAsia="es-BO"/>
              </w:rPr>
              <w:t xml:space="preserve">DISEÑO BÁSICO SALA DE UPS SAP </w:t>
            </w:r>
          </w:p>
          <w:p w:rsidR="00442295" w:rsidRPr="00541D3A" w:rsidRDefault="00442295" w:rsidP="00442295">
            <w:pPr>
              <w:spacing w:before="240" w:after="240"/>
              <w:contextualSpacing/>
              <w:jc w:val="both"/>
              <w:rPr>
                <w:rFonts w:ascii="Arial" w:hAnsi="Arial" w:cs="Arial"/>
                <w:sz w:val="18"/>
                <w:szCs w:val="18"/>
                <w:lang w:val="es-BO"/>
              </w:rPr>
            </w:pPr>
            <w:r w:rsidRPr="00541D3A">
              <w:rPr>
                <w:rFonts w:ascii="Arial" w:hAnsi="Arial" w:cs="Arial"/>
                <w:sz w:val="18"/>
                <w:szCs w:val="18"/>
              </w:rPr>
              <w:t>Dentro del diseño, se requiere e</w:t>
            </w:r>
            <w:r w:rsidRPr="00541D3A">
              <w:rPr>
                <w:rFonts w:ascii="Arial" w:hAnsi="Arial" w:cs="Arial"/>
                <w:sz w:val="18"/>
                <w:szCs w:val="18"/>
                <w:lang w:val="es-BO"/>
              </w:rPr>
              <w:t>l</w:t>
            </w:r>
            <w:r w:rsidRPr="00541D3A">
              <w:rPr>
                <w:rFonts w:ascii="Arial" w:hAnsi="Arial" w:cs="Arial"/>
                <w:sz w:val="18"/>
                <w:szCs w:val="18"/>
              </w:rPr>
              <w:t xml:space="preserve"> </w:t>
            </w:r>
            <w:r w:rsidRPr="00541D3A">
              <w:rPr>
                <w:rFonts w:ascii="Arial" w:hAnsi="Arial" w:cs="Arial"/>
                <w:sz w:val="18"/>
                <w:szCs w:val="18"/>
                <w:lang w:val="es-BO"/>
              </w:rPr>
              <w:t>suministro e instalación de un sistema completo de detección y extinción automática de incendios con agente limpio, que cumple con todos los criterios de desempeño descritas en este documento.</w:t>
            </w: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El Sistema de extinción automática de incendios con agente limpio, deberá cumplir específicamente como mínimo las siguientes premisas:</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Todos los circuitos de señalización de línea (SLC) deberán cablearse de acuerdo a normativa de instalación de estos sistemas y recomendaciones del fabricante. La cobertura del SDSI debe incluir: El SAP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xml:space="preserve"> del BCB.</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cableado para los circuitos de señalización de línea (SLC) y notificación deberán ser clase B.</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El sistema deberá ser implementado y configurado en un panel de control de incendios del modelo ofertado </w:t>
            </w:r>
            <w:r w:rsidRPr="00541D3A">
              <w:rPr>
                <w:rFonts w:ascii="Arial" w:hAnsi="Arial" w:cs="Arial"/>
                <w:sz w:val="18"/>
                <w:szCs w:val="18"/>
              </w:rPr>
              <w:t xml:space="preserve">(FACP </w:t>
            </w:r>
            <w:r w:rsidRPr="00541D3A">
              <w:rPr>
                <w:rFonts w:ascii="Arial" w:hAnsi="Arial" w:cs="Arial"/>
                <w:sz w:val="18"/>
                <w:szCs w:val="18"/>
                <w:lang w:val="es-BO"/>
              </w:rPr>
              <w:t xml:space="preserve">nuevo) a ubicarse dentro de las instalaciones del edificio de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xml:space="preserve"> del BCB.</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sistema, cálculos y diseños de inundación deberá estar validado por el fabricante de los equipos originales de extinción automática de incend</w:t>
            </w:r>
            <w:r>
              <w:rPr>
                <w:rFonts w:ascii="Arial" w:hAnsi="Arial" w:cs="Arial"/>
                <w:sz w:val="18"/>
                <w:szCs w:val="18"/>
                <w:lang w:val="es-BO"/>
              </w:rPr>
              <w:t>ios con agente limpio ofertado.</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diseño debe incluir la capacidad de almacenamiento de cilindros de fluido suficiente para proporcionar una descarga completa en toda(s) la(s) zona(s), con descarga independiente en cada sala.</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La activación automática del sistema de extinción será por acción de los sistemas de detección de humo </w:t>
            </w:r>
            <w:proofErr w:type="spellStart"/>
            <w:r w:rsidRPr="00541D3A">
              <w:rPr>
                <w:rFonts w:ascii="Arial" w:hAnsi="Arial" w:cs="Arial"/>
                <w:sz w:val="18"/>
                <w:szCs w:val="18"/>
                <w:lang w:val="es-BO"/>
              </w:rPr>
              <w:t>direccionable</w:t>
            </w:r>
            <w:proofErr w:type="spellEnd"/>
            <w:r w:rsidRPr="00541D3A">
              <w:rPr>
                <w:rFonts w:ascii="Arial" w:hAnsi="Arial" w:cs="Arial"/>
                <w:sz w:val="18"/>
                <w:szCs w:val="18"/>
                <w:lang w:val="es-BO"/>
              </w:rPr>
              <w:t>; cuando requiera la activación manual o mecánica será mediante estaciones manuales.</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Proporcionar pruebas y puesta en servicio del sistema completo. </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La puesta en marcha del sistema y pruebas protocolizadas deberán ser ejecutadas por personal certificado por el fabricante del sistema, aplicando la norma NFPA 2001 esto para todos los recintos del proyecto.</w:t>
            </w:r>
          </w:p>
          <w:p w:rsidR="00442295" w:rsidRPr="00541D3A" w:rsidRDefault="00442295" w:rsidP="00D2177F">
            <w:pPr>
              <w:pStyle w:val="Prrafodelista"/>
              <w:numPr>
                <w:ilvl w:val="0"/>
                <w:numId w:val="50"/>
              </w:numPr>
              <w:ind w:right="118"/>
              <w:jc w:val="both"/>
              <w:rPr>
                <w:rFonts w:ascii="Arial" w:hAnsi="Arial" w:cs="Arial"/>
                <w:strike/>
                <w:sz w:val="18"/>
                <w:szCs w:val="18"/>
                <w:lang w:val="es-BO"/>
              </w:rPr>
            </w:pPr>
            <w:r w:rsidRPr="00541D3A">
              <w:rPr>
                <w:rFonts w:ascii="Arial" w:hAnsi="Arial" w:cs="Arial"/>
                <w:sz w:val="18"/>
                <w:szCs w:val="18"/>
                <w:lang w:val="es-BO"/>
              </w:rPr>
              <w:t xml:space="preserve">El Proponente debe presentar en su propuesta técnica un instructivo o procedimientos de recarga de los sistemas </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Se deberá coordinar la instalación y configuración de los sistemas de detección, supresión, alarma y control como un único sistema.</w:t>
            </w:r>
          </w:p>
          <w:p w:rsidR="00442295" w:rsidRPr="00541D3A" w:rsidRDefault="00442295" w:rsidP="00442295">
            <w:pPr>
              <w:pStyle w:val="Prrafodelista"/>
              <w:ind w:right="118"/>
              <w:jc w:val="both"/>
              <w:rPr>
                <w:rFonts w:ascii="Arial" w:hAnsi="Arial" w:cs="Arial"/>
                <w:sz w:val="18"/>
                <w:szCs w:val="18"/>
                <w:lang w:val="es-BO"/>
              </w:rPr>
            </w:pPr>
          </w:p>
          <w:p w:rsidR="00442295" w:rsidRPr="00541D3A" w:rsidRDefault="00442295" w:rsidP="00442295">
            <w:pPr>
              <w:contextualSpacing/>
              <w:jc w:val="both"/>
              <w:rPr>
                <w:rFonts w:ascii="Arial" w:hAnsi="Arial" w:cs="Arial"/>
                <w:sz w:val="18"/>
                <w:szCs w:val="18"/>
                <w:lang w:val="es-BO"/>
              </w:rPr>
            </w:pPr>
            <w:r w:rsidRPr="00541D3A">
              <w:rPr>
                <w:rFonts w:ascii="Arial" w:hAnsi="Arial" w:cs="Arial"/>
                <w:sz w:val="18"/>
                <w:szCs w:val="18"/>
                <w:lang w:val="es-BO"/>
              </w:rPr>
              <w:t>Para la sala, el proponente deberá considerar en su oferta el diseño y materiales requeridos para la instalación de barreras y sellos cortafuegos UL, necesarios para lograr una mayor estanqueidad posible de los ambientes. El proponente deberá contar con la aprobación del fabricante de las barreras corta fuego ofertado para su instalación.</w:t>
            </w:r>
          </w:p>
          <w:p w:rsidR="00442295" w:rsidRPr="00541D3A" w:rsidRDefault="00442295" w:rsidP="00442295">
            <w:pPr>
              <w:ind w:left="360"/>
              <w:contextualSpacing/>
              <w:jc w:val="both"/>
              <w:rPr>
                <w:rFonts w:ascii="Arial" w:hAnsi="Arial" w:cs="Arial"/>
                <w:sz w:val="18"/>
                <w:szCs w:val="18"/>
                <w:lang w:val="es-BO"/>
              </w:rPr>
            </w:pPr>
          </w:p>
          <w:p w:rsidR="00442295" w:rsidRPr="00541D3A" w:rsidRDefault="00442295" w:rsidP="00442295">
            <w:pPr>
              <w:ind w:left="360"/>
              <w:contextualSpacing/>
              <w:rPr>
                <w:rFonts w:ascii="Arial" w:hAnsi="Arial" w:cs="Arial"/>
                <w:sz w:val="18"/>
                <w:szCs w:val="18"/>
                <w:lang w:val="es-BO"/>
              </w:rPr>
            </w:pPr>
          </w:p>
          <w:p w:rsidR="00442295" w:rsidRPr="005F035D" w:rsidRDefault="00442295" w:rsidP="00D2177F">
            <w:pPr>
              <w:pStyle w:val="Prrafodelista"/>
              <w:numPr>
                <w:ilvl w:val="2"/>
                <w:numId w:val="32"/>
              </w:numPr>
              <w:spacing w:after="240"/>
              <w:ind w:left="640" w:hanging="568"/>
              <w:contextualSpacing/>
              <w:rPr>
                <w:rFonts w:ascii="Arial" w:hAnsi="Arial" w:cs="Arial"/>
                <w:b/>
                <w:bCs/>
                <w:sz w:val="18"/>
                <w:szCs w:val="18"/>
                <w:lang w:eastAsia="es-BO"/>
              </w:rPr>
            </w:pPr>
            <w:r w:rsidRPr="005F035D">
              <w:rPr>
                <w:rFonts w:ascii="Arial" w:hAnsi="Arial" w:cs="Arial"/>
                <w:b/>
                <w:bCs/>
                <w:sz w:val="18"/>
                <w:szCs w:val="18"/>
                <w:lang w:eastAsia="es-BO"/>
              </w:rPr>
              <w:t>DESCRIPCIÓN FUNCIONAL DE SISTEMA DE SUPRESIÓN</w:t>
            </w: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El funcionamiento automático del área protegida será el siguiente:</w:t>
            </w: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 xml:space="preserve">El sistema cuenta con 1 área protegida con supresión automática en el edificio que contempla el proyecto: </w:t>
            </w: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lastRenderedPageBreak/>
              <w:t xml:space="preserve">Zonas de Descargas: La única zona de descarga es protegida por una descarga independiente; donde el agente actúa únicamente en la sala donde se origina el incendio. </w:t>
            </w: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Con la activación de un (1) detector el sistema, deberá:</w:t>
            </w:r>
          </w:p>
          <w:p w:rsidR="00442295" w:rsidRPr="00541D3A" w:rsidRDefault="00442295" w:rsidP="00442295">
            <w:pPr>
              <w:ind w:right="118"/>
              <w:rPr>
                <w:rFonts w:asciiTheme="minorHAnsi" w:hAnsiTheme="minorHAnsi" w:cstheme="minorHAnsi"/>
                <w:sz w:val="18"/>
                <w:szCs w:val="18"/>
              </w:rPr>
            </w:pPr>
          </w:p>
          <w:p w:rsidR="00442295" w:rsidRPr="00541D3A" w:rsidRDefault="00442295" w:rsidP="00D2177F">
            <w:pPr>
              <w:pStyle w:val="Prrafodelista"/>
              <w:numPr>
                <w:ilvl w:val="0"/>
                <w:numId w:val="51"/>
              </w:numPr>
              <w:ind w:right="118"/>
              <w:rPr>
                <w:rFonts w:asciiTheme="minorHAnsi" w:hAnsiTheme="minorHAnsi" w:cstheme="minorHAnsi"/>
                <w:vanish/>
                <w:sz w:val="18"/>
                <w:szCs w:val="18"/>
              </w:rPr>
            </w:pP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Iluminar el indicador de "ALARMA" en el frente del panel de control. </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Energizar una sirena de alarma y/o un indicador visual opcional.</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Transmitir una señal a un sistema de alarma contra incendios general del edificio.</w:t>
            </w:r>
          </w:p>
          <w:p w:rsidR="00442295" w:rsidRPr="00541D3A" w:rsidRDefault="00442295" w:rsidP="00442295">
            <w:pPr>
              <w:ind w:right="118"/>
              <w:jc w:val="both"/>
              <w:rPr>
                <w:rFonts w:ascii="Arial" w:hAnsi="Arial" w:cs="Arial"/>
                <w:sz w:val="18"/>
                <w:szCs w:val="18"/>
                <w:lang w:val="es-BO"/>
              </w:rPr>
            </w:pP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Con la activación de un segundo detector dentro del sistema, deberá:</w:t>
            </w:r>
          </w:p>
          <w:p w:rsidR="00442295" w:rsidRPr="00541D3A" w:rsidRDefault="00442295" w:rsidP="00442295">
            <w:pPr>
              <w:spacing w:line="0" w:lineRule="atLeast"/>
              <w:jc w:val="both"/>
              <w:rPr>
                <w:rFonts w:asciiTheme="minorHAnsi" w:hAnsiTheme="minorHAnsi" w:cstheme="minorHAnsi"/>
                <w:sz w:val="18"/>
                <w:szCs w:val="18"/>
              </w:rPr>
            </w:pP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Iluminar el indicador de “PRE-DESCARGA” en el frente del panel de control.</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Energizar una sirena con luz estroboscópica indicadora de pre-descarga.</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Inicia conteo regresivo para descarga (no más de 60 segundos).</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La secuencia de aborto del sistema se habilita en este momento.</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Tras la finalización de la secuencia de retraso, el sistema de agente limpio se activará y ocurrirá lo siguiente:</w:t>
            </w:r>
          </w:p>
          <w:p w:rsidR="00442295" w:rsidRPr="00541D3A" w:rsidRDefault="00442295" w:rsidP="00D2177F">
            <w:pPr>
              <w:pStyle w:val="Prrafodelista"/>
              <w:numPr>
                <w:ilvl w:val="0"/>
                <w:numId w:val="52"/>
              </w:numPr>
              <w:ind w:right="118" w:hanging="233"/>
              <w:jc w:val="both"/>
              <w:rPr>
                <w:rFonts w:ascii="Arial" w:hAnsi="Arial" w:cs="Arial"/>
                <w:sz w:val="18"/>
                <w:szCs w:val="18"/>
                <w:lang w:val="es-BO"/>
              </w:rPr>
            </w:pPr>
            <w:r w:rsidRPr="00541D3A">
              <w:rPr>
                <w:rFonts w:ascii="Arial" w:hAnsi="Arial" w:cs="Arial"/>
                <w:sz w:val="18"/>
                <w:szCs w:val="18"/>
                <w:lang w:val="es-BO"/>
              </w:rPr>
              <w:t>Iluminar el indicador de “DESCARGA” en el frente del panel de control.</w:t>
            </w:r>
          </w:p>
          <w:p w:rsidR="00442295" w:rsidRPr="00541D3A" w:rsidRDefault="00442295" w:rsidP="00D2177F">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Señal de disparo enviada a los cilindros de agente limpio.</w:t>
            </w:r>
          </w:p>
          <w:p w:rsidR="00442295" w:rsidRPr="00541D3A" w:rsidRDefault="00442295" w:rsidP="00442295">
            <w:pPr>
              <w:spacing w:after="240"/>
              <w:contextualSpacing/>
              <w:jc w:val="both"/>
              <w:rPr>
                <w:rFonts w:ascii="Arial" w:hAnsi="Arial" w:cs="Arial"/>
                <w:sz w:val="18"/>
                <w:szCs w:val="18"/>
                <w:lang w:val="es-BO"/>
              </w:rPr>
            </w:pPr>
          </w:p>
          <w:p w:rsidR="00442295" w:rsidRPr="00541D3A" w:rsidRDefault="00442295" w:rsidP="00442295">
            <w:pPr>
              <w:spacing w:after="240"/>
              <w:contextualSpacing/>
              <w:jc w:val="both"/>
              <w:rPr>
                <w:rFonts w:ascii="Arial" w:hAnsi="Arial" w:cs="Arial"/>
                <w:sz w:val="18"/>
                <w:szCs w:val="18"/>
                <w:lang w:val="es-BO"/>
              </w:rPr>
            </w:pPr>
            <w:r w:rsidRPr="00541D3A">
              <w:rPr>
                <w:rFonts w:ascii="Arial" w:hAnsi="Arial" w:cs="Arial"/>
                <w:sz w:val="18"/>
                <w:szCs w:val="18"/>
                <w:lang w:val="es-BO"/>
              </w:rPr>
              <w:t>El sistema deberá ser capaz de ser accionado por medio de estaciones de descarga manual situadas a la salida del área protegida. El funcionamiento de un dispositivo manual deberá ser el mismo descrito en la secuencia anterior, excepto que el tiempo de demora y las funciones de aborto serán omitidas y no estarán disponibles. Las estaciones de descarga manual deberán ser del tipo doble acción y de operación eléctrica, y serán supervisadas en el panel de control principal.</w:t>
            </w:r>
          </w:p>
          <w:p w:rsidR="00442295" w:rsidRPr="00541D3A" w:rsidRDefault="00442295" w:rsidP="00442295">
            <w:pPr>
              <w:contextualSpacing/>
              <w:jc w:val="both"/>
              <w:rPr>
                <w:rFonts w:ascii="Arial" w:hAnsi="Arial" w:cs="Arial"/>
                <w:sz w:val="18"/>
                <w:szCs w:val="18"/>
                <w:lang w:val="es-BO"/>
              </w:rPr>
            </w:pPr>
            <w:r w:rsidRPr="00541D3A">
              <w:rPr>
                <w:rFonts w:ascii="Arial" w:hAnsi="Arial" w:cs="Arial"/>
                <w:sz w:val="18"/>
                <w:szCs w:val="18"/>
                <w:lang w:val="es-BO"/>
              </w:rPr>
              <w:t xml:space="preserve">Cada cilindro de agente limpio deberá estar situado de acuerdo con las ubicaciones establecidas en los planos entregados por el BCB, en todos los recintos que involucra el proyecto siendo de total cumplimiento la consideración de todas las tuberías y accesorios necesarios para instalar el sistema por parte del proponente.  </w:t>
            </w:r>
          </w:p>
          <w:p w:rsidR="00442295" w:rsidRPr="00541D3A" w:rsidRDefault="00442295" w:rsidP="00442295">
            <w:pPr>
              <w:ind w:left="360"/>
              <w:contextualSpacing/>
              <w:jc w:val="both"/>
              <w:rPr>
                <w:rFonts w:ascii="Arial" w:hAnsi="Arial" w:cs="Arial"/>
                <w:sz w:val="18"/>
                <w:szCs w:val="18"/>
                <w:lang w:val="es-BO"/>
              </w:rPr>
            </w:pPr>
          </w:p>
          <w:p w:rsidR="00442295" w:rsidRPr="00541D3A" w:rsidRDefault="00442295" w:rsidP="00442295">
            <w:pPr>
              <w:jc w:val="both"/>
              <w:rPr>
                <w:rFonts w:ascii="Arial" w:hAnsi="Arial" w:cs="Arial"/>
                <w:sz w:val="18"/>
                <w:szCs w:val="18"/>
              </w:rPr>
            </w:pPr>
            <w:r w:rsidRPr="00541D3A">
              <w:rPr>
                <w:rFonts w:ascii="Arial" w:hAnsi="Arial" w:cs="Arial"/>
                <w:sz w:val="18"/>
                <w:szCs w:val="18"/>
              </w:rPr>
              <w:t>El sistema de detección y supresión para sala de UPS del sitio SAP estará formado por lo siguiente:</w:t>
            </w:r>
          </w:p>
          <w:p w:rsidR="00442295" w:rsidRPr="00541D3A" w:rsidRDefault="00442295" w:rsidP="00442295">
            <w:pPr>
              <w:jc w:val="both"/>
              <w:rPr>
                <w:rFonts w:asciiTheme="minorHAnsi" w:hAnsiTheme="minorHAnsi" w:cstheme="minorHAnsi"/>
                <w:sz w:val="18"/>
                <w:szCs w:val="18"/>
              </w:rPr>
            </w:pPr>
          </w:p>
          <w:p w:rsidR="00442295" w:rsidRPr="00541D3A" w:rsidRDefault="00442295" w:rsidP="00442295">
            <w:pPr>
              <w:jc w:val="both"/>
              <w:rPr>
                <w:rFonts w:asciiTheme="minorHAnsi" w:hAnsiTheme="minorHAnsi" w:cstheme="minorHAnsi"/>
                <w:b/>
                <w:sz w:val="18"/>
                <w:szCs w:val="18"/>
              </w:rPr>
            </w:pPr>
            <w:r w:rsidRPr="00541D3A">
              <w:rPr>
                <w:rFonts w:asciiTheme="minorHAnsi" w:hAnsiTheme="minorHAnsi" w:cstheme="minorHAnsi"/>
                <w:b/>
                <w:sz w:val="18"/>
                <w:szCs w:val="18"/>
              </w:rPr>
              <w:t>EQUIPOS:</w:t>
            </w:r>
          </w:p>
          <w:p w:rsidR="00442295" w:rsidRPr="00541D3A" w:rsidRDefault="00442295" w:rsidP="00442295">
            <w:pPr>
              <w:contextualSpacing/>
              <w:jc w:val="both"/>
              <w:rPr>
                <w:rFonts w:ascii="Arial" w:hAnsi="Arial" w:cs="Arial"/>
                <w:sz w:val="18"/>
                <w:szCs w:val="18"/>
                <w:lang w:val="es-BO"/>
              </w:rPr>
            </w:pPr>
          </w:p>
          <w:tbl>
            <w:tblPr>
              <w:tblStyle w:val="Tablaconcuadrcula"/>
              <w:tblW w:w="4706" w:type="dxa"/>
              <w:tblLayout w:type="fixed"/>
              <w:tblLook w:val="04A0" w:firstRow="1" w:lastRow="0" w:firstColumn="1" w:lastColumn="0" w:noHBand="0" w:noVBand="1"/>
            </w:tblPr>
            <w:tblGrid>
              <w:gridCol w:w="521"/>
              <w:gridCol w:w="2459"/>
              <w:gridCol w:w="796"/>
              <w:gridCol w:w="930"/>
            </w:tblGrid>
            <w:tr w:rsidR="00442295" w:rsidRPr="00541D3A" w:rsidTr="00442295">
              <w:trPr>
                <w:trHeight w:val="329"/>
              </w:trPr>
              <w:tc>
                <w:tcPr>
                  <w:tcW w:w="521"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ITEM</w:t>
                  </w:r>
                </w:p>
              </w:tc>
              <w:tc>
                <w:tcPr>
                  <w:tcW w:w="2459" w:type="dxa"/>
                  <w:shd w:val="clear" w:color="auto" w:fill="C6D9F1"/>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b/>
                      <w:bCs/>
                    </w:rPr>
                    <w:t>DETALLE O DESCRIPCIÓN</w:t>
                  </w:r>
                </w:p>
              </w:tc>
              <w:tc>
                <w:tcPr>
                  <w:tcW w:w="796"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UND. DE MEDIDA</w:t>
                  </w:r>
                </w:p>
              </w:tc>
              <w:tc>
                <w:tcPr>
                  <w:tcW w:w="930"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CANTIDAD</w:t>
                  </w:r>
                </w:p>
              </w:tc>
            </w:tr>
            <w:tr w:rsidR="00442295" w:rsidRPr="00541D3A" w:rsidTr="00442295">
              <w:trPr>
                <w:trHeight w:val="329"/>
              </w:trPr>
              <w:tc>
                <w:tcPr>
                  <w:tcW w:w="52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Cs/>
                    </w:rPr>
                    <w:t>1</w:t>
                  </w:r>
                </w:p>
              </w:tc>
              <w:tc>
                <w:tcPr>
                  <w:tcW w:w="2459"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rPr>
                    <w:t>PANEL DE CONTROL DIRECCIONABLE DE DETECCIÓN Y DESCARGA DEL SISTEMA</w:t>
                  </w:r>
                </w:p>
              </w:tc>
              <w:tc>
                <w:tcPr>
                  <w:tcW w:w="796" w:type="dxa"/>
                  <w:vAlign w:val="center"/>
                </w:tcPr>
                <w:p w:rsidR="00442295" w:rsidRPr="00541D3A" w:rsidRDefault="00442295" w:rsidP="00442295">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30"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rPr>
                    <w:t>1</w:t>
                  </w:r>
                </w:p>
              </w:tc>
            </w:tr>
            <w:tr w:rsidR="00442295" w:rsidRPr="00541D3A" w:rsidTr="00442295">
              <w:trPr>
                <w:trHeight w:val="329"/>
              </w:trPr>
              <w:tc>
                <w:tcPr>
                  <w:tcW w:w="521" w:type="dxa"/>
                  <w:vAlign w:val="center"/>
                </w:tcPr>
                <w:p w:rsidR="00442295" w:rsidRPr="00541D3A" w:rsidRDefault="00442295" w:rsidP="00442295">
                  <w:pPr>
                    <w:jc w:val="center"/>
                    <w:rPr>
                      <w:rFonts w:asciiTheme="minorHAnsi" w:hAnsiTheme="minorHAnsi" w:cstheme="minorHAnsi"/>
                    </w:rPr>
                  </w:pPr>
                  <w:r w:rsidRPr="00541D3A">
                    <w:rPr>
                      <w:rFonts w:asciiTheme="minorHAnsi" w:hAnsiTheme="minorHAnsi" w:cstheme="minorHAnsi"/>
                      <w:bCs/>
                    </w:rPr>
                    <w:t>2</w:t>
                  </w:r>
                </w:p>
              </w:tc>
              <w:tc>
                <w:tcPr>
                  <w:tcW w:w="2459"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ANUNCIADOR REMOTO</w:t>
                  </w:r>
                </w:p>
              </w:tc>
              <w:tc>
                <w:tcPr>
                  <w:tcW w:w="796"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0" w:type="dxa"/>
                  <w:vAlign w:val="center"/>
                </w:tcPr>
                <w:p w:rsidR="00442295" w:rsidRPr="00541D3A" w:rsidRDefault="00442295" w:rsidP="00442295">
                  <w:pPr>
                    <w:jc w:val="center"/>
                    <w:rPr>
                      <w:rFonts w:asciiTheme="minorHAnsi" w:hAnsiTheme="minorHAnsi" w:cstheme="minorHAnsi"/>
                    </w:rPr>
                  </w:pPr>
                  <w:r w:rsidRPr="00541D3A">
                    <w:rPr>
                      <w:rFonts w:asciiTheme="minorHAnsi" w:hAnsiTheme="minorHAnsi" w:cstheme="minorHAnsi"/>
                    </w:rPr>
                    <w:t>1</w:t>
                  </w:r>
                </w:p>
              </w:tc>
            </w:tr>
            <w:tr w:rsidR="00442295" w:rsidRPr="00541D3A" w:rsidTr="00442295">
              <w:trPr>
                <w:trHeight w:val="329"/>
              </w:trPr>
              <w:tc>
                <w:tcPr>
                  <w:tcW w:w="521"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rPr>
                    <w:t>3</w:t>
                  </w:r>
                </w:p>
              </w:tc>
              <w:tc>
                <w:tcPr>
                  <w:tcW w:w="2459"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rPr>
                    <w:t>SISTEMA DE SUPRESIÓN AUTOMATICA CON AGENTE LIMPIO – SAP ACHUMANI</w:t>
                  </w:r>
                </w:p>
              </w:tc>
              <w:tc>
                <w:tcPr>
                  <w:tcW w:w="796" w:type="dxa"/>
                  <w:vAlign w:val="center"/>
                </w:tcPr>
                <w:p w:rsidR="00442295" w:rsidRPr="00541D3A" w:rsidRDefault="00F11A14" w:rsidP="00442295">
                  <w:pPr>
                    <w:jc w:val="center"/>
                    <w:rPr>
                      <w:rFonts w:asciiTheme="minorHAnsi" w:hAnsiTheme="minorHAnsi" w:cstheme="minorHAnsi"/>
                      <w:lang w:val="es-BO"/>
                    </w:rPr>
                  </w:pPr>
                  <w:r>
                    <w:rPr>
                      <w:rFonts w:asciiTheme="minorHAnsi" w:hAnsiTheme="minorHAnsi" w:cstheme="minorHAnsi"/>
                    </w:rPr>
                    <w:t>Kit</w:t>
                  </w:r>
                </w:p>
              </w:tc>
              <w:tc>
                <w:tcPr>
                  <w:tcW w:w="930"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rPr>
                    <w:t>1</w:t>
                  </w:r>
                </w:p>
              </w:tc>
            </w:tr>
          </w:tbl>
          <w:p w:rsidR="00442295" w:rsidRPr="00541D3A" w:rsidRDefault="00442295" w:rsidP="00442295">
            <w:pPr>
              <w:contextualSpacing/>
              <w:jc w:val="both"/>
              <w:rPr>
                <w:rFonts w:ascii="Arial" w:hAnsi="Arial" w:cs="Arial"/>
                <w:sz w:val="18"/>
                <w:szCs w:val="18"/>
                <w:lang w:val="es-BO"/>
              </w:rPr>
            </w:pPr>
          </w:p>
          <w:p w:rsidR="00442295" w:rsidRPr="00541D3A" w:rsidRDefault="00442295" w:rsidP="00442295">
            <w:pPr>
              <w:jc w:val="both"/>
              <w:rPr>
                <w:rFonts w:asciiTheme="minorHAnsi" w:hAnsiTheme="minorHAnsi" w:cstheme="minorHAnsi"/>
                <w:b/>
                <w:sz w:val="18"/>
                <w:szCs w:val="18"/>
              </w:rPr>
            </w:pPr>
            <w:r w:rsidRPr="00541D3A">
              <w:rPr>
                <w:rFonts w:asciiTheme="minorHAnsi" w:hAnsiTheme="minorHAnsi" w:cstheme="minorHAnsi"/>
                <w:b/>
                <w:sz w:val="18"/>
                <w:szCs w:val="18"/>
              </w:rPr>
              <w:t>ACCESORIOS:</w:t>
            </w:r>
          </w:p>
          <w:p w:rsidR="00442295" w:rsidRPr="00541D3A" w:rsidRDefault="00442295" w:rsidP="00442295">
            <w:pPr>
              <w:jc w:val="both"/>
              <w:rPr>
                <w:rFonts w:asciiTheme="minorHAnsi" w:hAnsiTheme="minorHAnsi" w:cstheme="minorHAnsi"/>
                <w:b/>
                <w:sz w:val="18"/>
                <w:szCs w:val="18"/>
              </w:rPr>
            </w:pPr>
          </w:p>
          <w:tbl>
            <w:tblPr>
              <w:tblStyle w:val="Tablaconcuadrcula"/>
              <w:tblW w:w="4692" w:type="dxa"/>
              <w:tblLayout w:type="fixed"/>
              <w:tblLook w:val="04A0" w:firstRow="1" w:lastRow="0" w:firstColumn="1" w:lastColumn="0" w:noHBand="0" w:noVBand="1"/>
            </w:tblPr>
            <w:tblGrid>
              <w:gridCol w:w="519"/>
              <w:gridCol w:w="2452"/>
              <w:gridCol w:w="794"/>
              <w:gridCol w:w="927"/>
            </w:tblGrid>
            <w:tr w:rsidR="00442295" w:rsidRPr="00541D3A" w:rsidTr="00442295">
              <w:trPr>
                <w:trHeight w:val="340"/>
              </w:trPr>
              <w:tc>
                <w:tcPr>
                  <w:tcW w:w="519"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lastRenderedPageBreak/>
                    <w:t>ITEM</w:t>
                  </w:r>
                </w:p>
              </w:tc>
              <w:tc>
                <w:tcPr>
                  <w:tcW w:w="2452" w:type="dxa"/>
                  <w:shd w:val="clear" w:color="auto" w:fill="C6D9F1"/>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b/>
                      <w:bCs/>
                    </w:rPr>
                    <w:t>DETALLE O DESCRIPCIÓN</w:t>
                  </w:r>
                </w:p>
              </w:tc>
              <w:tc>
                <w:tcPr>
                  <w:tcW w:w="794"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UND. DE MEDIDA</w:t>
                  </w:r>
                </w:p>
              </w:tc>
              <w:tc>
                <w:tcPr>
                  <w:tcW w:w="927" w:type="dxa"/>
                  <w:shd w:val="clear" w:color="auto" w:fill="C6D9F1"/>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
                      <w:bCs/>
                    </w:rPr>
                    <w:t>CANTIDAD</w:t>
                  </w:r>
                </w:p>
              </w:tc>
            </w:tr>
            <w:tr w:rsidR="00442295" w:rsidRPr="00541D3A" w:rsidTr="00442295">
              <w:trPr>
                <w:trHeight w:val="340"/>
              </w:trPr>
              <w:tc>
                <w:tcPr>
                  <w:tcW w:w="519"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rPr>
                    <w:t>1</w:t>
                  </w:r>
                </w:p>
              </w:tc>
              <w:tc>
                <w:tcPr>
                  <w:tcW w:w="2452"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rPr>
                    <w:t>DETECTOR FOTOELECTRICO DE HUMO</w:t>
                  </w:r>
                </w:p>
              </w:tc>
              <w:tc>
                <w:tcPr>
                  <w:tcW w:w="794" w:type="dxa"/>
                  <w:vAlign w:val="center"/>
                </w:tcPr>
                <w:p w:rsidR="00442295" w:rsidRPr="00541D3A" w:rsidRDefault="00442295" w:rsidP="00442295">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27"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2</w:t>
                  </w:r>
                </w:p>
              </w:tc>
            </w:tr>
            <w:tr w:rsidR="00442295" w:rsidRPr="00541D3A" w:rsidTr="00442295">
              <w:trPr>
                <w:trHeight w:val="340"/>
              </w:trPr>
              <w:tc>
                <w:tcPr>
                  <w:tcW w:w="519"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bCs/>
                    </w:rPr>
                    <w:t>2</w:t>
                  </w:r>
                </w:p>
              </w:tc>
              <w:tc>
                <w:tcPr>
                  <w:tcW w:w="2452"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rPr>
                    <w:t>MODULO DE CONTROL</w:t>
                  </w:r>
                </w:p>
              </w:tc>
              <w:tc>
                <w:tcPr>
                  <w:tcW w:w="794" w:type="dxa"/>
                  <w:vAlign w:val="center"/>
                </w:tcPr>
                <w:p w:rsidR="00442295" w:rsidRPr="00541D3A" w:rsidRDefault="00442295" w:rsidP="00442295">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27"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3</w:t>
                  </w:r>
                </w:p>
              </w:tc>
            </w:tr>
            <w:tr w:rsidR="00442295" w:rsidRPr="00541D3A" w:rsidTr="00442295">
              <w:trPr>
                <w:trHeight w:val="340"/>
              </w:trPr>
              <w:tc>
                <w:tcPr>
                  <w:tcW w:w="519"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3</w:t>
                  </w:r>
                </w:p>
              </w:tc>
              <w:tc>
                <w:tcPr>
                  <w:tcW w:w="2452"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lang w:val="es-BO"/>
                    </w:rPr>
                    <w:t>MODULO DUAL MONITOR</w:t>
                  </w:r>
                </w:p>
              </w:tc>
              <w:tc>
                <w:tcPr>
                  <w:tcW w:w="794" w:type="dxa"/>
                  <w:vAlign w:val="center"/>
                </w:tcPr>
                <w:p w:rsidR="00442295" w:rsidRPr="00541D3A" w:rsidRDefault="00442295" w:rsidP="00442295">
                  <w:pPr>
                    <w:jc w:val="center"/>
                    <w:rPr>
                      <w:rFonts w:asciiTheme="minorHAnsi" w:hAnsiTheme="minorHAnsi" w:cstheme="minorHAnsi"/>
                      <w:lang w:val="es-BO"/>
                    </w:rPr>
                  </w:pPr>
                  <w:proofErr w:type="spellStart"/>
                  <w:r w:rsidRPr="00541D3A">
                    <w:rPr>
                      <w:rFonts w:asciiTheme="minorHAnsi" w:hAnsiTheme="minorHAnsi" w:cstheme="minorHAnsi"/>
                      <w:lang w:val="es-BO"/>
                    </w:rPr>
                    <w:t>Pza</w:t>
                  </w:r>
                  <w:proofErr w:type="spellEnd"/>
                </w:p>
              </w:tc>
              <w:tc>
                <w:tcPr>
                  <w:tcW w:w="927"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1</w:t>
                  </w:r>
                </w:p>
              </w:tc>
            </w:tr>
            <w:tr w:rsidR="00442295" w:rsidRPr="00541D3A" w:rsidTr="00442295">
              <w:trPr>
                <w:trHeight w:val="340"/>
              </w:trPr>
              <w:tc>
                <w:tcPr>
                  <w:tcW w:w="519"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4</w:t>
                  </w:r>
                </w:p>
              </w:tc>
              <w:tc>
                <w:tcPr>
                  <w:tcW w:w="2452" w:type="dxa"/>
                  <w:vAlign w:val="center"/>
                </w:tcPr>
                <w:p w:rsidR="00442295" w:rsidRPr="00541D3A" w:rsidRDefault="00442295" w:rsidP="00442295">
                  <w:pPr>
                    <w:rPr>
                      <w:rFonts w:asciiTheme="minorHAnsi" w:hAnsiTheme="minorHAnsi" w:cstheme="minorHAnsi"/>
                      <w:lang w:val="es-BO"/>
                    </w:rPr>
                  </w:pPr>
                  <w:r w:rsidRPr="00541D3A">
                    <w:rPr>
                      <w:rFonts w:asciiTheme="minorHAnsi" w:hAnsiTheme="minorHAnsi" w:cstheme="minorHAnsi"/>
                      <w:lang w:val="es-BO"/>
                    </w:rPr>
                    <w:t>MODULO RELE</w:t>
                  </w:r>
                </w:p>
              </w:tc>
              <w:tc>
                <w:tcPr>
                  <w:tcW w:w="794" w:type="dxa"/>
                  <w:vAlign w:val="center"/>
                </w:tcPr>
                <w:p w:rsidR="00442295" w:rsidRPr="00541D3A" w:rsidRDefault="00442295" w:rsidP="00442295">
                  <w:pPr>
                    <w:jc w:val="center"/>
                    <w:rPr>
                      <w:rFonts w:asciiTheme="minorHAnsi" w:hAnsiTheme="minorHAnsi" w:cstheme="minorHAnsi"/>
                      <w:lang w:val="es-BO"/>
                    </w:rPr>
                  </w:pPr>
                  <w:proofErr w:type="spellStart"/>
                  <w:r w:rsidRPr="00541D3A">
                    <w:rPr>
                      <w:rFonts w:asciiTheme="minorHAnsi" w:hAnsiTheme="minorHAnsi" w:cstheme="minorHAnsi"/>
                      <w:lang w:val="es-BO"/>
                    </w:rPr>
                    <w:t>Pza</w:t>
                  </w:r>
                  <w:proofErr w:type="spellEnd"/>
                </w:p>
              </w:tc>
              <w:tc>
                <w:tcPr>
                  <w:tcW w:w="927"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1</w:t>
                  </w:r>
                </w:p>
              </w:tc>
            </w:tr>
            <w:tr w:rsidR="00442295" w:rsidRPr="00541D3A" w:rsidTr="00442295">
              <w:trPr>
                <w:trHeight w:val="340"/>
              </w:trPr>
              <w:tc>
                <w:tcPr>
                  <w:tcW w:w="519"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5</w:t>
                  </w:r>
                </w:p>
              </w:tc>
              <w:tc>
                <w:tcPr>
                  <w:tcW w:w="245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MODULO DE LIBERACIÓN DE AGENTE</w:t>
                  </w:r>
                </w:p>
              </w:tc>
              <w:tc>
                <w:tcPr>
                  <w:tcW w:w="794"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1</w:t>
                  </w:r>
                </w:p>
              </w:tc>
            </w:tr>
            <w:tr w:rsidR="00442295" w:rsidRPr="00541D3A" w:rsidTr="00442295">
              <w:trPr>
                <w:trHeight w:val="340"/>
              </w:trPr>
              <w:tc>
                <w:tcPr>
                  <w:tcW w:w="519"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6</w:t>
                  </w:r>
                </w:p>
              </w:tc>
              <w:tc>
                <w:tcPr>
                  <w:tcW w:w="245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ESTACIÓN MANUAL DE DESCARGA</w:t>
                  </w:r>
                </w:p>
              </w:tc>
              <w:tc>
                <w:tcPr>
                  <w:tcW w:w="794"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1</w:t>
                  </w:r>
                </w:p>
              </w:tc>
            </w:tr>
            <w:tr w:rsidR="00442295" w:rsidRPr="00541D3A" w:rsidTr="00442295">
              <w:trPr>
                <w:trHeight w:val="340"/>
              </w:trPr>
              <w:tc>
                <w:tcPr>
                  <w:tcW w:w="519"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7</w:t>
                  </w:r>
                </w:p>
              </w:tc>
              <w:tc>
                <w:tcPr>
                  <w:tcW w:w="245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SWITCH DE MANTENIMIENTO</w:t>
                  </w:r>
                </w:p>
              </w:tc>
              <w:tc>
                <w:tcPr>
                  <w:tcW w:w="794"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442295" w:rsidRPr="00541D3A" w:rsidRDefault="00442295" w:rsidP="00442295">
                  <w:pPr>
                    <w:jc w:val="center"/>
                    <w:rPr>
                      <w:rFonts w:asciiTheme="minorHAnsi" w:hAnsiTheme="minorHAnsi" w:cstheme="minorHAnsi"/>
                      <w:lang w:val="es-BO"/>
                    </w:rPr>
                  </w:pPr>
                  <w:r w:rsidRPr="00541D3A">
                    <w:rPr>
                      <w:rFonts w:asciiTheme="minorHAnsi" w:hAnsiTheme="minorHAnsi" w:cstheme="minorHAnsi"/>
                      <w:lang w:val="es-BO"/>
                    </w:rPr>
                    <w:t>1</w:t>
                  </w:r>
                </w:p>
              </w:tc>
            </w:tr>
            <w:tr w:rsidR="00442295" w:rsidRPr="00541D3A" w:rsidTr="00442295">
              <w:trPr>
                <w:trHeight w:val="340"/>
              </w:trPr>
              <w:tc>
                <w:tcPr>
                  <w:tcW w:w="519"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8</w:t>
                  </w:r>
                </w:p>
              </w:tc>
              <w:tc>
                <w:tcPr>
                  <w:tcW w:w="245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SIRENA CON LUZ ESTROBOSCÓPICA</w:t>
                  </w:r>
                </w:p>
              </w:tc>
              <w:tc>
                <w:tcPr>
                  <w:tcW w:w="794"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442295" w:rsidRPr="00541D3A" w:rsidRDefault="00442295" w:rsidP="00442295">
                  <w:pPr>
                    <w:jc w:val="center"/>
                    <w:rPr>
                      <w:rFonts w:asciiTheme="minorHAnsi" w:hAnsiTheme="minorHAnsi" w:cstheme="minorHAnsi"/>
                    </w:rPr>
                  </w:pPr>
                  <w:r w:rsidRPr="00541D3A">
                    <w:rPr>
                      <w:rFonts w:asciiTheme="minorHAnsi" w:hAnsiTheme="minorHAnsi" w:cstheme="minorHAnsi"/>
                    </w:rPr>
                    <w:t>2</w:t>
                  </w:r>
                </w:p>
              </w:tc>
            </w:tr>
            <w:tr w:rsidR="00442295" w:rsidRPr="00541D3A" w:rsidTr="00442295">
              <w:trPr>
                <w:trHeight w:val="340"/>
              </w:trPr>
              <w:tc>
                <w:tcPr>
                  <w:tcW w:w="519"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9</w:t>
                  </w:r>
                </w:p>
              </w:tc>
              <w:tc>
                <w:tcPr>
                  <w:tcW w:w="245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CAMPANA</w:t>
                  </w:r>
                </w:p>
              </w:tc>
              <w:tc>
                <w:tcPr>
                  <w:tcW w:w="794"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442295" w:rsidRPr="00541D3A" w:rsidRDefault="00442295" w:rsidP="00442295">
                  <w:pPr>
                    <w:jc w:val="center"/>
                    <w:rPr>
                      <w:rFonts w:asciiTheme="minorHAnsi" w:hAnsiTheme="minorHAnsi" w:cstheme="minorHAnsi"/>
                    </w:rPr>
                  </w:pPr>
                  <w:r w:rsidRPr="00541D3A">
                    <w:rPr>
                      <w:rFonts w:asciiTheme="minorHAnsi" w:hAnsiTheme="minorHAnsi" w:cstheme="minorHAnsi"/>
                    </w:rPr>
                    <w:t>1</w:t>
                  </w:r>
                </w:p>
              </w:tc>
            </w:tr>
            <w:tr w:rsidR="00442295" w:rsidRPr="00541D3A" w:rsidTr="00442295">
              <w:trPr>
                <w:trHeight w:val="340"/>
              </w:trPr>
              <w:tc>
                <w:tcPr>
                  <w:tcW w:w="519" w:type="dxa"/>
                  <w:vAlign w:val="center"/>
                </w:tcPr>
                <w:p w:rsidR="00442295" w:rsidRPr="00541D3A" w:rsidRDefault="00442295" w:rsidP="00442295">
                  <w:pPr>
                    <w:jc w:val="center"/>
                    <w:rPr>
                      <w:rFonts w:asciiTheme="minorHAnsi" w:hAnsiTheme="minorHAnsi" w:cstheme="minorHAnsi"/>
                      <w:bCs/>
                    </w:rPr>
                  </w:pPr>
                  <w:r w:rsidRPr="00541D3A">
                    <w:rPr>
                      <w:rFonts w:asciiTheme="minorHAnsi" w:hAnsiTheme="minorHAnsi" w:cstheme="minorHAnsi"/>
                      <w:bCs/>
                    </w:rPr>
                    <w:t>10</w:t>
                  </w:r>
                </w:p>
              </w:tc>
              <w:tc>
                <w:tcPr>
                  <w:tcW w:w="2452" w:type="dxa"/>
                  <w:vAlign w:val="center"/>
                </w:tcPr>
                <w:p w:rsidR="00442295" w:rsidRPr="00541D3A" w:rsidRDefault="00442295" w:rsidP="00442295">
                  <w:pPr>
                    <w:rPr>
                      <w:rFonts w:asciiTheme="minorHAnsi" w:hAnsiTheme="minorHAnsi" w:cstheme="minorHAnsi"/>
                    </w:rPr>
                  </w:pPr>
                  <w:r w:rsidRPr="00541D3A">
                    <w:rPr>
                      <w:rFonts w:asciiTheme="minorHAnsi" w:hAnsiTheme="minorHAnsi" w:cstheme="minorHAnsi"/>
                    </w:rPr>
                    <w:t>FUENTE DE ALIMENTACIÓN</w:t>
                  </w:r>
                </w:p>
              </w:tc>
              <w:tc>
                <w:tcPr>
                  <w:tcW w:w="794" w:type="dxa"/>
                  <w:vAlign w:val="center"/>
                </w:tcPr>
                <w:p w:rsidR="00442295" w:rsidRPr="00541D3A" w:rsidRDefault="00442295" w:rsidP="00442295">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442295" w:rsidRPr="00541D3A" w:rsidRDefault="00442295" w:rsidP="00442295">
                  <w:pPr>
                    <w:jc w:val="center"/>
                    <w:rPr>
                      <w:rFonts w:asciiTheme="minorHAnsi" w:hAnsiTheme="minorHAnsi" w:cstheme="minorHAnsi"/>
                    </w:rPr>
                  </w:pPr>
                  <w:r w:rsidRPr="00541D3A">
                    <w:rPr>
                      <w:rFonts w:asciiTheme="minorHAnsi" w:hAnsiTheme="minorHAnsi" w:cstheme="minorHAnsi"/>
                    </w:rPr>
                    <w:t>1</w:t>
                  </w:r>
                </w:p>
              </w:tc>
            </w:tr>
          </w:tbl>
          <w:p w:rsidR="00442295" w:rsidRPr="00541D3A" w:rsidRDefault="00442295" w:rsidP="00442295">
            <w:pPr>
              <w:jc w:val="both"/>
              <w:rPr>
                <w:rFonts w:asciiTheme="minorHAnsi" w:hAnsiTheme="minorHAnsi" w:cstheme="minorHAnsi"/>
                <w:b/>
                <w:sz w:val="18"/>
                <w:szCs w:val="18"/>
              </w:rPr>
            </w:pPr>
          </w:p>
          <w:p w:rsidR="00442295" w:rsidRPr="00541D3A" w:rsidRDefault="00442295" w:rsidP="00442295">
            <w:pPr>
              <w:ind w:right="72"/>
              <w:contextualSpacing/>
              <w:jc w:val="both"/>
              <w:rPr>
                <w:rFonts w:ascii="Arial" w:hAnsi="Arial" w:cs="Arial"/>
                <w:sz w:val="18"/>
                <w:szCs w:val="18"/>
              </w:rPr>
            </w:pPr>
            <w:r w:rsidRPr="00541D3A">
              <w:rPr>
                <w:rFonts w:ascii="Arial" w:hAnsi="Arial" w:cs="Arial"/>
                <w:b/>
                <w:i/>
                <w:sz w:val="18"/>
                <w:szCs w:val="18"/>
                <w:lang w:val="es-BO"/>
              </w:rPr>
              <w:t>(Manifestar aceptación)</w:t>
            </w:r>
          </w:p>
        </w:tc>
        <w:tc>
          <w:tcPr>
            <w:tcW w:w="1661" w:type="pct"/>
            <w:gridSpan w:val="2"/>
            <w:shd w:val="clear" w:color="auto" w:fill="auto"/>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shd w:val="clear" w:color="auto" w:fill="95B3D7" w:themeFill="accent1" w:themeFillTint="99"/>
            <w:vAlign w:val="center"/>
          </w:tcPr>
          <w:p w:rsidR="00442295" w:rsidRPr="00541D3A" w:rsidRDefault="00442295" w:rsidP="00D2177F">
            <w:pPr>
              <w:pStyle w:val="Prrafodelista"/>
              <w:numPr>
                <w:ilvl w:val="0"/>
                <w:numId w:val="63"/>
              </w:numPr>
              <w:contextualSpacing/>
              <w:jc w:val="both"/>
              <w:rPr>
                <w:rFonts w:ascii="Arial" w:hAnsi="Arial" w:cs="Arial"/>
                <w:b/>
                <w:sz w:val="18"/>
                <w:szCs w:val="18"/>
                <w:lang w:val="es-BO"/>
              </w:rPr>
            </w:pPr>
            <w:r w:rsidRPr="00541D3A">
              <w:rPr>
                <w:rFonts w:ascii="Arial" w:hAnsi="Arial" w:cs="Arial"/>
                <w:b/>
                <w:sz w:val="18"/>
                <w:szCs w:val="18"/>
                <w:lang w:val="es-BO"/>
              </w:rPr>
              <w:lastRenderedPageBreak/>
              <w:t>INSTALACION Y MONTAJE</w:t>
            </w:r>
          </w:p>
        </w:tc>
        <w:tc>
          <w:tcPr>
            <w:tcW w:w="1661" w:type="pct"/>
            <w:gridSpan w:val="2"/>
            <w:shd w:val="clear" w:color="auto" w:fill="95B3D7" w:themeFill="accent1" w:themeFillTint="99"/>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b/>
                <w:iCs/>
                <w:sz w:val="18"/>
                <w:szCs w:val="18"/>
                <w:lang w:val="es-BO"/>
              </w:rPr>
            </w:pPr>
          </w:p>
        </w:tc>
      </w:tr>
      <w:tr w:rsidR="00442295" w:rsidRPr="00541D3A" w:rsidTr="00442295">
        <w:trPr>
          <w:trHeight w:val="56"/>
        </w:trPr>
        <w:tc>
          <w:tcPr>
            <w:tcW w:w="3339" w:type="pct"/>
            <w:vAlign w:val="center"/>
          </w:tcPr>
          <w:p w:rsidR="00442295" w:rsidRPr="00541D3A" w:rsidRDefault="00442295" w:rsidP="00442295">
            <w:pPr>
              <w:ind w:left="356" w:right="72"/>
              <w:contextualSpacing/>
              <w:jc w:val="both"/>
              <w:rPr>
                <w:rFonts w:ascii="Arial" w:hAnsi="Arial" w:cs="Arial"/>
                <w:sz w:val="18"/>
                <w:szCs w:val="18"/>
                <w:lang w:val="es-BO"/>
              </w:rPr>
            </w:pPr>
            <w:r w:rsidRPr="00541D3A">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la Comisión de Recepción.</w:t>
            </w:r>
          </w:p>
          <w:p w:rsidR="00442295" w:rsidRPr="00541D3A" w:rsidRDefault="00442295" w:rsidP="00442295">
            <w:pPr>
              <w:ind w:right="72"/>
              <w:contextualSpacing/>
              <w:jc w:val="both"/>
              <w:rPr>
                <w:rFonts w:ascii="Arial" w:hAnsi="Arial" w:cs="Arial"/>
                <w:sz w:val="18"/>
                <w:szCs w:val="18"/>
                <w:lang w:val="es-BO" w:eastAsia="en-US"/>
              </w:rPr>
            </w:pPr>
          </w:p>
          <w:p w:rsidR="00442295" w:rsidRPr="00541D3A" w:rsidRDefault="00442295" w:rsidP="00442295">
            <w:pPr>
              <w:ind w:left="356" w:right="72"/>
              <w:contextualSpacing/>
              <w:jc w:val="both"/>
              <w:rPr>
                <w:rFonts w:ascii="Arial" w:hAnsi="Arial" w:cs="Arial"/>
                <w:sz w:val="18"/>
                <w:szCs w:val="18"/>
                <w:lang w:val="es-BO"/>
              </w:rPr>
            </w:pPr>
            <w:r w:rsidRPr="00541D3A">
              <w:rPr>
                <w:rFonts w:ascii="Arial" w:hAnsi="Arial" w:cs="Arial"/>
                <w:sz w:val="18"/>
                <w:szCs w:val="18"/>
                <w:lang w:val="es-BO"/>
              </w:rPr>
              <w:t>La ejecución de trabajos deberá adecuarse a las actividades rutinarias del BCB, debiendo considerarse para los trabajos de instalación el horario de 08:00 hasta 16:00 de lunes a viernes. Los trabajos que produzcan ruidos molestos deberán ser realizados a p</w:t>
            </w:r>
            <w:r>
              <w:rPr>
                <w:rFonts w:ascii="Arial" w:hAnsi="Arial" w:cs="Arial"/>
                <w:sz w:val="18"/>
                <w:szCs w:val="18"/>
                <w:lang w:val="es-BO"/>
              </w:rPr>
              <w:t xml:space="preserve">artir de </w:t>
            </w:r>
            <w:proofErr w:type="spellStart"/>
            <w:r>
              <w:rPr>
                <w:rFonts w:ascii="Arial" w:hAnsi="Arial" w:cs="Arial"/>
                <w:sz w:val="18"/>
                <w:szCs w:val="18"/>
                <w:lang w:val="es-BO"/>
              </w:rPr>
              <w:t>Hrs</w:t>
            </w:r>
            <w:proofErr w:type="spellEnd"/>
            <w:r>
              <w:rPr>
                <w:rFonts w:ascii="Arial" w:hAnsi="Arial" w:cs="Arial"/>
                <w:sz w:val="18"/>
                <w:szCs w:val="18"/>
                <w:lang w:val="es-BO"/>
              </w:rPr>
              <w:t xml:space="preserve">. </w:t>
            </w:r>
            <w:r w:rsidRPr="00541D3A">
              <w:rPr>
                <w:rFonts w:ascii="Arial" w:hAnsi="Arial" w:cs="Arial"/>
                <w:sz w:val="18"/>
                <w:szCs w:val="18"/>
                <w:lang w:val="es-BO"/>
              </w:rPr>
              <w:t>15:30. En caso de requerirse la ejecución de trabajos en días sábados, se deberá solicitar un permiso que será coordinado con el Departamento de Seguridad y Contingencias.</w:t>
            </w:r>
          </w:p>
          <w:p w:rsidR="00442295" w:rsidRDefault="00442295" w:rsidP="00442295">
            <w:pPr>
              <w:pStyle w:val="Prrafodelista"/>
              <w:ind w:left="360" w:right="72"/>
              <w:contextualSpacing/>
              <w:jc w:val="both"/>
              <w:rPr>
                <w:rFonts w:ascii="Arial" w:hAnsi="Arial" w:cs="Arial"/>
                <w:b/>
                <w:sz w:val="18"/>
                <w:szCs w:val="18"/>
                <w:lang w:val="es-BO"/>
              </w:rPr>
            </w:pPr>
          </w:p>
          <w:p w:rsidR="00442295" w:rsidRPr="00541D3A" w:rsidRDefault="00442295" w:rsidP="00D2177F">
            <w:pPr>
              <w:pStyle w:val="Prrafodelista"/>
              <w:numPr>
                <w:ilvl w:val="1"/>
                <w:numId w:val="64"/>
              </w:numPr>
              <w:ind w:right="72"/>
              <w:contextualSpacing/>
              <w:jc w:val="both"/>
              <w:rPr>
                <w:rFonts w:ascii="Arial" w:hAnsi="Arial" w:cs="Arial"/>
                <w:b/>
                <w:sz w:val="18"/>
                <w:szCs w:val="18"/>
                <w:lang w:val="es-BO"/>
              </w:rPr>
            </w:pPr>
            <w:r w:rsidRPr="00541D3A">
              <w:rPr>
                <w:rFonts w:ascii="Arial" w:hAnsi="Arial" w:cs="Arial"/>
                <w:b/>
                <w:sz w:val="18"/>
                <w:szCs w:val="18"/>
                <w:lang w:val="es-BO"/>
              </w:rPr>
              <w:t>CANALIZACION.</w:t>
            </w:r>
          </w:p>
          <w:p w:rsidR="00442295" w:rsidRPr="00541D3A" w:rsidRDefault="00442295" w:rsidP="00442295">
            <w:pPr>
              <w:pStyle w:val="Prrafodelista"/>
              <w:ind w:left="360" w:right="72"/>
              <w:contextualSpacing/>
              <w:jc w:val="both"/>
              <w:rPr>
                <w:rFonts w:ascii="Arial" w:hAnsi="Arial" w:cs="Arial"/>
                <w:sz w:val="18"/>
                <w:szCs w:val="18"/>
                <w:lang w:val="es-BO"/>
              </w:rPr>
            </w:pPr>
          </w:p>
          <w:p w:rsidR="00442295" w:rsidRPr="00541D3A" w:rsidRDefault="00442295" w:rsidP="00442295">
            <w:pPr>
              <w:ind w:left="356" w:right="72"/>
              <w:contextualSpacing/>
              <w:jc w:val="both"/>
              <w:rPr>
                <w:rFonts w:ascii="Arial" w:hAnsi="Arial" w:cs="Arial"/>
                <w:sz w:val="18"/>
                <w:szCs w:val="18"/>
                <w:lang w:val="es-BO"/>
              </w:rPr>
            </w:pPr>
            <w:r w:rsidRPr="00541D3A">
              <w:rPr>
                <w:rFonts w:ascii="Arial" w:hAnsi="Arial" w:cs="Arial"/>
                <w:sz w:val="18"/>
                <w:szCs w:val="18"/>
                <w:lang w:val="es-BO"/>
              </w:rPr>
              <w:t>Para la instalación en los ambientes del sótano 2 (Sala de Tableros y UPS) del Edificio Principal, se deberá incluir y realizar la canalización necesaria entre el panel principal con el que cuenta actualmente el Banco Central de Bolivia (en el 5to piso) y los componentes instalados en el sótano 2 (Sala de Tableros y UPS), manteniendo el criterio actual y las buenas prácticas de construcción.</w:t>
            </w:r>
          </w:p>
          <w:p w:rsidR="00442295" w:rsidRPr="00541D3A" w:rsidRDefault="00442295" w:rsidP="00442295">
            <w:pPr>
              <w:ind w:left="356" w:right="72"/>
              <w:contextualSpacing/>
              <w:jc w:val="both"/>
              <w:rPr>
                <w:rFonts w:ascii="Arial" w:hAnsi="Arial" w:cs="Arial"/>
                <w:sz w:val="18"/>
                <w:szCs w:val="18"/>
                <w:lang w:val="es-BO"/>
              </w:rPr>
            </w:pPr>
            <w:r w:rsidRPr="00541D3A">
              <w:rPr>
                <w:rFonts w:ascii="Arial" w:hAnsi="Arial" w:cs="Arial"/>
                <w:sz w:val="18"/>
                <w:szCs w:val="18"/>
                <w:lang w:val="es-BO"/>
              </w:rPr>
              <w:t xml:space="preserve">Para la instalación en el ambiente de UPS de SAP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se deberá incluir y realizar todo la canalización entre el panel principal y sus componentes.</w:t>
            </w:r>
          </w:p>
          <w:p w:rsidR="00442295" w:rsidRPr="00541D3A" w:rsidRDefault="00442295" w:rsidP="00442295">
            <w:pPr>
              <w:ind w:left="356" w:right="72"/>
              <w:contextualSpacing/>
              <w:jc w:val="both"/>
              <w:rPr>
                <w:rFonts w:ascii="Arial" w:hAnsi="Arial" w:cs="Arial"/>
                <w:sz w:val="18"/>
                <w:szCs w:val="18"/>
                <w:lang w:val="es-BO"/>
              </w:rPr>
            </w:pPr>
            <w:r w:rsidRPr="00541D3A">
              <w:rPr>
                <w:rFonts w:ascii="Arial" w:hAnsi="Arial" w:cs="Arial"/>
                <w:sz w:val="18"/>
                <w:szCs w:val="18"/>
                <w:lang w:val="es-BO"/>
              </w:rPr>
              <w:t>Todo los trabajos de montaje sujeción y mano de obra deberán ser cubiertos por el proveedor.</w:t>
            </w:r>
          </w:p>
          <w:p w:rsidR="00442295" w:rsidRPr="00541D3A" w:rsidRDefault="00442295" w:rsidP="00442295">
            <w:pPr>
              <w:ind w:left="356" w:right="72"/>
              <w:contextualSpacing/>
              <w:jc w:val="both"/>
              <w:rPr>
                <w:rFonts w:ascii="Arial" w:hAnsi="Arial" w:cs="Arial"/>
                <w:sz w:val="18"/>
                <w:szCs w:val="18"/>
                <w:lang w:val="es-BO"/>
              </w:rPr>
            </w:pPr>
            <w:r w:rsidRPr="00541D3A">
              <w:rPr>
                <w:rFonts w:ascii="Arial" w:hAnsi="Arial" w:cs="Arial"/>
                <w:sz w:val="18"/>
                <w:szCs w:val="18"/>
                <w:lang w:val="es-BO"/>
              </w:rPr>
              <w:t>La instalación de ductos deberá ser realizada en material metálico EMT (galvanizado) en los lugares más vulnerables (exteriores), se debe considerar la instalación de cajas de distribución, codos y uniones metálicos. En lugares menos vulnerables se permitirá realizar la instalación bajo ductos plásticos, tomando en cuenta la estética y presentación.</w:t>
            </w:r>
          </w:p>
          <w:p w:rsidR="00442295" w:rsidRPr="00541D3A" w:rsidRDefault="00442295" w:rsidP="00442295">
            <w:pPr>
              <w:ind w:left="356" w:right="72"/>
              <w:contextualSpacing/>
              <w:jc w:val="both"/>
              <w:rPr>
                <w:rFonts w:ascii="Arial" w:hAnsi="Arial" w:cs="Arial"/>
                <w:sz w:val="18"/>
                <w:szCs w:val="18"/>
                <w:lang w:val="es-BO"/>
              </w:rPr>
            </w:pPr>
            <w:r w:rsidRPr="00541D3A">
              <w:rPr>
                <w:rFonts w:ascii="Arial" w:hAnsi="Arial" w:cs="Arial"/>
                <w:sz w:val="18"/>
                <w:szCs w:val="18"/>
                <w:lang w:val="es-BO"/>
              </w:rPr>
              <w:t xml:space="preserve">Todas las obras civiles que se requieran para la instalación de los componentes, deberán ser cubiertas por el proveedor. A la conclusión de </w:t>
            </w:r>
            <w:r w:rsidRPr="00541D3A">
              <w:rPr>
                <w:rFonts w:ascii="Arial" w:hAnsi="Arial" w:cs="Arial"/>
                <w:sz w:val="18"/>
                <w:szCs w:val="18"/>
                <w:lang w:val="es-BO"/>
              </w:rPr>
              <w:lastRenderedPageBreak/>
              <w:t>dichas obras, los sitios afectados deberán contar con la refacción y limpieza correspondiente.</w:t>
            </w:r>
          </w:p>
          <w:p w:rsidR="00442295" w:rsidRPr="00541D3A" w:rsidRDefault="00442295" w:rsidP="00442295">
            <w:pPr>
              <w:ind w:right="72"/>
              <w:contextualSpacing/>
              <w:jc w:val="both"/>
              <w:rPr>
                <w:rFonts w:ascii="Arial" w:hAnsi="Arial" w:cs="Arial"/>
                <w:b/>
                <w:bCs/>
                <w:sz w:val="18"/>
                <w:szCs w:val="18"/>
                <w:lang w:val="es-BO"/>
              </w:rPr>
            </w:pP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 xml:space="preserve">En la presente actividad se debe considerar el </w:t>
            </w:r>
            <w:proofErr w:type="spellStart"/>
            <w:r w:rsidRPr="00541D3A">
              <w:rPr>
                <w:rFonts w:ascii="Arial" w:hAnsi="Arial" w:cs="Arial"/>
                <w:sz w:val="18"/>
                <w:szCs w:val="18"/>
                <w:lang w:val="es-BO"/>
              </w:rPr>
              <w:t>ductado</w:t>
            </w:r>
            <w:proofErr w:type="spellEnd"/>
            <w:r w:rsidRPr="00541D3A">
              <w:rPr>
                <w:rFonts w:ascii="Arial" w:hAnsi="Arial" w:cs="Arial"/>
                <w:sz w:val="18"/>
                <w:szCs w:val="18"/>
                <w:lang w:val="es-BO"/>
              </w:rPr>
              <w:t xml:space="preserve"> del sistema, los mismos deberán considerar:</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D2177F">
            <w:pPr>
              <w:pStyle w:val="Prrafodelista"/>
              <w:numPr>
                <w:ilvl w:val="2"/>
                <w:numId w:val="65"/>
              </w:numPr>
              <w:ind w:left="498" w:right="72" w:hanging="498"/>
              <w:contextualSpacing/>
              <w:jc w:val="both"/>
              <w:rPr>
                <w:rFonts w:ascii="Arial" w:hAnsi="Arial" w:cs="Arial"/>
                <w:color w:val="000000"/>
                <w:sz w:val="18"/>
                <w:szCs w:val="18"/>
                <w:lang w:val="es-BO"/>
              </w:rPr>
            </w:pPr>
            <w:r w:rsidRPr="00541D3A">
              <w:rPr>
                <w:rFonts w:ascii="Arial" w:hAnsi="Arial" w:cs="Arial"/>
                <w:b/>
                <w:bCs/>
                <w:color w:val="000000"/>
                <w:sz w:val="18"/>
                <w:szCs w:val="18"/>
                <w:lang w:val="es-BO"/>
              </w:rPr>
              <w:t>Ductos EMT 3/4” más accesorios para tubería EMT 3/4”</w:t>
            </w:r>
            <w:r w:rsidRPr="00541D3A">
              <w:rPr>
                <w:rFonts w:ascii="Arial" w:hAnsi="Arial" w:cs="Arial"/>
                <w:color w:val="000000"/>
                <w:sz w:val="18"/>
                <w:szCs w:val="18"/>
                <w:lang w:val="es-BO"/>
              </w:rPr>
              <w:t xml:space="preserve">. El tratamiento de los ductos y sus accesorios deberá ser utilizando las mejores prácticas de instalación para evitar inconvenientes originados por inadecuados métodos de fabricación de la </w:t>
            </w:r>
            <w:proofErr w:type="spellStart"/>
            <w:r w:rsidRPr="00541D3A">
              <w:rPr>
                <w:rFonts w:ascii="Arial" w:hAnsi="Arial" w:cs="Arial"/>
                <w:color w:val="000000"/>
                <w:sz w:val="18"/>
                <w:szCs w:val="18"/>
                <w:lang w:val="es-BO"/>
              </w:rPr>
              <w:t>ductería</w:t>
            </w:r>
            <w:proofErr w:type="spellEnd"/>
            <w:r w:rsidRPr="00541D3A">
              <w:rPr>
                <w:rFonts w:ascii="Arial" w:hAnsi="Arial" w:cs="Arial"/>
                <w:color w:val="000000"/>
                <w:sz w:val="18"/>
                <w:szCs w:val="18"/>
                <w:lang w:val="es-BO"/>
              </w:rPr>
              <w:t>. Todas las cajas de paso y de conexionado para los dispositivos generales debe ser metálicas y contar con los accesorios adecuados de conexión como ser, boquillas, uniones, etc. Estas deben tener tapa metálica para cada caja de la instalación general.</w:t>
            </w:r>
          </w:p>
          <w:p w:rsidR="00442295" w:rsidRPr="00541D3A" w:rsidRDefault="00442295" w:rsidP="00442295">
            <w:pPr>
              <w:ind w:right="72"/>
              <w:contextualSpacing/>
              <w:jc w:val="both"/>
              <w:rPr>
                <w:rFonts w:ascii="Arial" w:hAnsi="Arial" w:cs="Arial"/>
                <w:sz w:val="18"/>
                <w:szCs w:val="18"/>
                <w:lang w:val="es-BO"/>
              </w:rPr>
            </w:pPr>
          </w:p>
          <w:p w:rsidR="00442295" w:rsidRPr="00541D3A" w:rsidRDefault="00442295" w:rsidP="00D2177F">
            <w:pPr>
              <w:pStyle w:val="Prrafodelista"/>
              <w:numPr>
                <w:ilvl w:val="1"/>
                <w:numId w:val="65"/>
              </w:numPr>
              <w:ind w:right="72"/>
              <w:contextualSpacing/>
              <w:jc w:val="both"/>
              <w:rPr>
                <w:rFonts w:ascii="Arial" w:hAnsi="Arial" w:cs="Arial"/>
                <w:b/>
                <w:bCs/>
                <w:sz w:val="18"/>
                <w:szCs w:val="18"/>
                <w:lang w:val="es-BO"/>
              </w:rPr>
            </w:pPr>
            <w:r w:rsidRPr="00541D3A">
              <w:rPr>
                <w:rFonts w:ascii="Arial" w:hAnsi="Arial" w:cs="Arial"/>
                <w:b/>
                <w:bCs/>
                <w:sz w:val="18"/>
                <w:szCs w:val="18"/>
                <w:lang w:val="es-BO"/>
              </w:rPr>
              <w:t>CABLEADO PARA PUNTOS DE DISPOSITIVOS</w:t>
            </w:r>
          </w:p>
          <w:p w:rsidR="00442295" w:rsidRPr="00541D3A" w:rsidRDefault="00442295" w:rsidP="00442295">
            <w:pPr>
              <w:ind w:left="498"/>
              <w:contextualSpacing/>
              <w:jc w:val="both"/>
              <w:rPr>
                <w:rFonts w:ascii="Arial" w:hAnsi="Arial" w:cs="Arial"/>
                <w:sz w:val="18"/>
                <w:szCs w:val="18"/>
                <w:lang w:val="es-BO"/>
              </w:rPr>
            </w:pPr>
            <w:r w:rsidRPr="00541D3A">
              <w:rPr>
                <w:rFonts w:ascii="Arial" w:hAnsi="Arial" w:cs="Arial"/>
                <w:sz w:val="18"/>
                <w:szCs w:val="18"/>
                <w:lang w:val="es-BO"/>
              </w:rPr>
              <w:t xml:space="preserve">En la presente actividad se debe considerar el cableado y </w:t>
            </w:r>
            <w:proofErr w:type="spellStart"/>
            <w:r w:rsidRPr="00541D3A">
              <w:rPr>
                <w:rFonts w:ascii="Arial" w:hAnsi="Arial" w:cs="Arial"/>
                <w:sz w:val="18"/>
                <w:szCs w:val="18"/>
                <w:lang w:val="es-BO"/>
              </w:rPr>
              <w:t>conectorizado</w:t>
            </w:r>
            <w:proofErr w:type="spellEnd"/>
            <w:r w:rsidRPr="00541D3A">
              <w:rPr>
                <w:rFonts w:ascii="Arial" w:hAnsi="Arial" w:cs="Arial"/>
                <w:sz w:val="18"/>
                <w:szCs w:val="18"/>
                <w:lang w:val="es-BO"/>
              </w:rPr>
              <w:t xml:space="preserve"> de los sistemas, los mismos deberán considerar:</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b/>
                <w:bCs/>
                <w:sz w:val="18"/>
                <w:szCs w:val="18"/>
                <w:lang w:val="es-BO"/>
              </w:rPr>
              <w:t>Cable para sensores y módulos:</w:t>
            </w:r>
            <w:r w:rsidRPr="00541D3A">
              <w:rPr>
                <w:rFonts w:ascii="Arial" w:hAnsi="Arial" w:cs="Arial"/>
                <w:sz w:val="18"/>
                <w:szCs w:val="18"/>
                <w:lang w:val="es-BO"/>
              </w:rPr>
              <w:t xml:space="preserve"> El cable debe ser 18 AWG o superior, 2 conductores, para sistemas de detección y supresión de incendios y/o recomendación del fabricante del SDSI, debe cumplir con certificación UL o FM.</w:t>
            </w:r>
          </w:p>
          <w:p w:rsidR="00442295" w:rsidRPr="00541D3A" w:rsidRDefault="00442295" w:rsidP="00442295">
            <w:pPr>
              <w:pStyle w:val="Prrafodelista"/>
              <w:ind w:left="923" w:right="72"/>
              <w:contextualSpacing/>
              <w:jc w:val="both"/>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b/>
                <w:bCs/>
                <w:sz w:val="18"/>
                <w:szCs w:val="18"/>
                <w:lang w:val="es-BO"/>
              </w:rPr>
              <w:t>Cable para dispositivos de notificación:</w:t>
            </w:r>
            <w:r w:rsidRPr="00541D3A">
              <w:rPr>
                <w:rFonts w:ascii="Arial" w:hAnsi="Arial" w:cs="Arial"/>
                <w:sz w:val="18"/>
                <w:szCs w:val="18"/>
                <w:lang w:val="es-BO"/>
              </w:rPr>
              <w:t xml:space="preserve"> El cable para los dispositivos de los sistemas de notificación debe ser 16 AWG, de 2 conductores, para sistemas de detección y supresión de incendios y/o recomendación del fabricante del SDSI, debe cumplir con certificación UL o FM.</w:t>
            </w:r>
          </w:p>
          <w:p w:rsidR="00442295" w:rsidRPr="00541D3A" w:rsidRDefault="00442295" w:rsidP="00442295">
            <w:pPr>
              <w:pStyle w:val="Prrafodelista"/>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Para la instalación en los ambientes del sótano 2 (Sala de Tableros y UPS) del Edificio Principal, se deberá incluir y realizar todo el cableado entre el panel principal con el que cuenta actualmente el Banco Central de Bolivia (en el 5to piso) y los componentes instalados en el sótano 2 (Sala de Tableros y UPS), manteniendo el criterio y buenas prácticas de construcción con el que cuenta actualmente el Banco Central de Bolivia, en su panel principal NFS2-3030.</w:t>
            </w:r>
          </w:p>
          <w:p w:rsidR="00442295" w:rsidRPr="00541D3A" w:rsidRDefault="00442295" w:rsidP="00442295">
            <w:pPr>
              <w:pStyle w:val="Prrafodelista"/>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 xml:space="preserve">Para la instalación en el ambiente de UPS de SAP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se deberá incluir y realizar todo el cableado entre el panel principal y sus componentes.</w:t>
            </w:r>
          </w:p>
          <w:p w:rsidR="00442295" w:rsidRPr="00541D3A" w:rsidRDefault="00442295" w:rsidP="00442295">
            <w:pPr>
              <w:pStyle w:val="Prrafodelista"/>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Todo el cableado, accesorios y mano de obra deberán ser cubiertos por el proveedor.</w:t>
            </w:r>
          </w:p>
          <w:p w:rsidR="00442295" w:rsidRPr="00541D3A" w:rsidRDefault="00442295" w:rsidP="00442295">
            <w:pPr>
              <w:pStyle w:val="Prrafodelista"/>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Se deberá incluir la integración del Sistema para el Edificio Principal del BCB (sótano 2), con el panel principal existente NFS2-3030 de BCB (5to Piso) y la configuración de todos los componentes.</w:t>
            </w:r>
          </w:p>
          <w:p w:rsidR="00442295" w:rsidRPr="00541D3A" w:rsidRDefault="00442295" w:rsidP="00442295">
            <w:pPr>
              <w:pStyle w:val="Prrafodelista"/>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Los componentes deberán incluir todos los accesorios, conectores, cables de conexión y soportes, así como cualquier aditamento necesario para el funcionamiento del Sistema de Detección, Alarma y Supresión de incendios para las UPS.</w:t>
            </w:r>
          </w:p>
          <w:p w:rsidR="00442295" w:rsidRPr="00541D3A" w:rsidRDefault="00442295" w:rsidP="00442295">
            <w:pPr>
              <w:pStyle w:val="Prrafodelista"/>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lastRenderedPageBreak/>
              <w:t xml:space="preserve">Todas las obras civiles que se requieran para la instalación de los componentes, deberán ser cubiertas por el proveedor. A la conclusión de dichas obras, los sitios afectados deberán contar con la refacción y limpieza correspondiente. </w:t>
            </w:r>
          </w:p>
          <w:p w:rsidR="00442295" w:rsidRPr="00541D3A" w:rsidRDefault="00442295" w:rsidP="00442295">
            <w:pPr>
              <w:pStyle w:val="Prrafodelista"/>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El cableado debe estar debidamente identificado.</w:t>
            </w:r>
          </w:p>
          <w:p w:rsidR="00442295" w:rsidRPr="00541D3A" w:rsidRDefault="00442295" w:rsidP="00442295">
            <w:pPr>
              <w:pStyle w:val="Prrafodelista"/>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Todos los componentes deben ser configurados y probados bajo la supervisión del personal del DSC.</w:t>
            </w:r>
          </w:p>
          <w:p w:rsidR="00442295" w:rsidRPr="00541D3A" w:rsidRDefault="00442295" w:rsidP="00442295">
            <w:pPr>
              <w:pStyle w:val="Prrafodelista"/>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Todos los componentes deberán ser compatibles con su respectivo panel de control.</w:t>
            </w:r>
          </w:p>
          <w:p w:rsidR="00442295" w:rsidRPr="00541D3A" w:rsidRDefault="00442295" w:rsidP="00442295">
            <w:pPr>
              <w:pStyle w:val="Prrafodelista"/>
              <w:rPr>
                <w:rFonts w:ascii="Arial" w:hAnsi="Arial" w:cs="Arial"/>
                <w:sz w:val="18"/>
                <w:szCs w:val="18"/>
                <w:lang w:val="es-BO"/>
              </w:rPr>
            </w:pPr>
          </w:p>
          <w:p w:rsidR="00442295" w:rsidRPr="00541D3A" w:rsidRDefault="00442295" w:rsidP="00D2177F">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 xml:space="preserve"> El cableado eléctrico deberá cumplir con la norma NFPA 70, todos los circuitos eléctricos deberán conectarse al tablero más cercano del sitio a instalar el </w:t>
            </w:r>
            <w:r w:rsidRPr="00541D3A">
              <w:rPr>
                <w:rFonts w:ascii="Arial" w:hAnsi="Arial" w:cs="Arial"/>
                <w:sz w:val="18"/>
                <w:szCs w:val="18"/>
              </w:rPr>
              <w:t>SDSI.</w:t>
            </w:r>
          </w:p>
          <w:p w:rsidR="00442295" w:rsidRPr="00541D3A" w:rsidRDefault="00442295" w:rsidP="00442295">
            <w:pPr>
              <w:ind w:right="72"/>
              <w:contextualSpacing/>
              <w:jc w:val="both"/>
              <w:rPr>
                <w:rFonts w:ascii="Arial" w:hAnsi="Arial" w:cs="Arial"/>
                <w:color w:val="000000"/>
                <w:sz w:val="18"/>
                <w:szCs w:val="18"/>
                <w:lang w:val="es-BO"/>
              </w:rPr>
            </w:pPr>
          </w:p>
          <w:p w:rsidR="00442295" w:rsidRPr="00541D3A" w:rsidRDefault="00442295" w:rsidP="00D2177F">
            <w:pPr>
              <w:numPr>
                <w:ilvl w:val="1"/>
                <w:numId w:val="65"/>
              </w:numPr>
              <w:ind w:left="356" w:right="72" w:hanging="356"/>
              <w:contextualSpacing/>
              <w:rPr>
                <w:rFonts w:asciiTheme="minorHAnsi" w:hAnsiTheme="minorHAnsi" w:cstheme="minorHAnsi"/>
                <w:sz w:val="18"/>
                <w:szCs w:val="18"/>
              </w:rPr>
            </w:pPr>
            <w:r w:rsidRPr="00541D3A">
              <w:rPr>
                <w:rFonts w:ascii="Arial" w:hAnsi="Arial" w:cs="Arial"/>
                <w:b/>
                <w:bCs/>
                <w:sz w:val="18"/>
                <w:szCs w:val="18"/>
                <w:lang w:val="es-BO"/>
              </w:rPr>
              <w:t>DUCTOS RGS PARA DESCARGA DEL AGENTE LIMPIO</w:t>
            </w: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Todo el trayecto del ducto RGS debe estar acorde al resultado del cálculo hidráulico del sistema.</w:t>
            </w:r>
          </w:p>
          <w:p w:rsidR="00442295" w:rsidRPr="00541D3A" w:rsidRDefault="00442295" w:rsidP="00442295">
            <w:pPr>
              <w:ind w:left="356"/>
              <w:contextualSpacing/>
              <w:jc w:val="both"/>
              <w:rPr>
                <w:rFonts w:ascii="Arial" w:hAnsi="Arial" w:cs="Arial"/>
                <w:sz w:val="18"/>
                <w:szCs w:val="18"/>
                <w:lang w:val="es-BO"/>
              </w:rPr>
            </w:pPr>
          </w:p>
          <w:p w:rsidR="00442295" w:rsidRPr="00541D3A" w:rsidRDefault="00442295" w:rsidP="00D2177F">
            <w:pPr>
              <w:pStyle w:val="Prrafodelista"/>
              <w:numPr>
                <w:ilvl w:val="2"/>
                <w:numId w:val="65"/>
              </w:numPr>
              <w:ind w:left="923" w:hanging="567"/>
              <w:contextualSpacing/>
              <w:jc w:val="both"/>
              <w:rPr>
                <w:rFonts w:ascii="Arial" w:hAnsi="Arial" w:cs="Arial"/>
                <w:sz w:val="18"/>
                <w:szCs w:val="18"/>
                <w:lang w:val="es-BO"/>
              </w:rPr>
            </w:pPr>
            <w:r w:rsidRPr="00541D3A">
              <w:rPr>
                <w:rFonts w:ascii="Arial" w:hAnsi="Arial" w:cs="Arial"/>
                <w:sz w:val="18"/>
                <w:szCs w:val="18"/>
                <w:lang w:val="es-BO"/>
              </w:rPr>
              <w:t xml:space="preserve">Todo el montaje, sujeción y tipos de soporte a utilizar deben estar alineados a seguir las recomendaciones de FSSA Pipe </w:t>
            </w:r>
            <w:proofErr w:type="spellStart"/>
            <w:r w:rsidRPr="00541D3A">
              <w:rPr>
                <w:rFonts w:ascii="Arial" w:hAnsi="Arial" w:cs="Arial"/>
                <w:sz w:val="18"/>
                <w:szCs w:val="18"/>
                <w:lang w:val="es-BO"/>
              </w:rPr>
              <w:t>Design</w:t>
            </w:r>
            <w:proofErr w:type="spellEnd"/>
            <w:r w:rsidRPr="00541D3A">
              <w:rPr>
                <w:rFonts w:ascii="Arial" w:hAnsi="Arial" w:cs="Arial"/>
                <w:sz w:val="18"/>
                <w:szCs w:val="18"/>
                <w:lang w:val="es-BO"/>
              </w:rPr>
              <w:t xml:space="preserve"> </w:t>
            </w:r>
            <w:proofErr w:type="spellStart"/>
            <w:r w:rsidRPr="00541D3A">
              <w:rPr>
                <w:rFonts w:ascii="Arial" w:hAnsi="Arial" w:cs="Arial"/>
                <w:sz w:val="18"/>
                <w:szCs w:val="18"/>
                <w:lang w:val="es-BO"/>
              </w:rPr>
              <w:t>Handbook</w:t>
            </w:r>
            <w:proofErr w:type="spellEnd"/>
            <w:r w:rsidRPr="00541D3A">
              <w:rPr>
                <w:rFonts w:ascii="Arial" w:hAnsi="Arial" w:cs="Arial"/>
                <w:sz w:val="18"/>
                <w:szCs w:val="18"/>
                <w:lang w:val="es-BO"/>
              </w:rPr>
              <w:t>, para sistemas de supresión por inundación.</w:t>
            </w:r>
          </w:p>
          <w:p w:rsidR="00442295" w:rsidRPr="00541D3A" w:rsidRDefault="00442295" w:rsidP="00D2177F">
            <w:pPr>
              <w:pStyle w:val="Prrafodelista"/>
              <w:numPr>
                <w:ilvl w:val="2"/>
                <w:numId w:val="65"/>
              </w:numPr>
              <w:ind w:left="923" w:hanging="567"/>
              <w:contextualSpacing/>
              <w:jc w:val="both"/>
              <w:rPr>
                <w:rFonts w:ascii="Arial" w:hAnsi="Arial" w:cs="Arial"/>
                <w:sz w:val="18"/>
                <w:szCs w:val="18"/>
                <w:lang w:val="es-BO"/>
              </w:rPr>
            </w:pPr>
            <w:r w:rsidRPr="00541D3A">
              <w:rPr>
                <w:rFonts w:ascii="Arial" w:hAnsi="Arial" w:cs="Arial"/>
                <w:sz w:val="18"/>
                <w:szCs w:val="18"/>
                <w:lang w:val="es-BO"/>
              </w:rPr>
              <w:t xml:space="preserve">Se deben respetar todo los componentes, tramos y tipos de ductos especificados en cada uno de los cálculos de los diferentes sistemas garantizando la buena operación. Se debe presentar en la oferta técnica el isométrico de ductos de descarga para cada ambiente. </w:t>
            </w:r>
          </w:p>
          <w:p w:rsidR="00442295" w:rsidRPr="00541D3A" w:rsidRDefault="00442295" w:rsidP="00442295">
            <w:pPr>
              <w:ind w:left="792"/>
              <w:contextualSpacing/>
              <w:jc w:val="both"/>
              <w:rPr>
                <w:rFonts w:ascii="Arial" w:hAnsi="Arial" w:cs="Arial"/>
                <w:sz w:val="18"/>
                <w:szCs w:val="18"/>
                <w:lang w:val="es-BO"/>
              </w:rPr>
            </w:pPr>
          </w:p>
          <w:p w:rsidR="00442295" w:rsidRPr="00541D3A" w:rsidRDefault="00442295" w:rsidP="00D2177F">
            <w:pPr>
              <w:numPr>
                <w:ilvl w:val="1"/>
                <w:numId w:val="65"/>
              </w:numPr>
              <w:ind w:left="356" w:right="72" w:hanging="356"/>
              <w:contextualSpacing/>
              <w:jc w:val="both"/>
              <w:rPr>
                <w:rFonts w:ascii="Arial" w:hAnsi="Arial" w:cs="Arial"/>
                <w:sz w:val="18"/>
                <w:szCs w:val="18"/>
                <w:lang w:val="es-BO"/>
              </w:rPr>
            </w:pPr>
            <w:r w:rsidRPr="00541D3A">
              <w:rPr>
                <w:rFonts w:ascii="Arial" w:hAnsi="Arial" w:cs="Arial"/>
                <w:b/>
                <w:sz w:val="18"/>
                <w:szCs w:val="18"/>
                <w:lang w:val="es-BO"/>
              </w:rPr>
              <w:t>MONTAJE DE DISPOSITIVOS</w:t>
            </w:r>
            <w:r w:rsidRPr="00541D3A">
              <w:rPr>
                <w:rFonts w:ascii="Arial" w:hAnsi="Arial" w:cs="Arial"/>
                <w:sz w:val="18"/>
                <w:szCs w:val="18"/>
                <w:lang w:val="es-BO"/>
              </w:rPr>
              <w:t xml:space="preserve"> </w:t>
            </w:r>
          </w:p>
          <w:p w:rsidR="00442295" w:rsidRPr="00541D3A" w:rsidRDefault="00442295" w:rsidP="00442295">
            <w:pPr>
              <w:ind w:left="356"/>
              <w:contextualSpacing/>
              <w:jc w:val="both"/>
              <w:rPr>
                <w:rFonts w:ascii="Arial" w:hAnsi="Arial" w:cs="Arial"/>
                <w:sz w:val="18"/>
                <w:szCs w:val="18"/>
                <w:lang w:val="es-BO"/>
              </w:rPr>
            </w:pPr>
            <w:r w:rsidRPr="00541D3A">
              <w:rPr>
                <w:rFonts w:ascii="Arial" w:hAnsi="Arial" w:cs="Arial"/>
                <w:sz w:val="18"/>
                <w:szCs w:val="18"/>
                <w:lang w:val="es-BO"/>
              </w:rPr>
              <w:t>En la presente actividad se debe considerar el montaje de todos los dispositivos que forman parte del Sistema de Detección y Supresión de Incendios donde todos los componentes deberán ser instalados según su diseño y en lugares que determinará el Departamento de Seguridad y Contingencias del BCB.</w:t>
            </w:r>
          </w:p>
          <w:p w:rsidR="00442295" w:rsidRPr="00541D3A" w:rsidRDefault="00442295" w:rsidP="00D2177F">
            <w:pPr>
              <w:pStyle w:val="Prrafodelista"/>
              <w:numPr>
                <w:ilvl w:val="2"/>
                <w:numId w:val="65"/>
              </w:numPr>
              <w:ind w:left="923" w:hanging="567"/>
              <w:contextualSpacing/>
              <w:jc w:val="both"/>
              <w:rPr>
                <w:rFonts w:ascii="Arial" w:hAnsi="Arial" w:cs="Arial"/>
                <w:sz w:val="18"/>
                <w:szCs w:val="18"/>
                <w:lang w:val="es-BO"/>
              </w:rPr>
            </w:pPr>
            <w:r w:rsidRPr="00541D3A">
              <w:rPr>
                <w:rFonts w:ascii="Arial" w:hAnsi="Arial" w:cs="Arial"/>
                <w:sz w:val="18"/>
                <w:szCs w:val="18"/>
                <w:lang w:val="es-BO"/>
              </w:rPr>
              <w:t>Los componentes deberán incluir todos los accesorios, conectores, cables de conexión y soportes, así como cualquier aditamento necesario para el funcionamiento del Sistema de Detección, Alarma y Supresión de incendios para las UPS.</w:t>
            </w:r>
          </w:p>
          <w:p w:rsidR="00442295" w:rsidRPr="00541D3A" w:rsidRDefault="00442295" w:rsidP="00D2177F">
            <w:pPr>
              <w:pStyle w:val="Prrafodelista"/>
              <w:numPr>
                <w:ilvl w:val="2"/>
                <w:numId w:val="65"/>
              </w:numPr>
              <w:ind w:left="923" w:hanging="567"/>
              <w:contextualSpacing/>
              <w:jc w:val="both"/>
              <w:rPr>
                <w:rFonts w:ascii="Arial" w:hAnsi="Arial" w:cs="Arial"/>
                <w:sz w:val="18"/>
                <w:szCs w:val="18"/>
                <w:lang w:val="es-BO"/>
              </w:rPr>
            </w:pPr>
            <w:r w:rsidRPr="00541D3A">
              <w:rPr>
                <w:rFonts w:ascii="Arial" w:hAnsi="Arial" w:cs="Arial"/>
                <w:sz w:val="18"/>
                <w:szCs w:val="18"/>
                <w:lang w:val="es-BO"/>
              </w:rPr>
              <w:t>Todas las configuraciones del Sistema, se determinarán en coordinación con el DSC del BCB</w:t>
            </w:r>
          </w:p>
          <w:p w:rsidR="00442295" w:rsidRPr="00541D3A" w:rsidRDefault="00442295" w:rsidP="00442295">
            <w:pPr>
              <w:ind w:right="72"/>
              <w:contextualSpacing/>
              <w:jc w:val="both"/>
              <w:rPr>
                <w:rFonts w:ascii="Arial" w:hAnsi="Arial" w:cs="Arial"/>
                <w:sz w:val="18"/>
                <w:szCs w:val="18"/>
                <w:lang w:val="es-BO"/>
              </w:rPr>
            </w:pPr>
          </w:p>
          <w:p w:rsidR="00442295" w:rsidRPr="00541D3A" w:rsidRDefault="00442295" w:rsidP="00442295">
            <w:pPr>
              <w:ind w:right="72"/>
              <w:contextualSpacing/>
              <w:jc w:val="both"/>
              <w:rPr>
                <w:rFonts w:ascii="Arial" w:hAnsi="Arial" w:cs="Arial"/>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56"/>
        </w:trPr>
        <w:tc>
          <w:tcPr>
            <w:tcW w:w="3339" w:type="pct"/>
            <w:vAlign w:val="center"/>
          </w:tcPr>
          <w:p w:rsidR="00442295" w:rsidRPr="00541D3A" w:rsidRDefault="00442295" w:rsidP="00D2177F">
            <w:pPr>
              <w:numPr>
                <w:ilvl w:val="0"/>
                <w:numId w:val="65"/>
              </w:numPr>
              <w:ind w:right="72"/>
              <w:contextualSpacing/>
              <w:jc w:val="both"/>
              <w:rPr>
                <w:rFonts w:ascii="Arial" w:hAnsi="Arial" w:cs="Arial"/>
                <w:b/>
                <w:sz w:val="18"/>
                <w:szCs w:val="18"/>
                <w:lang w:val="es-BO"/>
              </w:rPr>
            </w:pPr>
            <w:r w:rsidRPr="00541D3A">
              <w:rPr>
                <w:rFonts w:ascii="Arial" w:hAnsi="Arial" w:cs="Arial"/>
                <w:b/>
                <w:sz w:val="18"/>
                <w:szCs w:val="18"/>
              </w:rPr>
              <w:lastRenderedPageBreak/>
              <w:t xml:space="preserve">NORMAS Y CERTIFICACIÓN </w:t>
            </w:r>
          </w:p>
          <w:p w:rsidR="00442295" w:rsidRPr="00541D3A" w:rsidRDefault="00442295" w:rsidP="00442295">
            <w:pPr>
              <w:ind w:left="450" w:right="72"/>
              <w:contextualSpacing/>
              <w:jc w:val="both"/>
              <w:rPr>
                <w:rFonts w:ascii="Arial" w:hAnsi="Arial" w:cs="Arial"/>
                <w:sz w:val="18"/>
                <w:szCs w:val="18"/>
              </w:rPr>
            </w:pPr>
            <w:r w:rsidRPr="00541D3A">
              <w:rPr>
                <w:rFonts w:ascii="Arial" w:hAnsi="Arial" w:cs="Arial"/>
                <w:sz w:val="18"/>
                <w:szCs w:val="18"/>
              </w:rPr>
              <w:t xml:space="preserve">Todas las terminales deben estar instaladas bajo normas y estándares internacionales, Norma NFPA72, NFPA 2001 y NFPA 70. El proveedor deberá incluir en el informe de implementación, el detalle de las normas/estándares internacionales y/o recomendaciones de fábrica utilizadas en la instalación. </w:t>
            </w:r>
          </w:p>
          <w:p w:rsidR="00442295" w:rsidRPr="00541D3A" w:rsidRDefault="00442295" w:rsidP="00442295">
            <w:pPr>
              <w:ind w:left="450" w:right="72"/>
              <w:contextualSpacing/>
              <w:jc w:val="both"/>
              <w:rPr>
                <w:rFonts w:ascii="Arial" w:hAnsi="Arial" w:cs="Arial"/>
                <w:sz w:val="18"/>
                <w:szCs w:val="18"/>
                <w:lang w:val="es-BO"/>
              </w:rPr>
            </w:pPr>
          </w:p>
          <w:p w:rsidR="00442295" w:rsidRPr="00541D3A" w:rsidRDefault="00442295" w:rsidP="00442295">
            <w:pPr>
              <w:ind w:right="72"/>
              <w:jc w:val="both"/>
              <w:rPr>
                <w:rFonts w:ascii="Arial" w:hAnsi="Arial" w:cs="Arial"/>
                <w:sz w:val="18"/>
                <w:szCs w:val="18"/>
                <w:lang w:val="es-BO"/>
              </w:rPr>
            </w:pPr>
            <w:r>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56"/>
        </w:trPr>
        <w:tc>
          <w:tcPr>
            <w:tcW w:w="3339" w:type="pct"/>
            <w:vAlign w:val="center"/>
          </w:tcPr>
          <w:p w:rsidR="00442295" w:rsidRPr="00541D3A" w:rsidRDefault="00442295" w:rsidP="00D2177F">
            <w:pPr>
              <w:numPr>
                <w:ilvl w:val="0"/>
                <w:numId w:val="65"/>
              </w:numPr>
              <w:ind w:right="72"/>
              <w:contextualSpacing/>
              <w:jc w:val="both"/>
              <w:rPr>
                <w:rFonts w:ascii="Arial" w:hAnsi="Arial" w:cs="Arial"/>
                <w:sz w:val="18"/>
                <w:szCs w:val="18"/>
                <w:lang w:val="es-BO"/>
              </w:rPr>
            </w:pPr>
            <w:r>
              <w:rPr>
                <w:rFonts w:ascii="Arial" w:hAnsi="Arial" w:cs="Arial"/>
                <w:b/>
                <w:sz w:val="18"/>
                <w:szCs w:val="18"/>
                <w:lang w:val="es-BO"/>
              </w:rPr>
              <w:t>INFORME DE IMPLEMENTACIÓ</w:t>
            </w:r>
            <w:r w:rsidRPr="00541D3A">
              <w:rPr>
                <w:rFonts w:ascii="Arial" w:hAnsi="Arial" w:cs="Arial"/>
                <w:b/>
                <w:sz w:val="18"/>
                <w:szCs w:val="18"/>
                <w:lang w:val="es-BO"/>
              </w:rPr>
              <w:t>N</w:t>
            </w:r>
          </w:p>
          <w:p w:rsidR="00442295" w:rsidRPr="00541D3A" w:rsidRDefault="00442295" w:rsidP="00442295">
            <w:pPr>
              <w:ind w:left="450" w:right="72"/>
              <w:contextualSpacing/>
              <w:jc w:val="both"/>
              <w:rPr>
                <w:rFonts w:ascii="Arial" w:hAnsi="Arial" w:cs="Arial"/>
                <w:sz w:val="18"/>
                <w:szCs w:val="18"/>
                <w:lang w:val="es-BO"/>
              </w:rPr>
            </w:pPr>
            <w:r w:rsidRPr="00541D3A">
              <w:rPr>
                <w:rFonts w:ascii="Arial" w:hAnsi="Arial" w:cs="Arial"/>
                <w:sz w:val="18"/>
                <w:szCs w:val="18"/>
                <w:lang w:val="es-BO"/>
              </w:rPr>
              <w:t xml:space="preserve">El proveedor contratado </w:t>
            </w:r>
            <w:r w:rsidRPr="00543DE3">
              <w:rPr>
                <w:rFonts w:ascii="Arial" w:hAnsi="Arial" w:cs="Arial"/>
                <w:sz w:val="18"/>
                <w:szCs w:val="18"/>
                <w:lang w:val="es-BO"/>
              </w:rPr>
              <w:t xml:space="preserve">deberá presentar al DSC un informe de implementación hasta máximo cinco (5) días hábiles, posteriores a la </w:t>
            </w:r>
            <w:r w:rsidRPr="00543DE3">
              <w:rPr>
                <w:rFonts w:ascii="Arial" w:hAnsi="Arial" w:cs="Arial"/>
                <w:sz w:val="18"/>
                <w:szCs w:val="18"/>
                <w:lang w:val="es-BO"/>
              </w:rPr>
              <w:lastRenderedPageBreak/>
              <w:t>conclusión de la instalación del sistema, considerando mínimamente los siguientes puntos:</w:t>
            </w:r>
          </w:p>
          <w:p w:rsidR="00442295" w:rsidRPr="00541D3A" w:rsidRDefault="00442295" w:rsidP="00D2177F">
            <w:pPr>
              <w:numPr>
                <w:ilvl w:val="0"/>
                <w:numId w:val="59"/>
              </w:numPr>
              <w:ind w:right="72" w:hanging="222"/>
              <w:contextualSpacing/>
              <w:jc w:val="both"/>
              <w:rPr>
                <w:rFonts w:ascii="Arial" w:hAnsi="Arial" w:cs="Arial"/>
                <w:sz w:val="18"/>
                <w:szCs w:val="18"/>
                <w:lang w:val="es-BO"/>
              </w:rPr>
            </w:pPr>
            <w:r w:rsidRPr="00541D3A">
              <w:rPr>
                <w:rFonts w:ascii="Arial" w:hAnsi="Arial" w:cs="Arial"/>
                <w:sz w:val="18"/>
                <w:szCs w:val="18"/>
                <w:lang w:val="es-BO"/>
              </w:rPr>
              <w:t xml:space="preserve">Informe del trabajo realizado con registro fotográfico, tanto en la parte de hardware y cableado estructurado, en software (capturas de pantalla), </w:t>
            </w:r>
            <w:r w:rsidRPr="00541D3A">
              <w:rPr>
                <w:rFonts w:ascii="Arial" w:hAnsi="Arial" w:cs="Arial"/>
                <w:sz w:val="18"/>
                <w:szCs w:val="18"/>
              </w:rPr>
              <w:t>especificando las normas/estándares internacionales y/o recomendaciones de fábrica utilizadas.</w:t>
            </w:r>
          </w:p>
          <w:p w:rsidR="00442295" w:rsidRPr="00541D3A" w:rsidRDefault="00442295" w:rsidP="00D2177F">
            <w:pPr>
              <w:numPr>
                <w:ilvl w:val="0"/>
                <w:numId w:val="59"/>
              </w:numPr>
              <w:ind w:right="72" w:hanging="222"/>
              <w:contextualSpacing/>
              <w:jc w:val="both"/>
              <w:rPr>
                <w:rFonts w:ascii="Arial" w:hAnsi="Arial" w:cs="Arial"/>
                <w:sz w:val="18"/>
                <w:szCs w:val="18"/>
                <w:lang w:val="es-BO"/>
              </w:rPr>
            </w:pPr>
            <w:r w:rsidRPr="00541D3A">
              <w:rPr>
                <w:rFonts w:ascii="Arial" w:hAnsi="Arial" w:cs="Arial"/>
                <w:sz w:val="18"/>
                <w:szCs w:val="18"/>
                <w:lang w:val="es-BO"/>
              </w:rPr>
              <w:t>Plano digital de los ambientes y los componentes instalados.</w:t>
            </w:r>
          </w:p>
          <w:p w:rsidR="00442295" w:rsidRPr="00541D3A" w:rsidRDefault="00442295" w:rsidP="00D2177F">
            <w:pPr>
              <w:numPr>
                <w:ilvl w:val="0"/>
                <w:numId w:val="59"/>
              </w:numPr>
              <w:ind w:right="72" w:hanging="222"/>
              <w:contextualSpacing/>
              <w:jc w:val="both"/>
              <w:rPr>
                <w:rFonts w:ascii="Arial" w:hAnsi="Arial" w:cs="Arial"/>
                <w:sz w:val="18"/>
                <w:szCs w:val="18"/>
                <w:lang w:val="es-BO"/>
              </w:rPr>
            </w:pPr>
            <w:r w:rsidRPr="00541D3A">
              <w:rPr>
                <w:rFonts w:ascii="Arial" w:hAnsi="Arial" w:cs="Arial"/>
                <w:sz w:val="18"/>
                <w:szCs w:val="18"/>
                <w:lang w:val="es-BO"/>
              </w:rPr>
              <w:t>Calculo del Sistema de supresión respaldando la cantidad de agente utilizado en todos los ambientes.</w:t>
            </w:r>
          </w:p>
          <w:p w:rsidR="00442295" w:rsidRPr="00541D3A" w:rsidRDefault="00442295" w:rsidP="00D2177F">
            <w:pPr>
              <w:numPr>
                <w:ilvl w:val="0"/>
                <w:numId w:val="59"/>
              </w:numPr>
              <w:ind w:right="72" w:hanging="222"/>
              <w:contextualSpacing/>
              <w:jc w:val="both"/>
              <w:rPr>
                <w:rFonts w:ascii="Arial" w:hAnsi="Arial" w:cs="Arial"/>
                <w:sz w:val="18"/>
                <w:szCs w:val="18"/>
                <w:lang w:val="es-BO"/>
              </w:rPr>
            </w:pPr>
            <w:r w:rsidRPr="00541D3A">
              <w:rPr>
                <w:rFonts w:ascii="Arial" w:hAnsi="Arial" w:cs="Arial"/>
                <w:sz w:val="18"/>
                <w:szCs w:val="18"/>
                <w:lang w:val="es-BO"/>
              </w:rPr>
              <w:t>Hojas técnicas y manuales.</w:t>
            </w:r>
          </w:p>
          <w:p w:rsidR="00442295" w:rsidRPr="00541D3A" w:rsidRDefault="00442295" w:rsidP="00442295">
            <w:pPr>
              <w:ind w:left="720" w:right="72"/>
              <w:contextualSpacing/>
              <w:jc w:val="both"/>
              <w:rPr>
                <w:rFonts w:ascii="Arial" w:hAnsi="Arial" w:cs="Arial"/>
                <w:sz w:val="18"/>
                <w:szCs w:val="18"/>
                <w:lang w:val="es-BO"/>
              </w:rPr>
            </w:pPr>
          </w:p>
          <w:p w:rsidR="00442295" w:rsidRPr="00541D3A" w:rsidRDefault="00442295" w:rsidP="00442295">
            <w:pPr>
              <w:ind w:right="72"/>
              <w:jc w:val="both"/>
              <w:rPr>
                <w:rFonts w:ascii="Arial" w:hAnsi="Arial" w:cs="Arial"/>
                <w:sz w:val="18"/>
                <w:szCs w:val="18"/>
                <w:lang w:val="es-BO"/>
              </w:rPr>
            </w:pPr>
            <w:r w:rsidRPr="00541D3A">
              <w:rPr>
                <w:rFonts w:ascii="Arial" w:hAnsi="Arial" w:cs="Arial"/>
                <w:b/>
                <w:i/>
                <w:sz w:val="18"/>
                <w:szCs w:val="18"/>
                <w:lang w:val="es-BO"/>
              </w:rPr>
              <w:t xml:space="preserve"> (Manifestar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56"/>
        </w:trPr>
        <w:tc>
          <w:tcPr>
            <w:tcW w:w="3339" w:type="pct"/>
            <w:shd w:val="clear" w:color="auto" w:fill="auto"/>
            <w:vAlign w:val="center"/>
          </w:tcPr>
          <w:p w:rsidR="00442295" w:rsidRPr="00541D3A" w:rsidRDefault="00442295" w:rsidP="00D2177F">
            <w:pPr>
              <w:numPr>
                <w:ilvl w:val="0"/>
                <w:numId w:val="65"/>
              </w:numPr>
              <w:ind w:right="72"/>
              <w:contextualSpacing/>
              <w:jc w:val="both"/>
              <w:rPr>
                <w:rFonts w:ascii="Arial" w:hAnsi="Arial" w:cs="Arial"/>
                <w:sz w:val="18"/>
                <w:szCs w:val="18"/>
                <w:lang w:val="es-BO"/>
              </w:rPr>
            </w:pPr>
            <w:r w:rsidRPr="00541D3A">
              <w:rPr>
                <w:rFonts w:ascii="Arial" w:hAnsi="Arial" w:cs="Arial"/>
                <w:b/>
                <w:bCs/>
                <w:sz w:val="18"/>
                <w:szCs w:val="18"/>
                <w:lang w:val="es-BO"/>
              </w:rPr>
              <w:t>TRANSFERENCIA DE CONOCIMIENTO</w:t>
            </w:r>
          </w:p>
          <w:p w:rsidR="00442295" w:rsidRPr="00541D3A" w:rsidRDefault="00442295" w:rsidP="00442295">
            <w:pPr>
              <w:ind w:left="450" w:right="72"/>
              <w:contextualSpacing/>
              <w:jc w:val="both"/>
              <w:rPr>
                <w:rFonts w:ascii="Arial" w:hAnsi="Arial" w:cs="Arial"/>
                <w:sz w:val="18"/>
                <w:szCs w:val="18"/>
                <w:lang w:val="es-BO"/>
              </w:rPr>
            </w:pPr>
            <w:r w:rsidRPr="00541D3A">
              <w:rPr>
                <w:rFonts w:ascii="Arial" w:hAnsi="Arial" w:cs="Arial"/>
                <w:sz w:val="18"/>
                <w:szCs w:val="18"/>
                <w:lang w:val="es-BO"/>
              </w:rPr>
              <w:t>El proveedor contratado sin costo adicional para el Banco Central de Bolivia debe transferir conocimiento al menos a cinco (5) personas del DSC, sobre el Sistema adquirido, la transferencia de conocimiento deberá cumplir los siguientes puntos mínimamente:</w:t>
            </w:r>
          </w:p>
          <w:p w:rsidR="00442295" w:rsidRPr="00541D3A" w:rsidRDefault="00442295" w:rsidP="00D2177F">
            <w:pPr>
              <w:pStyle w:val="Prrafodelista"/>
              <w:numPr>
                <w:ilvl w:val="0"/>
                <w:numId w:val="60"/>
              </w:numPr>
              <w:ind w:right="72" w:hanging="222"/>
              <w:contextualSpacing/>
              <w:jc w:val="both"/>
              <w:rPr>
                <w:rFonts w:ascii="Arial" w:hAnsi="Arial" w:cs="Arial"/>
                <w:sz w:val="18"/>
                <w:szCs w:val="18"/>
                <w:lang w:val="es-BO"/>
              </w:rPr>
            </w:pPr>
            <w:r w:rsidRPr="00541D3A">
              <w:rPr>
                <w:rFonts w:ascii="Arial" w:hAnsi="Arial" w:cs="Arial"/>
                <w:sz w:val="18"/>
                <w:szCs w:val="18"/>
                <w:lang w:val="es-BO"/>
              </w:rPr>
              <w:t>Funcionalidad e instalación de los componentes</w:t>
            </w:r>
          </w:p>
          <w:p w:rsidR="00442295" w:rsidRPr="00541D3A" w:rsidRDefault="00442295" w:rsidP="00D2177F">
            <w:pPr>
              <w:pStyle w:val="Prrafodelista"/>
              <w:numPr>
                <w:ilvl w:val="0"/>
                <w:numId w:val="60"/>
              </w:numPr>
              <w:ind w:right="72" w:hanging="222"/>
              <w:contextualSpacing/>
              <w:jc w:val="both"/>
              <w:rPr>
                <w:rFonts w:ascii="Arial" w:hAnsi="Arial" w:cs="Arial"/>
                <w:sz w:val="18"/>
                <w:szCs w:val="18"/>
                <w:lang w:val="es-BO"/>
              </w:rPr>
            </w:pPr>
            <w:r w:rsidRPr="00541D3A">
              <w:rPr>
                <w:rFonts w:ascii="Arial" w:hAnsi="Arial" w:cs="Arial"/>
                <w:sz w:val="18"/>
                <w:szCs w:val="18"/>
                <w:lang w:val="es-BO"/>
              </w:rPr>
              <w:t>Configuración del Sistema.</w:t>
            </w:r>
          </w:p>
          <w:p w:rsidR="00442295" w:rsidRPr="00541D3A" w:rsidRDefault="00442295" w:rsidP="00D2177F">
            <w:pPr>
              <w:pStyle w:val="Prrafodelista"/>
              <w:numPr>
                <w:ilvl w:val="0"/>
                <w:numId w:val="60"/>
              </w:numPr>
              <w:ind w:right="72" w:hanging="222"/>
              <w:contextualSpacing/>
              <w:jc w:val="both"/>
              <w:rPr>
                <w:rFonts w:ascii="Arial" w:hAnsi="Arial" w:cs="Arial"/>
                <w:sz w:val="18"/>
                <w:szCs w:val="18"/>
                <w:lang w:val="es-BO"/>
              </w:rPr>
            </w:pPr>
            <w:r w:rsidRPr="00541D3A">
              <w:rPr>
                <w:rFonts w:ascii="Arial" w:hAnsi="Arial" w:cs="Arial"/>
                <w:sz w:val="18"/>
                <w:szCs w:val="18"/>
                <w:lang w:val="es-BO"/>
              </w:rPr>
              <w:t>Administración del Sistema</w:t>
            </w:r>
          </w:p>
          <w:p w:rsidR="00442295" w:rsidRPr="00541D3A" w:rsidRDefault="00442295" w:rsidP="00D2177F">
            <w:pPr>
              <w:pStyle w:val="Prrafodelista"/>
              <w:numPr>
                <w:ilvl w:val="0"/>
                <w:numId w:val="60"/>
              </w:numPr>
              <w:ind w:right="72" w:hanging="222"/>
              <w:contextualSpacing/>
              <w:jc w:val="both"/>
              <w:rPr>
                <w:rFonts w:ascii="Arial" w:hAnsi="Arial" w:cs="Arial"/>
                <w:sz w:val="18"/>
                <w:szCs w:val="18"/>
                <w:lang w:val="es-BO"/>
              </w:rPr>
            </w:pPr>
            <w:r w:rsidRPr="00541D3A">
              <w:rPr>
                <w:rFonts w:ascii="Arial" w:hAnsi="Arial" w:cs="Arial"/>
                <w:sz w:val="18"/>
                <w:szCs w:val="18"/>
                <w:lang w:val="es-BO"/>
              </w:rPr>
              <w:t>Procedimiento de uso y de manipulación ante un incidente.</w:t>
            </w:r>
          </w:p>
          <w:p w:rsidR="00442295" w:rsidRPr="00541D3A" w:rsidRDefault="00442295" w:rsidP="00D2177F">
            <w:pPr>
              <w:pStyle w:val="Prrafodelista"/>
              <w:numPr>
                <w:ilvl w:val="0"/>
                <w:numId w:val="60"/>
              </w:numPr>
              <w:ind w:right="72" w:hanging="222"/>
              <w:contextualSpacing/>
              <w:jc w:val="both"/>
              <w:rPr>
                <w:rFonts w:ascii="Arial" w:hAnsi="Arial" w:cs="Arial"/>
                <w:sz w:val="18"/>
                <w:szCs w:val="18"/>
                <w:lang w:val="es-BO"/>
              </w:rPr>
            </w:pPr>
            <w:r w:rsidRPr="00541D3A">
              <w:rPr>
                <w:rFonts w:ascii="Arial" w:hAnsi="Arial" w:cs="Arial"/>
                <w:sz w:val="18"/>
                <w:szCs w:val="18"/>
                <w:lang w:val="es-BO"/>
              </w:rPr>
              <w:t>Verificación del correcto funcionamiento de componentes y Sistema e identificación de fallas</w:t>
            </w:r>
          </w:p>
          <w:p w:rsidR="00442295" w:rsidRPr="00541D3A" w:rsidRDefault="00442295" w:rsidP="00442295">
            <w:pPr>
              <w:ind w:left="720" w:right="72"/>
              <w:contextualSpacing/>
              <w:jc w:val="both"/>
              <w:rPr>
                <w:rFonts w:ascii="Arial" w:hAnsi="Arial" w:cs="Arial"/>
                <w:sz w:val="18"/>
                <w:szCs w:val="18"/>
                <w:lang w:val="es-BO"/>
              </w:rPr>
            </w:pPr>
          </w:p>
          <w:p w:rsidR="00442295" w:rsidRPr="00541D3A" w:rsidRDefault="00442295" w:rsidP="00442295">
            <w:pPr>
              <w:ind w:right="72"/>
              <w:jc w:val="both"/>
              <w:rPr>
                <w:rFonts w:ascii="Arial" w:hAnsi="Arial" w:cs="Arial"/>
                <w:sz w:val="18"/>
                <w:szCs w:val="18"/>
                <w:lang w:val="es-BO"/>
              </w:rPr>
            </w:pPr>
            <w:r w:rsidRPr="00541D3A">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rsidR="00442295" w:rsidRPr="00541D3A" w:rsidRDefault="00442295" w:rsidP="00442295">
            <w:pPr>
              <w:ind w:right="72"/>
              <w:jc w:val="both"/>
              <w:rPr>
                <w:rFonts w:ascii="Arial" w:hAnsi="Arial" w:cs="Arial"/>
                <w:sz w:val="18"/>
                <w:szCs w:val="18"/>
                <w:lang w:val="es-BO"/>
              </w:rPr>
            </w:pPr>
          </w:p>
          <w:p w:rsidR="00442295" w:rsidRPr="00543DE3" w:rsidRDefault="00442295" w:rsidP="00442295">
            <w:pPr>
              <w:ind w:right="72"/>
              <w:jc w:val="both"/>
              <w:rPr>
                <w:rFonts w:ascii="Arial" w:hAnsi="Arial" w:cs="Arial"/>
                <w:sz w:val="18"/>
                <w:szCs w:val="18"/>
                <w:lang w:val="es-BO"/>
              </w:rPr>
            </w:pPr>
            <w:r w:rsidRPr="00543DE3">
              <w:rPr>
                <w:rFonts w:ascii="Arial" w:hAnsi="Arial" w:cs="Arial"/>
                <w:sz w:val="18"/>
                <w:szCs w:val="18"/>
                <w:lang w:val="es-BO"/>
              </w:rPr>
              <w:t xml:space="preserve">La transferencia de conocimiento debe realizarse hasta máximo cinco (5) días hábiles, posteriores a la conclusión de la instalación del sistema. </w:t>
            </w:r>
          </w:p>
          <w:p w:rsidR="00442295" w:rsidRPr="00543DE3" w:rsidRDefault="00442295" w:rsidP="00442295">
            <w:pPr>
              <w:ind w:right="72"/>
              <w:jc w:val="both"/>
              <w:rPr>
                <w:rFonts w:ascii="Arial" w:hAnsi="Arial" w:cs="Arial"/>
                <w:sz w:val="18"/>
                <w:szCs w:val="18"/>
                <w:lang w:val="es-BO"/>
              </w:rPr>
            </w:pPr>
          </w:p>
          <w:p w:rsidR="00442295" w:rsidRDefault="00442295" w:rsidP="00442295">
            <w:pPr>
              <w:ind w:right="72"/>
              <w:jc w:val="both"/>
              <w:rPr>
                <w:rFonts w:ascii="Arial" w:hAnsi="Arial" w:cs="Arial"/>
                <w:b/>
                <w:i/>
                <w:sz w:val="18"/>
                <w:szCs w:val="18"/>
                <w:lang w:val="es-BO"/>
              </w:rPr>
            </w:pPr>
            <w:r w:rsidRPr="00543DE3">
              <w:rPr>
                <w:rFonts w:ascii="Arial" w:hAnsi="Arial" w:cs="Arial"/>
                <w:b/>
                <w:i/>
                <w:sz w:val="18"/>
                <w:szCs w:val="18"/>
                <w:lang w:val="es-BO"/>
              </w:rPr>
              <w:t>(Manifestar aceptación)</w:t>
            </w:r>
          </w:p>
          <w:p w:rsidR="00442295" w:rsidRPr="00541D3A" w:rsidRDefault="00442295" w:rsidP="00442295">
            <w:pPr>
              <w:ind w:right="72"/>
              <w:jc w:val="both"/>
              <w:rPr>
                <w:rFonts w:ascii="Arial" w:hAnsi="Arial" w:cs="Arial"/>
                <w:sz w:val="18"/>
                <w:szCs w:val="18"/>
                <w:lang w:val="es-BO"/>
              </w:rPr>
            </w:pP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283"/>
        </w:trPr>
        <w:tc>
          <w:tcPr>
            <w:tcW w:w="4985" w:type="pct"/>
            <w:gridSpan w:val="2"/>
            <w:shd w:val="clear" w:color="auto" w:fill="17365D"/>
            <w:vAlign w:val="center"/>
          </w:tcPr>
          <w:p w:rsidR="00442295" w:rsidRPr="00541D3A" w:rsidRDefault="00442295" w:rsidP="00D2177F">
            <w:pPr>
              <w:numPr>
                <w:ilvl w:val="0"/>
                <w:numId w:val="69"/>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bCs/>
                <w:sz w:val="18"/>
                <w:szCs w:val="18"/>
                <w:lang w:val="es-BO"/>
              </w:rPr>
            </w:pPr>
            <w:r>
              <w:rPr>
                <w:rFonts w:ascii="Arial" w:hAnsi="Arial" w:cs="Arial"/>
                <w:b/>
                <w:bCs/>
                <w:sz w:val="18"/>
                <w:szCs w:val="18"/>
                <w:lang w:val="es-BO"/>
              </w:rPr>
              <w:t xml:space="preserve">III. </w:t>
            </w:r>
            <w:r w:rsidRPr="00541D3A">
              <w:rPr>
                <w:rFonts w:ascii="Arial" w:hAnsi="Arial" w:cs="Arial"/>
                <w:b/>
                <w:bCs/>
                <w:sz w:val="18"/>
                <w:szCs w:val="18"/>
                <w:lang w:val="es-BO"/>
              </w:rPr>
              <w:t>EXPERIENCIA DE LA EMPRESA PROPONENTE</w:t>
            </w:r>
          </w:p>
        </w:tc>
      </w:tr>
      <w:tr w:rsidR="00442295" w:rsidRPr="00541D3A" w:rsidTr="00442295">
        <w:trPr>
          <w:trHeight w:val="693"/>
        </w:trPr>
        <w:tc>
          <w:tcPr>
            <w:tcW w:w="3339" w:type="pct"/>
            <w:vAlign w:val="center"/>
          </w:tcPr>
          <w:p w:rsidR="00442295" w:rsidRPr="00541D3A" w:rsidRDefault="00442295" w:rsidP="00D2177F">
            <w:pPr>
              <w:pStyle w:val="Prrafodelista"/>
              <w:numPr>
                <w:ilvl w:val="0"/>
                <w:numId w:val="61"/>
              </w:numPr>
              <w:ind w:left="356" w:right="72" w:hanging="284"/>
              <w:jc w:val="both"/>
              <w:rPr>
                <w:rFonts w:ascii="Arial" w:hAnsi="Arial" w:cs="Arial"/>
                <w:sz w:val="18"/>
                <w:szCs w:val="18"/>
                <w:lang w:val="es-BO"/>
              </w:rPr>
            </w:pPr>
            <w:r w:rsidRPr="001152D5">
              <w:rPr>
                <w:rFonts w:ascii="Arial" w:hAnsi="Arial" w:cs="Arial"/>
                <w:b/>
                <w:sz w:val="18"/>
                <w:szCs w:val="18"/>
                <w:lang w:val="es-BO"/>
              </w:rPr>
              <w:t>Experiencia de la empresa:</w:t>
            </w:r>
            <w:r w:rsidRPr="001152D5">
              <w:rPr>
                <w:rFonts w:ascii="Arial" w:hAnsi="Arial" w:cs="Arial"/>
                <w:sz w:val="18"/>
                <w:szCs w:val="18"/>
                <w:lang w:val="es-BO"/>
              </w:rPr>
              <w:t xml:space="preserve"> La empresa proponente deberá haber realizado al menos de dos (2) provisiones y/o instalación de sistemas de supresión de incendios y/o sistemas de alarmas contra incendios y/o mantenimiento de sistemas de supresión y/o extinción de incendios</w:t>
            </w:r>
            <w:r w:rsidRPr="00543DE3">
              <w:rPr>
                <w:rFonts w:ascii="Arial" w:hAnsi="Arial" w:cs="Arial"/>
                <w:sz w:val="18"/>
                <w:szCs w:val="18"/>
                <w:lang w:val="es-BO"/>
              </w:rPr>
              <w:t>.</w:t>
            </w:r>
          </w:p>
          <w:p w:rsidR="00442295" w:rsidRPr="00541D3A" w:rsidRDefault="00442295" w:rsidP="00442295">
            <w:pPr>
              <w:ind w:right="72"/>
              <w:jc w:val="both"/>
              <w:rPr>
                <w:rFonts w:ascii="Arial" w:hAnsi="Arial" w:cs="Arial"/>
                <w:sz w:val="18"/>
                <w:szCs w:val="18"/>
                <w:lang w:val="es-BO"/>
              </w:rPr>
            </w:pPr>
          </w:p>
          <w:p w:rsidR="00442295" w:rsidRPr="00541D3A" w:rsidRDefault="00442295" w:rsidP="00442295">
            <w:pPr>
              <w:ind w:left="356" w:right="72"/>
              <w:jc w:val="both"/>
              <w:rPr>
                <w:rFonts w:ascii="Arial" w:hAnsi="Arial" w:cs="Arial"/>
                <w:sz w:val="18"/>
                <w:szCs w:val="18"/>
                <w:lang w:val="es-BO"/>
              </w:rPr>
            </w:pPr>
            <w:r w:rsidRPr="00541D3A">
              <w:rPr>
                <w:rFonts w:ascii="Arial" w:hAnsi="Arial" w:cs="Arial"/>
                <w:sz w:val="18"/>
                <w:szCs w:val="18"/>
                <w:lang w:val="es-BO"/>
              </w:rPr>
              <w:t>Se aceptará como documentación de respaldo de la experiencia solicitada cualquiera de los siguientes documentos:</w:t>
            </w:r>
          </w:p>
          <w:p w:rsidR="00442295" w:rsidRPr="00541D3A" w:rsidRDefault="00442295" w:rsidP="00442295">
            <w:pPr>
              <w:ind w:right="72"/>
              <w:jc w:val="both"/>
              <w:rPr>
                <w:rFonts w:ascii="Arial" w:hAnsi="Arial" w:cs="Arial"/>
                <w:sz w:val="18"/>
                <w:szCs w:val="18"/>
                <w:lang w:val="es-BO"/>
              </w:rPr>
            </w:pPr>
          </w:p>
          <w:p w:rsidR="00442295" w:rsidRPr="00541D3A" w:rsidRDefault="00442295" w:rsidP="00D2177F">
            <w:pPr>
              <w:numPr>
                <w:ilvl w:val="0"/>
                <w:numId w:val="49"/>
              </w:numPr>
              <w:contextualSpacing/>
              <w:jc w:val="both"/>
              <w:rPr>
                <w:rFonts w:ascii="Arial" w:hAnsi="Arial" w:cs="Arial"/>
                <w:color w:val="000000"/>
                <w:sz w:val="18"/>
                <w:szCs w:val="18"/>
              </w:rPr>
            </w:pPr>
            <w:r w:rsidRPr="00541D3A">
              <w:rPr>
                <w:rFonts w:ascii="Arial" w:hAnsi="Arial" w:cs="Arial"/>
                <w:color w:val="000000"/>
                <w:sz w:val="18"/>
                <w:szCs w:val="18"/>
              </w:rPr>
              <w:t>Certificados de conformidad</w:t>
            </w:r>
          </w:p>
          <w:p w:rsidR="00442295" w:rsidRPr="00541D3A" w:rsidRDefault="00442295" w:rsidP="00D2177F">
            <w:pPr>
              <w:numPr>
                <w:ilvl w:val="0"/>
                <w:numId w:val="49"/>
              </w:numPr>
              <w:contextualSpacing/>
              <w:jc w:val="both"/>
              <w:rPr>
                <w:rFonts w:ascii="Arial" w:hAnsi="Arial" w:cs="Arial"/>
                <w:color w:val="000000"/>
                <w:sz w:val="18"/>
                <w:szCs w:val="18"/>
              </w:rPr>
            </w:pPr>
            <w:r w:rsidRPr="00541D3A">
              <w:rPr>
                <w:rFonts w:ascii="Arial" w:hAnsi="Arial" w:cs="Arial"/>
                <w:color w:val="000000"/>
                <w:sz w:val="18"/>
                <w:szCs w:val="18"/>
              </w:rPr>
              <w:t>Certificados de cumplimiento de contrato.</w:t>
            </w:r>
          </w:p>
          <w:p w:rsidR="00442295" w:rsidRPr="00541D3A" w:rsidRDefault="00442295" w:rsidP="00D2177F">
            <w:pPr>
              <w:numPr>
                <w:ilvl w:val="0"/>
                <w:numId w:val="49"/>
              </w:numPr>
              <w:contextualSpacing/>
              <w:jc w:val="both"/>
              <w:rPr>
                <w:rFonts w:ascii="Arial" w:hAnsi="Arial" w:cs="Arial"/>
                <w:color w:val="000000"/>
                <w:sz w:val="18"/>
                <w:szCs w:val="18"/>
              </w:rPr>
            </w:pPr>
            <w:r w:rsidRPr="00541D3A">
              <w:rPr>
                <w:rFonts w:ascii="Arial" w:hAnsi="Arial" w:cs="Arial"/>
                <w:color w:val="000000"/>
                <w:sz w:val="18"/>
                <w:szCs w:val="18"/>
              </w:rPr>
              <w:t>Actas de conformidad o Informes de Conformidad.</w:t>
            </w:r>
          </w:p>
          <w:p w:rsidR="00442295" w:rsidRPr="00541D3A" w:rsidRDefault="00442295" w:rsidP="00D2177F">
            <w:pPr>
              <w:numPr>
                <w:ilvl w:val="0"/>
                <w:numId w:val="49"/>
              </w:numPr>
              <w:contextualSpacing/>
              <w:jc w:val="both"/>
              <w:rPr>
                <w:rFonts w:ascii="Arial" w:hAnsi="Arial" w:cs="Arial"/>
                <w:color w:val="000000"/>
                <w:sz w:val="18"/>
                <w:szCs w:val="18"/>
              </w:rPr>
            </w:pPr>
            <w:r w:rsidRPr="00541D3A">
              <w:rPr>
                <w:rFonts w:ascii="Arial" w:hAnsi="Arial" w:cs="Arial"/>
                <w:color w:val="000000"/>
                <w:sz w:val="18"/>
                <w:szCs w:val="18"/>
              </w:rPr>
              <w:t>Actas de Recepción Definitiva o Acta de Recepción.</w:t>
            </w:r>
          </w:p>
          <w:p w:rsidR="00442295" w:rsidRPr="00541D3A" w:rsidRDefault="00442295" w:rsidP="00D2177F">
            <w:pPr>
              <w:numPr>
                <w:ilvl w:val="0"/>
                <w:numId w:val="49"/>
              </w:numPr>
              <w:contextualSpacing/>
              <w:jc w:val="both"/>
              <w:rPr>
                <w:rFonts w:ascii="Arial" w:hAnsi="Arial" w:cs="Arial"/>
                <w:sz w:val="18"/>
                <w:szCs w:val="18"/>
              </w:rPr>
            </w:pPr>
            <w:r w:rsidRPr="00541D3A">
              <w:rPr>
                <w:rFonts w:ascii="Arial" w:hAnsi="Arial" w:cs="Arial"/>
                <w:sz w:val="18"/>
                <w:szCs w:val="18"/>
              </w:rPr>
              <w:t>Actas de entrega final o Actas de entrega y aceptación.</w:t>
            </w:r>
          </w:p>
          <w:p w:rsidR="00442295" w:rsidRPr="00541D3A" w:rsidRDefault="00442295" w:rsidP="00D2177F">
            <w:pPr>
              <w:pStyle w:val="Prrafodelista"/>
              <w:numPr>
                <w:ilvl w:val="0"/>
                <w:numId w:val="49"/>
              </w:numPr>
              <w:contextualSpacing/>
              <w:jc w:val="both"/>
              <w:rPr>
                <w:rFonts w:ascii="Arial" w:hAnsi="Arial" w:cs="Arial"/>
                <w:color w:val="000000"/>
                <w:sz w:val="18"/>
                <w:szCs w:val="18"/>
                <w:lang w:val="es-BO"/>
              </w:rPr>
            </w:pPr>
            <w:r w:rsidRPr="00541D3A">
              <w:rPr>
                <w:rFonts w:ascii="Arial" w:hAnsi="Arial" w:cs="Arial"/>
                <w:color w:val="000000"/>
                <w:sz w:val="18"/>
                <w:szCs w:val="18"/>
                <w:lang w:val="es-BO"/>
              </w:rPr>
              <w:t>Órdenes de Compra o Contratos con su respectiva documentación conformidad de Entrega.</w:t>
            </w:r>
          </w:p>
          <w:p w:rsidR="00442295" w:rsidRPr="00541D3A" w:rsidRDefault="00442295" w:rsidP="00D2177F">
            <w:pPr>
              <w:pStyle w:val="Prrafodelista"/>
              <w:numPr>
                <w:ilvl w:val="0"/>
                <w:numId w:val="49"/>
              </w:numPr>
              <w:rPr>
                <w:rFonts w:ascii="Arial" w:hAnsi="Arial" w:cs="Arial"/>
                <w:color w:val="000000"/>
                <w:sz w:val="18"/>
                <w:szCs w:val="18"/>
                <w:lang w:val="es-BO"/>
              </w:rPr>
            </w:pPr>
            <w:r w:rsidRPr="00541D3A">
              <w:rPr>
                <w:rFonts w:ascii="Arial" w:hAnsi="Arial" w:cs="Arial"/>
                <w:color w:val="000000"/>
                <w:sz w:val="18"/>
                <w:szCs w:val="18"/>
                <w:lang w:val="es-BO"/>
              </w:rPr>
              <w:t>Formulario 500 SICOES (Recepción de Bienes y Servicio).</w:t>
            </w:r>
          </w:p>
          <w:p w:rsidR="00442295" w:rsidRPr="00541D3A" w:rsidRDefault="00442295" w:rsidP="00442295">
            <w:pPr>
              <w:pStyle w:val="Prrafodelista"/>
              <w:contextualSpacing/>
              <w:jc w:val="both"/>
              <w:rPr>
                <w:rFonts w:ascii="Arial" w:hAnsi="Arial" w:cs="Arial"/>
                <w:color w:val="000000"/>
                <w:sz w:val="18"/>
                <w:szCs w:val="18"/>
                <w:lang w:val="es-BO"/>
              </w:rPr>
            </w:pPr>
          </w:p>
          <w:p w:rsidR="00442295" w:rsidRPr="00541D3A" w:rsidRDefault="00442295" w:rsidP="00442295">
            <w:pPr>
              <w:ind w:right="72"/>
              <w:contextualSpacing/>
              <w:jc w:val="both"/>
              <w:rPr>
                <w:rFonts w:ascii="Arial" w:hAnsi="Arial" w:cs="Arial"/>
                <w:sz w:val="18"/>
                <w:szCs w:val="18"/>
                <w:lang w:val="es-BO"/>
              </w:rPr>
            </w:pPr>
            <w:r w:rsidRPr="00541D3A">
              <w:rPr>
                <w:rFonts w:ascii="Arial" w:hAnsi="Arial" w:cs="Arial"/>
                <w:sz w:val="18"/>
                <w:szCs w:val="18"/>
                <w:lang w:val="es-BO"/>
              </w:rPr>
              <w:t xml:space="preserve">Debiendo adjuntar a su propuesta los documentos de respaldo en copia escaneada y para la firma de contrato el proponente adjudicado deberá presentar </w:t>
            </w:r>
            <w:r w:rsidRPr="00541D3A">
              <w:rPr>
                <w:rFonts w:ascii="Arial" w:hAnsi="Arial" w:cs="Arial"/>
                <w:sz w:val="18"/>
                <w:szCs w:val="18"/>
                <w:lang w:val="es-BO"/>
              </w:rPr>
              <w:lastRenderedPageBreak/>
              <w:t>los originales o fotocopia legalizada de los documentos presentados, salvo hubiera declarado formulario 500, el mismo se validara por el SICOES.</w:t>
            </w:r>
          </w:p>
          <w:p w:rsidR="00442295" w:rsidRPr="00541D3A" w:rsidRDefault="00442295" w:rsidP="00442295">
            <w:pPr>
              <w:ind w:right="72"/>
              <w:contextualSpacing/>
              <w:jc w:val="both"/>
              <w:rPr>
                <w:rFonts w:ascii="Arial" w:hAnsi="Arial" w:cs="Arial"/>
                <w:sz w:val="18"/>
                <w:szCs w:val="18"/>
                <w:lang w:val="es-BO"/>
              </w:rPr>
            </w:pPr>
          </w:p>
          <w:p w:rsidR="00442295" w:rsidRPr="00541D3A" w:rsidRDefault="00442295" w:rsidP="00442295">
            <w:pPr>
              <w:ind w:right="72"/>
              <w:contextualSpacing/>
              <w:jc w:val="both"/>
              <w:rPr>
                <w:rFonts w:ascii="Arial" w:hAnsi="Arial" w:cs="Arial"/>
                <w:b/>
                <w:sz w:val="18"/>
                <w:szCs w:val="18"/>
                <w:lang w:val="es-BO"/>
              </w:rPr>
            </w:pPr>
            <w:r w:rsidRPr="00541D3A">
              <w:rPr>
                <w:rFonts w:ascii="Arial" w:hAnsi="Arial" w:cs="Arial"/>
                <w:b/>
                <w:sz w:val="18"/>
                <w:szCs w:val="18"/>
                <w:lang w:val="es-BO"/>
              </w:rPr>
              <w:t>(Manifestar aceptación y adjuntar lo requerido en copia escaneada)</w:t>
            </w:r>
          </w:p>
          <w:p w:rsidR="00442295" w:rsidRPr="00541D3A" w:rsidRDefault="00442295" w:rsidP="00442295">
            <w:pPr>
              <w:ind w:left="-75"/>
              <w:jc w:val="both"/>
              <w:rPr>
                <w:rFonts w:ascii="Arial" w:hAnsi="Arial" w:cs="Arial"/>
                <w:b/>
                <w:sz w:val="18"/>
                <w:szCs w:val="18"/>
              </w:rPr>
            </w:pP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p w:rsidR="00442295" w:rsidRPr="00541D3A" w:rsidRDefault="00442295" w:rsidP="00442295">
            <w:pPr>
              <w:ind w:right="-568"/>
              <w:rPr>
                <w:rFonts w:ascii="Arial" w:hAnsi="Arial" w:cs="Arial"/>
                <w:sz w:val="18"/>
                <w:szCs w:val="18"/>
                <w:lang w:val="es-BO"/>
              </w:rPr>
            </w:pPr>
          </w:p>
          <w:p w:rsidR="00442295" w:rsidRPr="00541D3A" w:rsidRDefault="00442295" w:rsidP="00442295">
            <w:pPr>
              <w:ind w:right="-568"/>
              <w:rPr>
                <w:rFonts w:ascii="Arial" w:hAnsi="Arial" w:cs="Arial"/>
                <w:sz w:val="18"/>
                <w:szCs w:val="18"/>
                <w:lang w:val="es-BO"/>
              </w:rPr>
            </w:pPr>
          </w:p>
          <w:p w:rsidR="00442295" w:rsidRPr="00541D3A" w:rsidRDefault="00442295" w:rsidP="00442295">
            <w:pPr>
              <w:ind w:right="-568"/>
              <w:rPr>
                <w:rFonts w:ascii="Arial" w:hAnsi="Arial" w:cs="Arial"/>
                <w:sz w:val="18"/>
                <w:szCs w:val="18"/>
                <w:lang w:val="es-BO"/>
              </w:rPr>
            </w:pPr>
          </w:p>
          <w:p w:rsidR="00442295" w:rsidRPr="00541D3A" w:rsidRDefault="00442295" w:rsidP="00442295">
            <w:pPr>
              <w:ind w:right="-568"/>
              <w:rPr>
                <w:rFonts w:ascii="Arial" w:hAnsi="Arial" w:cs="Arial"/>
                <w:sz w:val="18"/>
                <w:szCs w:val="18"/>
                <w:lang w:val="es-BO"/>
              </w:rPr>
            </w:pPr>
          </w:p>
          <w:p w:rsidR="00442295" w:rsidRPr="00541D3A" w:rsidRDefault="00442295" w:rsidP="00442295">
            <w:pPr>
              <w:ind w:right="-568"/>
              <w:rPr>
                <w:rFonts w:ascii="Arial" w:hAnsi="Arial" w:cs="Arial"/>
                <w:sz w:val="18"/>
                <w:szCs w:val="18"/>
                <w:lang w:val="es-BO"/>
              </w:rPr>
            </w:pPr>
          </w:p>
          <w:p w:rsidR="00442295" w:rsidRPr="00541D3A" w:rsidRDefault="00442295" w:rsidP="00442295">
            <w:pPr>
              <w:ind w:right="-568"/>
              <w:rPr>
                <w:rFonts w:ascii="Arial" w:hAnsi="Arial" w:cs="Arial"/>
                <w:sz w:val="18"/>
                <w:szCs w:val="18"/>
                <w:lang w:val="es-BO"/>
              </w:rPr>
            </w:pPr>
          </w:p>
          <w:p w:rsidR="00442295" w:rsidRPr="00541D3A" w:rsidRDefault="00442295" w:rsidP="00442295">
            <w:pPr>
              <w:ind w:right="-568"/>
              <w:rPr>
                <w:rFonts w:ascii="Arial" w:hAnsi="Arial" w:cs="Arial"/>
                <w:sz w:val="18"/>
                <w:szCs w:val="18"/>
                <w:lang w:val="es-BO"/>
              </w:rPr>
            </w:pPr>
          </w:p>
        </w:tc>
      </w:tr>
      <w:tr w:rsidR="00442295" w:rsidRPr="00541D3A" w:rsidTr="00442295">
        <w:trPr>
          <w:trHeight w:val="693"/>
        </w:trPr>
        <w:tc>
          <w:tcPr>
            <w:tcW w:w="3339" w:type="pct"/>
            <w:vAlign w:val="center"/>
          </w:tcPr>
          <w:p w:rsidR="00442295" w:rsidRPr="00541D3A" w:rsidRDefault="00442295" w:rsidP="00D2177F">
            <w:pPr>
              <w:pStyle w:val="Prrafodelista"/>
              <w:numPr>
                <w:ilvl w:val="0"/>
                <w:numId w:val="61"/>
              </w:numPr>
              <w:ind w:left="356" w:hanging="284"/>
              <w:jc w:val="both"/>
              <w:rPr>
                <w:rFonts w:ascii="Arial" w:hAnsi="Arial" w:cs="Arial"/>
                <w:b/>
                <w:sz w:val="18"/>
                <w:szCs w:val="18"/>
              </w:rPr>
            </w:pPr>
            <w:r w:rsidRPr="00541D3A">
              <w:rPr>
                <w:rFonts w:ascii="Arial" w:hAnsi="Arial" w:cs="Arial"/>
                <w:b/>
                <w:sz w:val="18"/>
                <w:szCs w:val="18"/>
                <w:lang w:val="es-ES_tradnl"/>
              </w:rPr>
              <w:t>Autorización de venta en Bolivia:</w:t>
            </w:r>
            <w:r w:rsidRPr="00541D3A">
              <w:rPr>
                <w:rFonts w:ascii="Arial" w:hAnsi="Arial" w:cs="Arial"/>
                <w:sz w:val="18"/>
                <w:szCs w:val="18"/>
                <w:lang w:val="es-ES_tradnl"/>
              </w:rPr>
              <w:t xml:space="preserve"> </w:t>
            </w:r>
          </w:p>
          <w:p w:rsidR="00442295" w:rsidRPr="00541D3A" w:rsidRDefault="00442295" w:rsidP="00442295">
            <w:pPr>
              <w:contextualSpacing/>
              <w:jc w:val="both"/>
              <w:rPr>
                <w:rFonts w:ascii="Arial" w:hAnsi="Arial" w:cs="Arial"/>
                <w:sz w:val="18"/>
                <w:szCs w:val="18"/>
              </w:rPr>
            </w:pPr>
            <w:r w:rsidRPr="00541D3A">
              <w:rPr>
                <w:rFonts w:ascii="Arial" w:hAnsi="Arial" w:cs="Arial"/>
                <w:sz w:val="18"/>
                <w:szCs w:val="18"/>
              </w:rPr>
              <w:t>El proponente debe contar con certificación de integrador de la marca para el sistema de detección o ser Centro Autorizado de la marca ofertada,</w:t>
            </w:r>
            <w:r w:rsidRPr="00541D3A">
              <w:rPr>
                <w:rFonts w:ascii="Arial" w:hAnsi="Arial" w:cs="Arial"/>
                <w:sz w:val="18"/>
                <w:szCs w:val="18"/>
                <w:lang w:val="es-ES_tradnl"/>
              </w:rPr>
              <w:t xml:space="preserve"> </w:t>
            </w:r>
            <w:r w:rsidRPr="00541D3A">
              <w:rPr>
                <w:rFonts w:ascii="Arial" w:hAnsi="Arial" w:cs="Arial"/>
                <w:sz w:val="18"/>
                <w:szCs w:val="18"/>
              </w:rPr>
              <w:t>verificables en el momento de la calificación de la propuesta.</w:t>
            </w:r>
          </w:p>
          <w:p w:rsidR="00442295" w:rsidRPr="00541D3A" w:rsidRDefault="00442295" w:rsidP="00442295">
            <w:pPr>
              <w:contextualSpacing/>
              <w:jc w:val="both"/>
              <w:rPr>
                <w:rFonts w:ascii="Arial" w:hAnsi="Arial" w:cs="Arial"/>
                <w:sz w:val="18"/>
                <w:szCs w:val="18"/>
              </w:rPr>
            </w:pPr>
          </w:p>
          <w:p w:rsidR="00442295" w:rsidRPr="00543DE3" w:rsidRDefault="00442295" w:rsidP="00442295">
            <w:pPr>
              <w:contextualSpacing/>
              <w:jc w:val="both"/>
              <w:rPr>
                <w:rFonts w:ascii="Arial" w:hAnsi="Arial" w:cs="Arial"/>
                <w:sz w:val="18"/>
                <w:szCs w:val="18"/>
              </w:rPr>
            </w:pPr>
            <w:r w:rsidRPr="00541D3A">
              <w:rPr>
                <w:rFonts w:ascii="Arial" w:hAnsi="Arial" w:cs="Arial"/>
                <w:sz w:val="18"/>
                <w:szCs w:val="18"/>
                <w:lang w:val="es-BO"/>
              </w:rPr>
              <w:t xml:space="preserve">El Proponente debe presentar la certificación o aval de comercialización del agente </w:t>
            </w:r>
            <w:r w:rsidRPr="00543DE3">
              <w:rPr>
                <w:rFonts w:ascii="Arial" w:hAnsi="Arial" w:cs="Arial"/>
                <w:sz w:val="18"/>
                <w:szCs w:val="18"/>
                <w:lang w:val="es-BO"/>
              </w:rPr>
              <w:t xml:space="preserve">limpio a proponer por parte del fabricante o del distribuidor de la fábrica </w:t>
            </w:r>
            <w:r w:rsidRPr="00543DE3">
              <w:rPr>
                <w:rFonts w:ascii="Arial" w:hAnsi="Arial" w:cs="Arial"/>
                <w:sz w:val="18"/>
                <w:szCs w:val="18"/>
              </w:rPr>
              <w:t>o verificable en sitio WEB del fabricante o verificables por otros medios con el fabricante.</w:t>
            </w:r>
          </w:p>
          <w:p w:rsidR="00442295" w:rsidRPr="00543DE3" w:rsidRDefault="00442295" w:rsidP="00442295">
            <w:pPr>
              <w:pStyle w:val="Prrafodelista"/>
              <w:ind w:left="290"/>
              <w:contextualSpacing/>
              <w:jc w:val="both"/>
              <w:rPr>
                <w:rFonts w:ascii="Arial" w:hAnsi="Arial" w:cs="Arial"/>
                <w:b/>
                <w:sz w:val="18"/>
                <w:szCs w:val="18"/>
                <w:lang w:val="es-ES_tradnl"/>
              </w:rPr>
            </w:pPr>
          </w:p>
          <w:p w:rsidR="00442295" w:rsidRPr="00541D3A" w:rsidRDefault="00442295" w:rsidP="00442295">
            <w:pPr>
              <w:ind w:right="72"/>
              <w:contextualSpacing/>
              <w:jc w:val="both"/>
              <w:rPr>
                <w:rFonts w:ascii="Arial" w:hAnsi="Arial" w:cs="Arial"/>
                <w:sz w:val="18"/>
                <w:szCs w:val="18"/>
                <w:lang w:val="es-BO"/>
              </w:rPr>
            </w:pPr>
            <w:r w:rsidRPr="00543DE3">
              <w:rPr>
                <w:rFonts w:ascii="Arial" w:hAnsi="Arial" w:cs="Arial"/>
                <w:sz w:val="18"/>
                <w:szCs w:val="18"/>
                <w:lang w:val="es-BO"/>
              </w:rPr>
              <w:t>Debiendo adjuntar a su propuesta los documentos de respaldo en copia escaneada y para la firma de contrato el proponente adjudicado deberá presentar los originales o fotocopia legalizada de los documentos presentados, salvo se hubiera verificado en sitio web o verificado por otros medios con el fabricante.</w:t>
            </w:r>
          </w:p>
          <w:p w:rsidR="00442295" w:rsidRPr="00541D3A" w:rsidRDefault="00442295" w:rsidP="00442295">
            <w:pPr>
              <w:contextualSpacing/>
              <w:jc w:val="both"/>
              <w:rPr>
                <w:rFonts w:ascii="Arial" w:hAnsi="Arial" w:cs="Arial"/>
                <w:b/>
                <w:sz w:val="18"/>
                <w:szCs w:val="18"/>
                <w:lang w:val="es-ES_tradnl"/>
              </w:rPr>
            </w:pPr>
          </w:p>
          <w:p w:rsidR="00442295" w:rsidRPr="00541D3A" w:rsidRDefault="00442295" w:rsidP="00442295">
            <w:pPr>
              <w:ind w:left="-75"/>
              <w:jc w:val="both"/>
              <w:rPr>
                <w:rFonts w:ascii="Arial" w:hAnsi="Arial" w:cs="Arial"/>
                <w:b/>
                <w:sz w:val="18"/>
                <w:szCs w:val="18"/>
              </w:rPr>
            </w:pPr>
            <w:r w:rsidRPr="00541D3A">
              <w:rPr>
                <w:rFonts w:ascii="Arial" w:hAnsi="Arial" w:cs="Arial"/>
                <w:b/>
                <w:i/>
                <w:sz w:val="18"/>
                <w:szCs w:val="18"/>
                <w:lang w:val="es-ES_tradnl"/>
              </w:rPr>
              <w:t>(Manifestar aceptación y adjuntar documentación de respaldo escaneada de lo solicitado)</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281"/>
        </w:trPr>
        <w:tc>
          <w:tcPr>
            <w:tcW w:w="4985" w:type="pct"/>
            <w:gridSpan w:val="2"/>
            <w:shd w:val="clear" w:color="auto" w:fill="17365D"/>
            <w:vAlign w:val="center"/>
          </w:tcPr>
          <w:p w:rsidR="00442295" w:rsidRPr="00541D3A" w:rsidRDefault="00442295" w:rsidP="00D2177F">
            <w:pPr>
              <w:numPr>
                <w:ilvl w:val="0"/>
                <w:numId w:val="70"/>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bCs/>
                <w:iCs/>
                <w:sz w:val="18"/>
                <w:szCs w:val="18"/>
                <w:lang w:val="es-BO"/>
              </w:rPr>
            </w:pPr>
            <w:r>
              <w:rPr>
                <w:rFonts w:ascii="Arial" w:hAnsi="Arial" w:cs="Arial"/>
                <w:b/>
                <w:bCs/>
                <w:iCs/>
                <w:sz w:val="18"/>
                <w:szCs w:val="18"/>
                <w:lang w:val="es-BO"/>
              </w:rPr>
              <w:t xml:space="preserve">IV. </w:t>
            </w:r>
            <w:r w:rsidRPr="00541D3A">
              <w:rPr>
                <w:rFonts w:ascii="Arial" w:hAnsi="Arial" w:cs="Arial"/>
                <w:b/>
                <w:bCs/>
                <w:iCs/>
                <w:sz w:val="18"/>
                <w:szCs w:val="18"/>
                <w:lang w:val="es-BO"/>
              </w:rPr>
              <w:t>PLAZO DE ENTREGA</w:t>
            </w:r>
          </w:p>
        </w:tc>
      </w:tr>
      <w:tr w:rsidR="00442295" w:rsidRPr="00541D3A" w:rsidTr="00442295">
        <w:trPr>
          <w:trHeight w:val="283"/>
        </w:trPr>
        <w:tc>
          <w:tcPr>
            <w:tcW w:w="3339" w:type="pct"/>
            <w:vAlign w:val="center"/>
          </w:tcPr>
          <w:p w:rsidR="00442295" w:rsidRPr="00DB0A26" w:rsidRDefault="00442295" w:rsidP="00442295">
            <w:pPr>
              <w:jc w:val="both"/>
              <w:rPr>
                <w:rFonts w:ascii="Arial" w:hAnsi="Arial" w:cs="Arial"/>
                <w:sz w:val="18"/>
                <w:szCs w:val="18"/>
                <w:lang w:val="es-BO"/>
              </w:rPr>
            </w:pPr>
            <w:r w:rsidRPr="00541D3A">
              <w:rPr>
                <w:rFonts w:ascii="Arial" w:hAnsi="Arial" w:cs="Arial"/>
                <w:sz w:val="18"/>
                <w:szCs w:val="18"/>
                <w:lang w:val="es-BO"/>
              </w:rPr>
              <w:t xml:space="preserve">El plazo total para la entrega de los componentes e </w:t>
            </w:r>
            <w:r>
              <w:rPr>
                <w:rFonts w:ascii="Arial" w:hAnsi="Arial" w:cs="Arial"/>
                <w:sz w:val="18"/>
                <w:szCs w:val="18"/>
                <w:lang w:val="es-BO"/>
              </w:rPr>
              <w:t xml:space="preserve">instalación será hasta </w:t>
            </w:r>
            <w:r w:rsidRPr="00D1406D">
              <w:rPr>
                <w:rFonts w:ascii="Arial" w:hAnsi="Arial" w:cs="Arial"/>
                <w:sz w:val="18"/>
                <w:szCs w:val="18"/>
                <w:lang w:val="es-BO"/>
              </w:rPr>
              <w:t>ciento cuarenta (140) días</w:t>
            </w:r>
            <w:r w:rsidRPr="00DB0A26">
              <w:rPr>
                <w:rFonts w:ascii="Arial" w:hAnsi="Arial" w:cs="Arial"/>
                <w:sz w:val="18"/>
                <w:szCs w:val="18"/>
                <w:lang w:val="es-BO"/>
              </w:rPr>
              <w:t xml:space="preserve"> calendario, bajo el siguiente detalle:</w:t>
            </w:r>
          </w:p>
          <w:p w:rsidR="00442295" w:rsidRPr="00DB0A26" w:rsidRDefault="00442295" w:rsidP="00442295">
            <w:pPr>
              <w:jc w:val="both"/>
              <w:rPr>
                <w:rFonts w:ascii="Arial" w:hAnsi="Arial" w:cs="Arial"/>
                <w:sz w:val="18"/>
                <w:szCs w:val="18"/>
                <w:lang w:val="es-BO"/>
              </w:rPr>
            </w:pPr>
          </w:p>
          <w:p w:rsidR="00442295" w:rsidRPr="00DB0A26" w:rsidRDefault="00442295" w:rsidP="00D2177F">
            <w:pPr>
              <w:pStyle w:val="Prrafodelista"/>
              <w:numPr>
                <w:ilvl w:val="0"/>
                <w:numId w:val="66"/>
              </w:numPr>
              <w:ind w:left="356" w:hanging="356"/>
              <w:jc w:val="both"/>
              <w:rPr>
                <w:rFonts w:ascii="Arial" w:hAnsi="Arial" w:cs="Arial"/>
                <w:sz w:val="18"/>
                <w:szCs w:val="18"/>
                <w:lang w:val="es-BO"/>
              </w:rPr>
            </w:pPr>
            <w:r w:rsidRPr="00DB0A26">
              <w:rPr>
                <w:rFonts w:ascii="Arial" w:hAnsi="Arial" w:cs="Arial"/>
                <w:sz w:val="18"/>
                <w:szCs w:val="18"/>
                <w:lang w:val="es-BO"/>
              </w:rPr>
              <w:t xml:space="preserve">El proveedor tendrá un plazo de entrega de los componentes 1 y 2 hasta  </w:t>
            </w:r>
            <w:r w:rsidRPr="00D1406D">
              <w:rPr>
                <w:rFonts w:ascii="Arial" w:hAnsi="Arial" w:cs="Arial"/>
                <w:sz w:val="18"/>
                <w:szCs w:val="18"/>
                <w:lang w:val="es-BO"/>
              </w:rPr>
              <w:t>ciento veinte (120) días calendario</w:t>
            </w:r>
            <w:r w:rsidRPr="00DB0A26">
              <w:rPr>
                <w:rFonts w:ascii="Arial" w:hAnsi="Arial" w:cs="Arial"/>
                <w:sz w:val="18"/>
                <w:szCs w:val="18"/>
                <w:lang w:val="es-BO"/>
              </w:rPr>
              <w:t xml:space="preserve">, computables a partir del siguiente día hábil de la firma del contrato. Si el último día del plazo de entrega fuera un día no hábil (sábado, domingo o feriado) éste será trasladado al día siguiente inmediato hábil. </w:t>
            </w:r>
          </w:p>
          <w:p w:rsidR="00442295" w:rsidRPr="00DB0A26" w:rsidRDefault="00442295" w:rsidP="00442295">
            <w:pPr>
              <w:jc w:val="both"/>
              <w:rPr>
                <w:rFonts w:ascii="Arial" w:hAnsi="Arial" w:cs="Arial"/>
                <w:sz w:val="18"/>
                <w:szCs w:val="18"/>
                <w:lang w:val="es-BO"/>
              </w:rPr>
            </w:pPr>
            <w:r w:rsidRPr="00DB0A26">
              <w:rPr>
                <w:rFonts w:ascii="Arial" w:hAnsi="Arial" w:cs="Arial"/>
                <w:sz w:val="18"/>
                <w:szCs w:val="18"/>
                <w:lang w:val="es-BO"/>
              </w:rPr>
              <w:t xml:space="preserve"> </w:t>
            </w:r>
          </w:p>
          <w:p w:rsidR="00442295" w:rsidRPr="00541D3A" w:rsidRDefault="00442295" w:rsidP="00D2177F">
            <w:pPr>
              <w:pStyle w:val="Prrafodelista"/>
              <w:numPr>
                <w:ilvl w:val="0"/>
                <w:numId w:val="66"/>
              </w:numPr>
              <w:ind w:left="360"/>
              <w:jc w:val="both"/>
              <w:rPr>
                <w:rFonts w:ascii="Arial" w:hAnsi="Arial" w:cs="Arial"/>
                <w:sz w:val="18"/>
                <w:szCs w:val="18"/>
                <w:lang w:val="es-BO"/>
              </w:rPr>
            </w:pPr>
            <w:r w:rsidRPr="00D1406D">
              <w:rPr>
                <w:rFonts w:ascii="Arial" w:hAnsi="Arial" w:cs="Arial"/>
                <w:sz w:val="18"/>
                <w:szCs w:val="18"/>
                <w:lang w:val="es-BO"/>
              </w:rPr>
              <w:t>El proveedor tendrá un plazo de hasta veinte (20) días calendario</w:t>
            </w:r>
            <w:r w:rsidRPr="00541D3A">
              <w:rPr>
                <w:rFonts w:ascii="Arial" w:hAnsi="Arial" w:cs="Arial"/>
                <w:sz w:val="18"/>
                <w:szCs w:val="18"/>
                <w:lang w:val="es-BO"/>
              </w:rPr>
              <w:t xml:space="preserve"> para la instalación y puesta en funcionamiento, computables a partir de la conclusión de la verificación de los componentes, si el último día del plazo fuera un día no hábil (sábado, domingo o feriado) éste será trasladado al día siguiente inmediato hábil.</w:t>
            </w:r>
          </w:p>
          <w:p w:rsidR="00442295" w:rsidRPr="00541D3A" w:rsidRDefault="00442295" w:rsidP="00442295">
            <w:pPr>
              <w:pStyle w:val="Prrafodelista"/>
              <w:ind w:left="360"/>
              <w:jc w:val="both"/>
              <w:rPr>
                <w:rFonts w:ascii="Arial" w:hAnsi="Arial" w:cs="Arial"/>
                <w:sz w:val="18"/>
                <w:szCs w:val="18"/>
                <w:lang w:val="es-BO"/>
              </w:rPr>
            </w:pPr>
          </w:p>
          <w:p w:rsidR="00442295" w:rsidRDefault="00442295" w:rsidP="00442295">
            <w:pPr>
              <w:ind w:right="72"/>
              <w:jc w:val="both"/>
              <w:rPr>
                <w:rFonts w:ascii="Arial" w:hAnsi="Arial" w:cs="Arial"/>
                <w:b/>
                <w:i/>
                <w:sz w:val="18"/>
                <w:szCs w:val="18"/>
                <w:lang w:val="es-BO"/>
              </w:rPr>
            </w:pPr>
            <w:r w:rsidRPr="00541D3A">
              <w:rPr>
                <w:rFonts w:ascii="Arial" w:hAnsi="Arial" w:cs="Arial"/>
                <w:b/>
                <w:i/>
                <w:sz w:val="18"/>
                <w:szCs w:val="18"/>
                <w:lang w:val="es-BO"/>
              </w:rPr>
              <w:t xml:space="preserve"> (Manifestar aceptación)</w:t>
            </w:r>
          </w:p>
          <w:p w:rsidR="00442295" w:rsidRPr="00541D3A" w:rsidRDefault="00442295" w:rsidP="00442295">
            <w:pPr>
              <w:ind w:right="72"/>
              <w:jc w:val="both"/>
              <w:rPr>
                <w:rFonts w:ascii="Arial" w:hAnsi="Arial" w:cs="Arial"/>
                <w:b/>
                <w:sz w:val="18"/>
                <w:szCs w:val="18"/>
                <w:lang w:val="es-BO"/>
              </w:rPr>
            </w:pP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283"/>
        </w:trPr>
        <w:tc>
          <w:tcPr>
            <w:tcW w:w="4985" w:type="pct"/>
            <w:gridSpan w:val="2"/>
            <w:shd w:val="clear" w:color="auto" w:fill="17365D"/>
            <w:vAlign w:val="center"/>
          </w:tcPr>
          <w:p w:rsidR="00442295" w:rsidRPr="00541D3A" w:rsidRDefault="00442295" w:rsidP="00D2177F">
            <w:pPr>
              <w:numPr>
                <w:ilvl w:val="0"/>
                <w:numId w:val="71"/>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sz w:val="18"/>
                <w:szCs w:val="18"/>
                <w:lang w:val="es-BO"/>
              </w:rPr>
              <w:t xml:space="preserve">V. </w:t>
            </w:r>
            <w:r w:rsidRPr="00541D3A">
              <w:rPr>
                <w:rFonts w:ascii="Arial" w:hAnsi="Arial" w:cs="Arial"/>
                <w:b/>
                <w:bCs/>
                <w:sz w:val="18"/>
                <w:szCs w:val="18"/>
                <w:lang w:val="es-BO"/>
              </w:rPr>
              <w:t>LUGAR, FORMA DE</w:t>
            </w:r>
            <w:r>
              <w:rPr>
                <w:rFonts w:ascii="Arial" w:hAnsi="Arial" w:cs="Arial"/>
                <w:b/>
                <w:bCs/>
                <w:sz w:val="18"/>
                <w:szCs w:val="18"/>
                <w:lang w:val="es-BO"/>
              </w:rPr>
              <w:t xml:space="preserve"> ENTREGA Y RECEPCIÓN</w:t>
            </w:r>
          </w:p>
        </w:tc>
      </w:tr>
      <w:tr w:rsidR="00442295" w:rsidRPr="00541D3A" w:rsidTr="00442295">
        <w:trPr>
          <w:trHeight w:val="4347"/>
        </w:trPr>
        <w:tc>
          <w:tcPr>
            <w:tcW w:w="3339" w:type="pct"/>
            <w:vAlign w:val="center"/>
          </w:tcPr>
          <w:p w:rsidR="00442295" w:rsidRPr="00541D3A" w:rsidRDefault="00442295" w:rsidP="00442295">
            <w:pPr>
              <w:ind w:left="356" w:right="72" w:hanging="284"/>
              <w:contextualSpacing/>
              <w:jc w:val="both"/>
              <w:rPr>
                <w:rFonts w:ascii="Arial" w:hAnsi="Arial" w:cs="Arial"/>
                <w:sz w:val="18"/>
                <w:szCs w:val="18"/>
                <w:lang w:val="es-BO"/>
              </w:rPr>
            </w:pPr>
            <w:r w:rsidRPr="00541D3A">
              <w:rPr>
                <w:rFonts w:ascii="Arial" w:hAnsi="Arial" w:cs="Arial"/>
                <w:b/>
                <w:sz w:val="18"/>
                <w:szCs w:val="18"/>
                <w:lang w:val="es-BO"/>
              </w:rPr>
              <w:lastRenderedPageBreak/>
              <w:t>1. Acta de Recepción sujeta a verificación:</w:t>
            </w:r>
            <w:r w:rsidRPr="00541D3A">
              <w:rPr>
                <w:rFonts w:ascii="Arial" w:hAnsi="Arial" w:cs="Arial"/>
                <w:sz w:val="18"/>
                <w:szCs w:val="18"/>
                <w:lang w:val="es-BO"/>
              </w:rPr>
              <w:t xml:space="preserve"> Una vez entregados los equipos del componente1 por el proveedor en la Unidad de Activos Fijos y los accesorios del componente 2 en la Unidad de Almacenes, en el piso 5º del edificio Principal del BCB, la Comisión de Recepción, elaborará el Acta de Recepción sujeta a verificación.</w:t>
            </w:r>
          </w:p>
          <w:p w:rsidR="00442295" w:rsidRPr="002C2758" w:rsidRDefault="00442295" w:rsidP="00442295">
            <w:pPr>
              <w:ind w:left="356" w:right="72" w:hanging="284"/>
              <w:contextualSpacing/>
              <w:jc w:val="both"/>
              <w:rPr>
                <w:rFonts w:ascii="Arial" w:hAnsi="Arial" w:cs="Arial"/>
                <w:sz w:val="18"/>
                <w:szCs w:val="18"/>
                <w:lang w:val="es-BO"/>
              </w:rPr>
            </w:pPr>
            <w:r w:rsidRPr="00541D3A">
              <w:rPr>
                <w:rFonts w:ascii="Arial" w:hAnsi="Arial" w:cs="Arial"/>
                <w:b/>
                <w:sz w:val="18"/>
                <w:szCs w:val="18"/>
                <w:lang w:val="es-BO"/>
              </w:rPr>
              <w:t xml:space="preserve">2. </w:t>
            </w:r>
            <w:r w:rsidRPr="002C2758">
              <w:rPr>
                <w:rFonts w:ascii="Arial" w:hAnsi="Arial" w:cs="Arial"/>
                <w:b/>
                <w:sz w:val="18"/>
                <w:szCs w:val="18"/>
                <w:lang w:val="es-BO"/>
              </w:rPr>
              <w:t>Apertura de empaques y verificación:</w:t>
            </w:r>
            <w:r w:rsidRPr="002C2758">
              <w:rPr>
                <w:rFonts w:ascii="Arial" w:hAnsi="Arial" w:cs="Arial"/>
                <w:sz w:val="18"/>
                <w:szCs w:val="18"/>
                <w:lang w:val="es-BO"/>
              </w:rPr>
              <w:t xml:space="preserve"> La Comisión de Recepción conjuntamente con el proveedor, realizarán la apertura y verificación de empaques de los componentes 1 y 2 del sistema en un plazo de 2 (dos) días hábiles a partir de la emisión del Acta de Recepción sujeta a verificación.</w:t>
            </w:r>
          </w:p>
          <w:p w:rsidR="00442295" w:rsidRPr="00543DE3" w:rsidRDefault="00442295" w:rsidP="00D2177F">
            <w:pPr>
              <w:pStyle w:val="Prrafodelista"/>
              <w:numPr>
                <w:ilvl w:val="0"/>
                <w:numId w:val="61"/>
              </w:numPr>
              <w:ind w:left="356" w:hanging="284"/>
              <w:contextualSpacing/>
              <w:jc w:val="both"/>
              <w:rPr>
                <w:rFonts w:ascii="Arial" w:hAnsi="Arial" w:cs="Arial"/>
                <w:b/>
                <w:sz w:val="18"/>
                <w:szCs w:val="18"/>
                <w:lang w:val="es-BO"/>
              </w:rPr>
            </w:pPr>
            <w:r w:rsidRPr="002C2758">
              <w:rPr>
                <w:rFonts w:ascii="Arial" w:hAnsi="Arial" w:cs="Arial"/>
                <w:b/>
                <w:sz w:val="18"/>
                <w:szCs w:val="18"/>
                <w:lang w:val="es-BO"/>
              </w:rPr>
              <w:t>Observaciones en la apertura de empaques y verificación:</w:t>
            </w:r>
            <w:r w:rsidRPr="002C2758">
              <w:rPr>
                <w:rFonts w:ascii="Arial" w:hAnsi="Arial" w:cs="Arial"/>
                <w:sz w:val="18"/>
                <w:szCs w:val="18"/>
                <w:lang w:val="es-BO"/>
              </w:rPr>
              <w:t xml:space="preserve"> </w:t>
            </w:r>
            <w:r w:rsidRPr="002C2758">
              <w:rPr>
                <w:rFonts w:ascii="Arial" w:hAnsi="Arial" w:cs="Arial"/>
                <w:sz w:val="18"/>
                <w:szCs w:val="18"/>
              </w:rPr>
              <w:t xml:space="preserve">En caso de que se presente(n) alguna(s) observación(es) al (los) componente(s) del sistema en el plazo de </w:t>
            </w:r>
            <w:r w:rsidRPr="002C2758">
              <w:rPr>
                <w:rFonts w:ascii="Arial" w:hAnsi="Arial" w:cs="Arial"/>
                <w:sz w:val="18"/>
                <w:szCs w:val="18"/>
                <w:lang w:val="es-BO"/>
              </w:rPr>
              <w:t>apertura de empaques y verificación</w:t>
            </w:r>
            <w:r w:rsidRPr="002C2758">
              <w:rPr>
                <w:rFonts w:ascii="Arial" w:hAnsi="Arial" w:cs="Arial"/>
                <w:sz w:val="18"/>
                <w:szCs w:val="18"/>
              </w:rPr>
              <w:t>, el proveedor tendrá que subsanar la(s) misma(s) o reemplazar(los) en un plazo de hasta cuatro (4) días hábiles, computables</w:t>
            </w:r>
            <w:r w:rsidRPr="00541D3A">
              <w:rPr>
                <w:rFonts w:ascii="Arial" w:hAnsi="Arial" w:cs="Arial"/>
                <w:sz w:val="18"/>
                <w:szCs w:val="18"/>
              </w:rPr>
              <w:t xml:space="preserve"> a partir de recibida la notificación para subsanar las observaciones y/o cambios. Si no existiesen </w:t>
            </w:r>
            <w:r w:rsidRPr="00543DE3">
              <w:rPr>
                <w:rFonts w:ascii="Arial" w:hAnsi="Arial" w:cs="Arial"/>
                <w:sz w:val="18"/>
                <w:szCs w:val="18"/>
              </w:rPr>
              <w:t xml:space="preserve">observaciones o una vez subsanadas las mismas, o reemplazados los componentes, la comisión de recepción emitirá la orden de instalación </w:t>
            </w:r>
            <w:r w:rsidRPr="00543DE3">
              <w:rPr>
                <w:rFonts w:ascii="Arial" w:hAnsi="Arial" w:cs="Arial"/>
                <w:sz w:val="18"/>
                <w:szCs w:val="18"/>
                <w:lang w:val="es-BO"/>
              </w:rPr>
              <w:t>y puesta en funcionamiento</w:t>
            </w:r>
            <w:r w:rsidRPr="00543DE3">
              <w:rPr>
                <w:rFonts w:ascii="Arial" w:hAnsi="Arial" w:cs="Arial"/>
                <w:sz w:val="18"/>
                <w:szCs w:val="18"/>
              </w:rPr>
              <w:t xml:space="preserve"> a través de comunicación externa o Acta o correo electrónico.</w:t>
            </w:r>
          </w:p>
          <w:p w:rsidR="00442295" w:rsidRPr="00543DE3" w:rsidRDefault="00442295" w:rsidP="00D2177F">
            <w:pPr>
              <w:pStyle w:val="Prrafodelista"/>
              <w:numPr>
                <w:ilvl w:val="0"/>
                <w:numId w:val="61"/>
              </w:numPr>
              <w:ind w:left="356" w:hanging="284"/>
              <w:contextualSpacing/>
              <w:jc w:val="both"/>
              <w:rPr>
                <w:rFonts w:ascii="Arial" w:hAnsi="Arial" w:cs="Arial"/>
                <w:b/>
                <w:sz w:val="18"/>
                <w:szCs w:val="18"/>
                <w:lang w:val="es-BO"/>
              </w:rPr>
            </w:pPr>
            <w:r w:rsidRPr="00543DE3">
              <w:rPr>
                <w:rFonts w:ascii="Arial" w:hAnsi="Arial" w:cs="Arial"/>
                <w:sz w:val="18"/>
                <w:szCs w:val="18"/>
                <w:lang w:val="es-BO"/>
              </w:rPr>
              <w:t>El proveedor tendrá un plazo de veinte (20) días calendarios para la instalación y puesta en funcionamiento, computables a partir del día siguiente hábil de la conclusión de la verificación de los bienes</w:t>
            </w:r>
          </w:p>
          <w:p w:rsidR="00442295" w:rsidRPr="00541D3A" w:rsidRDefault="00442295" w:rsidP="00442295">
            <w:pPr>
              <w:pStyle w:val="Prrafodelista"/>
              <w:ind w:left="356"/>
              <w:contextualSpacing/>
              <w:jc w:val="both"/>
              <w:rPr>
                <w:rFonts w:ascii="Arial" w:hAnsi="Arial" w:cs="Arial"/>
                <w:b/>
                <w:sz w:val="18"/>
                <w:szCs w:val="18"/>
                <w:lang w:val="es-BO"/>
              </w:rPr>
            </w:pPr>
          </w:p>
          <w:p w:rsidR="00442295" w:rsidRPr="00541D3A" w:rsidRDefault="00442295" w:rsidP="00442295">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1721"/>
        </w:trPr>
        <w:tc>
          <w:tcPr>
            <w:tcW w:w="3339" w:type="pct"/>
            <w:vAlign w:val="center"/>
          </w:tcPr>
          <w:p w:rsidR="00442295" w:rsidRPr="00541D3A" w:rsidRDefault="00442295" w:rsidP="00442295">
            <w:pPr>
              <w:contextualSpacing/>
              <w:jc w:val="both"/>
              <w:rPr>
                <w:rFonts w:ascii="Arial" w:hAnsi="Arial" w:cs="Arial"/>
                <w:b/>
                <w:i/>
                <w:sz w:val="18"/>
                <w:szCs w:val="18"/>
                <w:lang w:val="es-BO"/>
              </w:rPr>
            </w:pPr>
          </w:p>
          <w:p w:rsidR="00442295" w:rsidRPr="00541D3A" w:rsidRDefault="00442295" w:rsidP="00D2177F">
            <w:pPr>
              <w:pStyle w:val="Prrafodelista"/>
              <w:numPr>
                <w:ilvl w:val="0"/>
                <w:numId w:val="67"/>
              </w:numPr>
              <w:ind w:left="356" w:right="72" w:hanging="284"/>
              <w:contextualSpacing/>
              <w:jc w:val="both"/>
              <w:rPr>
                <w:rFonts w:ascii="Arial" w:hAnsi="Arial" w:cs="Arial"/>
                <w:sz w:val="18"/>
                <w:szCs w:val="18"/>
                <w:lang w:val="es-BO"/>
              </w:rPr>
            </w:pPr>
            <w:r w:rsidRPr="00541D3A">
              <w:rPr>
                <w:rFonts w:ascii="Arial" w:hAnsi="Arial" w:cs="Arial"/>
                <w:b/>
                <w:sz w:val="18"/>
                <w:szCs w:val="18"/>
                <w:lang w:val="es-BO"/>
              </w:rPr>
              <w:t>Pruebas de funcionamiento:</w:t>
            </w:r>
            <w:r w:rsidRPr="00541D3A">
              <w:rPr>
                <w:rFonts w:ascii="Arial" w:hAnsi="Arial" w:cs="Arial"/>
                <w:sz w:val="18"/>
                <w:szCs w:val="18"/>
                <w:lang w:val="es-BO"/>
              </w:rPr>
              <w:t xml:space="preserve"> El Proveedor deberá realizar, en un plazo de hasta 2 (dos) días calendario, a </w:t>
            </w:r>
            <w:r w:rsidRPr="00543DE3">
              <w:rPr>
                <w:rFonts w:ascii="Arial" w:hAnsi="Arial" w:cs="Arial"/>
                <w:sz w:val="18"/>
                <w:szCs w:val="18"/>
                <w:lang w:val="es-BO"/>
              </w:rPr>
              <w:t>partir del día siguiente de</w:t>
            </w:r>
            <w:r w:rsidRPr="00541D3A">
              <w:rPr>
                <w:rFonts w:ascii="Arial" w:hAnsi="Arial" w:cs="Arial"/>
                <w:sz w:val="18"/>
                <w:szCs w:val="18"/>
                <w:lang w:val="es-BO"/>
              </w:rPr>
              <w:t xml:space="preserve"> la finalización del plazo de instalación y puesta en funcionamiento, las pruebas correspondientes en coordinación con la Comisión de Recepción verificando las Características Técnicas solicitadas. </w:t>
            </w:r>
          </w:p>
          <w:p w:rsidR="00442295" w:rsidRPr="00541D3A" w:rsidRDefault="00442295" w:rsidP="00442295">
            <w:pPr>
              <w:ind w:left="356" w:right="72"/>
              <w:contextualSpacing/>
              <w:jc w:val="both"/>
              <w:rPr>
                <w:rFonts w:ascii="Arial" w:hAnsi="Arial" w:cs="Arial"/>
                <w:sz w:val="18"/>
                <w:szCs w:val="18"/>
                <w:lang w:val="es-BO"/>
              </w:rPr>
            </w:pPr>
            <w:r w:rsidRPr="00541D3A">
              <w:rPr>
                <w:rFonts w:ascii="Arial" w:hAnsi="Arial" w:cs="Arial"/>
                <w:sz w:val="18"/>
                <w:szCs w:val="18"/>
                <w:lang w:val="es-BO"/>
              </w:rPr>
              <w:t xml:space="preserve">En caso de que se presente(n) alguna(s) observación(es) al óptimo funcionamiento de los componentes del sistema, el proveedor deberá subsanar las mismas, debiendo en su caso proceder al reemplazo </w:t>
            </w:r>
            <w:r>
              <w:rPr>
                <w:rFonts w:ascii="Arial" w:hAnsi="Arial" w:cs="Arial"/>
                <w:sz w:val="18"/>
                <w:szCs w:val="18"/>
                <w:lang w:val="es-BO"/>
              </w:rPr>
              <w:t xml:space="preserve">  </w:t>
            </w:r>
            <w:r w:rsidRPr="002C2758">
              <w:rPr>
                <w:rFonts w:ascii="Arial" w:hAnsi="Arial" w:cs="Arial"/>
                <w:sz w:val="18"/>
                <w:szCs w:val="18"/>
                <w:lang w:val="es-BO"/>
              </w:rPr>
              <w:t>necesario de algún(os) equipo(s) en un plazo de hasta 4 (cuatro) días hábiles de notificadas las observaciones por la Comisión de Recepción</w:t>
            </w:r>
          </w:p>
          <w:p w:rsidR="00442295" w:rsidRPr="00541D3A" w:rsidRDefault="00442295" w:rsidP="00442295">
            <w:pPr>
              <w:ind w:right="72"/>
              <w:contextualSpacing/>
              <w:jc w:val="both"/>
              <w:rPr>
                <w:rFonts w:ascii="Arial" w:hAnsi="Arial" w:cs="Arial"/>
                <w:sz w:val="17"/>
                <w:szCs w:val="17"/>
                <w:lang w:val="es-BO"/>
              </w:rPr>
            </w:pPr>
          </w:p>
          <w:p w:rsidR="00442295" w:rsidRPr="00143389" w:rsidRDefault="00442295" w:rsidP="00D2177F">
            <w:pPr>
              <w:pStyle w:val="Prrafodelista"/>
              <w:numPr>
                <w:ilvl w:val="0"/>
                <w:numId w:val="67"/>
              </w:numPr>
              <w:ind w:left="356" w:right="72" w:hanging="284"/>
              <w:contextualSpacing/>
              <w:jc w:val="both"/>
              <w:rPr>
                <w:rFonts w:ascii="Arial" w:hAnsi="Arial" w:cs="Arial"/>
                <w:sz w:val="18"/>
                <w:szCs w:val="18"/>
                <w:lang w:val="es-BO"/>
              </w:rPr>
            </w:pPr>
            <w:r w:rsidRPr="00541D3A">
              <w:rPr>
                <w:rFonts w:ascii="Arial" w:hAnsi="Arial" w:cs="Arial"/>
                <w:b/>
                <w:sz w:val="18"/>
                <w:szCs w:val="18"/>
                <w:lang w:val="es-BO"/>
              </w:rPr>
              <w:t>Informe Técnico Final:</w:t>
            </w:r>
            <w:r w:rsidRPr="00541D3A">
              <w:rPr>
                <w:rFonts w:ascii="Arial" w:hAnsi="Arial" w:cs="Arial"/>
                <w:sz w:val="18"/>
                <w:szCs w:val="18"/>
                <w:lang w:val="es-BO"/>
              </w:rPr>
              <w:t xml:space="preserve"> </w:t>
            </w:r>
            <w:r w:rsidRPr="00541D3A">
              <w:rPr>
                <w:rFonts w:ascii="Arial" w:hAnsi="Arial" w:cs="Arial"/>
                <w:sz w:val="18"/>
                <w:szCs w:val="18"/>
              </w:rPr>
              <w:t xml:space="preserve">Concluido el periodo de pruebas sin </w:t>
            </w:r>
            <w:r w:rsidRPr="00143389">
              <w:rPr>
                <w:rFonts w:ascii="Arial" w:hAnsi="Arial" w:cs="Arial"/>
                <w:sz w:val="18"/>
                <w:szCs w:val="18"/>
              </w:rPr>
              <w:t>observaciones o subsanadas las mismas, una vez que el proveedor entregue el informe de implementación los responsables designados por el Departamento de Seguridad y Contingencias, elaboraran el Informe Técnico Final, en un plazo</w:t>
            </w:r>
            <w:r w:rsidRPr="00143389">
              <w:rPr>
                <w:rFonts w:ascii="Arial" w:hAnsi="Arial" w:cs="Arial"/>
                <w:sz w:val="18"/>
                <w:szCs w:val="18"/>
                <w:lang w:val="es-BO"/>
              </w:rPr>
              <w:t xml:space="preserve"> de hasta tres (3) días hábiles.</w:t>
            </w:r>
          </w:p>
          <w:p w:rsidR="00442295" w:rsidRPr="00143389" w:rsidRDefault="00442295" w:rsidP="00442295">
            <w:pPr>
              <w:pStyle w:val="Prrafodelista"/>
              <w:ind w:left="356" w:right="72"/>
              <w:contextualSpacing/>
              <w:jc w:val="both"/>
              <w:rPr>
                <w:rFonts w:ascii="Arial" w:hAnsi="Arial" w:cs="Arial"/>
                <w:sz w:val="18"/>
                <w:szCs w:val="18"/>
                <w:lang w:val="es-BO"/>
              </w:rPr>
            </w:pPr>
          </w:p>
          <w:p w:rsidR="00442295" w:rsidRPr="00143389" w:rsidRDefault="00442295" w:rsidP="00D2177F">
            <w:pPr>
              <w:pStyle w:val="Prrafodelista"/>
              <w:numPr>
                <w:ilvl w:val="0"/>
                <w:numId w:val="67"/>
              </w:numPr>
              <w:ind w:left="356" w:right="72" w:hanging="284"/>
              <w:contextualSpacing/>
              <w:jc w:val="both"/>
              <w:rPr>
                <w:rFonts w:ascii="Arial" w:hAnsi="Arial" w:cs="Arial"/>
                <w:b/>
                <w:sz w:val="18"/>
                <w:szCs w:val="18"/>
                <w:lang w:val="es-BO"/>
              </w:rPr>
            </w:pPr>
            <w:r w:rsidRPr="00143389">
              <w:rPr>
                <w:rFonts w:ascii="Arial" w:hAnsi="Arial" w:cs="Arial"/>
                <w:b/>
                <w:sz w:val="18"/>
                <w:szCs w:val="18"/>
                <w:lang w:val="es-BO"/>
              </w:rPr>
              <w:t>Acta de Recepción:</w:t>
            </w:r>
            <w:r w:rsidRPr="00143389">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tres (3) días hábiles.</w:t>
            </w:r>
          </w:p>
          <w:p w:rsidR="00442295" w:rsidRPr="00541D3A" w:rsidRDefault="00442295" w:rsidP="00442295">
            <w:pPr>
              <w:pStyle w:val="Prrafodelista"/>
              <w:ind w:left="792" w:right="72"/>
              <w:contextualSpacing/>
              <w:jc w:val="both"/>
              <w:rPr>
                <w:rFonts w:ascii="Arial" w:hAnsi="Arial" w:cs="Arial"/>
                <w:b/>
                <w:sz w:val="18"/>
                <w:szCs w:val="18"/>
                <w:lang w:val="es-BO"/>
              </w:rPr>
            </w:pPr>
          </w:p>
          <w:p w:rsidR="00442295" w:rsidRPr="00541D3A" w:rsidRDefault="00442295" w:rsidP="00442295">
            <w:pPr>
              <w:ind w:right="72"/>
              <w:jc w:val="both"/>
              <w:rPr>
                <w:rFonts w:ascii="Arial" w:hAnsi="Arial" w:cs="Arial"/>
                <w:b/>
                <w:i/>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56"/>
        </w:trPr>
        <w:tc>
          <w:tcPr>
            <w:tcW w:w="4985" w:type="pct"/>
            <w:gridSpan w:val="2"/>
            <w:shd w:val="clear" w:color="auto" w:fill="17365D"/>
            <w:vAlign w:val="center"/>
          </w:tcPr>
          <w:p w:rsidR="00442295" w:rsidRPr="00541D3A" w:rsidRDefault="00442295" w:rsidP="00D2177F">
            <w:pPr>
              <w:numPr>
                <w:ilvl w:val="0"/>
                <w:numId w:val="72"/>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iCs/>
                <w:color w:val="FFFFFF"/>
                <w:sz w:val="18"/>
                <w:szCs w:val="18"/>
                <w:lang w:val="es-BO"/>
              </w:rPr>
            </w:pPr>
            <w:r>
              <w:rPr>
                <w:rFonts w:ascii="Arial" w:hAnsi="Arial" w:cs="Arial"/>
                <w:b/>
                <w:bCs/>
                <w:color w:val="FFFFFF"/>
                <w:sz w:val="18"/>
                <w:szCs w:val="18"/>
                <w:lang w:val="es-BO"/>
              </w:rPr>
              <w:t xml:space="preserve">VI. </w:t>
            </w:r>
            <w:r w:rsidRPr="00541D3A">
              <w:rPr>
                <w:rFonts w:ascii="Arial" w:hAnsi="Arial" w:cs="Arial"/>
                <w:b/>
                <w:bCs/>
                <w:color w:val="FFFFFF"/>
                <w:sz w:val="18"/>
                <w:szCs w:val="18"/>
                <w:lang w:val="es-BO"/>
              </w:rPr>
              <w:t>REQUISITOS COMPLEMENTARIOS DE LA PROVISIÓN</w:t>
            </w:r>
          </w:p>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72"/>
              <w:rPr>
                <w:rFonts w:ascii="Arial" w:hAnsi="Arial" w:cs="Arial"/>
                <w:iCs/>
                <w:sz w:val="18"/>
                <w:szCs w:val="18"/>
                <w:lang w:val="es-BO"/>
              </w:rPr>
            </w:pPr>
          </w:p>
        </w:tc>
      </w:tr>
      <w:tr w:rsidR="00442295" w:rsidRPr="00541D3A" w:rsidTr="00442295">
        <w:trPr>
          <w:trHeight w:val="4039"/>
        </w:trPr>
        <w:tc>
          <w:tcPr>
            <w:tcW w:w="3339" w:type="pct"/>
            <w:vAlign w:val="center"/>
          </w:tcPr>
          <w:p w:rsidR="00442295" w:rsidRPr="00541D3A" w:rsidRDefault="00442295" w:rsidP="00D2177F">
            <w:pPr>
              <w:numPr>
                <w:ilvl w:val="0"/>
                <w:numId w:val="44"/>
              </w:numPr>
              <w:ind w:right="72"/>
              <w:contextualSpacing/>
              <w:jc w:val="both"/>
              <w:rPr>
                <w:rFonts w:ascii="Arial" w:hAnsi="Arial" w:cs="Arial"/>
                <w:sz w:val="18"/>
                <w:szCs w:val="18"/>
                <w:lang w:val="es-BO"/>
              </w:rPr>
            </w:pPr>
            <w:r w:rsidRPr="00541D3A">
              <w:rPr>
                <w:rFonts w:ascii="Arial" w:hAnsi="Arial" w:cs="Arial"/>
                <w:sz w:val="18"/>
                <w:szCs w:val="18"/>
                <w:lang w:val="es-BO"/>
              </w:rPr>
              <w:lastRenderedPageBreak/>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442295" w:rsidRPr="00541D3A" w:rsidRDefault="00442295" w:rsidP="00D2177F">
            <w:pPr>
              <w:numPr>
                <w:ilvl w:val="1"/>
                <w:numId w:val="44"/>
              </w:numPr>
              <w:ind w:right="72"/>
              <w:contextualSpacing/>
              <w:jc w:val="both"/>
              <w:rPr>
                <w:rFonts w:ascii="Arial" w:hAnsi="Arial" w:cs="Arial"/>
                <w:sz w:val="18"/>
                <w:szCs w:val="18"/>
                <w:lang w:val="es-BO"/>
              </w:rPr>
            </w:pPr>
            <w:r w:rsidRPr="00541D3A">
              <w:rPr>
                <w:rFonts w:ascii="Arial" w:hAnsi="Arial" w:cs="Arial"/>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rsidR="00442295" w:rsidRPr="00541D3A" w:rsidRDefault="00442295" w:rsidP="00D2177F">
            <w:pPr>
              <w:numPr>
                <w:ilvl w:val="1"/>
                <w:numId w:val="44"/>
              </w:numPr>
              <w:ind w:right="72"/>
              <w:contextualSpacing/>
              <w:jc w:val="both"/>
              <w:rPr>
                <w:rFonts w:ascii="Arial" w:hAnsi="Arial" w:cs="Arial"/>
                <w:sz w:val="18"/>
                <w:szCs w:val="18"/>
                <w:lang w:val="es-BO"/>
              </w:rPr>
            </w:pPr>
            <w:r w:rsidRPr="00541D3A">
              <w:rPr>
                <w:rFonts w:ascii="Arial" w:hAnsi="Arial" w:cs="Arial"/>
                <w:sz w:val="18"/>
                <w:szCs w:val="18"/>
                <w:lang w:val="es-BO"/>
              </w:rPr>
              <w:t>Informe técnico elaborado por el DSC del BCB, evaluando las características técnicas del modelo recibido con relación a las características del modelo ofertado.</w:t>
            </w:r>
          </w:p>
          <w:p w:rsidR="00442295" w:rsidRPr="00541D3A" w:rsidRDefault="00442295" w:rsidP="00D2177F">
            <w:pPr>
              <w:numPr>
                <w:ilvl w:val="1"/>
                <w:numId w:val="44"/>
              </w:numPr>
              <w:ind w:right="72"/>
              <w:contextualSpacing/>
              <w:jc w:val="both"/>
              <w:rPr>
                <w:rFonts w:ascii="Arial" w:hAnsi="Arial" w:cs="Arial"/>
                <w:sz w:val="18"/>
                <w:szCs w:val="18"/>
                <w:lang w:val="es-BO"/>
              </w:rPr>
            </w:pPr>
            <w:r w:rsidRPr="00541D3A">
              <w:rPr>
                <w:rFonts w:ascii="Arial" w:hAnsi="Arial" w:cs="Arial"/>
                <w:sz w:val="18"/>
                <w:szCs w:val="18"/>
                <w:lang w:val="es-BO"/>
              </w:rPr>
              <w:t>Si el cambio es aceptado, el mismo no implicará ningún costo adicional para el BCB.</w:t>
            </w:r>
          </w:p>
          <w:p w:rsidR="00442295" w:rsidRPr="00541D3A" w:rsidRDefault="00442295" w:rsidP="00D2177F">
            <w:pPr>
              <w:numPr>
                <w:ilvl w:val="0"/>
                <w:numId w:val="44"/>
              </w:numPr>
              <w:ind w:right="72"/>
              <w:contextualSpacing/>
              <w:jc w:val="both"/>
              <w:rPr>
                <w:rFonts w:ascii="Arial" w:hAnsi="Arial" w:cs="Arial"/>
                <w:sz w:val="18"/>
                <w:szCs w:val="18"/>
                <w:lang w:val="es-BO"/>
              </w:rPr>
            </w:pPr>
            <w:r w:rsidRPr="00541D3A">
              <w:rPr>
                <w:rFonts w:ascii="Arial" w:hAnsi="Arial" w:cs="Arial"/>
                <w:sz w:val="18"/>
                <w:szCs w:val="18"/>
                <w:lang w:val="es-BO"/>
              </w:rPr>
              <w:t>El BCB se reserva el derecho de verificar cualquier aspecto que considere pertinente de la documentación e información presentada por el proponente.</w:t>
            </w:r>
          </w:p>
          <w:p w:rsidR="00442295" w:rsidRPr="00541D3A" w:rsidRDefault="00442295" w:rsidP="00D2177F">
            <w:pPr>
              <w:numPr>
                <w:ilvl w:val="0"/>
                <w:numId w:val="44"/>
              </w:numPr>
              <w:ind w:right="72"/>
              <w:contextualSpacing/>
              <w:jc w:val="both"/>
              <w:rPr>
                <w:rFonts w:ascii="Arial" w:hAnsi="Arial" w:cs="Arial"/>
                <w:sz w:val="18"/>
                <w:szCs w:val="18"/>
                <w:lang w:val="es-BO"/>
              </w:rPr>
            </w:pPr>
            <w:r w:rsidRPr="00541D3A">
              <w:rPr>
                <w:rFonts w:ascii="Arial" w:hAnsi="Arial" w:cs="Arial"/>
                <w:sz w:val="18"/>
                <w:szCs w:val="18"/>
                <w:lang w:val="es-BO"/>
              </w:rPr>
              <w:t>Los bienes y sus accesorios deberán ser nuevos y originales de fábrica, bajo ningún aspecto se aceptarán que estos sean reacondicionados o usados.</w:t>
            </w:r>
          </w:p>
          <w:p w:rsidR="00442295" w:rsidRPr="00541D3A" w:rsidRDefault="00442295" w:rsidP="00442295">
            <w:pPr>
              <w:ind w:right="72"/>
              <w:contextualSpacing/>
              <w:jc w:val="both"/>
              <w:rPr>
                <w:rFonts w:ascii="Arial" w:hAnsi="Arial" w:cs="Arial"/>
                <w:b/>
                <w:sz w:val="18"/>
                <w:szCs w:val="18"/>
                <w:lang w:val="es-BO"/>
              </w:rPr>
            </w:pPr>
            <w:r w:rsidRPr="00541D3A">
              <w:rPr>
                <w:rFonts w:ascii="Arial" w:hAnsi="Arial" w:cs="Arial"/>
                <w:b/>
                <w:color w:val="000000"/>
                <w:sz w:val="18"/>
                <w:szCs w:val="18"/>
                <w:lang w:val="es-BO" w:eastAsia="en-US"/>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283"/>
        </w:trPr>
        <w:tc>
          <w:tcPr>
            <w:tcW w:w="4985" w:type="pct"/>
            <w:gridSpan w:val="2"/>
            <w:shd w:val="clear" w:color="auto" w:fill="17365D"/>
            <w:vAlign w:val="center"/>
          </w:tcPr>
          <w:p w:rsidR="00442295" w:rsidRPr="00541D3A" w:rsidRDefault="00442295" w:rsidP="00D2177F">
            <w:pPr>
              <w:numPr>
                <w:ilvl w:val="0"/>
                <w:numId w:val="73"/>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541D3A">
              <w:rPr>
                <w:rFonts w:ascii="Arial" w:hAnsi="Arial" w:cs="Arial"/>
                <w:b/>
                <w:bCs/>
                <w:color w:val="FFFFFF"/>
                <w:sz w:val="18"/>
                <w:szCs w:val="18"/>
                <w:lang w:val="es-BO"/>
              </w:rPr>
              <w:t>GARANTÍAS</w:t>
            </w:r>
          </w:p>
        </w:tc>
      </w:tr>
      <w:tr w:rsidR="00442295" w:rsidRPr="00541D3A" w:rsidTr="00442295">
        <w:trPr>
          <w:trHeight w:val="558"/>
        </w:trPr>
        <w:tc>
          <w:tcPr>
            <w:tcW w:w="3339" w:type="pct"/>
            <w:vAlign w:val="center"/>
          </w:tcPr>
          <w:p w:rsidR="00442295" w:rsidRPr="00541D3A" w:rsidRDefault="00442295" w:rsidP="00D2177F">
            <w:pPr>
              <w:numPr>
                <w:ilvl w:val="0"/>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Garantía de seriedad de propuesta: </w:t>
            </w:r>
            <w:r w:rsidRPr="00541D3A">
              <w:rPr>
                <w:rFonts w:ascii="Arial" w:hAnsi="Arial" w:cs="Arial"/>
                <w:sz w:val="18"/>
                <w:szCs w:val="18"/>
                <w:lang w:val="es-BO"/>
              </w:rPr>
              <w:t>El proveedor deberá presentar una Garantía de Seriedad de Propuesta o depósito por el concepto equivalente al uno por ciento (1%) del Precio Referencial.</w:t>
            </w:r>
          </w:p>
          <w:p w:rsidR="00442295" w:rsidRPr="00541D3A" w:rsidRDefault="00442295" w:rsidP="00442295">
            <w:pPr>
              <w:ind w:right="72"/>
              <w:contextualSpacing/>
              <w:jc w:val="both"/>
              <w:rPr>
                <w:rFonts w:ascii="Arial" w:hAnsi="Arial" w:cs="Arial"/>
                <w:b/>
                <w:i/>
                <w:sz w:val="18"/>
                <w:szCs w:val="18"/>
                <w:lang w:val="es-BO"/>
              </w:rPr>
            </w:pPr>
          </w:p>
          <w:p w:rsidR="00442295" w:rsidRPr="00541D3A" w:rsidRDefault="00442295" w:rsidP="00442295">
            <w:pPr>
              <w:ind w:right="72"/>
              <w:contextualSpacing/>
              <w:jc w:val="both"/>
              <w:rPr>
                <w:rFonts w:ascii="Arial" w:hAnsi="Arial" w:cs="Arial"/>
                <w:b/>
                <w:sz w:val="18"/>
                <w:szCs w:val="18"/>
                <w:lang w:val="es-BO"/>
              </w:rPr>
            </w:pPr>
            <w:r w:rsidRPr="00541D3A">
              <w:rPr>
                <w:rFonts w:ascii="Arial" w:hAnsi="Arial" w:cs="Arial"/>
                <w:b/>
                <w:i/>
                <w:sz w:val="18"/>
                <w:szCs w:val="18"/>
                <w:lang w:val="es-BO"/>
              </w:rPr>
              <w:t xml:space="preserve"> (Manifestar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558"/>
        </w:trPr>
        <w:tc>
          <w:tcPr>
            <w:tcW w:w="3339" w:type="pct"/>
            <w:vAlign w:val="center"/>
          </w:tcPr>
          <w:p w:rsidR="00442295" w:rsidRPr="00541D3A" w:rsidRDefault="00442295" w:rsidP="00D2177F">
            <w:pPr>
              <w:numPr>
                <w:ilvl w:val="0"/>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Garantía de cumplimiento de contrato: </w:t>
            </w:r>
            <w:r w:rsidRPr="00541D3A">
              <w:rPr>
                <w:rFonts w:ascii="Arial" w:hAnsi="Arial" w:cs="Arial"/>
                <w:sz w:val="18"/>
                <w:szCs w:val="18"/>
                <w:lang w:val="es-BO"/>
              </w:rPr>
              <w:t>El proveedor deberá presentar una Garantía de Cumplimiento de Contrato por el 7% del monto total del contrato, debiendo presentar una de las garantías establecidas en el Artículo 20° del D.S. 0181.</w:t>
            </w:r>
          </w:p>
          <w:p w:rsidR="00442295" w:rsidRPr="00541D3A" w:rsidRDefault="00442295" w:rsidP="00442295">
            <w:pPr>
              <w:ind w:left="360" w:right="72"/>
              <w:contextualSpacing/>
              <w:jc w:val="both"/>
              <w:rPr>
                <w:rFonts w:ascii="Arial" w:hAnsi="Arial" w:cs="Arial"/>
                <w:b/>
                <w:sz w:val="18"/>
                <w:szCs w:val="18"/>
                <w:lang w:val="es-BO"/>
              </w:rPr>
            </w:pPr>
          </w:p>
          <w:p w:rsidR="00442295" w:rsidRPr="00541D3A" w:rsidRDefault="00442295" w:rsidP="00442295">
            <w:pPr>
              <w:ind w:right="72"/>
              <w:contextualSpacing/>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vAlign w:val="center"/>
          </w:tcPr>
          <w:p w:rsidR="00442295" w:rsidRPr="00541D3A" w:rsidRDefault="00442295" w:rsidP="00D2177F">
            <w:pPr>
              <w:numPr>
                <w:ilvl w:val="0"/>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Garantía de funcionamiento de maquinaria y/o equipo:</w:t>
            </w:r>
            <w:r w:rsidRPr="00541D3A">
              <w:rPr>
                <w:rFonts w:ascii="Arial" w:hAnsi="Arial" w:cs="Arial"/>
                <w:sz w:val="18"/>
                <w:szCs w:val="18"/>
                <w:lang w:val="es-BO"/>
              </w:rPr>
              <w:t xml:space="preserve"> El proveedor deberá presentar previa a la emisión del Acta de Recepción, una garantía de funcionamiento de maquinaria y/o equi</w:t>
            </w:r>
            <w:r>
              <w:rPr>
                <w:rFonts w:ascii="Arial" w:hAnsi="Arial" w:cs="Arial"/>
                <w:sz w:val="18"/>
                <w:szCs w:val="18"/>
                <w:lang w:val="es-BO"/>
              </w:rPr>
              <w:t xml:space="preserve">po, vigente por un </w:t>
            </w:r>
            <w:r w:rsidRPr="001152D5">
              <w:rPr>
                <w:rFonts w:ascii="Arial" w:hAnsi="Arial" w:cs="Arial"/>
                <w:sz w:val="18"/>
                <w:szCs w:val="18"/>
                <w:lang w:val="es-BO"/>
              </w:rPr>
              <w:t>periodo de dos (2) años,</w:t>
            </w:r>
            <w:r w:rsidRPr="00541D3A">
              <w:rPr>
                <w:rFonts w:ascii="Arial" w:hAnsi="Arial" w:cs="Arial"/>
                <w:sz w:val="18"/>
                <w:szCs w:val="18"/>
                <w:lang w:val="es-BO"/>
              </w:rPr>
              <w:t xml:space="preserve">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442295" w:rsidRPr="00541D3A" w:rsidRDefault="00442295" w:rsidP="00442295">
            <w:pPr>
              <w:ind w:left="360" w:right="72"/>
              <w:contextualSpacing/>
              <w:jc w:val="both"/>
              <w:rPr>
                <w:rFonts w:ascii="Arial" w:hAnsi="Arial" w:cs="Arial"/>
                <w:sz w:val="18"/>
                <w:szCs w:val="18"/>
                <w:lang w:val="es-BO"/>
              </w:rPr>
            </w:pPr>
            <w:r w:rsidRPr="00541D3A">
              <w:rPr>
                <w:rFonts w:ascii="Arial" w:hAnsi="Arial" w:cs="Arial"/>
                <w:sz w:val="18"/>
                <w:szCs w:val="18"/>
                <w:lang w:val="es-BO"/>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442295" w:rsidRPr="00541D3A" w:rsidRDefault="00442295" w:rsidP="00442295">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trHeight w:val="283"/>
        </w:trPr>
        <w:tc>
          <w:tcPr>
            <w:tcW w:w="3339" w:type="pct"/>
            <w:vAlign w:val="center"/>
          </w:tcPr>
          <w:p w:rsidR="00442295" w:rsidRPr="00541D3A" w:rsidRDefault="00442295" w:rsidP="00D2177F">
            <w:pPr>
              <w:numPr>
                <w:ilvl w:val="0"/>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La garantía de funcionamiento de maquinaria y/o equipo cubre lo siguiente:</w:t>
            </w:r>
          </w:p>
          <w:p w:rsidR="00442295" w:rsidRPr="00541D3A" w:rsidRDefault="00442295" w:rsidP="00D2177F">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Asistencia técnica: </w:t>
            </w:r>
            <w:r w:rsidRPr="00541D3A">
              <w:rPr>
                <w:rFonts w:ascii="Arial" w:hAnsi="Arial" w:cs="Arial"/>
                <w:sz w:val="18"/>
                <w:szCs w:val="18"/>
                <w:lang w:val="es-BO"/>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rsidR="00442295" w:rsidRPr="00541D3A" w:rsidRDefault="00442295" w:rsidP="00D2177F">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Reemplazo temporal de componentes: </w:t>
            </w:r>
            <w:r w:rsidRPr="00541D3A">
              <w:rPr>
                <w:rFonts w:ascii="Arial" w:hAnsi="Arial" w:cs="Arial"/>
                <w:sz w:val="18"/>
                <w:szCs w:val="18"/>
                <w:lang w:val="es-BO"/>
              </w:rPr>
              <w:t xml:space="preserve">En caso de existir un problema que no pueda ser resuelto en la asistencia técnica, el Proveedor deberá realizar el préstamo y/o reemplazo de equipo(s) en </w:t>
            </w:r>
            <w:r w:rsidRPr="00541D3A">
              <w:rPr>
                <w:rFonts w:ascii="Arial" w:hAnsi="Arial" w:cs="Arial"/>
                <w:sz w:val="18"/>
                <w:szCs w:val="18"/>
                <w:lang w:val="es-BO"/>
              </w:rPr>
              <w:lastRenderedPageBreak/>
              <w:t>un plazo máximo de hasta siete (7) días hábiles desde que atendió la solicitud.</w:t>
            </w:r>
          </w:p>
          <w:p w:rsidR="00442295" w:rsidRPr="00541D3A" w:rsidRDefault="00442295" w:rsidP="00D2177F">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Provisión de repuestos: </w:t>
            </w:r>
            <w:r w:rsidRPr="00541D3A">
              <w:rPr>
                <w:rFonts w:ascii="Arial" w:hAnsi="Arial" w:cs="Arial"/>
                <w:sz w:val="18"/>
                <w:szCs w:val="18"/>
                <w:lang w:val="es-BO"/>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rsidR="00442295" w:rsidRPr="00541D3A" w:rsidRDefault="00442295" w:rsidP="00D2177F">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Cambio definitivo de equipo(s): </w:t>
            </w:r>
            <w:r w:rsidRPr="00541D3A">
              <w:rPr>
                <w:rFonts w:ascii="Arial" w:hAnsi="Arial" w:cs="Arial"/>
                <w:sz w:val="18"/>
                <w:szCs w:val="18"/>
                <w:lang w:val="es-BO"/>
              </w:rPr>
              <w:t>En caso que no se pueda realizar la reparación necesaria el proveedor deberá reemplazar el (los) equipo(s) dañado(s) por nuevo(s) de igual o superiores características técnicas, en un plazo de cuarenta y cinco (45) días hábiles de atendida la solicitud de asistencia técnica.</w:t>
            </w:r>
          </w:p>
          <w:p w:rsidR="00442295" w:rsidRPr="00541D3A" w:rsidRDefault="00442295" w:rsidP="00D2177F">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Mantenimiento preventivo:</w:t>
            </w:r>
            <w:r w:rsidRPr="00541D3A">
              <w:rPr>
                <w:rFonts w:ascii="Arial" w:hAnsi="Arial" w:cs="Arial"/>
                <w:sz w:val="18"/>
                <w:szCs w:val="18"/>
                <w:lang w:val="es-BO"/>
              </w:rPr>
              <w:t xml:space="preserve"> Se deberá efectuar al menos 2 veces al año durante un periodo de un año.</w:t>
            </w:r>
          </w:p>
          <w:p w:rsidR="00442295" w:rsidRPr="00541D3A" w:rsidRDefault="00442295" w:rsidP="00D2177F">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Altura sobre el nivel del mar. </w:t>
            </w:r>
            <w:r w:rsidRPr="00541D3A">
              <w:rPr>
                <w:rFonts w:ascii="Arial" w:hAnsi="Arial" w:cs="Arial"/>
                <w:sz w:val="18"/>
                <w:szCs w:val="18"/>
                <w:lang w:val="es-BO"/>
              </w:rPr>
              <w:t>La garantía de funcionamiento de maquinaria y/o equipo deberá cubrir el correcto funcionamiento de los componentes en la altura sobre el nivel del mar de la ciudad de La Paz – 3.600 metros sobre el nivel del mar.</w:t>
            </w:r>
          </w:p>
          <w:p w:rsidR="00442295" w:rsidRPr="00541D3A" w:rsidRDefault="00442295" w:rsidP="00D2177F">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La garantía será ejecutada en cualquiera de los siguientes casos:</w:t>
            </w:r>
          </w:p>
          <w:p w:rsidR="00442295" w:rsidRPr="00541D3A" w:rsidRDefault="00442295" w:rsidP="00D2177F">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Demora acumulada en la atención técnica de más de siete (7) días hábiles de notificada.</w:t>
            </w:r>
          </w:p>
          <w:p w:rsidR="00442295" w:rsidRPr="00541D3A" w:rsidRDefault="00442295" w:rsidP="00D2177F">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Demora acumulada en el préstamo de componentes de más de diez (10) días hábiles de atendida la asistencia técnica.</w:t>
            </w:r>
          </w:p>
          <w:p w:rsidR="00442295" w:rsidRPr="00541D3A" w:rsidRDefault="00442295" w:rsidP="00D2177F">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Demora acumulada en reemplazo definitivo de más de cincuenta (50) días hábiles de atendida la asistencia técnica.</w:t>
            </w:r>
          </w:p>
          <w:p w:rsidR="00442295" w:rsidRPr="00541D3A" w:rsidRDefault="00442295" w:rsidP="00D2177F">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 xml:space="preserve">Demora en la provisión de repuestos de más </w:t>
            </w:r>
            <w:r w:rsidRPr="001152D5">
              <w:rPr>
                <w:rFonts w:ascii="Arial" w:hAnsi="Arial" w:cs="Arial"/>
                <w:sz w:val="18"/>
                <w:szCs w:val="18"/>
                <w:lang w:val="es-BO"/>
              </w:rPr>
              <w:t>de quince (15)</w:t>
            </w:r>
            <w:r w:rsidRPr="00541D3A">
              <w:rPr>
                <w:rFonts w:ascii="Arial" w:hAnsi="Arial" w:cs="Arial"/>
                <w:sz w:val="18"/>
                <w:szCs w:val="18"/>
                <w:lang w:val="es-BO"/>
              </w:rPr>
              <w:t xml:space="preserve"> días hábiles de atendida la asistencia técnica.</w:t>
            </w:r>
          </w:p>
          <w:p w:rsidR="00442295" w:rsidRPr="00541D3A" w:rsidRDefault="00442295" w:rsidP="00D2177F">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El incumplimiento al mantenimiento preventivo.</w:t>
            </w:r>
          </w:p>
          <w:p w:rsidR="00442295" w:rsidRPr="00541D3A" w:rsidRDefault="00442295" w:rsidP="00D2177F">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Deficiente funcionamiento de los componentes en la altura sobre el nivel del mar de la ciudad de La Paz – 3.600 metros sobre el nivel del mar.</w:t>
            </w:r>
          </w:p>
          <w:p w:rsidR="00442295" w:rsidRPr="00541D3A" w:rsidRDefault="00442295" w:rsidP="00442295">
            <w:pPr>
              <w:ind w:left="1224" w:right="72"/>
              <w:contextualSpacing/>
              <w:jc w:val="both"/>
              <w:rPr>
                <w:rFonts w:ascii="Arial" w:hAnsi="Arial" w:cs="Arial"/>
                <w:sz w:val="18"/>
                <w:szCs w:val="18"/>
                <w:lang w:val="es-BO"/>
              </w:rPr>
            </w:pPr>
          </w:p>
          <w:p w:rsidR="00442295" w:rsidRPr="00541D3A" w:rsidRDefault="00442295" w:rsidP="00442295">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283"/>
        </w:trPr>
        <w:tc>
          <w:tcPr>
            <w:tcW w:w="4985" w:type="pct"/>
            <w:gridSpan w:val="2"/>
            <w:shd w:val="clear" w:color="auto" w:fill="17365D"/>
            <w:vAlign w:val="center"/>
          </w:tcPr>
          <w:p w:rsidR="00442295" w:rsidRPr="00541D3A" w:rsidRDefault="00442295" w:rsidP="00D2177F">
            <w:pPr>
              <w:numPr>
                <w:ilvl w:val="0"/>
                <w:numId w:val="74"/>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color w:val="FFFFFF"/>
                <w:sz w:val="18"/>
                <w:szCs w:val="18"/>
                <w:lang w:val="es-BO"/>
              </w:rPr>
              <w:t xml:space="preserve">VIII. </w:t>
            </w:r>
            <w:r w:rsidRPr="00541D3A">
              <w:rPr>
                <w:rFonts w:ascii="Arial" w:hAnsi="Arial" w:cs="Arial"/>
                <w:b/>
                <w:bCs/>
                <w:color w:val="FFFFFF"/>
                <w:sz w:val="18"/>
                <w:szCs w:val="18"/>
                <w:lang w:val="es-BO"/>
              </w:rPr>
              <w:t>CONFIDENCIALIDAD</w:t>
            </w:r>
          </w:p>
        </w:tc>
      </w:tr>
      <w:tr w:rsidR="00442295" w:rsidRPr="00541D3A" w:rsidTr="00442295">
        <w:trPr>
          <w:trHeight w:val="1431"/>
        </w:trPr>
        <w:tc>
          <w:tcPr>
            <w:tcW w:w="3339" w:type="pct"/>
            <w:vAlign w:val="center"/>
          </w:tcPr>
          <w:p w:rsidR="00442295" w:rsidRPr="00541D3A" w:rsidRDefault="00442295" w:rsidP="00442295">
            <w:pPr>
              <w:ind w:right="72"/>
              <w:jc w:val="both"/>
              <w:rPr>
                <w:rFonts w:ascii="Arial" w:hAnsi="Arial" w:cs="Arial"/>
                <w:sz w:val="18"/>
                <w:szCs w:val="18"/>
                <w:lang w:val="es-BO"/>
              </w:rPr>
            </w:pPr>
            <w:r w:rsidRPr="00541D3A">
              <w:rPr>
                <w:rFonts w:ascii="Arial" w:hAnsi="Arial" w:cs="Arial"/>
                <w:sz w:val="18"/>
                <w:szCs w:val="18"/>
                <w:lang w:val="es-BO"/>
              </w:rPr>
              <w:t>El proveedor deberá guardar confidencialidad y discrecionalidad en cuanto a la instalación del sistema, así como de la información institucional que se genere o a la que tenga acceso de manera directa como efecto de la ejecución del presente Contrato.</w:t>
            </w:r>
          </w:p>
          <w:p w:rsidR="00442295" w:rsidRPr="00541D3A" w:rsidRDefault="00442295" w:rsidP="00442295">
            <w:pPr>
              <w:ind w:right="72"/>
              <w:jc w:val="both"/>
              <w:rPr>
                <w:rFonts w:ascii="Arial" w:hAnsi="Arial" w:cs="Arial"/>
                <w:sz w:val="18"/>
                <w:szCs w:val="18"/>
                <w:lang w:val="es-BO"/>
              </w:rPr>
            </w:pPr>
          </w:p>
          <w:p w:rsidR="00442295" w:rsidRPr="00541D3A" w:rsidRDefault="00442295" w:rsidP="00442295">
            <w:pPr>
              <w:ind w:right="72"/>
              <w:rPr>
                <w:rFonts w:ascii="Arial" w:hAnsi="Arial" w:cs="Arial"/>
                <w:b/>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283"/>
        </w:trPr>
        <w:tc>
          <w:tcPr>
            <w:tcW w:w="4985" w:type="pct"/>
            <w:gridSpan w:val="2"/>
            <w:shd w:val="clear" w:color="auto" w:fill="17365D"/>
            <w:vAlign w:val="center"/>
          </w:tcPr>
          <w:p w:rsidR="00442295" w:rsidRPr="00541D3A" w:rsidRDefault="00442295" w:rsidP="00D2177F">
            <w:pPr>
              <w:numPr>
                <w:ilvl w:val="0"/>
                <w:numId w:val="75"/>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sz w:val="18"/>
                <w:szCs w:val="18"/>
                <w:lang w:val="es-BO"/>
              </w:rPr>
              <w:t xml:space="preserve">IX. </w:t>
            </w:r>
            <w:r w:rsidRPr="00541D3A">
              <w:rPr>
                <w:rFonts w:ascii="Arial" w:hAnsi="Arial" w:cs="Arial"/>
                <w:b/>
                <w:bCs/>
                <w:sz w:val="18"/>
                <w:szCs w:val="18"/>
                <w:lang w:val="es-BO"/>
              </w:rPr>
              <w:t>RÉGIMEN DE MULTAS</w:t>
            </w:r>
          </w:p>
        </w:tc>
      </w:tr>
      <w:tr w:rsidR="00442295" w:rsidRPr="00541D3A" w:rsidTr="00442295">
        <w:trPr>
          <w:trHeight w:val="1825"/>
        </w:trPr>
        <w:tc>
          <w:tcPr>
            <w:tcW w:w="3339" w:type="pct"/>
            <w:vAlign w:val="center"/>
          </w:tcPr>
          <w:p w:rsidR="00442295" w:rsidRPr="00541D3A" w:rsidRDefault="00442295" w:rsidP="00442295">
            <w:pPr>
              <w:ind w:right="72"/>
              <w:jc w:val="both"/>
              <w:rPr>
                <w:rFonts w:ascii="Arial" w:hAnsi="Arial" w:cs="Arial"/>
                <w:sz w:val="18"/>
                <w:szCs w:val="18"/>
              </w:rPr>
            </w:pPr>
            <w:r w:rsidRPr="001152D5">
              <w:rPr>
                <w:rFonts w:ascii="Arial" w:hAnsi="Arial" w:cs="Arial"/>
                <w:sz w:val="18"/>
                <w:szCs w:val="18"/>
              </w:rPr>
              <w:t>Del monto total adjudicado, se aplicara una multa del tres</w:t>
            </w:r>
            <w:r w:rsidRPr="00541D3A">
              <w:rPr>
                <w:rFonts w:ascii="Arial" w:hAnsi="Arial" w:cs="Arial"/>
                <w:sz w:val="18"/>
                <w:szCs w:val="18"/>
              </w:rPr>
              <w:t xml:space="preserve"> por mil (3X1000) por cada día calendario de retraso en el plazo de recepción de los bienes sujeto a verificación y una multa del tres por mil (3X1000) por cada día hábil de retraso en los plazos de subsanación de observaciones, instalación de los bienes, informe de implementación y transferencia de conocimientos. La suma de las multas no podrá exceder en ningún caso el veinte por ciento (20%) del monto total del contrato, en cuyo caso se cobrarán las mismas y se resolverá el contrato.</w:t>
            </w:r>
          </w:p>
          <w:p w:rsidR="00442295" w:rsidRPr="00541D3A" w:rsidRDefault="00442295" w:rsidP="00442295">
            <w:pPr>
              <w:ind w:right="72"/>
              <w:jc w:val="both"/>
              <w:rPr>
                <w:rFonts w:ascii="Arial" w:hAnsi="Arial" w:cs="Arial"/>
                <w:sz w:val="18"/>
                <w:szCs w:val="18"/>
                <w:lang w:val="es-BO"/>
              </w:rPr>
            </w:pPr>
          </w:p>
          <w:p w:rsidR="00442295" w:rsidRPr="00541D3A" w:rsidRDefault="00442295" w:rsidP="00442295">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283"/>
        </w:trPr>
        <w:tc>
          <w:tcPr>
            <w:tcW w:w="4985" w:type="pct"/>
            <w:gridSpan w:val="2"/>
            <w:shd w:val="clear" w:color="auto" w:fill="17365D"/>
            <w:vAlign w:val="center"/>
          </w:tcPr>
          <w:p w:rsidR="00442295" w:rsidRPr="00541D3A" w:rsidRDefault="00442295" w:rsidP="00D2177F">
            <w:pPr>
              <w:numPr>
                <w:ilvl w:val="0"/>
                <w:numId w:val="76"/>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sz w:val="18"/>
                <w:szCs w:val="18"/>
                <w:lang w:val="es-BO"/>
              </w:rPr>
              <w:t xml:space="preserve">X. </w:t>
            </w:r>
            <w:r w:rsidRPr="00541D3A">
              <w:rPr>
                <w:rFonts w:ascii="Arial" w:hAnsi="Arial" w:cs="Arial"/>
                <w:b/>
                <w:bCs/>
                <w:sz w:val="18"/>
                <w:szCs w:val="18"/>
                <w:lang w:val="es-BO"/>
              </w:rPr>
              <w:t>FORMA DE PAGO</w:t>
            </w:r>
          </w:p>
        </w:tc>
      </w:tr>
      <w:tr w:rsidR="00442295" w:rsidRPr="00541D3A" w:rsidTr="00442295">
        <w:trPr>
          <w:trHeight w:val="1543"/>
        </w:trPr>
        <w:tc>
          <w:tcPr>
            <w:tcW w:w="3339" w:type="pct"/>
            <w:vAlign w:val="center"/>
          </w:tcPr>
          <w:p w:rsidR="00442295" w:rsidRPr="00541D3A" w:rsidRDefault="00442295" w:rsidP="00442295">
            <w:pPr>
              <w:ind w:right="72"/>
              <w:jc w:val="both"/>
              <w:rPr>
                <w:rFonts w:ascii="Arial" w:hAnsi="Arial" w:cs="Arial"/>
                <w:sz w:val="18"/>
                <w:szCs w:val="18"/>
                <w:lang w:val="es-BO"/>
              </w:rPr>
            </w:pPr>
            <w:r w:rsidRPr="00541D3A">
              <w:rPr>
                <w:rFonts w:ascii="Arial" w:hAnsi="Arial" w:cs="Arial"/>
                <w:sz w:val="18"/>
                <w:szCs w:val="18"/>
                <w:lang w:val="es-BO"/>
              </w:rPr>
              <w:lastRenderedPageBreak/>
              <w:t>El BCB efectuará el pago por la totalidad del monto adjudicado por la provisión, instalación y puesta de funcionamiento del sistema, una vez se emita la respectiva Acta de Recepción por la Comisión de Recepción y se reciba la factura correspondiente.</w:t>
            </w:r>
          </w:p>
          <w:p w:rsidR="00442295" w:rsidRPr="00541D3A" w:rsidRDefault="00442295" w:rsidP="00442295">
            <w:pPr>
              <w:ind w:right="72"/>
              <w:jc w:val="both"/>
              <w:rPr>
                <w:rFonts w:ascii="Arial" w:hAnsi="Arial" w:cs="Arial"/>
                <w:sz w:val="18"/>
                <w:szCs w:val="18"/>
                <w:lang w:val="es-BO"/>
              </w:rPr>
            </w:pPr>
            <w:r w:rsidRPr="00541D3A">
              <w:rPr>
                <w:rFonts w:ascii="Arial" w:hAnsi="Arial" w:cs="Arial"/>
                <w:sz w:val="18"/>
                <w:szCs w:val="18"/>
                <w:lang w:val="es-BO"/>
              </w:rPr>
              <w:t>El proveedor debe presentar la Factura, adjuntando el desglose del costo de los componentes correspondientes a la provisión del Sistema.</w:t>
            </w:r>
          </w:p>
          <w:p w:rsidR="00442295" w:rsidRPr="00541D3A" w:rsidRDefault="00442295" w:rsidP="00442295">
            <w:pPr>
              <w:ind w:right="72"/>
              <w:jc w:val="both"/>
              <w:rPr>
                <w:rFonts w:ascii="Arial" w:hAnsi="Arial" w:cs="Arial"/>
                <w:sz w:val="18"/>
                <w:szCs w:val="18"/>
                <w:lang w:val="es-BO"/>
              </w:rPr>
            </w:pPr>
          </w:p>
          <w:p w:rsidR="00442295" w:rsidRPr="00541D3A" w:rsidRDefault="00442295" w:rsidP="00442295">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283"/>
        </w:trPr>
        <w:tc>
          <w:tcPr>
            <w:tcW w:w="4985" w:type="pct"/>
            <w:gridSpan w:val="2"/>
            <w:shd w:val="clear" w:color="auto" w:fill="17365D"/>
            <w:vAlign w:val="center"/>
          </w:tcPr>
          <w:p w:rsidR="00442295" w:rsidRPr="00541D3A" w:rsidRDefault="00442295" w:rsidP="00D2177F">
            <w:pPr>
              <w:numPr>
                <w:ilvl w:val="0"/>
                <w:numId w:val="77"/>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sz w:val="18"/>
                <w:szCs w:val="18"/>
                <w:lang w:val="es-BO"/>
              </w:rPr>
              <w:t xml:space="preserve">XI. </w:t>
            </w:r>
            <w:r w:rsidRPr="00541D3A">
              <w:rPr>
                <w:rFonts w:ascii="Arial" w:hAnsi="Arial" w:cs="Arial"/>
                <w:b/>
                <w:bCs/>
                <w:sz w:val="18"/>
                <w:szCs w:val="18"/>
                <w:lang w:val="es-BO"/>
              </w:rPr>
              <w:t>ANTICIPO</w:t>
            </w:r>
          </w:p>
        </w:tc>
      </w:tr>
      <w:tr w:rsidR="00442295" w:rsidRPr="00541D3A" w:rsidTr="00442295">
        <w:trPr>
          <w:trHeight w:val="549"/>
        </w:trPr>
        <w:tc>
          <w:tcPr>
            <w:tcW w:w="3339" w:type="pct"/>
            <w:vAlign w:val="center"/>
          </w:tcPr>
          <w:p w:rsidR="00442295" w:rsidRPr="00541D3A" w:rsidRDefault="00442295" w:rsidP="00442295">
            <w:pPr>
              <w:ind w:right="72"/>
              <w:jc w:val="both"/>
              <w:rPr>
                <w:rFonts w:ascii="Arial" w:hAnsi="Arial" w:cs="Arial"/>
                <w:sz w:val="18"/>
                <w:szCs w:val="18"/>
                <w:lang w:val="es-BO"/>
              </w:rPr>
            </w:pPr>
            <w:r w:rsidRPr="00541D3A">
              <w:rPr>
                <w:rFonts w:ascii="Arial" w:hAnsi="Arial" w:cs="Arial"/>
                <w:sz w:val="18"/>
                <w:szCs w:val="18"/>
                <w:lang w:val="es-BO"/>
              </w:rPr>
              <w:t xml:space="preserve">No se otorgará ningún anticipo para el presente proceso de adquisición. </w:t>
            </w:r>
          </w:p>
          <w:p w:rsidR="00442295" w:rsidRPr="00541D3A" w:rsidRDefault="00442295" w:rsidP="00442295">
            <w:pPr>
              <w:ind w:right="72"/>
              <w:jc w:val="both"/>
              <w:rPr>
                <w:rFonts w:ascii="Arial" w:hAnsi="Arial" w:cs="Arial"/>
                <w:sz w:val="18"/>
                <w:szCs w:val="18"/>
                <w:lang w:val="es-BO"/>
              </w:rPr>
            </w:pPr>
          </w:p>
          <w:p w:rsidR="00442295" w:rsidRPr="00541D3A" w:rsidRDefault="00442295" w:rsidP="00442295">
            <w:pPr>
              <w:ind w:right="72"/>
              <w:jc w:val="both"/>
              <w:rPr>
                <w:rFonts w:ascii="Arial" w:hAnsi="Arial" w:cs="Arial"/>
                <w:sz w:val="18"/>
                <w:szCs w:val="18"/>
                <w:lang w:val="es-BO"/>
              </w:rPr>
            </w:pPr>
          </w:p>
        </w:tc>
        <w:tc>
          <w:tcPr>
            <w:tcW w:w="1661" w:type="pct"/>
            <w:gridSpan w:val="2"/>
            <w:shd w:val="clear" w:color="auto" w:fill="D9D9D9"/>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283"/>
        </w:trPr>
        <w:tc>
          <w:tcPr>
            <w:tcW w:w="4985" w:type="pct"/>
            <w:gridSpan w:val="2"/>
            <w:shd w:val="clear" w:color="auto" w:fill="17365D"/>
            <w:vAlign w:val="center"/>
          </w:tcPr>
          <w:p w:rsidR="00442295" w:rsidRPr="00541D3A" w:rsidRDefault="00442295" w:rsidP="00D2177F">
            <w:pPr>
              <w:numPr>
                <w:ilvl w:val="0"/>
                <w:numId w:val="78"/>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sz w:val="18"/>
                <w:szCs w:val="18"/>
                <w:lang w:val="es-BO"/>
              </w:rPr>
              <w:t xml:space="preserve">XII. </w:t>
            </w:r>
            <w:r w:rsidRPr="00541D3A">
              <w:rPr>
                <w:rFonts w:ascii="Arial" w:hAnsi="Arial" w:cs="Arial"/>
                <w:b/>
                <w:bCs/>
                <w:sz w:val="18"/>
                <w:szCs w:val="18"/>
                <w:lang w:val="es-BO"/>
              </w:rPr>
              <w:t>SUBCONTRATACIÓN</w:t>
            </w:r>
          </w:p>
        </w:tc>
      </w:tr>
      <w:tr w:rsidR="00442295" w:rsidRPr="00541D3A" w:rsidTr="00442295">
        <w:trPr>
          <w:trHeight w:val="548"/>
        </w:trPr>
        <w:tc>
          <w:tcPr>
            <w:tcW w:w="3339" w:type="pct"/>
            <w:vAlign w:val="center"/>
          </w:tcPr>
          <w:p w:rsidR="00442295" w:rsidRPr="00541D3A" w:rsidRDefault="00442295" w:rsidP="00442295">
            <w:pPr>
              <w:ind w:right="72"/>
              <w:jc w:val="both"/>
              <w:rPr>
                <w:rFonts w:ascii="Arial" w:hAnsi="Arial" w:cs="Arial"/>
                <w:sz w:val="18"/>
                <w:szCs w:val="18"/>
                <w:lang w:val="es-BO"/>
              </w:rPr>
            </w:pPr>
            <w:r w:rsidRPr="00541D3A">
              <w:rPr>
                <w:rFonts w:ascii="Arial" w:hAnsi="Arial" w:cs="Arial"/>
                <w:sz w:val="18"/>
                <w:szCs w:val="18"/>
                <w:lang w:val="es-BO"/>
              </w:rPr>
              <w:t>No se aceptará subcontrataciones para el presente proceso de adquisición.</w:t>
            </w:r>
          </w:p>
        </w:tc>
        <w:tc>
          <w:tcPr>
            <w:tcW w:w="1661" w:type="pct"/>
            <w:gridSpan w:val="2"/>
            <w:shd w:val="clear" w:color="auto" w:fill="D9D9D9"/>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442295" w:rsidRPr="00541D3A" w:rsidTr="00442295">
        <w:trPr>
          <w:gridAfter w:val="1"/>
          <w:wAfter w:w="15" w:type="pct"/>
          <w:trHeight w:val="283"/>
        </w:trPr>
        <w:tc>
          <w:tcPr>
            <w:tcW w:w="4985" w:type="pct"/>
            <w:gridSpan w:val="2"/>
            <w:shd w:val="clear" w:color="auto" w:fill="17365D"/>
            <w:vAlign w:val="center"/>
          </w:tcPr>
          <w:p w:rsidR="00442295" w:rsidRPr="00541D3A" w:rsidRDefault="00442295" w:rsidP="00D2177F">
            <w:pPr>
              <w:numPr>
                <w:ilvl w:val="0"/>
                <w:numId w:val="79"/>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541D3A">
              <w:rPr>
                <w:rFonts w:ascii="Arial" w:hAnsi="Arial" w:cs="Arial"/>
                <w:b/>
                <w:sz w:val="18"/>
                <w:szCs w:val="18"/>
                <w:lang w:val="es-BO"/>
              </w:rPr>
              <w:t>OBLIGACIONES DE LA EMPRESA ADJUDICADA</w:t>
            </w:r>
          </w:p>
        </w:tc>
      </w:tr>
      <w:tr w:rsidR="00442295" w:rsidRPr="00541D3A" w:rsidTr="00442295">
        <w:trPr>
          <w:trHeight w:val="283"/>
        </w:trPr>
        <w:tc>
          <w:tcPr>
            <w:tcW w:w="3339" w:type="pct"/>
            <w:vAlign w:val="center"/>
          </w:tcPr>
          <w:p w:rsidR="00442295" w:rsidRPr="00541D3A" w:rsidRDefault="00442295" w:rsidP="00D2177F">
            <w:pPr>
              <w:pStyle w:val="Prrafodelista"/>
              <w:numPr>
                <w:ilvl w:val="0"/>
                <w:numId w:val="68"/>
              </w:numPr>
              <w:ind w:left="214" w:right="72" w:hanging="214"/>
              <w:jc w:val="both"/>
              <w:rPr>
                <w:rFonts w:ascii="Arial" w:hAnsi="Arial" w:cs="Arial"/>
                <w:sz w:val="18"/>
                <w:szCs w:val="18"/>
                <w:lang w:val="es-BO"/>
              </w:rPr>
            </w:pPr>
            <w:r w:rsidRPr="00541D3A">
              <w:rPr>
                <w:rFonts w:ascii="Arial" w:hAnsi="Arial" w:cs="Arial"/>
                <w:sz w:val="18"/>
                <w:szCs w:val="18"/>
                <w:lang w:val="es-BO"/>
              </w:rPr>
              <w:t>El proveedor tiene la obligación entregar un documento notariado que cubra los defectos de fabrica de los equipos y accesorios con una vigencia de al menos dos (2) años, computable a partir de la fecha de emisión del Acta de Recepción.</w:t>
            </w:r>
          </w:p>
          <w:p w:rsidR="00442295" w:rsidRPr="00541D3A" w:rsidRDefault="00442295" w:rsidP="00442295">
            <w:pPr>
              <w:ind w:right="72"/>
              <w:jc w:val="both"/>
              <w:rPr>
                <w:rFonts w:ascii="Arial" w:hAnsi="Arial" w:cs="Arial"/>
                <w:sz w:val="18"/>
                <w:szCs w:val="18"/>
                <w:lang w:val="es-BO"/>
              </w:rPr>
            </w:pPr>
          </w:p>
          <w:p w:rsidR="00442295" w:rsidRPr="00541D3A" w:rsidRDefault="00442295" w:rsidP="00D2177F">
            <w:pPr>
              <w:pStyle w:val="Prrafodelista"/>
              <w:numPr>
                <w:ilvl w:val="0"/>
                <w:numId w:val="68"/>
              </w:numPr>
              <w:ind w:left="214" w:right="72" w:hanging="214"/>
              <w:jc w:val="both"/>
              <w:rPr>
                <w:rFonts w:ascii="Arial" w:hAnsi="Arial" w:cs="Arial"/>
                <w:sz w:val="18"/>
                <w:szCs w:val="18"/>
                <w:lang w:val="es-BO"/>
              </w:rPr>
            </w:pPr>
            <w:r w:rsidRPr="00541D3A">
              <w:rPr>
                <w:rFonts w:ascii="Arial" w:hAnsi="Arial" w:cs="Arial"/>
                <w:sz w:val="18"/>
                <w:szCs w:val="18"/>
                <w:lang w:val="es-BO"/>
              </w:rPr>
              <w:t xml:space="preserve">El proveedor será directa y exclusivamente responsable del pago de sueldos, seguros, aportes, beneficios sociales y toda relación laboral con su personal. </w:t>
            </w:r>
          </w:p>
          <w:p w:rsidR="00442295" w:rsidRPr="00541D3A" w:rsidRDefault="00442295" w:rsidP="00442295">
            <w:pPr>
              <w:ind w:right="72"/>
              <w:jc w:val="both"/>
              <w:rPr>
                <w:rFonts w:ascii="Arial" w:hAnsi="Arial" w:cs="Arial"/>
                <w:sz w:val="18"/>
                <w:szCs w:val="18"/>
                <w:lang w:val="es-BO"/>
              </w:rPr>
            </w:pPr>
          </w:p>
          <w:p w:rsidR="00442295" w:rsidRPr="00541D3A" w:rsidRDefault="00442295" w:rsidP="00442295">
            <w:pPr>
              <w:ind w:left="214" w:right="72"/>
              <w:jc w:val="both"/>
              <w:rPr>
                <w:rFonts w:ascii="Arial" w:hAnsi="Arial" w:cs="Arial"/>
                <w:sz w:val="18"/>
                <w:szCs w:val="18"/>
                <w:lang w:val="es-BO"/>
              </w:rPr>
            </w:pPr>
            <w:r w:rsidRPr="00541D3A">
              <w:rPr>
                <w:rFonts w:ascii="Arial" w:hAnsi="Arial" w:cs="Arial"/>
                <w:sz w:val="18"/>
                <w:szCs w:val="18"/>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Departamento de Seguridad y Contingencias verificará el cumplimiento de la normativa vigente en seguridad ocupacional.</w:t>
            </w:r>
          </w:p>
          <w:p w:rsidR="00442295" w:rsidRPr="00541D3A" w:rsidRDefault="00442295" w:rsidP="00442295">
            <w:pPr>
              <w:ind w:right="72"/>
              <w:jc w:val="both"/>
              <w:rPr>
                <w:rFonts w:ascii="Arial" w:hAnsi="Arial" w:cs="Arial"/>
                <w:sz w:val="18"/>
                <w:szCs w:val="18"/>
                <w:lang w:val="es-BO"/>
              </w:rPr>
            </w:pPr>
          </w:p>
          <w:p w:rsidR="00442295" w:rsidRPr="00541D3A" w:rsidRDefault="00442295" w:rsidP="00442295">
            <w:pPr>
              <w:ind w:left="214" w:right="72"/>
              <w:jc w:val="both"/>
              <w:rPr>
                <w:rFonts w:ascii="Arial" w:hAnsi="Arial" w:cs="Arial"/>
                <w:i/>
                <w:sz w:val="18"/>
                <w:szCs w:val="18"/>
                <w:lang w:val="es-BO"/>
              </w:rPr>
            </w:pPr>
            <w:r w:rsidRPr="00541D3A">
              <w:rPr>
                <w:rFonts w:ascii="Arial" w:hAnsi="Arial" w:cs="Arial"/>
                <w:sz w:val="18"/>
                <w:szCs w:val="18"/>
                <w:lang w:val="es-BO"/>
              </w:rPr>
              <w:t>En ambos casos el BCB queda liberado de cualquier obligación o responsabilidad, desde el inicio del contrato.</w:t>
            </w:r>
            <w:r w:rsidRPr="00541D3A">
              <w:rPr>
                <w:rFonts w:ascii="Arial" w:hAnsi="Arial" w:cs="Arial"/>
                <w:i/>
                <w:sz w:val="18"/>
                <w:szCs w:val="18"/>
                <w:lang w:val="es-BO"/>
              </w:rPr>
              <w:t xml:space="preserve"> </w:t>
            </w:r>
          </w:p>
          <w:p w:rsidR="00442295" w:rsidRPr="00541D3A" w:rsidRDefault="00442295" w:rsidP="00442295">
            <w:pPr>
              <w:ind w:right="72"/>
              <w:jc w:val="both"/>
              <w:rPr>
                <w:rFonts w:ascii="Arial" w:hAnsi="Arial" w:cs="Arial"/>
                <w:i/>
                <w:sz w:val="18"/>
                <w:szCs w:val="18"/>
                <w:lang w:val="es-BO"/>
              </w:rPr>
            </w:pPr>
          </w:p>
          <w:p w:rsidR="00442295" w:rsidRPr="00541D3A" w:rsidRDefault="00442295" w:rsidP="00442295">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661" w:type="pct"/>
            <w:gridSpan w:val="2"/>
            <w:vAlign w:val="center"/>
          </w:tcPr>
          <w:p w:rsidR="00442295" w:rsidRPr="00541D3A" w:rsidRDefault="00442295" w:rsidP="00442295">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bl>
    <w:p w:rsidR="00AD6135" w:rsidRDefault="00AD6135"/>
    <w:p w:rsidR="00771A9C" w:rsidRDefault="00771A9C"/>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170952"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170952" w:rsidP="00745CFA">
            <w:pPr>
              <w:jc w:val="center"/>
              <w:rPr>
                <w:rFonts w:ascii="Arial" w:hAnsi="Arial" w:cs="Arial"/>
                <w:b/>
                <w:bCs/>
                <w:lang w:val="es-BO"/>
              </w:rPr>
            </w:pPr>
            <w:r>
              <w:rPr>
                <w:rFonts w:ascii="Arial" w:hAnsi="Arial" w:cs="Arial"/>
                <w:b/>
                <w:lang w:val="es-BO"/>
              </w:rPr>
              <w:t>PROVISIÓN E INSTALACIÓN DE UN SISTEMA DE DETECCIÓN, ALARMA Y SUPRESIÓN DE INCENDIOS PARA LAS UPS (EDIFICIO BCB S2 Y SAP)</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170952">
        <w:rPr>
          <w:rFonts w:cs="Arial"/>
          <w:color w:val="FF0000"/>
          <w:sz w:val="18"/>
          <w:szCs w:val="18"/>
          <w:lang w:val="es-BO"/>
        </w:rPr>
        <w:t>legal</w:t>
      </w:r>
      <w:r w:rsidR="00F165BB">
        <w:rPr>
          <w:rFonts w:cs="Arial"/>
          <w:color w:val="FF0000"/>
          <w:sz w:val="18"/>
          <w:szCs w:val="18"/>
          <w:lang w:val="es-BO"/>
        </w:rPr>
        <w:t>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F165BB" w:rsidRPr="009956C4" w:rsidRDefault="00F165BB" w:rsidP="00F165BB">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w:t>
      </w:r>
      <w:r w:rsidRPr="00D4606F">
        <w:rPr>
          <w:rFonts w:cs="Arial"/>
          <w:b/>
          <w:i/>
          <w:color w:val="000099"/>
          <w:sz w:val="18"/>
          <w:szCs w:val="18"/>
          <w:lang w:val="es-BO"/>
        </w:rPr>
        <w:t>(</w:t>
      </w:r>
      <w:proofErr w:type="spellStart"/>
      <w:r w:rsidRPr="00D4606F">
        <w:rPr>
          <w:rFonts w:cs="Arial"/>
          <w:b/>
          <w:i/>
          <w:color w:val="000099"/>
          <w:sz w:val="18"/>
          <w:szCs w:val="18"/>
          <w:lang w:val="es-BO"/>
        </w:rPr>
        <w:t>Ets</w:t>
      </w:r>
      <w:proofErr w:type="spellEnd"/>
      <w:r w:rsidRPr="00D4606F">
        <w:rPr>
          <w:rFonts w:cs="Arial"/>
          <w:b/>
          <w:i/>
          <w:color w:val="000099"/>
          <w:sz w:val="18"/>
          <w:szCs w:val="18"/>
          <w:lang w:val="es-BO"/>
        </w:rPr>
        <w:t xml:space="preserve">) </w:t>
      </w:r>
      <w:r w:rsidRPr="009956C4">
        <w:rPr>
          <w:rFonts w:cs="Arial"/>
          <w:b/>
          <w:i/>
          <w:sz w:val="18"/>
          <w:szCs w:val="18"/>
          <w:lang w:val="es-BO"/>
        </w:rPr>
        <w:t>y/o condiciones técnicas</w:t>
      </w:r>
      <w:r>
        <w:rPr>
          <w:rFonts w:cs="Arial"/>
          <w:b/>
          <w:i/>
          <w:sz w:val="18"/>
          <w:szCs w:val="18"/>
          <w:lang w:val="es-BO"/>
        </w:rPr>
        <w:t>:</w:t>
      </w:r>
    </w:p>
    <w:p w:rsidR="00F165BB" w:rsidRPr="009956C4" w:rsidRDefault="00F165BB" w:rsidP="00F165BB">
      <w:pPr>
        <w:ind w:left="360"/>
        <w:jc w:val="both"/>
        <w:rPr>
          <w:rFonts w:cs="Arial"/>
          <w:sz w:val="18"/>
          <w:szCs w:val="18"/>
          <w:lang w:val="es-BO"/>
        </w:rPr>
      </w:pPr>
    </w:p>
    <w:p w:rsidR="00F165BB" w:rsidRPr="00823204" w:rsidRDefault="00F165BB" w:rsidP="00D2177F">
      <w:pPr>
        <w:pStyle w:val="Prrafodelista"/>
        <w:numPr>
          <w:ilvl w:val="0"/>
          <w:numId w:val="81"/>
        </w:numPr>
        <w:jc w:val="both"/>
        <w:rPr>
          <w:rFonts w:ascii="Verdana" w:hAnsi="Verdana" w:cs="Arial"/>
          <w:sz w:val="18"/>
          <w:szCs w:val="18"/>
          <w:lang w:val="es-BO"/>
        </w:rPr>
      </w:pPr>
      <w:r w:rsidRPr="00D4606F">
        <w:rPr>
          <w:rFonts w:ascii="Verdana" w:hAnsi="Verdana" w:cs="Arial"/>
          <w:sz w:val="18"/>
          <w:szCs w:val="18"/>
          <w:lang w:val="es-BO"/>
        </w:rPr>
        <w:t xml:space="preserve">Documentación que respalde la Experiencia </w:t>
      </w:r>
      <w:r w:rsidR="008D26CD">
        <w:rPr>
          <w:rFonts w:ascii="Verdana" w:hAnsi="Verdana" w:cs="Arial"/>
          <w:sz w:val="18"/>
          <w:szCs w:val="18"/>
          <w:lang w:val="es-BO"/>
        </w:rPr>
        <w:t>de la Empresa Proponente según numeral III de las Especificaciones Técnicas</w:t>
      </w:r>
      <w:r w:rsidRPr="00D4606F">
        <w:rPr>
          <w:rFonts w:ascii="Verdana" w:hAnsi="Verdana" w:cs="Arial"/>
          <w:sz w:val="18"/>
          <w:szCs w:val="18"/>
          <w:lang w:val="es-BO"/>
        </w:rPr>
        <w:t>.</w:t>
      </w:r>
    </w:p>
    <w:p w:rsidR="00170952" w:rsidRDefault="00170952" w:rsidP="00F165BB">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F165BB">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F165BB" w:rsidRPr="00272356">
              <w:rPr>
                <w:rFonts w:ascii="Arial" w:hAnsi="Arial" w:cs="Arial"/>
                <w:i/>
                <w:lang w:val="es-BO"/>
              </w:rPr>
              <w:t>(corresponde la presentación de esta garantía)</w:t>
            </w:r>
            <w:r w:rsidR="00F165BB" w:rsidRPr="00272356">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20"/>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F165BB" w:rsidRPr="009C6BA0" w:rsidRDefault="00F165BB" w:rsidP="00F165BB">
      <w:pPr>
        <w:pStyle w:val="Encabezado"/>
        <w:jc w:val="right"/>
        <w:rPr>
          <w:rFonts w:ascii="Arial" w:hAnsi="Arial" w:cs="Arial"/>
          <w:iCs/>
          <w:sz w:val="20"/>
        </w:rPr>
      </w:pPr>
      <w:r>
        <w:rPr>
          <w:rFonts w:ascii="Arial" w:hAnsi="Arial" w:cs="Arial"/>
          <w:iCs/>
          <w:sz w:val="20"/>
        </w:rPr>
        <w:t>MODELO DE CONTRATO SANO-DLABS N°46</w:t>
      </w:r>
      <w:r w:rsidRPr="009C6BA0">
        <w:rPr>
          <w:rFonts w:ascii="Arial" w:hAnsi="Arial" w:cs="Arial"/>
          <w:iCs/>
          <w:sz w:val="20"/>
        </w:rPr>
        <w:t>/2024</w:t>
      </w:r>
    </w:p>
    <w:p w:rsidR="00F165BB" w:rsidRPr="00B37600" w:rsidRDefault="00F165BB" w:rsidP="00F165BB">
      <w:pPr>
        <w:pStyle w:val="Encabezado"/>
        <w:jc w:val="right"/>
        <w:rPr>
          <w:rFonts w:ascii="Arial" w:hAnsi="Arial" w:cs="Arial"/>
          <w:iCs/>
          <w:sz w:val="20"/>
        </w:rPr>
      </w:pPr>
      <w:r w:rsidRPr="009C6BA0">
        <w:rPr>
          <w:rFonts w:ascii="Arial" w:hAnsi="Arial" w:cs="Arial"/>
          <w:iCs/>
          <w:sz w:val="20"/>
        </w:rPr>
        <w:t>CUCE: 24-0951-00-0000000-0-0</w:t>
      </w:r>
    </w:p>
    <w:p w:rsidR="003509F6" w:rsidRPr="00B37600" w:rsidRDefault="003509F6" w:rsidP="003509F6">
      <w:pPr>
        <w:pStyle w:val="Encabezado"/>
        <w:jc w:val="right"/>
        <w:rPr>
          <w:rFonts w:ascii="Arial" w:hAnsi="Arial" w:cs="Arial"/>
          <w:iCs/>
          <w:sz w:val="20"/>
        </w:rPr>
      </w:pPr>
    </w:p>
    <w:p w:rsidR="00F165BB" w:rsidRPr="00F165BB" w:rsidRDefault="00F165BB" w:rsidP="00F165BB">
      <w:pPr>
        <w:jc w:val="both"/>
        <w:rPr>
          <w:rFonts w:ascii="Arial" w:hAnsi="Arial" w:cs="Arial"/>
          <w:sz w:val="20"/>
          <w:szCs w:val="20"/>
          <w:lang w:val="es-CL"/>
        </w:rPr>
      </w:pPr>
      <w:r w:rsidRPr="00F165BB">
        <w:rPr>
          <w:rFonts w:ascii="Arial" w:hAnsi="Arial" w:cs="Arial"/>
          <w:b/>
          <w:bCs/>
          <w:iCs/>
          <w:sz w:val="20"/>
          <w:szCs w:val="20"/>
          <w:lang w:val="es-ES_tradnl"/>
        </w:rPr>
        <w:t>Alarma y Supresión de Incendios para las UPS (Edificio BCB S2 y SAP)</w:t>
      </w:r>
      <w:r w:rsidRPr="00F165BB">
        <w:rPr>
          <w:rFonts w:ascii="Arial" w:hAnsi="Arial" w:cs="Arial"/>
          <w:bCs/>
          <w:iCs/>
          <w:spacing w:val="-6"/>
          <w:sz w:val="20"/>
          <w:szCs w:val="20"/>
          <w:lang w:val="es-ES_tradnl"/>
        </w:rPr>
        <w:t>,</w:t>
      </w:r>
      <w:r w:rsidRPr="00F165BB">
        <w:rPr>
          <w:rFonts w:ascii="Arial" w:hAnsi="Arial" w:cs="Arial"/>
          <w:bCs/>
          <w:spacing w:val="-6"/>
          <w:sz w:val="20"/>
          <w:szCs w:val="20"/>
          <w:lang w:val="es-ES_tradnl"/>
        </w:rPr>
        <w:t xml:space="preserve"> </w:t>
      </w:r>
      <w:r w:rsidRPr="00F165BB">
        <w:rPr>
          <w:rFonts w:ascii="Arial" w:hAnsi="Arial" w:cs="Arial"/>
          <w:sz w:val="20"/>
          <w:szCs w:val="20"/>
          <w:lang w:val="es-CL"/>
        </w:rPr>
        <w:t>sujeto al tenor de las siguientes cláusulas:</w:t>
      </w:r>
    </w:p>
    <w:p w:rsidR="00F165BB" w:rsidRPr="00F165BB" w:rsidRDefault="00F165BB" w:rsidP="00F165BB">
      <w:pPr>
        <w:tabs>
          <w:tab w:val="left" w:pos="5198"/>
        </w:tabs>
        <w:jc w:val="both"/>
        <w:rPr>
          <w:rFonts w:ascii="Arial" w:hAnsi="Arial" w:cs="Arial"/>
          <w:b/>
          <w:sz w:val="20"/>
          <w:szCs w:val="20"/>
          <w:lang w:val="es-CL"/>
        </w:rPr>
      </w:pPr>
      <w:r w:rsidRPr="00F165BB">
        <w:rPr>
          <w:rFonts w:ascii="Arial" w:hAnsi="Arial" w:cs="Arial"/>
          <w:b/>
          <w:sz w:val="20"/>
          <w:szCs w:val="20"/>
          <w:lang w:val="es-CL"/>
        </w:rPr>
        <w:tab/>
      </w:r>
    </w:p>
    <w:p w:rsidR="00F165BB" w:rsidRPr="00F165BB" w:rsidRDefault="00F165BB" w:rsidP="00F165BB">
      <w:pPr>
        <w:jc w:val="both"/>
        <w:rPr>
          <w:rFonts w:ascii="Arial" w:hAnsi="Arial" w:cs="Arial"/>
          <w:sz w:val="20"/>
          <w:szCs w:val="20"/>
        </w:rPr>
      </w:pPr>
      <w:r w:rsidRPr="00F165BB">
        <w:rPr>
          <w:rFonts w:ascii="Arial" w:hAnsi="Arial" w:cs="Arial"/>
          <w:b/>
          <w:sz w:val="20"/>
          <w:szCs w:val="20"/>
        </w:rPr>
        <w:t xml:space="preserve">CLÁUSULA PRIMERA.- (LAS PARTES) </w:t>
      </w:r>
      <w:r w:rsidRPr="00F165BB">
        <w:rPr>
          <w:rFonts w:ascii="Arial" w:hAnsi="Arial" w:cs="Arial"/>
          <w:sz w:val="20"/>
          <w:szCs w:val="20"/>
          <w:lang w:val="es-ES_tradnl"/>
        </w:rPr>
        <w:t>Las partes  contratantes son</w:t>
      </w:r>
      <w:r w:rsidRPr="00F165BB">
        <w:rPr>
          <w:rFonts w:ascii="Arial" w:hAnsi="Arial" w:cs="Arial"/>
          <w:sz w:val="20"/>
          <w:szCs w:val="20"/>
        </w:rPr>
        <w:t>:</w:t>
      </w:r>
    </w:p>
    <w:p w:rsidR="00F165BB" w:rsidRPr="00F165BB" w:rsidRDefault="00F165BB" w:rsidP="00F165BB">
      <w:pPr>
        <w:jc w:val="both"/>
        <w:rPr>
          <w:rFonts w:ascii="Arial" w:hAnsi="Arial" w:cs="Arial"/>
          <w:sz w:val="20"/>
          <w:szCs w:val="20"/>
        </w:rPr>
      </w:pPr>
    </w:p>
    <w:p w:rsidR="00F165BB" w:rsidRPr="00F165BB" w:rsidRDefault="00F165BB" w:rsidP="00D2177F">
      <w:pPr>
        <w:widowControl w:val="0"/>
        <w:numPr>
          <w:ilvl w:val="1"/>
          <w:numId w:val="33"/>
        </w:numPr>
        <w:jc w:val="both"/>
        <w:rPr>
          <w:rFonts w:ascii="Arial" w:hAnsi="Arial" w:cs="Arial"/>
          <w:sz w:val="20"/>
          <w:szCs w:val="20"/>
          <w:lang w:val="es-ES_tradnl"/>
        </w:rPr>
      </w:pPr>
      <w:r w:rsidRPr="00F165BB">
        <w:rPr>
          <w:rFonts w:ascii="Arial" w:hAnsi="Arial" w:cs="Arial"/>
          <w:sz w:val="20"/>
          <w:szCs w:val="20"/>
          <w:lang w:val="es-ES_tradnl"/>
        </w:rPr>
        <w:t xml:space="preserve">El </w:t>
      </w:r>
      <w:r w:rsidRPr="00F165BB">
        <w:rPr>
          <w:rFonts w:ascii="Arial" w:hAnsi="Arial" w:cs="Arial"/>
          <w:b/>
          <w:bCs/>
          <w:sz w:val="20"/>
          <w:szCs w:val="20"/>
          <w:lang w:val="es-ES_tradnl"/>
        </w:rPr>
        <w:t>BANCO CENTRAL DE BOLIVIA</w:t>
      </w:r>
      <w:r w:rsidRPr="00F165BB">
        <w:rPr>
          <w:rFonts w:ascii="Arial" w:hAnsi="Arial" w:cs="Arial"/>
          <w:sz w:val="20"/>
          <w:szCs w:val="20"/>
          <w:lang w:val="es-ES_tradnl"/>
        </w:rPr>
        <w:t>, con Número de Identificación Tributaria (NIT) 1016739022, con domicilio en la calle Ayacucho esquina Mercado s/n de la zona Central, en la ciudad de La Paz – Bolivia, representado legalmente por ____</w:t>
      </w:r>
      <w:r w:rsidRPr="00F165BB">
        <w:rPr>
          <w:rFonts w:ascii="Arial" w:hAnsi="Arial" w:cs="Arial"/>
          <w:b/>
          <w:bCs/>
          <w:sz w:val="20"/>
          <w:szCs w:val="20"/>
          <w:lang w:val="es-ES_tradnl"/>
        </w:rPr>
        <w:t xml:space="preserve"> </w:t>
      </w:r>
      <w:r w:rsidRPr="00F165BB">
        <w:rPr>
          <w:rFonts w:ascii="Arial" w:hAnsi="Arial" w:cs="Arial"/>
          <w:sz w:val="20"/>
          <w:szCs w:val="20"/>
          <w:lang w:val="es-ES_tradnl"/>
        </w:rPr>
        <w:t xml:space="preserve">con Cédula de Identidad Nº _____ expedida en ___, como _____ de acuerdo a su designación efectuada mediante Acción de Personal N° __/___ de ____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F165BB">
        <w:rPr>
          <w:rFonts w:ascii="Arial" w:hAnsi="Arial" w:cs="Arial"/>
          <w:b/>
          <w:bCs/>
          <w:sz w:val="20"/>
          <w:szCs w:val="20"/>
          <w:lang w:val="es-ES_tradnl"/>
        </w:rPr>
        <w:t>ENTIDAD</w:t>
      </w:r>
      <w:r w:rsidRPr="00F165BB">
        <w:rPr>
          <w:rFonts w:ascii="Arial" w:hAnsi="Arial" w:cs="Arial"/>
          <w:bCs/>
          <w:sz w:val="20"/>
          <w:szCs w:val="20"/>
          <w:lang w:val="es-ES_tradnl"/>
        </w:rPr>
        <w:t>.</w:t>
      </w:r>
      <w:r w:rsidRPr="00F165BB">
        <w:rPr>
          <w:rFonts w:ascii="Arial" w:hAnsi="Arial" w:cs="Arial"/>
          <w:sz w:val="20"/>
          <w:szCs w:val="20"/>
        </w:rPr>
        <w:t xml:space="preserve"> </w:t>
      </w:r>
    </w:p>
    <w:p w:rsidR="00F165BB" w:rsidRPr="00F165BB" w:rsidRDefault="00F165BB" w:rsidP="00F165BB">
      <w:pPr>
        <w:ind w:left="720"/>
        <w:jc w:val="both"/>
        <w:rPr>
          <w:rFonts w:ascii="Arial" w:hAnsi="Arial" w:cs="Arial"/>
          <w:sz w:val="20"/>
          <w:szCs w:val="20"/>
          <w:lang w:val="es-ES_tradnl"/>
        </w:rPr>
      </w:pPr>
    </w:p>
    <w:p w:rsidR="00F165BB" w:rsidRPr="00F165BB" w:rsidRDefault="00F165BB" w:rsidP="00D2177F">
      <w:pPr>
        <w:numPr>
          <w:ilvl w:val="1"/>
          <w:numId w:val="33"/>
        </w:numPr>
        <w:jc w:val="both"/>
        <w:rPr>
          <w:rFonts w:ascii="Arial" w:hAnsi="Arial" w:cs="Arial"/>
          <w:sz w:val="20"/>
          <w:szCs w:val="20"/>
          <w:lang w:val="es-ES_tradnl"/>
        </w:rPr>
      </w:pPr>
      <w:r w:rsidRPr="00F165BB">
        <w:rPr>
          <w:rFonts w:ascii="Arial" w:hAnsi="Arial" w:cs="Arial"/>
          <w:b/>
          <w:sz w:val="20"/>
          <w:szCs w:val="20"/>
          <w:lang w:val="es-ES_tradnl"/>
        </w:rPr>
        <w:t>____________</w:t>
      </w:r>
      <w:r w:rsidRPr="00F165BB">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la ciudad de _______ - Bolivia, representada legalmente por ____________________________, con Cédula de Identidad N° </w:t>
      </w:r>
      <w:r w:rsidRPr="00F165BB">
        <w:rPr>
          <w:rFonts w:ascii="Arial" w:hAnsi="Arial" w:cs="Arial"/>
          <w:sz w:val="20"/>
          <w:szCs w:val="20"/>
        </w:rPr>
        <w:t>_________</w:t>
      </w:r>
      <w:r w:rsidRPr="00F165BB">
        <w:rPr>
          <w:rFonts w:ascii="Arial" w:hAnsi="Arial" w:cs="Arial"/>
          <w:sz w:val="20"/>
          <w:szCs w:val="20"/>
          <w:lang w:val="es-ES_tradnl"/>
        </w:rPr>
        <w:t xml:space="preserve">, expedida en la ciudad de __________, conforme al Testimonio de Poder Nº ____/____ de ____de _______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F165BB">
        <w:rPr>
          <w:rFonts w:ascii="Arial" w:hAnsi="Arial" w:cs="Arial"/>
          <w:b/>
          <w:sz w:val="20"/>
          <w:szCs w:val="20"/>
          <w:lang w:val="es-ES_tradnl"/>
        </w:rPr>
        <w:t>PROVEEDOR</w:t>
      </w:r>
      <w:r w:rsidRPr="00F165BB">
        <w:rPr>
          <w:rFonts w:ascii="Arial" w:hAnsi="Arial" w:cs="Arial"/>
          <w:sz w:val="20"/>
          <w:szCs w:val="20"/>
          <w:lang w:val="es-ES_tradnl"/>
        </w:rPr>
        <w:t>.</w:t>
      </w:r>
    </w:p>
    <w:p w:rsidR="00F165BB" w:rsidRPr="00F165BB" w:rsidRDefault="00F165BB" w:rsidP="00F165BB">
      <w:pPr>
        <w:jc w:val="both"/>
        <w:rPr>
          <w:rFonts w:ascii="Arial" w:hAnsi="Arial" w:cs="Arial"/>
          <w:sz w:val="20"/>
          <w:szCs w:val="20"/>
          <w:lang w:val="es-ES_tradnl"/>
        </w:rPr>
      </w:pPr>
    </w:p>
    <w:p w:rsidR="00F165BB" w:rsidRPr="00F165BB" w:rsidRDefault="00F165BB" w:rsidP="00F165BB">
      <w:pPr>
        <w:jc w:val="both"/>
        <w:rPr>
          <w:rFonts w:ascii="Arial" w:hAnsi="Arial" w:cs="Arial"/>
          <w:b/>
          <w:sz w:val="20"/>
          <w:szCs w:val="20"/>
        </w:rPr>
      </w:pPr>
      <w:r w:rsidRPr="00F165BB">
        <w:rPr>
          <w:rFonts w:ascii="Arial" w:hAnsi="Arial" w:cs="Arial"/>
          <w:sz w:val="20"/>
          <w:szCs w:val="20"/>
          <w:lang w:val="es-ES_tradnl"/>
        </w:rPr>
        <w:t xml:space="preserve">La </w:t>
      </w:r>
      <w:r w:rsidRPr="00F165BB">
        <w:rPr>
          <w:rFonts w:ascii="Arial" w:hAnsi="Arial" w:cs="Arial"/>
          <w:b/>
          <w:bCs/>
          <w:sz w:val="20"/>
          <w:szCs w:val="20"/>
          <w:lang w:val="es-ES_tradnl"/>
        </w:rPr>
        <w:t>ENTIDAD</w:t>
      </w:r>
      <w:r w:rsidRPr="00F165BB">
        <w:rPr>
          <w:rFonts w:ascii="Arial" w:hAnsi="Arial" w:cs="Arial"/>
          <w:sz w:val="20"/>
          <w:szCs w:val="20"/>
          <w:lang w:val="es-ES_tradnl"/>
        </w:rPr>
        <w:t xml:space="preserve"> y el </w:t>
      </w:r>
      <w:r w:rsidRPr="00F165BB">
        <w:rPr>
          <w:rFonts w:ascii="Arial" w:hAnsi="Arial" w:cs="Arial"/>
          <w:b/>
          <w:bCs/>
          <w:sz w:val="20"/>
          <w:szCs w:val="20"/>
          <w:lang w:val="es-ES_tradnl"/>
        </w:rPr>
        <w:t xml:space="preserve">PROVEEDOR </w:t>
      </w:r>
      <w:r w:rsidRPr="00F165BB">
        <w:rPr>
          <w:rFonts w:ascii="Arial" w:hAnsi="Arial" w:cs="Arial"/>
          <w:sz w:val="20"/>
          <w:szCs w:val="20"/>
          <w:lang w:val="es-BO"/>
        </w:rPr>
        <w:t>en su conjunto se denominarán las</w:t>
      </w:r>
      <w:r w:rsidRPr="00F165BB">
        <w:rPr>
          <w:rFonts w:ascii="Arial" w:hAnsi="Arial" w:cs="Arial"/>
          <w:sz w:val="20"/>
          <w:szCs w:val="20"/>
          <w:lang w:val="es-ES_tradnl"/>
        </w:rPr>
        <w:t xml:space="preserve"> </w:t>
      </w:r>
      <w:r w:rsidRPr="00F165BB">
        <w:rPr>
          <w:rFonts w:ascii="Arial" w:hAnsi="Arial" w:cs="Arial"/>
          <w:b/>
          <w:bCs/>
          <w:sz w:val="20"/>
          <w:szCs w:val="20"/>
          <w:lang w:val="es-ES_tradnl"/>
        </w:rPr>
        <w:t>PARTES.</w:t>
      </w:r>
    </w:p>
    <w:p w:rsidR="00F165BB" w:rsidRPr="00F165BB" w:rsidRDefault="00F165BB" w:rsidP="00F165BB">
      <w:pPr>
        <w:jc w:val="both"/>
        <w:rPr>
          <w:rFonts w:ascii="Arial" w:hAnsi="Arial" w:cs="Arial"/>
          <w:b/>
          <w:sz w:val="20"/>
          <w:szCs w:val="20"/>
        </w:rPr>
      </w:pPr>
    </w:p>
    <w:p w:rsidR="00F165BB" w:rsidRPr="00F165BB" w:rsidRDefault="00F165BB" w:rsidP="00F165BB">
      <w:pPr>
        <w:pStyle w:val="Default"/>
        <w:jc w:val="both"/>
        <w:rPr>
          <w:sz w:val="20"/>
          <w:szCs w:val="20"/>
        </w:rPr>
      </w:pPr>
      <w:r w:rsidRPr="00F165BB">
        <w:rPr>
          <w:b/>
          <w:sz w:val="20"/>
          <w:szCs w:val="20"/>
        </w:rPr>
        <w:t xml:space="preserve">CLÁUSULA SEGUNDA.- (ANTECEDENTES) </w:t>
      </w:r>
      <w:r w:rsidRPr="00F165BB">
        <w:rPr>
          <w:sz w:val="20"/>
          <w:szCs w:val="20"/>
        </w:rPr>
        <w:t xml:space="preserve">La </w:t>
      </w:r>
      <w:r w:rsidRPr="00F165BB">
        <w:rPr>
          <w:b/>
          <w:bCs/>
          <w:sz w:val="20"/>
          <w:szCs w:val="20"/>
        </w:rPr>
        <w:t>ENTIDAD</w:t>
      </w:r>
      <w:r w:rsidRPr="00F165BB">
        <w:rPr>
          <w:sz w:val="20"/>
          <w:szCs w:val="20"/>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F165BB">
        <w:rPr>
          <w:sz w:val="20"/>
          <w:szCs w:val="20"/>
        </w:rPr>
        <w:t>de</w:t>
      </w:r>
      <w:proofErr w:type="spellEnd"/>
      <w:r w:rsidRPr="00F165BB">
        <w:rPr>
          <w:sz w:val="20"/>
          <w:szCs w:val="20"/>
        </w:rPr>
        <w:t xml:space="preserve"> 2024 a personas naturales y jurídicas con capacidad de contratar con el Estado, a presentar propuestas en el proceso de contratación</w:t>
      </w:r>
      <w:r w:rsidRPr="00F165BB">
        <w:rPr>
          <w:b/>
          <w:bCs/>
          <w:i/>
          <w:iCs/>
          <w:sz w:val="20"/>
          <w:szCs w:val="20"/>
        </w:rPr>
        <w:t xml:space="preserve">, </w:t>
      </w:r>
      <w:r w:rsidRPr="00F165BB">
        <w:rPr>
          <w:sz w:val="20"/>
          <w:szCs w:val="20"/>
        </w:rPr>
        <w:t xml:space="preserve">con Código Único de Contrataciones Estatales (CUCE): 24-0951-00-_______-1-1, en base a lo solicitado en el DBC. </w:t>
      </w:r>
    </w:p>
    <w:p w:rsidR="00F165BB" w:rsidRPr="00F165BB" w:rsidRDefault="00F165BB" w:rsidP="00F165BB">
      <w:pPr>
        <w:pStyle w:val="Default"/>
        <w:jc w:val="both"/>
        <w:rPr>
          <w:sz w:val="20"/>
          <w:szCs w:val="20"/>
        </w:rPr>
      </w:pPr>
    </w:p>
    <w:p w:rsidR="00F165BB" w:rsidRPr="00F165BB" w:rsidRDefault="00F165BB" w:rsidP="00F165BB">
      <w:pPr>
        <w:widowControl w:val="0"/>
        <w:jc w:val="both"/>
        <w:rPr>
          <w:rFonts w:ascii="Arial" w:hAnsi="Arial" w:cs="Arial"/>
          <w:b/>
          <w:bCs/>
          <w:color w:val="000000"/>
          <w:sz w:val="20"/>
          <w:szCs w:val="20"/>
          <w:lang w:val="es-BO" w:eastAsia="es-BO"/>
        </w:rPr>
      </w:pPr>
      <w:r w:rsidRPr="00F165BB">
        <w:rPr>
          <w:rFonts w:ascii="Arial" w:hAnsi="Arial"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____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2024, resolvió adjudicar mediante Resolución GADM - GAL N° ___/2024 de 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____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2024 la contratación al </w:t>
      </w:r>
      <w:r w:rsidRPr="00F165BB">
        <w:rPr>
          <w:rFonts w:ascii="Arial" w:hAnsi="Arial" w:cs="Arial"/>
          <w:b/>
          <w:color w:val="000000"/>
          <w:sz w:val="20"/>
          <w:szCs w:val="20"/>
          <w:lang w:val="es-BO" w:eastAsia="es-BO"/>
        </w:rPr>
        <w:t>PROVEEDOR</w:t>
      </w:r>
      <w:r w:rsidRPr="00F165BB">
        <w:rPr>
          <w:rFonts w:ascii="Arial" w:hAnsi="Arial" w:cs="Arial"/>
          <w:color w:val="000000"/>
          <w:sz w:val="20"/>
          <w:szCs w:val="20"/>
          <w:lang w:val="es-BO" w:eastAsia="es-BO"/>
        </w:rPr>
        <w:t>, al cumplir su propuesta con todos los requisitos establecidos en el DBC</w:t>
      </w:r>
      <w:r w:rsidRPr="00F165BB">
        <w:rPr>
          <w:rFonts w:ascii="Arial" w:hAnsi="Arial" w:cs="Arial"/>
          <w:b/>
          <w:bCs/>
          <w:color w:val="000000"/>
          <w:sz w:val="20"/>
          <w:szCs w:val="20"/>
          <w:lang w:val="es-BO" w:eastAsia="es-BO"/>
        </w:rPr>
        <w:t>.</w:t>
      </w:r>
    </w:p>
    <w:p w:rsidR="00F165BB" w:rsidRPr="00F165BB" w:rsidRDefault="00F165BB" w:rsidP="00F165BB">
      <w:pPr>
        <w:widowControl w:val="0"/>
        <w:jc w:val="both"/>
        <w:rPr>
          <w:rFonts w:ascii="Arial" w:hAnsi="Arial" w:cs="Arial"/>
          <w:b/>
          <w:bCs/>
          <w:color w:val="000000"/>
          <w:sz w:val="20"/>
          <w:szCs w:val="20"/>
          <w:lang w:val="es-BO" w:eastAsia="es-BO"/>
        </w:rPr>
      </w:pPr>
    </w:p>
    <w:p w:rsidR="00F165BB" w:rsidRPr="00F165BB" w:rsidRDefault="00F165BB" w:rsidP="00F165BB">
      <w:pPr>
        <w:pStyle w:val="Default"/>
        <w:rPr>
          <w:sz w:val="20"/>
          <w:szCs w:val="20"/>
        </w:rPr>
      </w:pPr>
      <w:r w:rsidRPr="00F165BB">
        <w:rPr>
          <w:b/>
          <w:sz w:val="20"/>
          <w:szCs w:val="20"/>
        </w:rPr>
        <w:t xml:space="preserve">CLÁUSULA TERCERA.- (LEGISLACIÓN APLICABLE) </w:t>
      </w:r>
      <w:r w:rsidRPr="00F165BB">
        <w:rPr>
          <w:sz w:val="20"/>
          <w:szCs w:val="20"/>
        </w:rPr>
        <w:t>El presente Contrato se celebra al amparo de las siguientes disposiciones normativas:</w:t>
      </w:r>
    </w:p>
    <w:p w:rsidR="00F165BB" w:rsidRPr="00F165BB" w:rsidRDefault="00F165BB" w:rsidP="00F165BB">
      <w:pPr>
        <w:pStyle w:val="Default"/>
        <w:rPr>
          <w:rFonts w:ascii="Verdana" w:hAnsi="Verdana"/>
          <w:sz w:val="20"/>
          <w:szCs w:val="20"/>
        </w:rPr>
      </w:pPr>
    </w:p>
    <w:p w:rsidR="00F165BB" w:rsidRPr="00F165BB" w:rsidRDefault="00F165BB" w:rsidP="00D2177F">
      <w:pPr>
        <w:widowControl w:val="0"/>
        <w:numPr>
          <w:ilvl w:val="0"/>
          <w:numId w:val="39"/>
        </w:numPr>
        <w:jc w:val="both"/>
        <w:rPr>
          <w:rFonts w:ascii="Arial" w:hAnsi="Arial" w:cs="Arial"/>
          <w:sz w:val="20"/>
          <w:szCs w:val="20"/>
          <w:lang w:val="es-BO"/>
        </w:rPr>
      </w:pPr>
      <w:r w:rsidRPr="00F165BB">
        <w:rPr>
          <w:rFonts w:ascii="Arial" w:hAnsi="Arial" w:cs="Arial"/>
          <w:sz w:val="20"/>
          <w:szCs w:val="20"/>
          <w:lang w:val="es-BO"/>
        </w:rPr>
        <w:t>Constitución Política del Estado</w:t>
      </w:r>
      <w:r w:rsidRPr="00F165BB">
        <w:rPr>
          <w:rFonts w:ascii="Arial" w:hAnsi="Arial" w:cs="Arial"/>
          <w:sz w:val="20"/>
          <w:szCs w:val="20"/>
        </w:rPr>
        <w:t xml:space="preserve"> de 7 de febrero de 2009</w:t>
      </w:r>
      <w:r w:rsidRPr="00F165BB">
        <w:rPr>
          <w:rFonts w:ascii="Arial" w:hAnsi="Arial" w:cs="Arial"/>
          <w:sz w:val="20"/>
          <w:szCs w:val="20"/>
          <w:lang w:val="es-BO"/>
        </w:rPr>
        <w:t>.</w:t>
      </w:r>
    </w:p>
    <w:p w:rsidR="00F165BB" w:rsidRPr="00F165BB" w:rsidRDefault="00F165BB" w:rsidP="00D2177F">
      <w:pPr>
        <w:widowControl w:val="0"/>
        <w:numPr>
          <w:ilvl w:val="0"/>
          <w:numId w:val="39"/>
        </w:numPr>
        <w:jc w:val="both"/>
        <w:rPr>
          <w:rFonts w:ascii="Arial" w:hAnsi="Arial" w:cs="Arial"/>
          <w:sz w:val="20"/>
          <w:szCs w:val="20"/>
          <w:lang w:val="es-BO"/>
        </w:rPr>
      </w:pPr>
      <w:r w:rsidRPr="00F165BB">
        <w:rPr>
          <w:rFonts w:ascii="Arial" w:hAnsi="Arial" w:cs="Arial"/>
          <w:sz w:val="20"/>
          <w:szCs w:val="20"/>
          <w:lang w:val="es-BO"/>
        </w:rPr>
        <w:t>Ley Nº 1178, de 20 de julio de 1990, de Administración y Control Gubernamentales.</w:t>
      </w:r>
    </w:p>
    <w:p w:rsidR="00F165BB" w:rsidRPr="00F165BB" w:rsidRDefault="00F165BB" w:rsidP="00D2177F">
      <w:pPr>
        <w:numPr>
          <w:ilvl w:val="0"/>
          <w:numId w:val="39"/>
        </w:numPr>
        <w:jc w:val="both"/>
        <w:rPr>
          <w:rFonts w:ascii="Arial" w:hAnsi="Arial" w:cs="Arial"/>
          <w:sz w:val="20"/>
          <w:szCs w:val="20"/>
        </w:rPr>
      </w:pPr>
      <w:r w:rsidRPr="00F165BB">
        <w:rPr>
          <w:rFonts w:ascii="Arial" w:hAnsi="Arial" w:cs="Arial"/>
          <w:sz w:val="20"/>
          <w:szCs w:val="20"/>
        </w:rPr>
        <w:t xml:space="preserve">Ley </w:t>
      </w:r>
      <w:r w:rsidRPr="00F165BB">
        <w:rPr>
          <w:rStyle w:val="Textoennegrita"/>
          <w:rFonts w:ascii="Arial" w:hAnsi="Arial" w:cs="Arial"/>
          <w:sz w:val="20"/>
          <w:szCs w:val="20"/>
        </w:rPr>
        <w:t>del Presupuesto General del Estado</w:t>
      </w:r>
      <w:r w:rsidRPr="00F165BB">
        <w:rPr>
          <w:rFonts w:ascii="Arial" w:hAnsi="Arial" w:cs="Arial"/>
          <w:b/>
          <w:bCs/>
          <w:sz w:val="20"/>
          <w:szCs w:val="20"/>
        </w:rPr>
        <w:t xml:space="preserve"> </w:t>
      </w:r>
      <w:r w:rsidRPr="00F165BB">
        <w:rPr>
          <w:rStyle w:val="Textoennegrita"/>
          <w:rFonts w:ascii="Arial" w:hAnsi="Arial" w:cs="Arial"/>
          <w:sz w:val="20"/>
          <w:szCs w:val="20"/>
        </w:rPr>
        <w:t xml:space="preserve">aprobado para la gestión y su </w:t>
      </w:r>
      <w:r w:rsidRPr="00F165BB">
        <w:rPr>
          <w:rFonts w:ascii="Arial" w:hAnsi="Arial" w:cs="Arial"/>
          <w:sz w:val="20"/>
          <w:szCs w:val="20"/>
        </w:rPr>
        <w:t>reglamentación.</w:t>
      </w:r>
    </w:p>
    <w:p w:rsidR="00F165BB" w:rsidRPr="00F165BB" w:rsidRDefault="00F165BB" w:rsidP="00D2177F">
      <w:pPr>
        <w:widowControl w:val="0"/>
        <w:numPr>
          <w:ilvl w:val="0"/>
          <w:numId w:val="39"/>
        </w:numPr>
        <w:jc w:val="both"/>
        <w:rPr>
          <w:rFonts w:ascii="Arial" w:hAnsi="Arial" w:cs="Arial"/>
          <w:sz w:val="20"/>
          <w:szCs w:val="20"/>
          <w:lang w:val="es-BO"/>
        </w:rPr>
      </w:pPr>
      <w:r w:rsidRPr="00F165BB">
        <w:rPr>
          <w:rFonts w:ascii="Arial" w:hAnsi="Arial" w:cs="Arial"/>
          <w:sz w:val="20"/>
          <w:szCs w:val="20"/>
          <w:lang w:val="es-BO"/>
        </w:rPr>
        <w:t xml:space="preserve">Decreto Supremo Nº 0181, de 28 de junio de 2009, de las Normas  Básicas del Sistema de </w:t>
      </w:r>
      <w:r w:rsidRPr="00F165BB">
        <w:rPr>
          <w:rFonts w:ascii="Arial" w:hAnsi="Arial" w:cs="Arial"/>
          <w:sz w:val="20"/>
          <w:szCs w:val="20"/>
          <w:lang w:val="es-BO"/>
        </w:rPr>
        <w:lastRenderedPageBreak/>
        <w:t>Administración de Bienes y Servicios (NB-SABS) y sus modificaciones.</w:t>
      </w:r>
    </w:p>
    <w:p w:rsidR="00F165BB" w:rsidRPr="00F165BB" w:rsidRDefault="00F165BB" w:rsidP="00D2177F">
      <w:pPr>
        <w:widowControl w:val="0"/>
        <w:numPr>
          <w:ilvl w:val="0"/>
          <w:numId w:val="39"/>
        </w:numPr>
        <w:jc w:val="both"/>
        <w:rPr>
          <w:rFonts w:ascii="Arial" w:hAnsi="Arial" w:cs="Arial"/>
          <w:sz w:val="20"/>
          <w:szCs w:val="20"/>
          <w:lang w:val="es-BO"/>
        </w:rPr>
      </w:pPr>
      <w:r w:rsidRPr="00F165BB">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rsidR="00F165BB" w:rsidRPr="00F165BB" w:rsidRDefault="00F165BB" w:rsidP="00D2177F">
      <w:pPr>
        <w:widowControl w:val="0"/>
        <w:numPr>
          <w:ilvl w:val="0"/>
          <w:numId w:val="39"/>
        </w:numPr>
        <w:jc w:val="both"/>
        <w:rPr>
          <w:rFonts w:ascii="Arial" w:hAnsi="Arial" w:cs="Arial"/>
          <w:sz w:val="20"/>
          <w:szCs w:val="20"/>
          <w:lang w:val="es-BO"/>
        </w:rPr>
      </w:pPr>
      <w:r w:rsidRPr="00F165BB">
        <w:rPr>
          <w:rFonts w:ascii="Arial" w:hAnsi="Arial" w:cs="Arial"/>
          <w:sz w:val="20"/>
          <w:szCs w:val="20"/>
          <w:lang w:val="es-BO"/>
        </w:rPr>
        <w:t>Otras disposiciones relacionadas.</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b/>
          <w:iCs/>
          <w:color w:val="000000"/>
          <w:sz w:val="20"/>
          <w:szCs w:val="20"/>
        </w:rPr>
      </w:pPr>
      <w:r w:rsidRPr="00F165BB">
        <w:rPr>
          <w:rFonts w:ascii="Arial" w:hAnsi="Arial" w:cs="Arial"/>
          <w:b/>
          <w:sz w:val="20"/>
          <w:szCs w:val="20"/>
        </w:rPr>
        <w:t xml:space="preserve">CLÁUSULA CUARTA.- (OBJETO Y CAUSA) </w:t>
      </w:r>
      <w:r w:rsidRPr="00F165BB">
        <w:rPr>
          <w:rFonts w:ascii="Arial" w:hAnsi="Arial" w:cs="Arial"/>
          <w:sz w:val="20"/>
          <w:szCs w:val="20"/>
          <w:lang w:val="es-BO"/>
        </w:rPr>
        <w:t xml:space="preserve">El objeto del presente Contrato es la </w:t>
      </w:r>
      <w:r w:rsidRPr="00F165BB">
        <w:rPr>
          <w:rFonts w:ascii="Arial" w:hAnsi="Arial" w:cs="Arial"/>
          <w:bCs/>
          <w:iCs/>
          <w:sz w:val="20"/>
          <w:szCs w:val="20"/>
          <w:lang w:val="es-BO"/>
        </w:rPr>
        <w:t>provisión, instalación de un Sistema de Detección, Alarma y Supresión de Incendios para las UPS (Edificio BCB S2 y SAP)</w:t>
      </w:r>
      <w:r w:rsidRPr="00F165BB">
        <w:rPr>
          <w:rFonts w:ascii="Arial" w:hAnsi="Arial" w:cs="Arial"/>
          <w:iCs/>
          <w:color w:val="000000"/>
          <w:sz w:val="20"/>
          <w:szCs w:val="20"/>
        </w:rPr>
        <w:t xml:space="preserve">, </w:t>
      </w:r>
      <w:r w:rsidRPr="00F165BB">
        <w:rPr>
          <w:rFonts w:ascii="Arial" w:hAnsi="Arial" w:cs="Arial"/>
          <w:sz w:val="20"/>
          <w:szCs w:val="20"/>
          <w:lang w:val="es-BO"/>
        </w:rPr>
        <w:t xml:space="preserve">que en adelante se denominarán los </w:t>
      </w:r>
      <w:r w:rsidRPr="00F165BB">
        <w:rPr>
          <w:rFonts w:ascii="Arial" w:hAnsi="Arial" w:cs="Arial"/>
          <w:b/>
          <w:sz w:val="20"/>
          <w:szCs w:val="20"/>
          <w:lang w:val="es-BO"/>
        </w:rPr>
        <w:t>BIENES</w:t>
      </w:r>
      <w:r w:rsidRPr="00F165BB">
        <w:rPr>
          <w:rFonts w:ascii="Arial" w:hAnsi="Arial" w:cs="Arial"/>
          <w:sz w:val="20"/>
          <w:szCs w:val="20"/>
          <w:lang w:val="es-BO"/>
        </w:rPr>
        <w:t>, para</w:t>
      </w:r>
      <w:r w:rsidRPr="00F165BB">
        <w:rPr>
          <w:rFonts w:ascii="Arial" w:hAnsi="Arial" w:cs="Arial"/>
          <w:bCs/>
          <w:iCs/>
          <w:sz w:val="20"/>
          <w:szCs w:val="20"/>
          <w:lang w:val="es-BO"/>
        </w:rPr>
        <w:t xml:space="preserve"> contar con un medio de Detección de Incendios y que permita extinguir el fuego durante los primeros minutos de su generación, de manera automática salvaguardando vidas, bienes e inmuebles</w:t>
      </w:r>
      <w:r w:rsidRPr="00F165BB">
        <w:rPr>
          <w:rFonts w:ascii="Arial" w:hAnsi="Arial" w:cs="Arial"/>
          <w:b/>
          <w:sz w:val="20"/>
          <w:szCs w:val="20"/>
          <w:lang w:val="es-BO"/>
        </w:rPr>
        <w:t xml:space="preserve">, </w:t>
      </w:r>
      <w:r w:rsidRPr="00F165BB">
        <w:rPr>
          <w:rFonts w:ascii="Arial" w:hAnsi="Arial" w:cs="Arial"/>
          <w:sz w:val="20"/>
          <w:szCs w:val="20"/>
          <w:lang w:val="es-BO"/>
        </w:rPr>
        <w:t xml:space="preserve">provistos por el </w:t>
      </w:r>
      <w:r w:rsidRPr="00F165BB">
        <w:rPr>
          <w:rFonts w:ascii="Arial" w:hAnsi="Arial" w:cs="Arial"/>
          <w:b/>
          <w:sz w:val="20"/>
          <w:szCs w:val="20"/>
          <w:lang w:val="es-BO"/>
        </w:rPr>
        <w:t xml:space="preserve">PROVEEDOR </w:t>
      </w:r>
      <w:r w:rsidRPr="00F165BB">
        <w:rPr>
          <w:rFonts w:ascii="Arial" w:hAnsi="Arial" w:cs="Arial"/>
          <w:sz w:val="20"/>
          <w:szCs w:val="20"/>
          <w:lang w:val="es-BO"/>
        </w:rPr>
        <w:t>de conformidad con el DBC y la Propuesta Adjudicada, con estricta y absoluta sujeción al presente Contrato.</w:t>
      </w:r>
      <w:r w:rsidRPr="00F165BB">
        <w:rPr>
          <w:rFonts w:ascii="Arial" w:hAnsi="Arial" w:cs="Arial"/>
          <w:b/>
          <w:iCs/>
          <w:color w:val="000000"/>
          <w:sz w:val="20"/>
          <w:szCs w:val="20"/>
        </w:rPr>
        <w:t xml:space="preserve"> </w:t>
      </w:r>
    </w:p>
    <w:p w:rsidR="00F165BB" w:rsidRPr="00F165BB" w:rsidRDefault="00F165BB" w:rsidP="00F165BB">
      <w:pPr>
        <w:jc w:val="both"/>
        <w:rPr>
          <w:rFonts w:ascii="Arial" w:hAnsi="Arial" w:cs="Arial"/>
          <w:b/>
          <w:sz w:val="20"/>
          <w:szCs w:val="20"/>
          <w:lang w:eastAsia="es-BO"/>
        </w:rPr>
      </w:pPr>
    </w:p>
    <w:p w:rsidR="00F165BB" w:rsidRPr="00F165BB" w:rsidRDefault="00F165BB" w:rsidP="00F165BB">
      <w:pPr>
        <w:widowControl w:val="0"/>
        <w:autoSpaceDE w:val="0"/>
        <w:autoSpaceDN w:val="0"/>
        <w:adjustRightInd w:val="0"/>
        <w:jc w:val="both"/>
        <w:rPr>
          <w:rFonts w:ascii="Arial" w:hAnsi="Arial" w:cs="Arial"/>
          <w:b/>
          <w:sz w:val="20"/>
          <w:szCs w:val="20"/>
          <w:lang w:val="es-BO"/>
        </w:rPr>
      </w:pPr>
      <w:r w:rsidRPr="00F165BB">
        <w:rPr>
          <w:rFonts w:ascii="Arial" w:hAnsi="Arial" w:cs="Arial"/>
          <w:b/>
          <w:sz w:val="20"/>
          <w:szCs w:val="20"/>
          <w:lang w:val="es-BO"/>
        </w:rPr>
        <w:t xml:space="preserve">CLÁUSULA QUINTA.- (DOCUMENTOS INTEGRANTES DEL CONTRATO) </w:t>
      </w:r>
      <w:r w:rsidRPr="00F165BB">
        <w:rPr>
          <w:rFonts w:ascii="Arial" w:hAnsi="Arial" w:cs="Arial"/>
          <w:sz w:val="20"/>
          <w:szCs w:val="20"/>
          <w:lang w:val="es-BO"/>
        </w:rPr>
        <w:t>Forman parte del presente Contrato, los siguientes documentos:</w:t>
      </w:r>
    </w:p>
    <w:p w:rsidR="00F165BB" w:rsidRPr="00F165BB" w:rsidRDefault="00F165BB" w:rsidP="00F165BB">
      <w:pPr>
        <w:widowControl w:val="0"/>
        <w:autoSpaceDE w:val="0"/>
        <w:autoSpaceDN w:val="0"/>
        <w:adjustRightInd w:val="0"/>
        <w:jc w:val="both"/>
        <w:rPr>
          <w:rFonts w:ascii="Arial" w:hAnsi="Arial" w:cs="Arial"/>
          <w:sz w:val="20"/>
          <w:szCs w:val="20"/>
        </w:rPr>
      </w:pP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lang w:val="es-BO"/>
        </w:rPr>
        <w:t xml:space="preserve">Documento Base de Contratación (DBC). </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Propuesta Adjudicada.</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 xml:space="preserve">Formulario de Requerimiento de Bienes - Preventivo N° ____ de __ </w:t>
      </w:r>
      <w:proofErr w:type="spellStart"/>
      <w:r w:rsidRPr="00F165BB">
        <w:rPr>
          <w:rFonts w:ascii="Arial" w:hAnsi="Arial" w:cs="Arial"/>
          <w:sz w:val="20"/>
          <w:szCs w:val="20"/>
        </w:rPr>
        <w:t>de</w:t>
      </w:r>
      <w:proofErr w:type="spellEnd"/>
      <w:r w:rsidRPr="00F165BB">
        <w:rPr>
          <w:rFonts w:ascii="Arial" w:hAnsi="Arial" w:cs="Arial"/>
          <w:sz w:val="20"/>
          <w:szCs w:val="20"/>
        </w:rPr>
        <w:t xml:space="preserve"> ___ </w:t>
      </w:r>
      <w:proofErr w:type="spellStart"/>
      <w:r w:rsidRPr="00F165BB">
        <w:rPr>
          <w:rFonts w:ascii="Arial" w:hAnsi="Arial" w:cs="Arial"/>
          <w:sz w:val="20"/>
          <w:szCs w:val="20"/>
        </w:rPr>
        <w:t>de</w:t>
      </w:r>
      <w:proofErr w:type="spellEnd"/>
      <w:r w:rsidRPr="00F165BB">
        <w:rPr>
          <w:rFonts w:ascii="Arial" w:hAnsi="Arial" w:cs="Arial"/>
          <w:sz w:val="20"/>
          <w:szCs w:val="20"/>
        </w:rPr>
        <w:t xml:space="preserve"> 2024.</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 xml:space="preserve">Documento de Adjudicación Resolución GADM – GAL N° </w:t>
      </w:r>
      <w:r w:rsidRPr="00F165BB">
        <w:rPr>
          <w:rFonts w:ascii="Arial" w:hAnsi="Arial" w:cs="Arial"/>
          <w:color w:val="000000"/>
          <w:sz w:val="20"/>
          <w:szCs w:val="20"/>
          <w:lang w:val="es-BO" w:eastAsia="es-BO"/>
        </w:rPr>
        <w:t xml:space="preserve">___/2024 de 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_____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2024</w:t>
      </w:r>
      <w:r w:rsidRPr="00F165BB">
        <w:rPr>
          <w:rFonts w:ascii="Arial" w:hAnsi="Arial" w:cs="Arial"/>
          <w:sz w:val="20"/>
          <w:szCs w:val="20"/>
        </w:rPr>
        <w:t>.</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 xml:space="preserve">Certificado del Registro Único de Proveedores del Estado (RUPE) N° _________ de __ </w:t>
      </w:r>
      <w:proofErr w:type="spellStart"/>
      <w:r w:rsidRPr="00F165BB">
        <w:rPr>
          <w:rFonts w:ascii="Arial" w:hAnsi="Arial" w:cs="Arial"/>
          <w:sz w:val="20"/>
          <w:szCs w:val="20"/>
        </w:rPr>
        <w:t>de</w:t>
      </w:r>
      <w:proofErr w:type="spellEnd"/>
      <w:r w:rsidRPr="00F165BB">
        <w:rPr>
          <w:rFonts w:ascii="Arial" w:hAnsi="Arial" w:cs="Arial"/>
          <w:sz w:val="20"/>
          <w:szCs w:val="20"/>
        </w:rPr>
        <w:t xml:space="preserve"> ______ </w:t>
      </w:r>
      <w:proofErr w:type="spellStart"/>
      <w:r w:rsidRPr="00F165BB">
        <w:rPr>
          <w:rFonts w:ascii="Arial" w:hAnsi="Arial" w:cs="Arial"/>
          <w:sz w:val="20"/>
          <w:szCs w:val="20"/>
        </w:rPr>
        <w:t>de</w:t>
      </w:r>
      <w:proofErr w:type="spellEnd"/>
      <w:r w:rsidRPr="00F165BB">
        <w:rPr>
          <w:rFonts w:ascii="Arial" w:hAnsi="Arial" w:cs="Arial"/>
          <w:sz w:val="20"/>
          <w:szCs w:val="20"/>
        </w:rPr>
        <w:t xml:space="preserve"> 2024.</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Garantías.</w:t>
      </w:r>
      <w:r w:rsidRPr="00F165BB">
        <w:rPr>
          <w:sz w:val="20"/>
          <w:szCs w:val="20"/>
        </w:rPr>
        <w:t xml:space="preserve"> </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lang w:val="es-BO"/>
        </w:rPr>
        <w:t xml:space="preserve">Documento de Constitución, </w:t>
      </w:r>
      <w:r w:rsidRPr="00F165BB">
        <w:rPr>
          <w:rFonts w:ascii="Arial" w:hAnsi="Arial" w:cs="Arial"/>
          <w:b/>
          <w:i/>
          <w:sz w:val="20"/>
          <w:szCs w:val="20"/>
          <w:lang w:val="es-BO"/>
        </w:rPr>
        <w:t>cuando corresponda</w:t>
      </w:r>
      <w:r w:rsidRPr="00F165BB">
        <w:rPr>
          <w:rFonts w:ascii="Arial" w:hAnsi="Arial" w:cs="Arial"/>
          <w:sz w:val="20"/>
          <w:szCs w:val="20"/>
          <w:lang w:val="es-BO"/>
        </w:rPr>
        <w:t>.</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lang w:val="es-BO"/>
        </w:rPr>
        <w:t xml:space="preserve">Contrato de Asociación Accidental, </w:t>
      </w:r>
      <w:r w:rsidRPr="00F165BB">
        <w:rPr>
          <w:rFonts w:ascii="Arial" w:hAnsi="Arial" w:cs="Arial"/>
          <w:b/>
          <w:i/>
          <w:sz w:val="20"/>
          <w:szCs w:val="20"/>
          <w:lang w:val="es-BO"/>
        </w:rPr>
        <w:t>cuando corresponda</w:t>
      </w:r>
      <w:r w:rsidRPr="00F165BB">
        <w:rPr>
          <w:rFonts w:ascii="Arial" w:hAnsi="Arial" w:cs="Arial"/>
          <w:sz w:val="20"/>
          <w:szCs w:val="20"/>
          <w:lang w:val="es-BO"/>
        </w:rPr>
        <w:t>.</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 xml:space="preserve">Poder del Representante Legal del </w:t>
      </w:r>
      <w:r w:rsidRPr="00F165BB">
        <w:rPr>
          <w:rFonts w:ascii="Arial" w:hAnsi="Arial" w:cs="Arial"/>
          <w:b/>
          <w:sz w:val="20"/>
          <w:szCs w:val="20"/>
        </w:rPr>
        <w:t xml:space="preserve">PROVEEDOR, </w:t>
      </w:r>
      <w:r w:rsidRPr="00F165BB">
        <w:rPr>
          <w:rFonts w:ascii="Arial" w:hAnsi="Arial" w:cs="Arial"/>
          <w:sz w:val="20"/>
          <w:szCs w:val="20"/>
          <w:lang w:val="es-ES_tradnl"/>
        </w:rPr>
        <w:t xml:space="preserve">Testimonio Nº ____/____ de 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_______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_______</w:t>
      </w:r>
      <w:r w:rsidRPr="00F165BB">
        <w:rPr>
          <w:rFonts w:ascii="Arial" w:hAnsi="Arial" w:cs="Arial"/>
          <w:sz w:val="20"/>
          <w:szCs w:val="20"/>
        </w:rPr>
        <w:t>.</w:t>
      </w:r>
    </w:p>
    <w:p w:rsidR="00F165BB" w:rsidRPr="00F165BB" w:rsidRDefault="00F165BB" w:rsidP="00D2177F">
      <w:pPr>
        <w:pStyle w:val="Prrafodelista"/>
        <w:numPr>
          <w:ilvl w:val="0"/>
          <w:numId w:val="47"/>
        </w:numPr>
        <w:tabs>
          <w:tab w:val="left" w:pos="993"/>
        </w:tabs>
        <w:autoSpaceDE w:val="0"/>
        <w:autoSpaceDN w:val="0"/>
        <w:adjustRightInd w:val="0"/>
        <w:jc w:val="both"/>
        <w:rPr>
          <w:rFonts w:ascii="Arial" w:hAnsi="Arial" w:cs="Arial"/>
        </w:rPr>
      </w:pPr>
      <w:r w:rsidRPr="00F165BB">
        <w:rPr>
          <w:rFonts w:ascii="Arial" w:hAnsi="Arial" w:cs="Arial"/>
        </w:rPr>
        <w:t xml:space="preserve">Certificaciones Certificado N° ______de __ </w:t>
      </w:r>
      <w:proofErr w:type="spellStart"/>
      <w:r w:rsidRPr="00F165BB">
        <w:rPr>
          <w:rFonts w:ascii="Arial" w:hAnsi="Arial" w:cs="Arial"/>
        </w:rPr>
        <w:t>de</w:t>
      </w:r>
      <w:proofErr w:type="spellEnd"/>
      <w:r w:rsidRPr="00F165BB">
        <w:rPr>
          <w:rFonts w:ascii="Arial" w:hAnsi="Arial" w:cs="Arial"/>
        </w:rPr>
        <w:t xml:space="preserve"> ___ </w:t>
      </w:r>
      <w:proofErr w:type="spellStart"/>
      <w:r w:rsidRPr="00F165BB">
        <w:rPr>
          <w:rFonts w:ascii="Arial" w:hAnsi="Arial" w:cs="Arial"/>
        </w:rPr>
        <w:t>de</w:t>
      </w:r>
      <w:proofErr w:type="spellEnd"/>
      <w:r w:rsidRPr="00F165BB">
        <w:rPr>
          <w:rFonts w:ascii="Arial" w:hAnsi="Arial" w:cs="Arial"/>
        </w:rPr>
        <w:t xml:space="preserve"> 2024, emitido por la Gestora Pública de la Seguridad Social de Largo Plazo, de No Adeudo por contribuciones al Seguro Social Obligatorio de Largo Plazo  (SSO) y al Sistema Integral de Pensiones (SIP).</w:t>
      </w:r>
    </w:p>
    <w:p w:rsidR="00F165BB" w:rsidRPr="00F165BB" w:rsidRDefault="00F165BB" w:rsidP="00D2177F">
      <w:pPr>
        <w:widowControl w:val="0"/>
        <w:numPr>
          <w:ilvl w:val="0"/>
          <w:numId w:val="47"/>
        </w:numPr>
        <w:jc w:val="both"/>
        <w:rPr>
          <w:rFonts w:ascii="Arial" w:hAnsi="Arial" w:cs="Arial"/>
          <w:b/>
          <w:i/>
          <w:sz w:val="20"/>
          <w:szCs w:val="20"/>
          <w:lang w:val="es-BO"/>
        </w:rPr>
      </w:pPr>
      <w:r w:rsidRPr="00F165BB">
        <w:rPr>
          <w:rFonts w:ascii="Arial" w:hAnsi="Arial" w:cs="Arial"/>
          <w:i/>
          <w:sz w:val="20"/>
          <w:szCs w:val="20"/>
          <w:lang w:val="es-BO"/>
        </w:rPr>
        <w:t xml:space="preserve"> (Señalar otros documentos necesarios de acuerdo al objeto de la contratación</w:t>
      </w:r>
      <w:r w:rsidRPr="00F165BB">
        <w:rPr>
          <w:rFonts w:ascii="Arial" w:hAnsi="Arial" w:cs="Arial"/>
          <w:b/>
          <w:i/>
          <w:sz w:val="20"/>
          <w:szCs w:val="20"/>
          <w:lang w:val="es-BO"/>
        </w:rPr>
        <w:t>)</w:t>
      </w:r>
      <w:bookmarkStart w:id="74" w:name="_Hlk289694780"/>
    </w:p>
    <w:p w:rsidR="00F165BB" w:rsidRPr="00F165BB" w:rsidRDefault="00F165BB" w:rsidP="00F165BB">
      <w:pPr>
        <w:pStyle w:val="Default"/>
        <w:jc w:val="both"/>
        <w:rPr>
          <w:sz w:val="20"/>
          <w:szCs w:val="20"/>
        </w:rPr>
      </w:pPr>
      <w:r w:rsidRPr="00F165BB">
        <w:rPr>
          <w:b/>
          <w:sz w:val="20"/>
          <w:szCs w:val="20"/>
        </w:rPr>
        <w:t xml:space="preserve">CLÁUSULA SEXTA.- (OBLIGACIONES DE LAS PARTES) </w:t>
      </w:r>
      <w:r w:rsidRPr="00F165BB">
        <w:rPr>
          <w:sz w:val="20"/>
          <w:szCs w:val="20"/>
        </w:rPr>
        <w:t>Las partes contratantes se comprometen y obligan a dar cumplimiento a todas y cada una de las cláusulas del presente Contrato.</w:t>
      </w:r>
    </w:p>
    <w:p w:rsidR="00F165BB" w:rsidRPr="00F165BB" w:rsidRDefault="00F165BB" w:rsidP="00F165BB">
      <w:pPr>
        <w:pStyle w:val="Default"/>
        <w:jc w:val="both"/>
        <w:rPr>
          <w:sz w:val="20"/>
          <w:szCs w:val="20"/>
        </w:rPr>
      </w:pPr>
      <w:r w:rsidRPr="00F165BB">
        <w:rPr>
          <w:sz w:val="20"/>
          <w:szCs w:val="20"/>
        </w:rPr>
        <w:t xml:space="preserve">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Por su parte, el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 xml:space="preserve">se compromete a cumplir con las siguientes obligaciones: </w:t>
      </w:r>
    </w:p>
    <w:p w:rsidR="00F165BB" w:rsidRPr="00F165BB" w:rsidRDefault="00F165BB" w:rsidP="00F165BB">
      <w:pPr>
        <w:autoSpaceDE w:val="0"/>
        <w:autoSpaceDN w:val="0"/>
        <w:adjustRightInd w:val="0"/>
        <w:spacing w:after="13"/>
        <w:rPr>
          <w:rFonts w:ascii="Arial" w:hAnsi="Arial" w:cs="Arial"/>
          <w:color w:val="000000"/>
          <w:sz w:val="20"/>
          <w:szCs w:val="20"/>
          <w:lang w:val="es-BO" w:eastAsia="es-BO"/>
        </w:rPr>
      </w:pP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Realizar la provisión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 xml:space="preserve">objeto del presente Contrato, de acuerdo con lo establecido en el DBC, así como las condiciones de su propuesta. </w:t>
      </w: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Presentar documentos del fabricante que garantice que los bienes a suministrar son nuevos y de primer uso.</w:t>
      </w: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Mantener vigentes las garantías presentadas. </w:t>
      </w: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Actualizar las Garantías (vigencia y/o monto), a requerimiento de la </w:t>
      </w:r>
      <w:r w:rsidRPr="00F165BB">
        <w:rPr>
          <w:rFonts w:ascii="Arial" w:hAnsi="Arial" w:cs="Arial"/>
          <w:b/>
          <w:color w:val="000000"/>
          <w:sz w:val="20"/>
          <w:szCs w:val="20"/>
          <w:lang w:val="es-BO" w:eastAsia="es-BO"/>
        </w:rPr>
        <w:t>ENTIDAD</w:t>
      </w:r>
      <w:r w:rsidRPr="00F165BB">
        <w:rPr>
          <w:rFonts w:ascii="Arial" w:hAnsi="Arial" w:cs="Arial"/>
          <w:color w:val="000000"/>
          <w:sz w:val="20"/>
          <w:szCs w:val="20"/>
          <w:lang w:val="es-BO" w:eastAsia="es-BO"/>
        </w:rPr>
        <w:t>.</w:t>
      </w:r>
    </w:p>
    <w:p w:rsidR="00F165BB" w:rsidRPr="00F165BB" w:rsidRDefault="00F165BB" w:rsidP="00D2177F">
      <w:pPr>
        <w:pStyle w:val="Prrafodelista"/>
        <w:numPr>
          <w:ilvl w:val="0"/>
          <w:numId w:val="40"/>
        </w:numPr>
        <w:ind w:right="72"/>
        <w:jc w:val="both"/>
        <w:rPr>
          <w:rFonts w:ascii="Arial" w:hAnsi="Arial" w:cs="Arial"/>
          <w:lang w:val="es-BO"/>
        </w:rPr>
      </w:pPr>
      <w:r w:rsidRPr="00F165BB">
        <w:rPr>
          <w:rFonts w:ascii="Arial" w:hAnsi="Arial" w:cs="Arial"/>
          <w:lang w:val="es-BO"/>
        </w:rPr>
        <w:t>El proveedor tiene la obligación entregar un documento notariado que cubra los defectos de fabrica de los equipos y accesorios con una vigencia de al menos dos (2) años, computable a partir de la fecha de emisión del Acta de Recepción.</w:t>
      </w:r>
    </w:p>
    <w:p w:rsidR="00F165BB" w:rsidRPr="00F165BB" w:rsidRDefault="00F165BB" w:rsidP="00D2177F">
      <w:pPr>
        <w:pStyle w:val="Prrafodelista"/>
        <w:numPr>
          <w:ilvl w:val="0"/>
          <w:numId w:val="40"/>
        </w:numPr>
        <w:ind w:right="72"/>
        <w:jc w:val="both"/>
        <w:rPr>
          <w:rFonts w:ascii="Arial" w:hAnsi="Arial" w:cs="Arial"/>
          <w:lang w:val="es-BO"/>
        </w:rPr>
      </w:pPr>
      <w:r w:rsidRPr="00F165BB">
        <w:rPr>
          <w:rFonts w:ascii="Arial" w:hAnsi="Arial" w:cs="Arial"/>
          <w:lang w:val="es-BO"/>
        </w:rPr>
        <w:t xml:space="preserve">El proveedor será directa y exclusivamente responsable del pago de sueldos, seguros, aportes, beneficios sociales y toda relación laboral con su personal. </w:t>
      </w:r>
    </w:p>
    <w:p w:rsidR="00F165BB" w:rsidRPr="00F165BB" w:rsidRDefault="00F165BB" w:rsidP="00F165BB">
      <w:pPr>
        <w:ind w:left="709" w:right="72"/>
        <w:jc w:val="both"/>
        <w:rPr>
          <w:rFonts w:ascii="Arial" w:hAnsi="Arial" w:cs="Arial"/>
          <w:sz w:val="20"/>
          <w:szCs w:val="20"/>
          <w:lang w:val="es-BO"/>
        </w:rPr>
      </w:pPr>
      <w:r w:rsidRPr="00F165BB">
        <w:rPr>
          <w:rFonts w:ascii="Arial" w:hAnsi="Arial" w:cs="Arial"/>
          <w:sz w:val="20"/>
          <w:szCs w:val="20"/>
          <w:lang w:val="es-BO"/>
        </w:rPr>
        <w:t xml:space="preserve">Asimismo, la empresa adjudicada tiene la obligación de proveer a su personal de ropa de trabajo, equipos de protección personal contra riesgos de seguridad ocupacional y herramientas adecuadas para el trabajo de acuerdo al Decreto Supremo N°108 y a la </w:t>
      </w:r>
      <w:r w:rsidRPr="00F165BB">
        <w:rPr>
          <w:rFonts w:ascii="Arial" w:hAnsi="Arial" w:cs="Arial"/>
          <w:sz w:val="20"/>
          <w:szCs w:val="20"/>
          <w:lang w:val="es-BO"/>
        </w:rPr>
        <w:lastRenderedPageBreak/>
        <w:t>Resolución Ministerial N° 527/09. Para tal efecto, el Departamento de Seguridad y Contingencias verificará el cumplimiento de la normativa vigente en seguridad ocupacional.</w:t>
      </w: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Cumplir cada una de las cláusulas del presente Contrato. </w:t>
      </w:r>
    </w:p>
    <w:p w:rsidR="00F165BB" w:rsidRPr="00F165BB" w:rsidRDefault="00F165BB" w:rsidP="00F165BB">
      <w:pPr>
        <w:widowControl w:val="0"/>
        <w:tabs>
          <w:tab w:val="left" w:pos="2602"/>
        </w:tabs>
        <w:ind w:left="720"/>
        <w:jc w:val="both"/>
        <w:rPr>
          <w:rFonts w:ascii="Arial" w:hAnsi="Arial" w:cs="Arial"/>
          <w:sz w:val="20"/>
          <w:szCs w:val="20"/>
          <w:lang w:val="es-BO"/>
        </w:rPr>
      </w:pPr>
    </w:p>
    <w:p w:rsidR="00F165BB" w:rsidRPr="00F165BB" w:rsidRDefault="00F165BB" w:rsidP="00F165BB">
      <w:pPr>
        <w:autoSpaceDE w:val="0"/>
        <w:autoSpaceDN w:val="0"/>
        <w:adjustRightInd w:val="0"/>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Por su parte,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se compromete a cumplir con las siguientes obligaciones: </w:t>
      </w:r>
    </w:p>
    <w:p w:rsidR="00F165BB" w:rsidRPr="00F165BB" w:rsidRDefault="00F165BB" w:rsidP="00F165BB">
      <w:pPr>
        <w:autoSpaceDE w:val="0"/>
        <w:autoSpaceDN w:val="0"/>
        <w:adjustRightInd w:val="0"/>
        <w:spacing w:after="13"/>
        <w:rPr>
          <w:rFonts w:ascii="Arial" w:hAnsi="Arial" w:cs="Arial"/>
          <w:color w:val="000000"/>
          <w:sz w:val="20"/>
          <w:szCs w:val="20"/>
          <w:lang w:val="es-BO" w:eastAsia="es-BO"/>
        </w:rPr>
      </w:pPr>
    </w:p>
    <w:p w:rsidR="00F165BB" w:rsidRPr="00F165BB" w:rsidRDefault="00F165BB" w:rsidP="00D2177F">
      <w:pPr>
        <w:numPr>
          <w:ilvl w:val="0"/>
          <w:numId w:val="41"/>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Realizar la recepción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de acuerdo a las condiciones establecidas en el DBC, así como las condiciones de la propuesta adjudicada y el plazo establecido en el presente Contrato.</w:t>
      </w:r>
    </w:p>
    <w:p w:rsidR="00F165BB" w:rsidRPr="00F165BB" w:rsidRDefault="00F165BB" w:rsidP="00D2177F">
      <w:pPr>
        <w:numPr>
          <w:ilvl w:val="0"/>
          <w:numId w:val="41"/>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Emitir el acta de recepción de los </w:t>
      </w:r>
      <w:r w:rsidRPr="00F165BB">
        <w:rPr>
          <w:rFonts w:ascii="Arial" w:hAnsi="Arial" w:cs="Arial"/>
          <w:b/>
          <w:bCs/>
          <w:color w:val="000000"/>
          <w:sz w:val="20"/>
          <w:szCs w:val="20"/>
          <w:lang w:val="es-BO" w:eastAsia="es-BO"/>
        </w:rPr>
        <w:t>BIENES</w:t>
      </w:r>
      <w:r w:rsidRPr="00F165BB">
        <w:rPr>
          <w:rFonts w:ascii="Arial" w:hAnsi="Arial" w:cs="Arial"/>
          <w:color w:val="000000"/>
          <w:sz w:val="20"/>
          <w:szCs w:val="20"/>
          <w:lang w:val="es-BO" w:eastAsia="es-BO"/>
        </w:rPr>
        <w:t xml:space="preserve">, cuando los mismos cumplan con las condiciones establecidas en el DBC, así como las condiciones de la propuesta adjudicada. </w:t>
      </w:r>
    </w:p>
    <w:p w:rsidR="00F165BB" w:rsidRPr="00F165BB" w:rsidRDefault="00F165BB" w:rsidP="00D2177F">
      <w:pPr>
        <w:numPr>
          <w:ilvl w:val="0"/>
          <w:numId w:val="41"/>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Realizar el pago por la provisión de los </w:t>
      </w:r>
      <w:r w:rsidRPr="00F165BB">
        <w:rPr>
          <w:rFonts w:ascii="Arial" w:hAnsi="Arial" w:cs="Arial"/>
          <w:b/>
          <w:bCs/>
          <w:color w:val="000000"/>
          <w:sz w:val="20"/>
          <w:szCs w:val="20"/>
          <w:lang w:val="es-BO" w:eastAsia="es-BO"/>
        </w:rPr>
        <w:t>BIENES</w:t>
      </w:r>
      <w:r w:rsidRPr="00F165BB">
        <w:rPr>
          <w:rFonts w:ascii="Arial" w:hAnsi="Arial" w:cs="Arial"/>
          <w:color w:val="000000"/>
          <w:sz w:val="20"/>
          <w:szCs w:val="20"/>
          <w:lang w:val="es-BO" w:eastAsia="es-BO"/>
        </w:rPr>
        <w:t xml:space="preserve">, en un plazo no mayor a cuarenta y cinco (45) días calendario de realizada la recepción de los bienes objeto del presente Contrato. </w:t>
      </w:r>
    </w:p>
    <w:p w:rsidR="00F165BB" w:rsidRPr="00F165BB" w:rsidRDefault="00F165BB" w:rsidP="00D2177F">
      <w:pPr>
        <w:numPr>
          <w:ilvl w:val="0"/>
          <w:numId w:val="41"/>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Cumplir cada una de las cláusulas del presente Contrato. </w:t>
      </w:r>
    </w:p>
    <w:p w:rsidR="00F165BB" w:rsidRPr="00F165BB" w:rsidRDefault="00F165BB" w:rsidP="00F165BB">
      <w:pPr>
        <w:widowControl w:val="0"/>
        <w:autoSpaceDE w:val="0"/>
        <w:autoSpaceDN w:val="0"/>
        <w:adjustRightInd w:val="0"/>
        <w:jc w:val="both"/>
        <w:rPr>
          <w:rFonts w:ascii="Arial" w:hAnsi="Arial" w:cs="Arial"/>
          <w:b/>
          <w:sz w:val="20"/>
          <w:szCs w:val="20"/>
          <w:lang w:val="es-BO"/>
        </w:rPr>
      </w:pPr>
      <w:r w:rsidRPr="00F165BB">
        <w:rPr>
          <w:rFonts w:ascii="Arial" w:hAnsi="Arial" w:cs="Arial"/>
          <w:b/>
          <w:sz w:val="20"/>
          <w:szCs w:val="20"/>
          <w:lang w:val="es-BO"/>
        </w:rPr>
        <w:t xml:space="preserve">CLÁUSULA SÉPTIMA.- (VIGENCIA) </w:t>
      </w:r>
      <w:r w:rsidRPr="00F165BB">
        <w:rPr>
          <w:rFonts w:ascii="Arial" w:hAnsi="Arial" w:cs="Arial"/>
          <w:sz w:val="20"/>
          <w:szCs w:val="20"/>
        </w:rPr>
        <w:t>El Contrato, entrará en vigencia desde el día siguiente hábil de su suscripción, por ambas partes, hasta que las mismas hayan dado cumplimiento a todas las cláusulas contenidas en el presente Contrato.</w:t>
      </w:r>
    </w:p>
    <w:p w:rsidR="00F165BB" w:rsidRPr="00F165BB" w:rsidRDefault="00F165BB" w:rsidP="00F165BB">
      <w:pPr>
        <w:widowControl w:val="0"/>
        <w:autoSpaceDE w:val="0"/>
        <w:autoSpaceDN w:val="0"/>
        <w:adjustRightInd w:val="0"/>
        <w:jc w:val="both"/>
        <w:rPr>
          <w:rFonts w:ascii="Arial" w:hAnsi="Arial" w:cs="Arial"/>
          <w:b/>
          <w:sz w:val="20"/>
          <w:szCs w:val="20"/>
          <w:lang w:val="es-BO"/>
        </w:rPr>
      </w:pPr>
    </w:p>
    <w:p w:rsidR="00F165BB" w:rsidRPr="00F165BB" w:rsidRDefault="00F165BB" w:rsidP="00F165BB">
      <w:pPr>
        <w:jc w:val="both"/>
        <w:rPr>
          <w:rFonts w:ascii="Arial" w:hAnsi="Arial" w:cs="Arial"/>
          <w:b/>
          <w:sz w:val="20"/>
          <w:szCs w:val="20"/>
        </w:rPr>
      </w:pPr>
      <w:r w:rsidRPr="00F165BB">
        <w:rPr>
          <w:rFonts w:ascii="Arial" w:hAnsi="Arial" w:cs="Arial"/>
          <w:b/>
          <w:sz w:val="20"/>
          <w:szCs w:val="20"/>
        </w:rPr>
        <w:t xml:space="preserve">CLÁUSULA OCTAVA.- </w:t>
      </w:r>
      <w:bookmarkEnd w:id="74"/>
      <w:r w:rsidRPr="00F165BB">
        <w:rPr>
          <w:rFonts w:ascii="Arial" w:hAnsi="Arial" w:cs="Arial"/>
          <w:b/>
          <w:bCs/>
          <w:sz w:val="20"/>
          <w:szCs w:val="20"/>
        </w:rPr>
        <w:t>(</w:t>
      </w:r>
      <w:r w:rsidRPr="00F165BB">
        <w:rPr>
          <w:rFonts w:ascii="Arial" w:hAnsi="Arial" w:cs="Arial"/>
          <w:b/>
          <w:sz w:val="20"/>
          <w:szCs w:val="20"/>
        </w:rPr>
        <w:t>GARANTÍA</w:t>
      </w:r>
      <w:r w:rsidRPr="00F165BB">
        <w:rPr>
          <w:rFonts w:ascii="Arial" w:hAnsi="Arial" w:cs="Arial"/>
          <w:b/>
          <w:bCs/>
          <w:sz w:val="20"/>
          <w:szCs w:val="20"/>
        </w:rPr>
        <w:t xml:space="preserve"> DE CUMPLIMIENTO DE CONTRATO</w:t>
      </w:r>
      <w:r w:rsidRPr="00F165BB">
        <w:rPr>
          <w:rFonts w:ascii="Arial" w:hAnsi="Arial" w:cs="Arial"/>
          <w:bCs/>
          <w:sz w:val="20"/>
          <w:szCs w:val="20"/>
        </w:rPr>
        <w:t>) E</w:t>
      </w:r>
      <w:r w:rsidRPr="00F165BB">
        <w:rPr>
          <w:rFonts w:ascii="Arial" w:hAnsi="Arial" w:cs="Arial"/>
          <w:sz w:val="20"/>
          <w:szCs w:val="20"/>
        </w:rPr>
        <w:t xml:space="preserve">l </w:t>
      </w:r>
      <w:r w:rsidRPr="00F165BB">
        <w:rPr>
          <w:rFonts w:ascii="Arial" w:hAnsi="Arial" w:cs="Arial"/>
          <w:b/>
          <w:sz w:val="20"/>
          <w:szCs w:val="20"/>
        </w:rPr>
        <w:t>PROVEEDOR</w:t>
      </w:r>
      <w:r w:rsidRPr="00F165BB">
        <w:rPr>
          <w:rFonts w:ascii="Arial" w:hAnsi="Arial" w:cs="Arial"/>
          <w:sz w:val="20"/>
          <w:szCs w:val="20"/>
        </w:rPr>
        <w:t xml:space="preserve">, garantiza </w:t>
      </w:r>
      <w:r w:rsidRPr="00F165BB">
        <w:rPr>
          <w:rFonts w:ascii="Arial" w:hAnsi="Arial" w:cs="Arial"/>
          <w:sz w:val="20"/>
          <w:szCs w:val="20"/>
          <w:lang w:val="es-BO"/>
        </w:rPr>
        <w:t>el correcto cumplimiento y fiel ejecución del presente Contrato</w:t>
      </w:r>
      <w:r w:rsidRPr="00F165BB">
        <w:rPr>
          <w:rFonts w:ascii="Arial" w:hAnsi="Arial" w:cs="Arial"/>
          <w:sz w:val="20"/>
          <w:szCs w:val="20"/>
        </w:rPr>
        <w:t xml:space="preserve"> en todas sus partes con la Garantía __________________ N° _______, emitida por el Banco _____________, el __ de ____ </w:t>
      </w:r>
      <w:proofErr w:type="spellStart"/>
      <w:r w:rsidRPr="00F165BB">
        <w:rPr>
          <w:rFonts w:ascii="Arial" w:hAnsi="Arial" w:cs="Arial"/>
          <w:sz w:val="20"/>
          <w:szCs w:val="20"/>
        </w:rPr>
        <w:t>de</w:t>
      </w:r>
      <w:proofErr w:type="spellEnd"/>
      <w:r w:rsidRPr="00F165BB">
        <w:rPr>
          <w:rFonts w:ascii="Arial" w:hAnsi="Arial" w:cs="Arial"/>
          <w:sz w:val="20"/>
          <w:szCs w:val="20"/>
        </w:rPr>
        <w:t xml:space="preserve"> 2024, con vigencia hasta el __ de __________ </w:t>
      </w:r>
      <w:proofErr w:type="spellStart"/>
      <w:r w:rsidRPr="00F165BB">
        <w:rPr>
          <w:rFonts w:ascii="Arial" w:hAnsi="Arial" w:cs="Arial"/>
          <w:sz w:val="20"/>
          <w:szCs w:val="20"/>
        </w:rPr>
        <w:t>de</w:t>
      </w:r>
      <w:proofErr w:type="spellEnd"/>
      <w:r w:rsidRPr="00F165BB">
        <w:rPr>
          <w:rFonts w:ascii="Arial" w:hAnsi="Arial" w:cs="Arial"/>
          <w:sz w:val="20"/>
          <w:szCs w:val="20"/>
        </w:rPr>
        <w:t xml:space="preserve"> 2024, a la orden de la </w:t>
      </w:r>
      <w:r w:rsidRPr="00F165BB">
        <w:rPr>
          <w:rFonts w:ascii="Arial" w:hAnsi="Arial" w:cs="Arial"/>
          <w:b/>
          <w:sz w:val="20"/>
          <w:szCs w:val="20"/>
        </w:rPr>
        <w:t>ENTIDAD</w:t>
      </w:r>
      <w:r w:rsidRPr="00F165BB">
        <w:rPr>
          <w:rFonts w:ascii="Arial" w:hAnsi="Arial" w:cs="Arial"/>
          <w:sz w:val="20"/>
          <w:szCs w:val="20"/>
        </w:rPr>
        <w:t>, por Bs__________ (_____________________ 00/100 Bolivianos), equivalente al siete por ciento (7%) o tres punto cinco por ciento (3.5%) del monto total del Contrato.</w:t>
      </w:r>
    </w:p>
    <w:p w:rsidR="00F165BB" w:rsidRPr="00F165BB" w:rsidRDefault="00F165BB" w:rsidP="00F165BB">
      <w:pPr>
        <w:ind w:left="705" w:hanging="705"/>
        <w:jc w:val="both"/>
        <w:rPr>
          <w:rFonts w:ascii="Arial" w:hAnsi="Arial" w:cs="Arial"/>
          <w:bCs/>
          <w:spacing w:val="-6"/>
          <w:sz w:val="20"/>
          <w:szCs w:val="20"/>
        </w:rPr>
      </w:pPr>
      <w:r w:rsidRPr="00F165BB">
        <w:rPr>
          <w:rFonts w:ascii="Arial" w:hAnsi="Arial" w:cs="Arial"/>
          <w:b/>
          <w:bCs/>
          <w:i/>
          <w:iCs/>
          <w:sz w:val="20"/>
          <w:szCs w:val="20"/>
        </w:rPr>
        <w:t xml:space="preserve">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El importe de dicha garantía en caso de cualquier incumplimiento contractual incurrido por el </w:t>
      </w:r>
      <w:r w:rsidRPr="00F165BB">
        <w:rPr>
          <w:rFonts w:ascii="Arial" w:hAnsi="Arial" w:cs="Arial"/>
          <w:b/>
          <w:bCs/>
          <w:color w:val="000000"/>
          <w:sz w:val="20"/>
          <w:szCs w:val="20"/>
          <w:lang w:val="es-BO" w:eastAsia="es-BO"/>
        </w:rPr>
        <w:t>PROVEEDOR</w:t>
      </w:r>
      <w:r w:rsidRPr="00F165BB">
        <w:rPr>
          <w:rFonts w:ascii="Arial" w:hAnsi="Arial" w:cs="Arial"/>
          <w:color w:val="000000"/>
          <w:sz w:val="20"/>
          <w:szCs w:val="20"/>
          <w:lang w:val="es-BO" w:eastAsia="es-BO"/>
        </w:rPr>
        <w:t xml:space="preserve">, será pagado en favor de la </w:t>
      </w:r>
      <w:r w:rsidRPr="00F165BB">
        <w:rPr>
          <w:rFonts w:ascii="Arial" w:hAnsi="Arial" w:cs="Arial"/>
          <w:b/>
          <w:bCs/>
          <w:color w:val="000000"/>
          <w:sz w:val="20"/>
          <w:szCs w:val="20"/>
          <w:lang w:val="es-BO" w:eastAsia="es-BO"/>
        </w:rPr>
        <w:t>ENTIDAD</w:t>
      </w:r>
      <w:r w:rsidRPr="00F165BB">
        <w:rPr>
          <w:rFonts w:ascii="Arial" w:hAnsi="Arial" w:cs="Arial"/>
          <w:color w:val="000000"/>
          <w:sz w:val="20"/>
          <w:szCs w:val="20"/>
          <w:lang w:val="es-BO" w:eastAsia="es-BO"/>
        </w:rPr>
        <w:t xml:space="preserve">, sin necesidad de ningún trámite o acción judicial, a su sólo requerimiento. </w:t>
      </w:r>
    </w:p>
    <w:p w:rsidR="00F165BB" w:rsidRPr="00F165BB" w:rsidRDefault="00F165BB" w:rsidP="00F165BB">
      <w:pPr>
        <w:autoSpaceDE w:val="0"/>
        <w:autoSpaceDN w:val="0"/>
        <w:adjustRightInd w:val="0"/>
        <w:ind w:left="567"/>
        <w:jc w:val="both"/>
        <w:rPr>
          <w:rFonts w:ascii="Arial" w:hAnsi="Arial" w:cs="Arial"/>
          <w:color w:val="000000"/>
          <w:sz w:val="20"/>
          <w:szCs w:val="20"/>
          <w:lang w:val="es-BO" w:eastAsia="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La devolución de la Garantía de Cumplimiento de Contrato, procederá si el Contrato ha sido cumplido en su totalidad y se efectivice la recepción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objeto de la contratación, hecho que se hará constar mediante el Acta de Recepción suscrita por la Comisión de Recepción</w:t>
      </w:r>
      <w:r w:rsidRPr="00F165BB">
        <w:rPr>
          <w:rFonts w:ascii="Arial" w:hAnsi="Arial" w:cs="Arial"/>
          <w:b/>
          <w:bCs/>
          <w:i/>
          <w:iCs/>
          <w:color w:val="000000"/>
          <w:sz w:val="20"/>
          <w:szCs w:val="20"/>
          <w:lang w:val="es-BO" w:eastAsia="es-BO"/>
        </w:rPr>
        <w:t xml:space="preserve"> </w:t>
      </w:r>
      <w:r w:rsidRPr="00F165BB">
        <w:rPr>
          <w:rFonts w:ascii="Arial" w:hAnsi="Arial" w:cs="Arial"/>
          <w:color w:val="000000"/>
          <w:sz w:val="20"/>
          <w:szCs w:val="20"/>
          <w:lang w:val="es-BO" w:eastAsia="es-BO"/>
        </w:rPr>
        <w:t xml:space="preserve">y el </w:t>
      </w:r>
      <w:r w:rsidRPr="00F165BB">
        <w:rPr>
          <w:rFonts w:ascii="Arial" w:hAnsi="Arial" w:cs="Arial"/>
          <w:b/>
          <w:bCs/>
          <w:color w:val="000000"/>
          <w:sz w:val="20"/>
          <w:szCs w:val="20"/>
          <w:lang w:val="es-BO" w:eastAsia="es-BO"/>
        </w:rPr>
        <w:t>PROVEEDOR</w:t>
      </w:r>
      <w:r w:rsidRPr="00F165BB">
        <w:rPr>
          <w:rFonts w:ascii="Arial" w:hAnsi="Arial" w:cs="Arial"/>
          <w:color w:val="000000"/>
          <w:sz w:val="20"/>
          <w:szCs w:val="20"/>
          <w:lang w:val="es-BO" w:eastAsia="es-BO"/>
        </w:rPr>
        <w:t>. La devolución se hará efectiva en la liquidación final del Contrato.</w:t>
      </w:r>
    </w:p>
    <w:p w:rsidR="00F165BB" w:rsidRPr="00F165BB" w:rsidRDefault="00F165BB" w:rsidP="00F165BB">
      <w:pPr>
        <w:ind w:left="567"/>
        <w:jc w:val="both"/>
        <w:rPr>
          <w:rFonts w:ascii="Arial" w:hAnsi="Arial" w:cs="Arial"/>
          <w:color w:val="000000"/>
          <w:sz w:val="20"/>
          <w:szCs w:val="20"/>
          <w:lang w:val="es-BO" w:eastAsia="es-BO"/>
        </w:rPr>
      </w:pPr>
    </w:p>
    <w:p w:rsidR="00F165BB" w:rsidRPr="00F165BB" w:rsidRDefault="00F165BB" w:rsidP="00F165BB">
      <w:pPr>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El </w:t>
      </w:r>
      <w:r w:rsidRPr="00F165BB">
        <w:rPr>
          <w:rFonts w:ascii="Arial" w:hAnsi="Arial" w:cs="Arial"/>
          <w:b/>
          <w:bCs/>
          <w:color w:val="000000"/>
          <w:sz w:val="20"/>
          <w:szCs w:val="20"/>
          <w:lang w:val="es-BO" w:eastAsia="es-BO"/>
        </w:rPr>
        <w:t>PROVEEDOR</w:t>
      </w:r>
      <w:r w:rsidRPr="00F165BB">
        <w:rPr>
          <w:rFonts w:ascii="Arial" w:hAnsi="Arial" w:cs="Arial"/>
          <w:color w:val="000000"/>
          <w:sz w:val="20"/>
          <w:szCs w:val="20"/>
          <w:lang w:val="es-BO" w:eastAsia="es-BO"/>
        </w:rPr>
        <w:t xml:space="preserve">, tiene la obligación de mantener actualizada la Garantía de Cumplimiento de Contrato, cuantas veces lo requiera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por razones justificadas. La Unidad Administrativa de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será quien llevará el control directo de la vigencia de la misma bajo su responsabilidad. </w:t>
      </w:r>
    </w:p>
    <w:p w:rsidR="00F165BB" w:rsidRPr="00F165BB" w:rsidRDefault="00F165BB" w:rsidP="00F165BB">
      <w:pPr>
        <w:jc w:val="both"/>
        <w:rPr>
          <w:rFonts w:ascii="Arial" w:hAnsi="Arial" w:cs="Arial"/>
          <w:color w:val="000000"/>
          <w:sz w:val="20"/>
          <w:szCs w:val="20"/>
          <w:lang w:val="es-BO" w:eastAsia="es-BO"/>
        </w:rPr>
      </w:pPr>
    </w:p>
    <w:p w:rsidR="00F165BB" w:rsidRPr="00F165BB" w:rsidRDefault="00F165BB" w:rsidP="00F165BB">
      <w:pPr>
        <w:widowControl w:val="0"/>
        <w:autoSpaceDE w:val="0"/>
        <w:autoSpaceDN w:val="0"/>
        <w:adjustRightInd w:val="0"/>
        <w:jc w:val="both"/>
        <w:rPr>
          <w:rFonts w:ascii="Arial" w:hAnsi="Arial" w:cs="Arial"/>
          <w:iCs/>
          <w:sz w:val="20"/>
          <w:szCs w:val="20"/>
          <w:lang w:val="es-BO"/>
        </w:rPr>
      </w:pPr>
      <w:r w:rsidRPr="00F165BB">
        <w:rPr>
          <w:rFonts w:ascii="Arial" w:hAnsi="Arial" w:cs="Arial"/>
          <w:b/>
          <w:sz w:val="20"/>
          <w:szCs w:val="20"/>
          <w:lang w:val="es-BO"/>
        </w:rPr>
        <w:t>CLÁUSULA NOVENA.- (ANTICIPO)</w:t>
      </w:r>
      <w:r w:rsidRPr="00F165BB">
        <w:rPr>
          <w:rFonts w:ascii="Arial" w:hAnsi="Arial" w:cs="Arial"/>
          <w:b/>
          <w:i/>
          <w:iCs/>
          <w:sz w:val="20"/>
          <w:szCs w:val="20"/>
          <w:lang w:val="es-BO"/>
        </w:rPr>
        <w:t xml:space="preserve"> </w:t>
      </w:r>
      <w:r w:rsidRPr="00F165BB">
        <w:rPr>
          <w:rFonts w:ascii="Arial" w:hAnsi="Arial" w:cs="Arial"/>
          <w:iCs/>
          <w:sz w:val="20"/>
          <w:szCs w:val="20"/>
          <w:lang w:val="es-BO"/>
        </w:rPr>
        <w:t>En el presente Contrato no se otorgará anticipo.</w:t>
      </w:r>
    </w:p>
    <w:p w:rsidR="00F165BB" w:rsidRPr="00F165BB" w:rsidRDefault="00F165BB" w:rsidP="00F165BB">
      <w:pPr>
        <w:widowControl w:val="0"/>
        <w:autoSpaceDE w:val="0"/>
        <w:autoSpaceDN w:val="0"/>
        <w:adjustRightInd w:val="0"/>
        <w:jc w:val="both"/>
        <w:rPr>
          <w:rFonts w:ascii="Arial" w:hAnsi="Arial" w:cs="Arial"/>
          <w:iCs/>
          <w:sz w:val="20"/>
          <w:szCs w:val="20"/>
          <w:lang w:val="es-BO"/>
        </w:rPr>
      </w:pPr>
    </w:p>
    <w:p w:rsidR="00F165BB" w:rsidRPr="00F165BB" w:rsidRDefault="00F165BB" w:rsidP="00F165BB">
      <w:pPr>
        <w:widowControl w:val="0"/>
        <w:autoSpaceDE w:val="0"/>
        <w:autoSpaceDN w:val="0"/>
        <w:adjustRightInd w:val="0"/>
        <w:spacing w:line="220" w:lineRule="atLeast"/>
        <w:jc w:val="both"/>
        <w:rPr>
          <w:rFonts w:ascii="Arial" w:hAnsi="Arial" w:cs="Arial"/>
          <w:b/>
          <w:sz w:val="20"/>
          <w:szCs w:val="20"/>
          <w:lang w:val="es-BO"/>
        </w:rPr>
      </w:pPr>
      <w:r w:rsidRPr="00F165BB">
        <w:rPr>
          <w:rFonts w:ascii="Arial" w:hAnsi="Arial" w:cs="Arial"/>
          <w:b/>
          <w:sz w:val="20"/>
          <w:szCs w:val="20"/>
          <w:lang w:val="es-BO"/>
        </w:rPr>
        <w:t xml:space="preserve">CLÁUSULA DÉCIMA.- (FUNCIONAMIENTO DE MAQUINARIA Y/O EQUIPO) </w:t>
      </w:r>
      <w:r w:rsidRPr="00F165BB">
        <w:rPr>
          <w:rFonts w:ascii="Arial" w:hAnsi="Arial" w:cs="Arial"/>
          <w:sz w:val="20"/>
          <w:szCs w:val="20"/>
          <w:lang w:val="es-BO"/>
        </w:rPr>
        <w:t xml:space="preserve">El </w:t>
      </w:r>
      <w:r w:rsidRPr="00F165BB">
        <w:rPr>
          <w:rFonts w:ascii="Arial" w:hAnsi="Arial" w:cs="Arial"/>
          <w:b/>
          <w:sz w:val="20"/>
          <w:szCs w:val="20"/>
          <w:lang w:val="es-BO"/>
        </w:rPr>
        <w:t>PROVEEDOR,</w:t>
      </w:r>
      <w:r w:rsidRPr="00F165BB">
        <w:rPr>
          <w:rFonts w:ascii="Arial" w:hAnsi="Arial" w:cs="Arial"/>
          <w:sz w:val="20"/>
          <w:szCs w:val="20"/>
          <w:lang w:val="es-BO"/>
        </w:rPr>
        <w:t xml:space="preserve"> se obliga a constituir una Garantía de Funcionamiento de Maquinaria y/o Equipo a la orden de</w:t>
      </w:r>
      <w:r w:rsidRPr="00F165BB">
        <w:rPr>
          <w:rFonts w:ascii="Arial" w:hAnsi="Arial" w:cs="Arial"/>
          <w:i/>
          <w:sz w:val="20"/>
          <w:szCs w:val="20"/>
          <w:lang w:val="es-BO"/>
        </w:rPr>
        <w:t xml:space="preserve"> </w:t>
      </w:r>
      <w:r w:rsidRPr="00F165BB">
        <w:rPr>
          <w:rFonts w:ascii="Arial" w:hAnsi="Arial" w:cs="Arial"/>
          <w:sz w:val="20"/>
          <w:szCs w:val="20"/>
          <w:lang w:val="es-BO"/>
        </w:rPr>
        <w:t>la</w:t>
      </w:r>
      <w:r w:rsidRPr="00F165BB">
        <w:rPr>
          <w:rFonts w:ascii="Arial" w:hAnsi="Arial" w:cs="Arial"/>
          <w:b/>
          <w:sz w:val="20"/>
          <w:szCs w:val="20"/>
          <w:lang w:val="es-BO"/>
        </w:rPr>
        <w:t xml:space="preserve"> ENTIDAD,</w:t>
      </w:r>
      <w:r w:rsidRPr="00F165BB">
        <w:rPr>
          <w:rFonts w:ascii="Arial" w:hAnsi="Arial" w:cs="Arial"/>
          <w:b/>
          <w:i/>
          <w:sz w:val="20"/>
          <w:szCs w:val="20"/>
          <w:lang w:val="es-BO"/>
        </w:rPr>
        <w:t xml:space="preserve"> </w:t>
      </w:r>
      <w:r w:rsidRPr="00F165BB">
        <w:rPr>
          <w:rFonts w:ascii="Arial" w:hAnsi="Arial" w:cs="Arial"/>
          <w:sz w:val="20"/>
          <w:szCs w:val="20"/>
          <w:lang w:val="es-BO"/>
        </w:rPr>
        <w:t xml:space="preserve">cuando se efectivice la recepción de los </w:t>
      </w:r>
      <w:r w:rsidRPr="00F165BB">
        <w:rPr>
          <w:rFonts w:ascii="Arial" w:hAnsi="Arial" w:cs="Arial"/>
          <w:b/>
          <w:sz w:val="20"/>
          <w:szCs w:val="20"/>
          <w:lang w:val="es-BO"/>
        </w:rPr>
        <w:t xml:space="preserve">BIENES </w:t>
      </w:r>
      <w:r w:rsidRPr="00F165BB">
        <w:rPr>
          <w:rFonts w:ascii="Arial" w:hAnsi="Arial" w:cs="Arial"/>
          <w:sz w:val="20"/>
          <w:szCs w:val="20"/>
          <w:lang w:val="es-BO"/>
        </w:rPr>
        <w:t>objeto del presente Contrato, que</w:t>
      </w:r>
      <w:r w:rsidRPr="00F165BB">
        <w:rPr>
          <w:rFonts w:ascii="Arial" w:hAnsi="Arial" w:cs="Arial"/>
          <w:b/>
          <w:sz w:val="20"/>
          <w:szCs w:val="20"/>
          <w:lang w:val="es-BO"/>
        </w:rPr>
        <w:t xml:space="preserve"> </w:t>
      </w:r>
      <w:r w:rsidRPr="00F165BB">
        <w:rPr>
          <w:rFonts w:ascii="Arial" w:hAnsi="Arial" w:cs="Arial"/>
          <w:sz w:val="20"/>
          <w:szCs w:val="20"/>
          <w:lang w:val="es-BO"/>
        </w:rPr>
        <w:t xml:space="preserve">garantizará el correcto funcionamiento y/o mantenimiento de los </w:t>
      </w:r>
      <w:r w:rsidRPr="00F165BB">
        <w:rPr>
          <w:rFonts w:ascii="Arial" w:hAnsi="Arial" w:cs="Arial"/>
          <w:b/>
          <w:sz w:val="20"/>
          <w:szCs w:val="20"/>
          <w:lang w:val="es-BO"/>
        </w:rPr>
        <w:t xml:space="preserve">BIENES </w:t>
      </w:r>
      <w:r w:rsidRPr="00F165BB">
        <w:rPr>
          <w:rFonts w:ascii="Arial" w:hAnsi="Arial" w:cs="Arial"/>
          <w:sz w:val="20"/>
          <w:szCs w:val="20"/>
          <w:lang w:val="es-BO"/>
        </w:rPr>
        <w:t>objeto del presente Contrato. El monto de la garantía será del uno y medio por ciento (1.5%) del monto del contrato.</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La vigencia de la garantía, será de dos  (2) años computable a partir de la Recepción satisfactoria de los </w:t>
      </w:r>
      <w:r w:rsidRPr="00F165BB">
        <w:rPr>
          <w:rFonts w:ascii="Arial" w:hAnsi="Arial" w:cs="Arial"/>
          <w:b/>
          <w:sz w:val="20"/>
          <w:szCs w:val="20"/>
          <w:lang w:val="es-BO"/>
        </w:rPr>
        <w:t>BIENES</w:t>
      </w:r>
      <w:r w:rsidRPr="00F165BB">
        <w:rPr>
          <w:rFonts w:ascii="Arial" w:hAnsi="Arial" w:cs="Arial"/>
          <w:sz w:val="20"/>
          <w:szCs w:val="20"/>
          <w:lang w:val="es-BO"/>
        </w:rPr>
        <w:t>.</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b/>
          <w:i/>
          <w:sz w:val="20"/>
          <w:szCs w:val="20"/>
          <w:lang w:val="es-BO"/>
        </w:rPr>
      </w:pPr>
      <w:r w:rsidRPr="00F165BB">
        <w:rPr>
          <w:rFonts w:ascii="Arial" w:hAnsi="Arial" w:cs="Arial"/>
          <w:sz w:val="20"/>
          <w:szCs w:val="20"/>
          <w:lang w:val="es-BO"/>
        </w:rPr>
        <w:t xml:space="preserve">El importe de la Garantía de Funcionamiento de Maquinaria y/o Equipo podrá ser cobrado a favor de la </w:t>
      </w:r>
      <w:r w:rsidRPr="00F165BB">
        <w:rPr>
          <w:rFonts w:ascii="Arial" w:hAnsi="Arial" w:cs="Arial"/>
          <w:b/>
          <w:sz w:val="20"/>
          <w:szCs w:val="20"/>
          <w:lang w:val="es-BO"/>
        </w:rPr>
        <w:t>ENTIDAD</w:t>
      </w:r>
      <w:r w:rsidRPr="00F165BB">
        <w:rPr>
          <w:rFonts w:ascii="Arial" w:hAnsi="Arial" w:cs="Arial"/>
          <w:sz w:val="20"/>
          <w:szCs w:val="20"/>
          <w:lang w:val="es-BO"/>
        </w:rPr>
        <w:t xml:space="preserve"> en caso de que los </w:t>
      </w:r>
      <w:r w:rsidRPr="00F165BB">
        <w:rPr>
          <w:rFonts w:ascii="Arial" w:hAnsi="Arial" w:cs="Arial"/>
          <w:b/>
          <w:sz w:val="20"/>
          <w:szCs w:val="20"/>
          <w:lang w:val="es-BO"/>
        </w:rPr>
        <w:t xml:space="preserve">BIENES </w:t>
      </w:r>
      <w:r w:rsidRPr="00F165BB">
        <w:rPr>
          <w:rFonts w:ascii="Arial" w:hAnsi="Arial" w:cs="Arial"/>
          <w:sz w:val="20"/>
          <w:szCs w:val="20"/>
          <w:lang w:val="es-BO"/>
        </w:rPr>
        <w:t xml:space="preserve">adquiridos, no presenten buen funcionamiento y/o el </w:t>
      </w:r>
      <w:r w:rsidRPr="00F165BB">
        <w:rPr>
          <w:rFonts w:ascii="Arial" w:hAnsi="Arial" w:cs="Arial"/>
          <w:b/>
          <w:sz w:val="20"/>
          <w:szCs w:val="20"/>
          <w:lang w:val="es-BO"/>
        </w:rPr>
        <w:t>PROVEEDOR</w:t>
      </w:r>
      <w:r w:rsidRPr="00F165BB">
        <w:rPr>
          <w:rFonts w:ascii="Arial" w:hAnsi="Arial" w:cs="Arial"/>
          <w:sz w:val="20"/>
          <w:szCs w:val="20"/>
          <w:lang w:val="es-BO"/>
        </w:rPr>
        <w:t xml:space="preserve"> no hubiese efectuado el mantenimiento preventivo</w:t>
      </w:r>
      <w:r w:rsidRPr="00F165BB">
        <w:rPr>
          <w:rFonts w:ascii="Arial" w:hAnsi="Arial" w:cs="Arial"/>
          <w:b/>
          <w:sz w:val="20"/>
          <w:szCs w:val="20"/>
          <w:lang w:val="es-BO"/>
        </w:rPr>
        <w:t>,</w:t>
      </w:r>
      <w:r w:rsidRPr="00F165BB">
        <w:rPr>
          <w:rFonts w:ascii="Arial" w:hAnsi="Arial" w:cs="Arial"/>
          <w:sz w:val="20"/>
          <w:szCs w:val="20"/>
          <w:lang w:val="es-BO"/>
        </w:rPr>
        <w:t xml:space="preserve"> dentro del plazo de dicha garantía</w:t>
      </w:r>
      <w:r w:rsidRPr="00F165BB">
        <w:rPr>
          <w:rFonts w:ascii="Arial" w:hAnsi="Arial" w:cs="Arial"/>
          <w:b/>
          <w:i/>
          <w:sz w:val="20"/>
          <w:szCs w:val="20"/>
          <w:lang w:val="es-BO"/>
        </w:rPr>
        <w:t>.</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lastRenderedPageBreak/>
        <w:t xml:space="preserve">Si dentro del plazo previsto por la </w:t>
      </w:r>
      <w:r w:rsidRPr="00F165BB">
        <w:rPr>
          <w:rFonts w:ascii="Arial" w:hAnsi="Arial" w:cs="Arial"/>
          <w:b/>
          <w:sz w:val="20"/>
          <w:szCs w:val="20"/>
          <w:lang w:val="es-BO"/>
        </w:rPr>
        <w:t>ENTIDAD</w:t>
      </w:r>
      <w:r w:rsidRPr="00F165BB">
        <w:rPr>
          <w:rFonts w:ascii="Arial" w:hAnsi="Arial" w:cs="Arial"/>
          <w:sz w:val="20"/>
          <w:szCs w:val="20"/>
          <w:lang w:val="es-BO"/>
        </w:rPr>
        <w:t xml:space="preserve"> los </w:t>
      </w:r>
      <w:r w:rsidRPr="00F165BB">
        <w:rPr>
          <w:rFonts w:ascii="Arial" w:hAnsi="Arial" w:cs="Arial"/>
          <w:b/>
          <w:sz w:val="20"/>
          <w:szCs w:val="20"/>
          <w:lang w:val="es-BO"/>
        </w:rPr>
        <w:t>BIENES</w:t>
      </w:r>
      <w:r w:rsidRPr="00F165BB">
        <w:rPr>
          <w:rFonts w:ascii="Arial" w:hAnsi="Arial" w:cs="Arial"/>
          <w:sz w:val="20"/>
          <w:szCs w:val="20"/>
          <w:lang w:val="es-BO"/>
        </w:rPr>
        <w:t xml:space="preserve"> objeto del presente contrato, no presentaran fallas en su funcionamiento y tuvieran el mantenimiento adecuado, dicha retención será devuelta una vez concluido el plazo establecido.</w:t>
      </w:r>
    </w:p>
    <w:p w:rsidR="00F165BB" w:rsidRPr="00F165BB" w:rsidRDefault="00F165BB" w:rsidP="00F165BB">
      <w:pPr>
        <w:widowControl w:val="0"/>
        <w:autoSpaceDE w:val="0"/>
        <w:autoSpaceDN w:val="0"/>
        <w:adjustRightInd w:val="0"/>
        <w:jc w:val="both"/>
        <w:rPr>
          <w:rFonts w:ascii="Arial" w:hAnsi="Arial" w:cs="Arial"/>
          <w:b/>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b/>
          <w:sz w:val="20"/>
          <w:szCs w:val="20"/>
          <w:lang w:val="es-BO"/>
        </w:rPr>
        <w:t xml:space="preserve">CLÁUSULA DÉCIMA PRIMERA.- (PLAZO DE ENTREGA) </w:t>
      </w:r>
      <w:r w:rsidRPr="00F165BB">
        <w:rPr>
          <w:rFonts w:ascii="Arial" w:hAnsi="Arial" w:cs="Arial"/>
          <w:sz w:val="20"/>
          <w:szCs w:val="20"/>
          <w:lang w:val="es-BO"/>
        </w:rPr>
        <w:t xml:space="preserve">El </w:t>
      </w:r>
      <w:r w:rsidRPr="00F165BB">
        <w:rPr>
          <w:rFonts w:ascii="Arial" w:hAnsi="Arial" w:cs="Arial"/>
          <w:b/>
          <w:bCs/>
          <w:sz w:val="20"/>
          <w:szCs w:val="20"/>
          <w:lang w:val="es-BO"/>
        </w:rPr>
        <w:t xml:space="preserve">PROVEEDOR </w:t>
      </w:r>
      <w:r w:rsidRPr="00F165BB">
        <w:rPr>
          <w:rFonts w:ascii="Arial" w:hAnsi="Arial" w:cs="Arial"/>
          <w:sz w:val="20"/>
          <w:szCs w:val="20"/>
          <w:lang w:val="es-BO"/>
        </w:rPr>
        <w:t xml:space="preserve">entregará los </w:t>
      </w:r>
      <w:r w:rsidRPr="00F165BB">
        <w:rPr>
          <w:rFonts w:ascii="Arial" w:hAnsi="Arial" w:cs="Arial"/>
          <w:b/>
          <w:sz w:val="20"/>
          <w:szCs w:val="20"/>
          <w:lang w:val="es-BO"/>
        </w:rPr>
        <w:t>BIENES</w:t>
      </w:r>
      <w:r w:rsidRPr="00F165BB">
        <w:rPr>
          <w:rFonts w:ascii="Arial" w:hAnsi="Arial" w:cs="Arial"/>
          <w:sz w:val="20"/>
          <w:szCs w:val="20"/>
          <w:lang w:val="es-BO"/>
        </w:rPr>
        <w:t xml:space="preserve"> en estricto apego a la propuesta adjudicada, en el plazo de ciento cuarenta (140)  días calendario, bajo el siguiente detalle: </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numPr>
          <w:ilvl w:val="0"/>
          <w:numId w:val="66"/>
        </w:numPr>
        <w:ind w:left="356" w:hanging="356"/>
        <w:jc w:val="both"/>
        <w:rPr>
          <w:rFonts w:ascii="Arial" w:hAnsi="Arial" w:cs="Arial"/>
          <w:sz w:val="20"/>
          <w:szCs w:val="20"/>
          <w:lang w:val="es-BO" w:eastAsia="en-US"/>
        </w:rPr>
      </w:pPr>
      <w:r w:rsidRPr="00F165BB">
        <w:rPr>
          <w:rFonts w:ascii="Arial" w:hAnsi="Arial" w:cs="Arial"/>
          <w:sz w:val="20"/>
          <w:szCs w:val="20"/>
          <w:lang w:val="es-BO" w:eastAsia="en-US"/>
        </w:rPr>
        <w:t xml:space="preserve">El proveedor tendrá un plazo de entrega de los componentes 1 y 2 de hasta  ciento veinte (120) días calendario, computables a partir del siguiente día hábil de la firma del contrato. Si el último día del plazo de entrega fuera un día no hábil (sábado, domingo o feriado) éste será trasladado al día siguiente inmediato hábil. </w:t>
      </w: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 </w:t>
      </w:r>
    </w:p>
    <w:p w:rsidR="00F165BB" w:rsidRPr="00F165BB" w:rsidRDefault="00F165BB" w:rsidP="00D2177F">
      <w:pPr>
        <w:numPr>
          <w:ilvl w:val="0"/>
          <w:numId w:val="66"/>
        </w:numPr>
        <w:ind w:left="360"/>
        <w:jc w:val="both"/>
        <w:rPr>
          <w:rFonts w:ascii="Arial" w:hAnsi="Arial" w:cs="Arial"/>
          <w:sz w:val="20"/>
          <w:szCs w:val="20"/>
          <w:lang w:val="es-BO" w:eastAsia="en-US"/>
        </w:rPr>
      </w:pPr>
      <w:r w:rsidRPr="00F165BB">
        <w:rPr>
          <w:rFonts w:ascii="Arial" w:hAnsi="Arial" w:cs="Arial"/>
          <w:sz w:val="20"/>
          <w:szCs w:val="20"/>
          <w:lang w:val="es-BO" w:eastAsia="en-US"/>
        </w:rPr>
        <w:t>El proveedor tendrá un plazo de hasta veinte (20) días calendario para la instalación y puesta en funcionamiento, computables a partir de la conclusión de la verificación de los componentes, si el último día del plazo fuera un día no hábil (sábado, domingo o feriado) éste será trasladado al día siguiente inmediato hábil.</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 xml:space="preserve">El plazo de entrega de los </w:t>
      </w:r>
      <w:r w:rsidRPr="00F165BB">
        <w:rPr>
          <w:rFonts w:ascii="Arial" w:hAnsi="Arial" w:cs="Arial"/>
          <w:b/>
          <w:sz w:val="20"/>
          <w:szCs w:val="20"/>
          <w:lang w:val="es-BO"/>
        </w:rPr>
        <w:t>BIENES</w:t>
      </w:r>
      <w:r w:rsidRPr="00F165BB">
        <w:rPr>
          <w:rFonts w:ascii="Arial" w:hAnsi="Arial" w:cs="Arial"/>
          <w:sz w:val="20"/>
          <w:szCs w:val="20"/>
          <w:lang w:val="es-BO"/>
        </w:rPr>
        <w:t>, establecido en la presente Cláusula, podrá ser ampliado cuando:</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numPr>
          <w:ilvl w:val="0"/>
          <w:numId w:val="38"/>
        </w:numPr>
        <w:jc w:val="both"/>
        <w:rPr>
          <w:rFonts w:ascii="Arial" w:hAnsi="Arial" w:cs="Arial"/>
          <w:sz w:val="20"/>
          <w:szCs w:val="20"/>
          <w:lang w:val="es-BO"/>
        </w:rPr>
      </w:pPr>
      <w:r w:rsidRPr="00F165BB">
        <w:rPr>
          <w:rFonts w:ascii="Arial" w:hAnsi="Arial" w:cs="Arial"/>
          <w:sz w:val="20"/>
          <w:szCs w:val="20"/>
          <w:lang w:val="es-BO"/>
        </w:rPr>
        <w:t xml:space="preserve">La </w:t>
      </w:r>
      <w:r w:rsidRPr="00F165BB">
        <w:rPr>
          <w:rFonts w:ascii="Arial" w:hAnsi="Arial" w:cs="Arial"/>
          <w:b/>
          <w:sz w:val="20"/>
          <w:szCs w:val="20"/>
          <w:lang w:val="es-BO"/>
        </w:rPr>
        <w:t>ENTIDAD,</w:t>
      </w:r>
      <w:r w:rsidRPr="00F165BB">
        <w:rPr>
          <w:rFonts w:ascii="Arial" w:hAnsi="Arial" w:cs="Arial"/>
          <w:sz w:val="20"/>
          <w:szCs w:val="20"/>
          <w:lang w:val="es-BO"/>
        </w:rPr>
        <w:t xml:space="preserve"> mediante el procedimiento establecido en este mismo Contrato, incremente la cantidad de los bienes a ser provistos y ello repercuta en el plazo de entrega.</w:t>
      </w:r>
    </w:p>
    <w:p w:rsidR="00F165BB" w:rsidRPr="00F165BB" w:rsidRDefault="00F165BB" w:rsidP="00D2177F">
      <w:pPr>
        <w:numPr>
          <w:ilvl w:val="0"/>
          <w:numId w:val="38"/>
        </w:numPr>
        <w:jc w:val="both"/>
        <w:rPr>
          <w:rFonts w:ascii="Arial" w:hAnsi="Arial" w:cs="Arial"/>
          <w:sz w:val="20"/>
          <w:szCs w:val="20"/>
          <w:lang w:val="es-BO"/>
        </w:rPr>
      </w:pPr>
      <w:r w:rsidRPr="00F165BB">
        <w:rPr>
          <w:rFonts w:ascii="Arial" w:hAnsi="Arial" w:cs="Arial"/>
          <w:sz w:val="20"/>
          <w:szCs w:val="20"/>
          <w:lang w:val="es-BO"/>
        </w:rPr>
        <w:t>Por otras causas previstas para la ejecución del presente Contrato.</w:t>
      </w:r>
    </w:p>
    <w:p w:rsidR="00F165BB" w:rsidRPr="00F165BB" w:rsidRDefault="00F165BB" w:rsidP="00F165BB">
      <w:pPr>
        <w:jc w:val="both"/>
        <w:rPr>
          <w:rFonts w:ascii="Arial" w:hAnsi="Arial" w:cs="Arial"/>
          <w:b/>
          <w:sz w:val="20"/>
          <w:szCs w:val="20"/>
        </w:rPr>
      </w:pPr>
    </w:p>
    <w:p w:rsidR="00F165BB" w:rsidRPr="00F165BB" w:rsidRDefault="00F165BB" w:rsidP="00F165BB">
      <w:pPr>
        <w:jc w:val="both"/>
        <w:rPr>
          <w:rFonts w:ascii="Arial" w:hAnsi="Arial" w:cs="Arial"/>
          <w:sz w:val="20"/>
          <w:szCs w:val="20"/>
          <w:lang w:val="es-BO"/>
        </w:rPr>
      </w:pPr>
      <w:r w:rsidRPr="00F165BB">
        <w:rPr>
          <w:rFonts w:ascii="Arial" w:hAnsi="Arial" w:cs="Arial"/>
          <w:b/>
          <w:sz w:val="20"/>
          <w:szCs w:val="20"/>
        </w:rPr>
        <w:t xml:space="preserve">CLÁUSULA DÉCIMA SEGUNDA.- (LUGAR DE ENTREGA) </w:t>
      </w:r>
      <w:r w:rsidRPr="00F165BB">
        <w:rPr>
          <w:rFonts w:ascii="Arial" w:hAnsi="Arial" w:cs="Arial"/>
          <w:sz w:val="20"/>
          <w:szCs w:val="20"/>
          <w:lang w:val="es-BO"/>
        </w:rPr>
        <w:t xml:space="preserve">El </w:t>
      </w:r>
      <w:r w:rsidRPr="00F165BB">
        <w:rPr>
          <w:rFonts w:ascii="Arial" w:hAnsi="Arial" w:cs="Arial"/>
          <w:b/>
          <w:sz w:val="20"/>
          <w:szCs w:val="20"/>
          <w:lang w:val="es-BO"/>
        </w:rPr>
        <w:t>PROVEEDOR</w:t>
      </w:r>
      <w:r w:rsidRPr="00F165BB">
        <w:rPr>
          <w:rFonts w:ascii="Arial" w:hAnsi="Arial" w:cs="Arial"/>
          <w:sz w:val="20"/>
          <w:szCs w:val="20"/>
          <w:lang w:val="es-BO"/>
        </w:rPr>
        <w:t xml:space="preserve"> realizará la entrega de los </w:t>
      </w:r>
      <w:r w:rsidRPr="00F165BB">
        <w:rPr>
          <w:rFonts w:ascii="Arial" w:hAnsi="Arial" w:cs="Arial"/>
          <w:b/>
          <w:sz w:val="20"/>
          <w:szCs w:val="20"/>
          <w:lang w:val="es-BO"/>
        </w:rPr>
        <w:t>BIENES</w:t>
      </w:r>
      <w:r w:rsidRPr="00F165BB">
        <w:rPr>
          <w:rFonts w:ascii="Arial" w:hAnsi="Arial" w:cs="Arial"/>
          <w:sz w:val="20"/>
          <w:szCs w:val="20"/>
          <w:lang w:val="es-BO"/>
        </w:rPr>
        <w:t xml:space="preserve"> del componente 1 en la Unidad de Activos Fijos y los accesorios del componente 2 en la Unidad de Almacenes, en el Piso 5° del Edificio Principal del BCB, ubicado en la calle Ayacucho esquina Mercado de la ciudad de La Paz a la Comisión de Recepción elaborará el Acta de Recepción sujeta a verificación.</w:t>
      </w:r>
    </w:p>
    <w:p w:rsidR="00F165BB" w:rsidRPr="00F165BB" w:rsidRDefault="00F165BB" w:rsidP="00F165BB">
      <w:pPr>
        <w:jc w:val="both"/>
        <w:rPr>
          <w:rFonts w:ascii="Arial" w:hAnsi="Arial" w:cs="Arial"/>
          <w:b/>
          <w:sz w:val="20"/>
          <w:szCs w:val="20"/>
          <w:lang w:val="es-BO"/>
        </w:rPr>
      </w:pPr>
    </w:p>
    <w:p w:rsidR="00F165BB" w:rsidRPr="00F165BB" w:rsidRDefault="00F165BB" w:rsidP="00F165BB">
      <w:pPr>
        <w:widowControl w:val="0"/>
        <w:jc w:val="both"/>
        <w:rPr>
          <w:rFonts w:ascii="Arial" w:hAnsi="Arial" w:cs="Arial"/>
          <w:sz w:val="20"/>
          <w:szCs w:val="20"/>
        </w:rPr>
      </w:pPr>
      <w:r w:rsidRPr="00F165BB">
        <w:rPr>
          <w:rFonts w:ascii="Arial" w:hAnsi="Arial" w:cs="Arial"/>
          <w:b/>
          <w:sz w:val="20"/>
          <w:szCs w:val="20"/>
          <w:lang w:val="es-BO"/>
        </w:rPr>
        <w:t xml:space="preserve">CLÁUSULA DÉCIMA TERCERA.- (MONTO, MONEDA Y FORMA DE PAGO) </w:t>
      </w:r>
      <w:r w:rsidRPr="00F165BB">
        <w:rPr>
          <w:rFonts w:ascii="Arial" w:hAnsi="Arial" w:cs="Arial"/>
          <w:sz w:val="20"/>
          <w:szCs w:val="20"/>
        </w:rPr>
        <w:t xml:space="preserve">El monto total propuesto y aceptado por ambas partes para la adquisición de los </w:t>
      </w:r>
      <w:r w:rsidRPr="00F165BB">
        <w:rPr>
          <w:rFonts w:ascii="Arial" w:hAnsi="Arial" w:cs="Arial"/>
          <w:b/>
          <w:bCs/>
          <w:sz w:val="20"/>
          <w:szCs w:val="20"/>
        </w:rPr>
        <w:t xml:space="preserve">BIENES </w:t>
      </w:r>
      <w:r w:rsidRPr="00F165BB">
        <w:rPr>
          <w:rFonts w:ascii="Arial" w:hAnsi="Arial" w:cs="Arial"/>
          <w:sz w:val="20"/>
          <w:szCs w:val="20"/>
        </w:rPr>
        <w:t>asciende a la suma de Bs________ (_____________________________ 00/100 Bolivianos).</w:t>
      </w:r>
    </w:p>
    <w:p w:rsidR="00F165BB" w:rsidRPr="00F165BB" w:rsidRDefault="00F165BB" w:rsidP="00F165BB">
      <w:pPr>
        <w:widowControl w:val="0"/>
        <w:jc w:val="both"/>
        <w:rPr>
          <w:rFonts w:ascii="Arial" w:hAnsi="Arial" w:cs="Arial"/>
          <w:sz w:val="20"/>
          <w:szCs w:val="20"/>
        </w:rPr>
      </w:pPr>
    </w:p>
    <w:p w:rsidR="00F165BB" w:rsidRPr="00F165BB" w:rsidRDefault="00F165BB" w:rsidP="00F165BB">
      <w:pPr>
        <w:widowControl w:val="0"/>
        <w:jc w:val="both"/>
        <w:rPr>
          <w:rFonts w:ascii="Arial" w:hAnsi="Arial" w:cs="Arial"/>
          <w:b/>
          <w:sz w:val="20"/>
          <w:szCs w:val="20"/>
          <w:lang w:val="es-BO"/>
        </w:rPr>
      </w:pPr>
      <w:r w:rsidRPr="00F165BB">
        <w:rPr>
          <w:rFonts w:ascii="Arial" w:hAnsi="Arial" w:cs="Arial"/>
          <w:sz w:val="20"/>
          <w:szCs w:val="20"/>
          <w:lang w:val="es-BO"/>
        </w:rPr>
        <w:t>El monto del presente Contrato, que corresponde a Bs.__________________ (00/100 Bolivianos</w:t>
      </w:r>
      <w:r w:rsidRPr="00F165BB">
        <w:rPr>
          <w:rFonts w:ascii="Arial" w:hAnsi="Arial" w:cs="Arial"/>
          <w:b/>
          <w:sz w:val="20"/>
          <w:szCs w:val="20"/>
          <w:lang w:val="es-BO"/>
        </w:rPr>
        <w:t xml:space="preserve">, </w:t>
      </w:r>
      <w:r w:rsidRPr="00F165BB">
        <w:rPr>
          <w:rFonts w:ascii="Arial" w:hAnsi="Arial" w:cs="Arial"/>
          <w:sz w:val="20"/>
          <w:szCs w:val="20"/>
          <w:lang w:val="es-BO"/>
        </w:rPr>
        <w:t xml:space="preserve">será pagado por 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a favor del </w:t>
      </w:r>
      <w:r w:rsidRPr="00F165BB">
        <w:rPr>
          <w:rFonts w:ascii="Arial" w:hAnsi="Arial" w:cs="Arial"/>
          <w:b/>
          <w:sz w:val="20"/>
          <w:szCs w:val="20"/>
          <w:lang w:val="es-BO"/>
        </w:rPr>
        <w:t>PROVEEDOR</w:t>
      </w:r>
      <w:r w:rsidRPr="00F165BB">
        <w:rPr>
          <w:rFonts w:ascii="Arial" w:hAnsi="Arial" w:cs="Arial"/>
          <w:sz w:val="20"/>
          <w:szCs w:val="20"/>
          <w:lang w:val="es-BO"/>
        </w:rPr>
        <w:t xml:space="preserve">, una vez efectuada la recepción de los </w:t>
      </w:r>
      <w:r w:rsidRPr="00F165BB">
        <w:rPr>
          <w:rFonts w:ascii="Arial" w:hAnsi="Arial" w:cs="Arial"/>
          <w:b/>
          <w:sz w:val="20"/>
          <w:szCs w:val="20"/>
          <w:lang w:val="es-BO"/>
        </w:rPr>
        <w:t xml:space="preserve">BIENES </w:t>
      </w:r>
      <w:r w:rsidRPr="00F165BB">
        <w:rPr>
          <w:rFonts w:ascii="Arial" w:hAnsi="Arial" w:cs="Arial"/>
          <w:sz w:val="20"/>
          <w:szCs w:val="20"/>
          <w:lang w:val="es-BO"/>
        </w:rPr>
        <w:t>objeto del presente Contrato.</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widowControl w:val="0"/>
        <w:jc w:val="both"/>
        <w:rPr>
          <w:rFonts w:ascii="Arial" w:hAnsi="Arial" w:cs="Arial"/>
          <w:b/>
          <w:sz w:val="20"/>
          <w:szCs w:val="20"/>
          <w:lang w:val="es-BO"/>
        </w:rPr>
      </w:pPr>
      <w:r w:rsidRPr="00F165BB">
        <w:rPr>
          <w:rFonts w:ascii="Arial" w:hAnsi="Arial" w:cs="Arial"/>
          <w:sz w:val="20"/>
          <w:szCs w:val="20"/>
          <w:lang w:val="es-BO"/>
        </w:rPr>
        <w:t xml:space="preserve">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aplicará las sanciones por demoras en la entrega de los </w:t>
      </w:r>
      <w:r w:rsidRPr="00F165BB">
        <w:rPr>
          <w:rFonts w:ascii="Arial" w:hAnsi="Arial" w:cs="Arial"/>
          <w:b/>
          <w:sz w:val="20"/>
          <w:szCs w:val="20"/>
          <w:lang w:val="es-BO"/>
        </w:rPr>
        <w:t xml:space="preserve">BIENES </w:t>
      </w:r>
      <w:r w:rsidRPr="00F165BB">
        <w:rPr>
          <w:rFonts w:ascii="Arial" w:hAnsi="Arial" w:cs="Arial"/>
          <w:sz w:val="20"/>
          <w:szCs w:val="20"/>
          <w:lang w:val="es-BO"/>
        </w:rPr>
        <w:t xml:space="preserve">objeto del presente Contrato en la forma prevista en la cláusula de multas, sin perjuicio de que se procese la resolución del mismo por incumplimiento del </w:t>
      </w:r>
      <w:r w:rsidRPr="00F165BB">
        <w:rPr>
          <w:rFonts w:ascii="Arial" w:hAnsi="Arial" w:cs="Arial"/>
          <w:b/>
          <w:sz w:val="20"/>
          <w:szCs w:val="20"/>
          <w:lang w:val="es-BO"/>
        </w:rPr>
        <w:t>PROVEEDOR.</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b/>
          <w:sz w:val="20"/>
          <w:szCs w:val="20"/>
          <w:lang w:val="es-BO"/>
        </w:rPr>
        <w:t>CLÁUSULA DÉCIMA CUARTA.- (DOMICILIO A EFECTOS DE NOTIFICACIÓN)</w:t>
      </w:r>
      <w:r w:rsidRPr="00F165BB">
        <w:rPr>
          <w:rFonts w:ascii="Arial" w:hAnsi="Arial" w:cs="Arial"/>
          <w:sz w:val="20"/>
          <w:szCs w:val="20"/>
          <w:lang w:val="es-BO"/>
        </w:rPr>
        <w:t xml:space="preserve"> Cualquier aviso o notificación que tengan que darse las partes suscribientes del presente Contrato será enviada de manera escrita:</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pStyle w:val="Prrafodelista"/>
        <w:widowControl w:val="0"/>
        <w:numPr>
          <w:ilvl w:val="1"/>
          <w:numId w:val="46"/>
        </w:numPr>
        <w:ind w:left="1134"/>
        <w:contextualSpacing/>
        <w:jc w:val="both"/>
        <w:rPr>
          <w:rFonts w:ascii="Arial" w:hAnsi="Arial" w:cs="Arial"/>
          <w:lang w:val="es-BO"/>
        </w:rPr>
      </w:pPr>
      <w:r w:rsidRPr="00F165BB">
        <w:rPr>
          <w:rFonts w:ascii="Arial" w:hAnsi="Arial" w:cs="Arial"/>
          <w:lang w:val="es-BO"/>
        </w:rPr>
        <w:t xml:space="preserve">Al </w:t>
      </w:r>
      <w:r w:rsidRPr="00F165BB">
        <w:rPr>
          <w:rFonts w:ascii="Arial" w:hAnsi="Arial" w:cs="Arial"/>
          <w:b/>
          <w:lang w:val="es-BO"/>
        </w:rPr>
        <w:t>PROVEEDOR</w:t>
      </w:r>
      <w:r w:rsidRPr="00F165BB">
        <w:rPr>
          <w:rFonts w:ascii="Arial" w:hAnsi="Arial" w:cs="Arial"/>
          <w:lang w:val="es-BO"/>
        </w:rPr>
        <w:t>: E</w:t>
      </w:r>
      <w:r w:rsidRPr="00F165BB">
        <w:rPr>
          <w:rFonts w:ascii="Arial" w:hAnsi="Arial" w:cs="Arial"/>
          <w:lang w:val="es-ES_tradnl"/>
        </w:rPr>
        <w:t xml:space="preserve">n _________________________, de la Zona de __________ </w:t>
      </w:r>
      <w:proofErr w:type="spellStart"/>
      <w:r w:rsidRPr="00F165BB">
        <w:rPr>
          <w:rFonts w:ascii="Arial" w:hAnsi="Arial" w:cs="Arial"/>
          <w:lang w:val="es-ES_tradnl"/>
        </w:rPr>
        <w:t>de</w:t>
      </w:r>
      <w:proofErr w:type="spellEnd"/>
      <w:r w:rsidRPr="00F165BB">
        <w:rPr>
          <w:rFonts w:ascii="Arial" w:hAnsi="Arial" w:cs="Arial"/>
          <w:lang w:val="es-ES_tradnl"/>
        </w:rPr>
        <w:t xml:space="preserve"> la ciudad de _______ - Bolivia</w:t>
      </w:r>
      <w:r w:rsidRPr="00F165BB">
        <w:rPr>
          <w:rFonts w:ascii="Arial" w:hAnsi="Arial" w:cs="Arial"/>
          <w:lang w:val="es-BO"/>
        </w:rPr>
        <w:t>.</w:t>
      </w:r>
    </w:p>
    <w:p w:rsidR="00F165BB" w:rsidRPr="00F165BB" w:rsidRDefault="00F165BB" w:rsidP="00F165BB">
      <w:pPr>
        <w:pStyle w:val="Prrafodelista"/>
        <w:widowControl w:val="0"/>
        <w:contextualSpacing/>
        <w:jc w:val="both"/>
        <w:rPr>
          <w:rFonts w:ascii="Arial" w:hAnsi="Arial" w:cs="Arial"/>
          <w:lang w:val="es-BO"/>
        </w:rPr>
      </w:pPr>
    </w:p>
    <w:p w:rsidR="00F165BB" w:rsidRPr="00F165BB" w:rsidRDefault="00F165BB" w:rsidP="00D2177F">
      <w:pPr>
        <w:pStyle w:val="Prrafodelista"/>
        <w:widowControl w:val="0"/>
        <w:numPr>
          <w:ilvl w:val="1"/>
          <w:numId w:val="46"/>
        </w:numPr>
        <w:ind w:left="1134"/>
        <w:contextualSpacing/>
        <w:jc w:val="both"/>
        <w:rPr>
          <w:rFonts w:ascii="Arial" w:hAnsi="Arial" w:cs="Arial"/>
          <w:lang w:val="es-BO"/>
        </w:rPr>
      </w:pPr>
      <w:r w:rsidRPr="00F165BB">
        <w:rPr>
          <w:rFonts w:ascii="Arial" w:hAnsi="Arial" w:cs="Arial"/>
          <w:lang w:val="es-BO"/>
        </w:rPr>
        <w:t xml:space="preserve">A la </w:t>
      </w:r>
      <w:r w:rsidRPr="00F165BB">
        <w:rPr>
          <w:rFonts w:ascii="Arial" w:hAnsi="Arial" w:cs="Arial"/>
          <w:b/>
          <w:lang w:val="es-BO"/>
        </w:rPr>
        <w:t>ENTIDAD</w:t>
      </w:r>
      <w:r w:rsidRPr="00F165BB">
        <w:rPr>
          <w:rFonts w:ascii="Arial" w:hAnsi="Arial" w:cs="Arial"/>
          <w:lang w:val="es-BO"/>
        </w:rPr>
        <w:t>: En su Edificio Principal ubicado en la calle Ayacucho esquina calle Mercado s/n de la Zona Central de la ciudad de La Paz - Bolivia.</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pStyle w:val="Default"/>
        <w:jc w:val="both"/>
        <w:rPr>
          <w:sz w:val="20"/>
          <w:szCs w:val="20"/>
        </w:rPr>
      </w:pPr>
      <w:r w:rsidRPr="00F165BB">
        <w:rPr>
          <w:b/>
          <w:sz w:val="20"/>
          <w:szCs w:val="20"/>
        </w:rPr>
        <w:lastRenderedPageBreak/>
        <w:t>CLÁUSULA DÉCIMA QUINTA.- (DERECHOS DEL</w:t>
      </w:r>
      <w:r w:rsidRPr="00F165BB">
        <w:rPr>
          <w:sz w:val="20"/>
          <w:szCs w:val="20"/>
        </w:rPr>
        <w:t xml:space="preserve"> </w:t>
      </w:r>
      <w:r w:rsidRPr="00F165BB">
        <w:rPr>
          <w:b/>
          <w:sz w:val="20"/>
          <w:szCs w:val="20"/>
        </w:rPr>
        <w:t xml:space="preserve">PROVEEDOR) </w:t>
      </w:r>
      <w:r w:rsidRPr="00F165BB">
        <w:rPr>
          <w:sz w:val="20"/>
          <w:szCs w:val="20"/>
        </w:rPr>
        <w:t xml:space="preserve">El </w:t>
      </w:r>
      <w:r w:rsidRPr="00F165BB">
        <w:rPr>
          <w:b/>
          <w:bCs/>
          <w:sz w:val="20"/>
          <w:szCs w:val="20"/>
        </w:rPr>
        <w:t>PROVEEDOR</w:t>
      </w:r>
      <w:r w:rsidRPr="00F165BB">
        <w:rPr>
          <w:sz w:val="20"/>
          <w:szCs w:val="20"/>
        </w:rPr>
        <w:t xml:space="preserve">, tiene derecho a plantear los reclamos que considere correctos, por cualquier omisión de la </w:t>
      </w:r>
      <w:r w:rsidRPr="00F165BB">
        <w:rPr>
          <w:b/>
          <w:bCs/>
          <w:sz w:val="20"/>
          <w:szCs w:val="20"/>
        </w:rPr>
        <w:t>ENTIDAD</w:t>
      </w:r>
      <w:r w:rsidRPr="00F165BB">
        <w:rPr>
          <w:sz w:val="20"/>
          <w:szCs w:val="20"/>
        </w:rPr>
        <w:t xml:space="preserve">, por falta de pago de la adquisición efectuada, o por cualquier otro aspecto consignado en el presente Contrato.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Tales reclamos deberán ser planteados por escrito y con los respaldos correspondientes, a la </w:t>
      </w:r>
      <w:r w:rsidRPr="00F165BB">
        <w:rPr>
          <w:rFonts w:ascii="Arial" w:hAnsi="Arial" w:cs="Arial"/>
          <w:b/>
          <w:bCs/>
          <w:color w:val="000000"/>
          <w:sz w:val="20"/>
          <w:szCs w:val="20"/>
          <w:lang w:val="es-BO" w:eastAsia="es-BO"/>
        </w:rPr>
        <w:t>ENTIDAD</w:t>
      </w:r>
      <w:r w:rsidRPr="00F165BB">
        <w:rPr>
          <w:rFonts w:ascii="Arial" w:hAnsi="Arial" w:cs="Arial"/>
          <w:color w:val="000000"/>
          <w:sz w:val="20"/>
          <w:szCs w:val="20"/>
          <w:lang w:val="es-BO" w:eastAsia="es-BO"/>
        </w:rPr>
        <w:t xml:space="preserve">, hasta veinte (20) días hábiles, posteriores al suceso. </w:t>
      </w:r>
    </w:p>
    <w:p w:rsidR="00F165BB" w:rsidRPr="00F165BB" w:rsidRDefault="00F165BB" w:rsidP="00F165BB">
      <w:pPr>
        <w:widowControl w:val="0"/>
        <w:jc w:val="both"/>
        <w:rPr>
          <w:rFonts w:ascii="Arial" w:hAnsi="Arial" w:cs="Arial"/>
          <w:color w:val="000000"/>
          <w:sz w:val="20"/>
          <w:szCs w:val="20"/>
          <w:lang w:val="es-BO" w:eastAsia="es-BO"/>
        </w:rPr>
      </w:pPr>
    </w:p>
    <w:p w:rsidR="00F165BB" w:rsidRPr="00F165BB" w:rsidRDefault="00F165BB" w:rsidP="00F165BB">
      <w:pPr>
        <w:widowControl w:val="0"/>
        <w:jc w:val="both"/>
        <w:rPr>
          <w:rFonts w:ascii="Arial" w:hAnsi="Arial" w:cs="Arial"/>
          <w:b/>
          <w:sz w:val="20"/>
          <w:szCs w:val="20"/>
          <w:lang w:val="es-BO"/>
        </w:rPr>
      </w:pPr>
      <w:r w:rsidRPr="00F165BB">
        <w:rPr>
          <w:rFonts w:ascii="Arial" w:hAnsi="Arial" w:cs="Arial"/>
          <w:color w:val="000000"/>
          <w:sz w:val="20"/>
          <w:szCs w:val="20"/>
          <w:lang w:val="es-BO" w:eastAsia="es-BO"/>
        </w:rPr>
        <w:t xml:space="preserve">La </w:t>
      </w:r>
      <w:r w:rsidRPr="00F165BB">
        <w:rPr>
          <w:rFonts w:ascii="Arial" w:hAnsi="Arial" w:cs="Arial"/>
          <w:b/>
          <w:bCs/>
          <w:color w:val="000000"/>
          <w:sz w:val="20"/>
          <w:szCs w:val="20"/>
          <w:lang w:val="es-BO" w:eastAsia="es-BO"/>
        </w:rPr>
        <w:t>ENTIDAD</w:t>
      </w:r>
      <w:r w:rsidRPr="00F165BB">
        <w:rPr>
          <w:rFonts w:ascii="Arial" w:hAnsi="Arial" w:cs="Arial"/>
          <w:color w:val="000000"/>
          <w:sz w:val="20"/>
          <w:szCs w:val="20"/>
          <w:lang w:val="es-BO" w:eastAsia="es-BO"/>
        </w:rPr>
        <w:t xml:space="preserve">, dentro del lapso de cinco (5) días hábiles de recibido el reclamo, deberá emitir su respuesta de forma sustentada al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 xml:space="preserve">aceptando o rechazando el reclamo. Dentro de este plazo,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podrá solicitar las aclaraciones respectivas al </w:t>
      </w:r>
      <w:r w:rsidRPr="00F165BB">
        <w:rPr>
          <w:rFonts w:ascii="Arial" w:hAnsi="Arial" w:cs="Arial"/>
          <w:b/>
          <w:bCs/>
          <w:color w:val="000000"/>
          <w:sz w:val="20"/>
          <w:szCs w:val="20"/>
          <w:lang w:val="es-BO" w:eastAsia="es-BO"/>
        </w:rPr>
        <w:t>PROVEEDOR</w:t>
      </w:r>
      <w:r w:rsidRPr="00F165BB">
        <w:rPr>
          <w:rFonts w:ascii="Arial" w:hAnsi="Arial" w:cs="Arial"/>
          <w:color w:val="000000"/>
          <w:sz w:val="20"/>
          <w:szCs w:val="20"/>
          <w:lang w:val="es-BO" w:eastAsia="es-BO"/>
        </w:rPr>
        <w:t>, para sustentar su decisión.</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En caso que el reclamo sea complejo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F165BB">
        <w:rPr>
          <w:rFonts w:ascii="Arial" w:hAnsi="Arial" w:cs="Arial"/>
          <w:b/>
          <w:bCs/>
          <w:color w:val="000000"/>
          <w:sz w:val="20"/>
          <w:szCs w:val="20"/>
          <w:lang w:val="es-BO" w:eastAsia="es-BO"/>
        </w:rPr>
        <w:t xml:space="preserve">. </w:t>
      </w:r>
    </w:p>
    <w:p w:rsidR="00F165BB" w:rsidRPr="00F165BB" w:rsidRDefault="00F165BB" w:rsidP="00F165BB">
      <w:pPr>
        <w:widowControl w:val="0"/>
        <w:jc w:val="both"/>
        <w:rPr>
          <w:rFonts w:ascii="Arial" w:hAnsi="Arial" w:cs="Arial"/>
          <w:color w:val="000000"/>
          <w:sz w:val="20"/>
          <w:szCs w:val="20"/>
          <w:lang w:val="es-BO" w:eastAsia="es-BO"/>
        </w:rPr>
      </w:pPr>
    </w:p>
    <w:p w:rsidR="00F165BB" w:rsidRPr="00F165BB" w:rsidRDefault="00F165BB" w:rsidP="00F165BB">
      <w:pPr>
        <w:widowControl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Todo proceso de respuesta a reclamo, no deberá exceder los diez (10) días hábiles, computables desde la recepción del reclamo por la </w:t>
      </w:r>
      <w:r w:rsidRPr="00F165BB">
        <w:rPr>
          <w:rFonts w:ascii="Arial" w:hAnsi="Arial" w:cs="Arial"/>
          <w:b/>
          <w:bCs/>
          <w:color w:val="000000"/>
          <w:sz w:val="20"/>
          <w:szCs w:val="20"/>
          <w:lang w:val="es-BO" w:eastAsia="es-BO"/>
        </w:rPr>
        <w:t>ENTIDAD</w:t>
      </w:r>
      <w:r w:rsidRPr="00F165BB">
        <w:rPr>
          <w:rFonts w:ascii="Arial" w:hAnsi="Arial" w:cs="Arial"/>
          <w:color w:val="000000"/>
          <w:sz w:val="20"/>
          <w:szCs w:val="20"/>
          <w:lang w:val="es-BO" w:eastAsia="es-BO"/>
        </w:rPr>
        <w:t>.</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 xml:space="preserve">La </w:t>
      </w:r>
      <w:r w:rsidRPr="00F165BB">
        <w:rPr>
          <w:rFonts w:ascii="Arial" w:hAnsi="Arial" w:cs="Arial"/>
          <w:b/>
          <w:sz w:val="20"/>
          <w:szCs w:val="20"/>
          <w:lang w:val="es-BO"/>
        </w:rPr>
        <w:t>ENTIDAD</w:t>
      </w:r>
      <w:r w:rsidRPr="00F165BB">
        <w:rPr>
          <w:rFonts w:ascii="Arial" w:hAnsi="Arial" w:cs="Arial"/>
          <w:sz w:val="20"/>
          <w:szCs w:val="20"/>
          <w:lang w:val="es-BO"/>
        </w:rPr>
        <w:t xml:space="preserve"> no atenderá reclamos presentados fuera del plazo establecido en esta Cláusula.</w:t>
      </w:r>
    </w:p>
    <w:p w:rsidR="00F165BB" w:rsidRPr="00F165BB" w:rsidRDefault="00F165BB" w:rsidP="00F165BB">
      <w:pPr>
        <w:widowControl w:val="0"/>
        <w:autoSpaceDE w:val="0"/>
        <w:autoSpaceDN w:val="0"/>
        <w:adjustRightInd w:val="0"/>
        <w:jc w:val="both"/>
        <w:rPr>
          <w:rFonts w:ascii="Arial" w:hAnsi="Arial" w:cs="Arial"/>
          <w:b/>
          <w:bCs/>
          <w:sz w:val="20"/>
          <w:szCs w:val="20"/>
          <w:lang w:val="es-BO"/>
        </w:rPr>
      </w:pPr>
    </w:p>
    <w:p w:rsidR="00F165BB" w:rsidRPr="00F165BB" w:rsidRDefault="00F165BB" w:rsidP="00F165BB">
      <w:pPr>
        <w:pStyle w:val="Default"/>
        <w:jc w:val="both"/>
        <w:rPr>
          <w:sz w:val="20"/>
          <w:szCs w:val="20"/>
        </w:rPr>
      </w:pPr>
      <w:r w:rsidRPr="00F165BB">
        <w:rPr>
          <w:b/>
          <w:sz w:val="20"/>
          <w:szCs w:val="20"/>
        </w:rPr>
        <w:t>CLÁUSULA DÉCIMA SEXTA</w:t>
      </w:r>
      <w:r w:rsidRPr="00F165BB">
        <w:rPr>
          <w:b/>
          <w:bCs/>
          <w:sz w:val="20"/>
          <w:szCs w:val="20"/>
        </w:rPr>
        <w:t xml:space="preserve">.- (ESTIPULACIÓN SOBRE IMPUESTOS) </w:t>
      </w:r>
      <w:r w:rsidRPr="00F165BB">
        <w:rPr>
          <w:sz w:val="20"/>
          <w:szCs w:val="20"/>
        </w:rPr>
        <w:t xml:space="preserve">Correrá por cuenta del </w:t>
      </w:r>
      <w:r w:rsidRPr="00F165BB">
        <w:rPr>
          <w:b/>
          <w:bCs/>
          <w:sz w:val="20"/>
          <w:szCs w:val="20"/>
        </w:rPr>
        <w:t xml:space="preserve">PROVEEDOR </w:t>
      </w:r>
      <w:r w:rsidRPr="00F165BB">
        <w:rPr>
          <w:sz w:val="20"/>
          <w:szCs w:val="20"/>
        </w:rPr>
        <w:t xml:space="preserve">el pago de todos los impuestos vigentes en el país a la fecha de presentación de la propuesta. </w:t>
      </w:r>
    </w:p>
    <w:p w:rsidR="00F165BB" w:rsidRPr="00F165BB" w:rsidRDefault="00F165BB" w:rsidP="00F165BB">
      <w:pPr>
        <w:pStyle w:val="Default"/>
        <w:jc w:val="both"/>
        <w:rPr>
          <w:sz w:val="20"/>
          <w:szCs w:val="20"/>
        </w:rPr>
      </w:pPr>
    </w:p>
    <w:p w:rsidR="00F165BB" w:rsidRPr="00F165BB" w:rsidRDefault="00F165BB" w:rsidP="00F165BB">
      <w:pPr>
        <w:widowControl w:val="0"/>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deberá acogerse a su cumplimiento desde la fecha de vigencia de dicha normativa.</w:t>
      </w:r>
    </w:p>
    <w:p w:rsidR="00F165BB" w:rsidRPr="00F165BB" w:rsidRDefault="00F165BB" w:rsidP="00F165BB">
      <w:pPr>
        <w:widowControl w:val="0"/>
        <w:autoSpaceDE w:val="0"/>
        <w:autoSpaceDN w:val="0"/>
        <w:adjustRightInd w:val="0"/>
        <w:jc w:val="both"/>
        <w:rPr>
          <w:rFonts w:ascii="Arial" w:hAnsi="Arial" w:cs="Arial"/>
          <w:sz w:val="20"/>
          <w:szCs w:val="20"/>
          <w:lang w:val="es-BO"/>
        </w:rPr>
      </w:pPr>
    </w:p>
    <w:p w:rsidR="00F165BB" w:rsidRPr="00F165BB" w:rsidRDefault="00F165BB" w:rsidP="00F165BB">
      <w:pPr>
        <w:widowControl w:val="0"/>
        <w:autoSpaceDE w:val="0"/>
        <w:autoSpaceDN w:val="0"/>
        <w:adjustRightInd w:val="0"/>
        <w:jc w:val="both"/>
        <w:rPr>
          <w:rFonts w:ascii="Arial" w:hAnsi="Arial" w:cs="Arial"/>
          <w:b/>
          <w:sz w:val="20"/>
          <w:szCs w:val="20"/>
          <w:lang w:val="es-BO"/>
        </w:rPr>
      </w:pPr>
      <w:r w:rsidRPr="00F165BB">
        <w:rPr>
          <w:rFonts w:ascii="Arial" w:hAnsi="Arial" w:cs="Arial"/>
          <w:b/>
          <w:sz w:val="20"/>
          <w:szCs w:val="20"/>
          <w:lang w:val="es-BO"/>
        </w:rPr>
        <w:t xml:space="preserve">CLÁUSULA DÉCIMA SÉPTIMA.- (FACTURACIÓN) </w:t>
      </w:r>
      <w:r w:rsidRPr="00F165BB">
        <w:rPr>
          <w:rFonts w:ascii="Arial" w:hAnsi="Arial" w:cs="Arial"/>
          <w:sz w:val="20"/>
          <w:szCs w:val="20"/>
        </w:rPr>
        <w:t xml:space="preserve">El </w:t>
      </w:r>
      <w:r w:rsidRPr="00F165BB">
        <w:rPr>
          <w:rFonts w:ascii="Arial" w:hAnsi="Arial" w:cs="Arial"/>
          <w:b/>
          <w:bCs/>
          <w:sz w:val="20"/>
          <w:szCs w:val="20"/>
        </w:rPr>
        <w:t xml:space="preserve">PROVEEDOR </w:t>
      </w:r>
      <w:r w:rsidRPr="00F165BB">
        <w:rPr>
          <w:rFonts w:ascii="Arial" w:hAnsi="Arial" w:cs="Arial"/>
          <w:sz w:val="20"/>
          <w:szCs w:val="20"/>
        </w:rPr>
        <w:t xml:space="preserve">una vez realizada la entrega de los </w:t>
      </w:r>
      <w:r w:rsidRPr="00F165BB">
        <w:rPr>
          <w:rFonts w:ascii="Arial" w:hAnsi="Arial" w:cs="Arial"/>
          <w:b/>
          <w:bCs/>
          <w:sz w:val="20"/>
          <w:szCs w:val="20"/>
        </w:rPr>
        <w:t xml:space="preserve">BIENES </w:t>
      </w:r>
      <w:r w:rsidRPr="00F165BB">
        <w:rPr>
          <w:rFonts w:ascii="Arial" w:hAnsi="Arial" w:cs="Arial"/>
          <w:sz w:val="20"/>
          <w:szCs w:val="20"/>
        </w:rPr>
        <w:t xml:space="preserve">o acto equivalente que suponga la transferencia de dominio del objeto de la venta (efectuada la adquisición), deberá emitir la respectiva factura oficial en favor de la </w:t>
      </w:r>
      <w:r w:rsidRPr="00F165BB">
        <w:rPr>
          <w:rFonts w:ascii="Arial" w:hAnsi="Arial" w:cs="Arial"/>
          <w:b/>
          <w:bCs/>
          <w:sz w:val="20"/>
          <w:szCs w:val="20"/>
        </w:rPr>
        <w:t xml:space="preserve">ENTIDAD, </w:t>
      </w:r>
      <w:r w:rsidRPr="00F165BB">
        <w:rPr>
          <w:rFonts w:ascii="Arial" w:hAnsi="Arial" w:cs="Arial"/>
          <w:sz w:val="20"/>
          <w:szCs w:val="20"/>
        </w:rPr>
        <w:t>por el monto de la venta efectivizada, caso contrario dicho pago no se realizará.</w:t>
      </w:r>
      <w:r w:rsidRPr="00F165BB">
        <w:rPr>
          <w:rFonts w:ascii="Arial" w:hAnsi="Arial" w:cs="Arial"/>
          <w:sz w:val="20"/>
          <w:szCs w:val="20"/>
          <w:lang w:val="es-BO"/>
        </w:rPr>
        <w:t xml:space="preserve"> </w:t>
      </w:r>
    </w:p>
    <w:p w:rsidR="00F165BB" w:rsidRPr="00F165BB" w:rsidRDefault="00F165BB" w:rsidP="00F165BB">
      <w:pPr>
        <w:widowControl w:val="0"/>
        <w:autoSpaceDE w:val="0"/>
        <w:autoSpaceDN w:val="0"/>
        <w:adjustRightInd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highlight w:val="cyan"/>
        </w:rPr>
      </w:pPr>
      <w:r w:rsidRPr="00F165BB">
        <w:rPr>
          <w:rFonts w:ascii="Arial" w:hAnsi="Arial" w:cs="Arial"/>
          <w:b/>
          <w:sz w:val="20"/>
          <w:szCs w:val="20"/>
          <w:lang w:val="es-BO"/>
        </w:rPr>
        <w:t>CLÁUSULA DÉCIMA OCTAVA.- (SUBCONTRATOS)</w:t>
      </w:r>
      <w:r w:rsidRPr="00F165BB">
        <w:rPr>
          <w:sz w:val="20"/>
          <w:szCs w:val="20"/>
        </w:rPr>
        <w:t xml:space="preserve"> </w:t>
      </w:r>
      <w:r w:rsidRPr="00F165BB">
        <w:rPr>
          <w:rFonts w:ascii="Arial" w:hAnsi="Arial" w:cs="Arial"/>
          <w:iCs/>
          <w:sz w:val="20"/>
          <w:szCs w:val="20"/>
          <w:lang w:val="es-BO"/>
        </w:rPr>
        <w:t>En el presente Contrato de adquisición no se aceptará subcontrataciones</w:t>
      </w:r>
      <w:r w:rsidRPr="00F165BB">
        <w:rPr>
          <w:rFonts w:ascii="Arial" w:hAnsi="Arial" w:cs="Arial"/>
          <w:sz w:val="20"/>
          <w:szCs w:val="20"/>
        </w:rPr>
        <w:t>.</w:t>
      </w:r>
    </w:p>
    <w:p w:rsidR="00F165BB" w:rsidRPr="00F165BB" w:rsidRDefault="00F165BB" w:rsidP="00F165BB">
      <w:pPr>
        <w:widowControl w:val="0"/>
        <w:jc w:val="both"/>
        <w:rPr>
          <w:rFonts w:ascii="Arial" w:hAnsi="Arial" w:cs="Arial"/>
          <w:sz w:val="20"/>
          <w:szCs w:val="20"/>
          <w:highlight w:val="cyan"/>
        </w:rPr>
      </w:pPr>
    </w:p>
    <w:p w:rsidR="00F165BB" w:rsidRPr="00F165BB" w:rsidRDefault="00F165BB" w:rsidP="00F165BB">
      <w:pPr>
        <w:widowControl w:val="0"/>
        <w:jc w:val="both"/>
        <w:rPr>
          <w:rFonts w:ascii="Arial" w:hAnsi="Arial" w:cs="Arial"/>
          <w:b/>
          <w:sz w:val="20"/>
          <w:szCs w:val="20"/>
          <w:lang w:val="es-BO"/>
        </w:rPr>
      </w:pPr>
      <w:r w:rsidRPr="00F165BB">
        <w:rPr>
          <w:rFonts w:ascii="Arial" w:hAnsi="Arial" w:cs="Arial"/>
          <w:b/>
          <w:sz w:val="20"/>
          <w:szCs w:val="20"/>
          <w:lang w:val="es-BO"/>
        </w:rPr>
        <w:t xml:space="preserve">CLÁUSULA VIGÉSIMA.- (CESIÓN) </w:t>
      </w:r>
      <w:r w:rsidRPr="00F165BB">
        <w:rPr>
          <w:rFonts w:ascii="Arial" w:hAnsi="Arial" w:cs="Arial"/>
          <w:sz w:val="20"/>
          <w:szCs w:val="20"/>
          <w:lang w:val="es-BO"/>
        </w:rPr>
        <w:t xml:space="preserve">El </w:t>
      </w:r>
      <w:r w:rsidRPr="00F165BB">
        <w:rPr>
          <w:rFonts w:ascii="Arial" w:hAnsi="Arial" w:cs="Arial"/>
          <w:b/>
          <w:sz w:val="20"/>
          <w:szCs w:val="20"/>
          <w:lang w:val="es-BO"/>
        </w:rPr>
        <w:t>PROVEEDOR</w:t>
      </w:r>
      <w:r w:rsidRPr="00F165BB">
        <w:rPr>
          <w:rFonts w:ascii="Arial" w:hAnsi="Arial" w:cs="Arial"/>
          <w:sz w:val="20"/>
          <w:szCs w:val="20"/>
          <w:lang w:val="es-BO"/>
        </w:rPr>
        <w:t xml:space="preserve"> bajo ningún título podrá ceder o subrogar, total o parcialmente este Contrato.</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pStyle w:val="Default"/>
        <w:jc w:val="both"/>
        <w:rPr>
          <w:sz w:val="20"/>
          <w:szCs w:val="20"/>
        </w:rPr>
      </w:pPr>
      <w:r w:rsidRPr="00F165BB">
        <w:rPr>
          <w:b/>
          <w:sz w:val="20"/>
          <w:szCs w:val="20"/>
        </w:rPr>
        <w:t xml:space="preserve">CLÁUSULA VIGÉSIMA PRIMERA.- (SUSPENSIÓN TEMPORAL) </w:t>
      </w:r>
      <w:r w:rsidRPr="00F165BB">
        <w:rPr>
          <w:sz w:val="20"/>
          <w:szCs w:val="20"/>
        </w:rPr>
        <w:t xml:space="preserve">La </w:t>
      </w:r>
      <w:r w:rsidRPr="00F165BB">
        <w:rPr>
          <w:b/>
          <w:bCs/>
          <w:sz w:val="20"/>
          <w:szCs w:val="20"/>
        </w:rPr>
        <w:t xml:space="preserve">ENTIDAD </w:t>
      </w:r>
      <w:r w:rsidRPr="00F165BB">
        <w:rPr>
          <w:sz w:val="20"/>
          <w:szCs w:val="20"/>
        </w:rPr>
        <w:t xml:space="preserve">podrá suspender temporalmente el cómputo del plazo de las entregas o provisión de los </w:t>
      </w:r>
      <w:r w:rsidRPr="00F165BB">
        <w:rPr>
          <w:b/>
          <w:bCs/>
          <w:sz w:val="20"/>
          <w:szCs w:val="20"/>
        </w:rPr>
        <w:t xml:space="preserve">BIENES </w:t>
      </w:r>
      <w:r w:rsidRPr="00F165BB">
        <w:rPr>
          <w:sz w:val="20"/>
          <w:szCs w:val="20"/>
        </w:rPr>
        <w:t xml:space="preserve">en cualquier momento por motivos de fuerza mayor, caso fortuito y/o convenientes a los intereses del Estado, para lo cual la </w:t>
      </w:r>
      <w:r w:rsidRPr="00F165BB">
        <w:rPr>
          <w:b/>
          <w:bCs/>
          <w:sz w:val="20"/>
          <w:szCs w:val="20"/>
        </w:rPr>
        <w:t xml:space="preserve">ENTIDAD </w:t>
      </w:r>
      <w:r w:rsidRPr="00F165BB">
        <w:rPr>
          <w:sz w:val="20"/>
          <w:szCs w:val="20"/>
        </w:rPr>
        <w:t xml:space="preserve">notificará de manera expresa al </w:t>
      </w:r>
      <w:r w:rsidRPr="00F165BB">
        <w:rPr>
          <w:b/>
          <w:bCs/>
          <w:sz w:val="20"/>
          <w:szCs w:val="20"/>
        </w:rPr>
        <w:t>PROVEEDOR</w:t>
      </w:r>
      <w:r w:rsidRPr="00F165BB">
        <w:rPr>
          <w:sz w:val="20"/>
          <w:szCs w:val="20"/>
        </w:rPr>
        <w:t xml:space="preserve">, con una anticipación de quince (15) días calendario, excepto en los casos de urgencia por alguna emergencia imponderable. Esta suspensión puede ser parcial o total. </w:t>
      </w:r>
    </w:p>
    <w:p w:rsidR="00F165BB" w:rsidRPr="00F165BB" w:rsidRDefault="00F165BB" w:rsidP="00F165BB">
      <w:pPr>
        <w:pStyle w:val="Default"/>
        <w:jc w:val="both"/>
        <w:rPr>
          <w:sz w:val="20"/>
          <w:szCs w:val="20"/>
        </w:rPr>
      </w:pPr>
    </w:p>
    <w:p w:rsidR="00F165BB" w:rsidRPr="00F165BB" w:rsidRDefault="00F165BB" w:rsidP="00F165BB">
      <w:pPr>
        <w:widowControl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También el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 xml:space="preserve">podrá solicitar a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la suspensión temporal de las entregas o provisión, por causas atribuibles a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que afecten al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 xml:space="preserve">en la adquisición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 xml:space="preserve">Dicha suspensión podrá efectivizarse siempre y cuando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la autorice de manera </w:t>
      </w:r>
      <w:r w:rsidRPr="00F165BB">
        <w:rPr>
          <w:rFonts w:ascii="Arial" w:hAnsi="Arial" w:cs="Arial"/>
          <w:color w:val="000000"/>
          <w:sz w:val="20"/>
          <w:szCs w:val="20"/>
          <w:lang w:val="es-BO" w:eastAsia="es-BO"/>
        </w:rPr>
        <w:lastRenderedPageBreak/>
        <w:t xml:space="preserve">expresa considerando como incumplimiento toda suspensión realizada sin autorización. De manera excepcional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F165BB">
        <w:rPr>
          <w:rFonts w:ascii="Arial" w:hAnsi="Arial" w:cs="Arial"/>
          <w:b/>
          <w:bCs/>
          <w:color w:val="000000"/>
          <w:sz w:val="20"/>
          <w:szCs w:val="20"/>
          <w:lang w:val="es-BO" w:eastAsia="es-BO"/>
        </w:rPr>
        <w:t>PROVEEDOR</w:t>
      </w:r>
      <w:r w:rsidRPr="00F165BB">
        <w:rPr>
          <w:rFonts w:ascii="Arial" w:hAnsi="Arial" w:cs="Arial"/>
          <w:color w:val="000000"/>
          <w:sz w:val="20"/>
          <w:szCs w:val="20"/>
          <w:lang w:val="es-BO" w:eastAsia="es-BO"/>
        </w:rPr>
        <w:t>.</w:t>
      </w:r>
    </w:p>
    <w:p w:rsidR="00F165BB" w:rsidRPr="00F165BB" w:rsidRDefault="00F165BB" w:rsidP="00F165BB">
      <w:pPr>
        <w:pStyle w:val="Default"/>
        <w:jc w:val="both"/>
        <w:rPr>
          <w:b/>
          <w:i/>
          <w:sz w:val="20"/>
          <w:szCs w:val="20"/>
          <w:highlight w:val="cyan"/>
          <w:lang w:val="es-ES"/>
        </w:rPr>
      </w:pPr>
    </w:p>
    <w:p w:rsidR="00F165BB" w:rsidRPr="00F165BB" w:rsidRDefault="00F165BB" w:rsidP="00F165BB">
      <w:pPr>
        <w:jc w:val="both"/>
        <w:rPr>
          <w:rFonts w:cs="Arial"/>
          <w:b/>
          <w:sz w:val="20"/>
          <w:szCs w:val="20"/>
          <w:lang w:val="es-BO"/>
        </w:rPr>
      </w:pPr>
      <w:r w:rsidRPr="00F165BB">
        <w:rPr>
          <w:rFonts w:ascii="Arial" w:hAnsi="Arial" w:cs="Arial"/>
          <w:b/>
          <w:sz w:val="20"/>
          <w:szCs w:val="20"/>
        </w:rPr>
        <w:t xml:space="preserve">CLÁUSULA VIGÉSIMA SEGUNDA.- (MULTAS) </w:t>
      </w:r>
      <w:r w:rsidRPr="00F165BB">
        <w:rPr>
          <w:rFonts w:ascii="Arial" w:hAnsi="Arial" w:cs="Arial"/>
          <w:sz w:val="20"/>
          <w:szCs w:val="20"/>
        </w:rPr>
        <w:t xml:space="preserve">Queda convenido entre las partes contratantes, que el </w:t>
      </w:r>
      <w:r w:rsidRPr="00F165BB">
        <w:rPr>
          <w:rFonts w:ascii="Arial" w:hAnsi="Arial" w:cs="Arial"/>
          <w:b/>
          <w:bCs/>
          <w:sz w:val="20"/>
          <w:szCs w:val="20"/>
        </w:rPr>
        <w:t xml:space="preserve">PROVEEDOR </w:t>
      </w:r>
      <w:r w:rsidRPr="00F165BB">
        <w:rPr>
          <w:rFonts w:ascii="Arial" w:hAnsi="Arial" w:cs="Arial"/>
          <w:sz w:val="20"/>
          <w:szCs w:val="20"/>
        </w:rPr>
        <w:t xml:space="preserve">se constituirá en mora sin notificación previa, por el simple incumplimiento a los plazos de entrega sujeto a verificación, instalación, subsanar observaciones y puesta en funcionamiento, previstos en el presente Contrato, salvo la existencia de hechos de fuerza mayor, caso fortuito u otras causas debidamente justificadas y aceptadas por la </w:t>
      </w:r>
      <w:r w:rsidRPr="00F165BB">
        <w:rPr>
          <w:rFonts w:ascii="Arial" w:hAnsi="Arial" w:cs="Arial"/>
          <w:b/>
          <w:bCs/>
          <w:sz w:val="20"/>
          <w:szCs w:val="20"/>
        </w:rPr>
        <w:t xml:space="preserve">ENTIDAD, </w:t>
      </w:r>
      <w:r w:rsidRPr="00F165BB">
        <w:rPr>
          <w:rFonts w:ascii="Arial" w:hAnsi="Arial" w:cs="Arial"/>
          <w:sz w:val="20"/>
          <w:szCs w:val="20"/>
        </w:rPr>
        <w:t>que ocurran antes del vencimiento del plazo de la entrega.</w:t>
      </w:r>
    </w:p>
    <w:p w:rsidR="00F165BB" w:rsidRPr="00F165BB" w:rsidRDefault="00F165BB" w:rsidP="00F165BB">
      <w:pPr>
        <w:jc w:val="both"/>
        <w:rPr>
          <w:rFonts w:cs="Arial"/>
          <w:bCs/>
          <w:sz w:val="20"/>
          <w:szCs w:val="20"/>
          <w:lang w:val="es-BO"/>
        </w:rPr>
      </w:pPr>
    </w:p>
    <w:p w:rsidR="00F165BB" w:rsidRPr="00F165BB" w:rsidRDefault="00F165BB" w:rsidP="00F165BB">
      <w:pPr>
        <w:autoSpaceDE w:val="0"/>
        <w:autoSpaceDN w:val="0"/>
        <w:adjustRightInd w:val="0"/>
        <w:jc w:val="both"/>
        <w:rPr>
          <w:rFonts w:ascii="Arial" w:hAnsi="Arial" w:cs="Arial"/>
          <w:bCs/>
          <w:sz w:val="20"/>
          <w:szCs w:val="20"/>
        </w:rPr>
      </w:pPr>
      <w:r w:rsidRPr="00F165BB">
        <w:rPr>
          <w:rFonts w:ascii="Arial" w:hAnsi="Arial" w:cs="Arial"/>
          <w:sz w:val="20"/>
          <w:szCs w:val="20"/>
        </w:rPr>
        <w:t>La</w:t>
      </w:r>
      <w:r w:rsidRPr="00F165BB">
        <w:rPr>
          <w:rFonts w:ascii="Arial" w:hAnsi="Arial" w:cs="Arial"/>
          <w:b/>
          <w:bCs/>
          <w:sz w:val="20"/>
          <w:szCs w:val="20"/>
        </w:rPr>
        <w:t xml:space="preserve"> ENTIDAD</w:t>
      </w:r>
      <w:r w:rsidRPr="00F165BB">
        <w:rPr>
          <w:rFonts w:ascii="Arial" w:hAnsi="Arial" w:cs="Arial"/>
          <w:sz w:val="20"/>
          <w:szCs w:val="20"/>
        </w:rPr>
        <w:t xml:space="preserve"> aplicará al </w:t>
      </w:r>
      <w:r w:rsidRPr="00F165BB">
        <w:rPr>
          <w:rFonts w:ascii="Arial" w:hAnsi="Arial" w:cs="Arial"/>
          <w:b/>
          <w:bCs/>
          <w:sz w:val="20"/>
          <w:szCs w:val="20"/>
        </w:rPr>
        <w:t xml:space="preserve">PROVEEDOR </w:t>
      </w:r>
      <w:r w:rsidRPr="00F165BB">
        <w:rPr>
          <w:rFonts w:ascii="Arial" w:hAnsi="Arial" w:cs="Arial"/>
          <w:bCs/>
          <w:sz w:val="20"/>
          <w:szCs w:val="20"/>
        </w:rPr>
        <w:t>el siguiente régimen de multas:</w:t>
      </w:r>
    </w:p>
    <w:p w:rsidR="00F165BB" w:rsidRPr="00F165BB" w:rsidRDefault="00F165BB" w:rsidP="00F165BB">
      <w:pPr>
        <w:autoSpaceDE w:val="0"/>
        <w:autoSpaceDN w:val="0"/>
        <w:adjustRightInd w:val="0"/>
        <w:jc w:val="both"/>
        <w:rPr>
          <w:rFonts w:ascii="Arial" w:hAnsi="Arial" w:cs="Arial"/>
          <w:bCs/>
          <w:sz w:val="20"/>
          <w:szCs w:val="20"/>
        </w:rPr>
      </w:pPr>
    </w:p>
    <w:p w:rsidR="00F165BB" w:rsidRPr="00F165BB" w:rsidRDefault="00F165BB" w:rsidP="00D2177F">
      <w:pPr>
        <w:numPr>
          <w:ilvl w:val="0"/>
          <w:numId w:val="42"/>
        </w:numPr>
        <w:contextualSpacing/>
        <w:jc w:val="both"/>
        <w:rPr>
          <w:rFonts w:ascii="Arial" w:hAnsi="Arial" w:cs="Arial"/>
          <w:bCs/>
          <w:sz w:val="20"/>
          <w:szCs w:val="20"/>
          <w:lang w:val="es-BO"/>
        </w:rPr>
      </w:pPr>
      <w:r w:rsidRPr="00F165BB">
        <w:rPr>
          <w:rFonts w:ascii="Arial" w:hAnsi="Arial" w:cs="Arial"/>
          <w:bCs/>
          <w:sz w:val="20"/>
          <w:szCs w:val="20"/>
          <w:lang w:val="es-BO"/>
        </w:rPr>
        <w:t xml:space="preserve">De Tres por Mil (3X1000), del monto total del Contrato </w:t>
      </w:r>
      <w:r w:rsidRPr="00F165BB">
        <w:rPr>
          <w:rFonts w:ascii="Arial" w:hAnsi="Arial" w:cs="Arial"/>
          <w:bCs/>
          <w:sz w:val="20"/>
          <w:szCs w:val="20"/>
        </w:rPr>
        <w:t>por cada día calendario de retraso en el plazo de recepción de los bienes sujeto a verificación</w:t>
      </w:r>
      <w:r w:rsidRPr="00F165BB">
        <w:rPr>
          <w:rFonts w:ascii="Arial" w:hAnsi="Arial" w:cs="Arial"/>
          <w:sz w:val="20"/>
          <w:szCs w:val="20"/>
          <w:lang w:val="es-BO"/>
        </w:rPr>
        <w:t>.</w:t>
      </w:r>
    </w:p>
    <w:p w:rsidR="00F165BB" w:rsidRPr="00F165BB" w:rsidRDefault="00F165BB" w:rsidP="00D2177F">
      <w:pPr>
        <w:numPr>
          <w:ilvl w:val="0"/>
          <w:numId w:val="42"/>
        </w:numPr>
        <w:contextualSpacing/>
        <w:jc w:val="both"/>
        <w:rPr>
          <w:rFonts w:ascii="Arial" w:hAnsi="Arial" w:cs="Arial"/>
          <w:b/>
          <w:bCs/>
          <w:sz w:val="20"/>
          <w:szCs w:val="20"/>
          <w:lang w:val="es-BO"/>
        </w:rPr>
      </w:pPr>
      <w:r w:rsidRPr="00F165BB">
        <w:rPr>
          <w:rFonts w:ascii="Arial" w:hAnsi="Arial" w:cs="Arial"/>
          <w:sz w:val="20"/>
          <w:szCs w:val="20"/>
          <w:lang w:val="es-BO"/>
        </w:rPr>
        <w:t xml:space="preserve">De </w:t>
      </w:r>
      <w:r w:rsidRPr="00F165BB">
        <w:rPr>
          <w:rFonts w:ascii="Arial" w:hAnsi="Arial" w:cs="Arial"/>
          <w:bCs/>
          <w:sz w:val="20"/>
          <w:szCs w:val="20"/>
          <w:lang w:val="es-BO"/>
        </w:rPr>
        <w:t xml:space="preserve">Tres por Mil (3X1000), del monto total del Contrato </w:t>
      </w:r>
      <w:r w:rsidRPr="00F165BB">
        <w:rPr>
          <w:rFonts w:ascii="Arial" w:hAnsi="Arial" w:cs="Arial"/>
          <w:bCs/>
          <w:sz w:val="20"/>
          <w:szCs w:val="20"/>
        </w:rPr>
        <w:t>por cada día hábil de retraso en</w:t>
      </w:r>
      <w:r w:rsidRPr="00F165BB">
        <w:rPr>
          <w:rFonts w:ascii="Arial" w:hAnsi="Arial" w:cs="Arial"/>
          <w:sz w:val="20"/>
          <w:szCs w:val="20"/>
        </w:rPr>
        <w:t xml:space="preserve"> los plazos de subsanación de observaciones, instalación de los bienes, informe de implementación y transferencia de conocimientos.</w:t>
      </w:r>
      <w:r w:rsidRPr="00F165BB">
        <w:rPr>
          <w:rFonts w:ascii="Arial" w:hAnsi="Arial" w:cs="Arial"/>
          <w:bCs/>
          <w:sz w:val="20"/>
          <w:szCs w:val="20"/>
        </w:rPr>
        <w:t xml:space="preserve"> </w:t>
      </w:r>
    </w:p>
    <w:p w:rsidR="00F165BB" w:rsidRPr="00F165BB" w:rsidRDefault="00F165BB" w:rsidP="00F165BB">
      <w:pPr>
        <w:widowControl w:val="0"/>
        <w:tabs>
          <w:tab w:val="left" w:pos="5161"/>
        </w:tabs>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ab/>
      </w:r>
    </w:p>
    <w:p w:rsidR="00F165BB" w:rsidRPr="00F165BB" w:rsidRDefault="00F165BB" w:rsidP="00F165BB">
      <w:pPr>
        <w:widowControl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Las multas serán cobradas mediante descuentos por la </w:t>
      </w:r>
      <w:r w:rsidRPr="00F165BB">
        <w:rPr>
          <w:rFonts w:ascii="Arial" w:hAnsi="Arial" w:cs="Arial"/>
          <w:b/>
          <w:bCs/>
          <w:color w:val="000000"/>
          <w:sz w:val="20"/>
          <w:szCs w:val="20"/>
          <w:lang w:val="es-BO" w:eastAsia="es-BO"/>
        </w:rPr>
        <w:t>ENTIDAD</w:t>
      </w:r>
      <w:r w:rsidRPr="00F165BB">
        <w:rPr>
          <w:rFonts w:ascii="Arial" w:hAnsi="Arial" w:cs="Arial"/>
          <w:color w:val="000000"/>
          <w:sz w:val="20"/>
          <w:szCs w:val="20"/>
          <w:lang w:val="es-BO" w:eastAsia="es-BO"/>
        </w:rPr>
        <w:t xml:space="preserve">, del pago correspondiente a la recepción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o en la liquidación del contrato.</w:t>
      </w:r>
    </w:p>
    <w:p w:rsidR="00F165BB" w:rsidRPr="00F165BB" w:rsidRDefault="00F165BB" w:rsidP="00F165BB">
      <w:pPr>
        <w:widowControl w:val="0"/>
        <w:jc w:val="both"/>
        <w:rPr>
          <w:rFonts w:ascii="Arial" w:hAnsi="Arial" w:cs="Arial"/>
          <w:color w:val="000000"/>
          <w:sz w:val="20"/>
          <w:szCs w:val="20"/>
          <w:lang w:val="es-BO" w:eastAsia="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 xml:space="preserve">En todos los casos de Resolución del Contrato por causas atribuibles al </w:t>
      </w:r>
      <w:r w:rsidRPr="00F165BB">
        <w:rPr>
          <w:rFonts w:ascii="Arial" w:hAnsi="Arial" w:cs="Arial"/>
          <w:b/>
          <w:sz w:val="20"/>
          <w:szCs w:val="20"/>
          <w:lang w:val="es-BO"/>
        </w:rPr>
        <w:t>PROVEEDOR</w:t>
      </w:r>
      <w:r w:rsidRPr="00F165BB">
        <w:rPr>
          <w:rFonts w:ascii="Arial" w:hAnsi="Arial" w:cs="Arial"/>
          <w:sz w:val="20"/>
          <w:szCs w:val="20"/>
          <w:lang w:val="es-BO"/>
        </w:rPr>
        <w:t xml:space="preserve">, la </w:t>
      </w:r>
      <w:r w:rsidRPr="00F165BB">
        <w:rPr>
          <w:rFonts w:ascii="Arial" w:hAnsi="Arial" w:cs="Arial"/>
          <w:b/>
          <w:sz w:val="20"/>
          <w:szCs w:val="20"/>
          <w:lang w:val="es-BO"/>
        </w:rPr>
        <w:t xml:space="preserve">ENTIDAD </w:t>
      </w:r>
      <w:r w:rsidRPr="00F165BB">
        <w:rPr>
          <w:rFonts w:ascii="Arial" w:hAnsi="Arial" w:cs="Arial"/>
          <w:sz w:val="20"/>
          <w:szCs w:val="20"/>
          <w:lang w:val="es-BO"/>
        </w:rPr>
        <w:t>no podrá cobrar multas que excedan el veinte por ciento (20%) del monto total del Contrato.</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autoSpaceDE w:val="0"/>
        <w:autoSpaceDN w:val="0"/>
        <w:adjustRightInd w:val="0"/>
        <w:jc w:val="both"/>
        <w:rPr>
          <w:rFonts w:ascii="Arial" w:hAnsi="Arial" w:cs="Arial"/>
          <w:sz w:val="20"/>
          <w:szCs w:val="20"/>
          <w:lang w:val="es-BO"/>
        </w:rPr>
      </w:pPr>
      <w:r w:rsidRPr="00F165BB">
        <w:rPr>
          <w:rFonts w:ascii="Arial" w:hAnsi="Arial" w:cs="Arial"/>
          <w:b/>
          <w:sz w:val="20"/>
          <w:szCs w:val="20"/>
          <w:lang w:val="es-BO"/>
        </w:rPr>
        <w:t>CLÁUSULA VIGÉSIMA TERCERA.- (</w:t>
      </w:r>
      <w:r w:rsidRPr="00F165BB">
        <w:rPr>
          <w:rFonts w:ascii="Arial" w:hAnsi="Arial" w:cs="Arial"/>
          <w:b/>
          <w:bCs/>
          <w:sz w:val="20"/>
          <w:szCs w:val="20"/>
          <w:lang w:val="es-BO"/>
        </w:rPr>
        <w:t xml:space="preserve">EXONERACIÓN DE LAS CARGAS LABORALES Y SOCIALES </w:t>
      </w:r>
      <w:r w:rsidRPr="00F165BB">
        <w:rPr>
          <w:rFonts w:ascii="Arial" w:hAnsi="Arial" w:cs="Arial"/>
          <w:b/>
          <w:sz w:val="20"/>
          <w:szCs w:val="20"/>
          <w:lang w:val="es-BO"/>
        </w:rPr>
        <w:t>A LA ENTIDAD</w:t>
      </w:r>
      <w:r w:rsidRPr="00F165BB">
        <w:rPr>
          <w:rFonts w:ascii="Arial" w:hAnsi="Arial" w:cs="Arial"/>
          <w:b/>
          <w:bCs/>
          <w:sz w:val="20"/>
          <w:szCs w:val="20"/>
          <w:lang w:val="es-BO"/>
        </w:rPr>
        <w:t xml:space="preserve">) </w:t>
      </w:r>
      <w:r w:rsidRPr="00F165BB">
        <w:rPr>
          <w:rFonts w:ascii="Arial" w:hAnsi="Arial" w:cs="Arial"/>
          <w:sz w:val="20"/>
          <w:szCs w:val="20"/>
        </w:rPr>
        <w:t xml:space="preserve">El </w:t>
      </w:r>
      <w:r w:rsidRPr="00F165BB">
        <w:rPr>
          <w:rFonts w:ascii="Arial" w:hAnsi="Arial" w:cs="Arial"/>
          <w:b/>
          <w:bCs/>
          <w:sz w:val="20"/>
          <w:szCs w:val="20"/>
        </w:rPr>
        <w:t xml:space="preserve">PROVEEDOR </w:t>
      </w:r>
      <w:r w:rsidRPr="00F165BB">
        <w:rPr>
          <w:rFonts w:ascii="Arial" w:hAnsi="Arial" w:cs="Arial"/>
          <w:sz w:val="20"/>
          <w:szCs w:val="20"/>
        </w:rPr>
        <w:t xml:space="preserve">corre con las obligaciones que emerjan del objeto del presente Contrato, respecto a las cargas laborales y sociales con el personal de su dependencia, exonerando de estas obligaciones a la </w:t>
      </w:r>
      <w:r w:rsidRPr="00F165BB">
        <w:rPr>
          <w:rFonts w:ascii="Arial" w:hAnsi="Arial" w:cs="Arial"/>
          <w:b/>
          <w:bCs/>
          <w:sz w:val="20"/>
          <w:szCs w:val="20"/>
        </w:rPr>
        <w:t>ENTIDAD.</w:t>
      </w:r>
    </w:p>
    <w:p w:rsidR="00F165BB" w:rsidRPr="00F165BB" w:rsidRDefault="00F165BB" w:rsidP="00F165BB">
      <w:pPr>
        <w:widowControl w:val="0"/>
        <w:autoSpaceDE w:val="0"/>
        <w:autoSpaceDN w:val="0"/>
        <w:adjustRightInd w:val="0"/>
        <w:jc w:val="both"/>
        <w:rPr>
          <w:rFonts w:ascii="Arial" w:hAnsi="Arial" w:cs="Arial"/>
          <w:b/>
          <w:bCs/>
          <w:sz w:val="20"/>
          <w:szCs w:val="20"/>
          <w:lang w:val="es-BO"/>
        </w:rPr>
      </w:pPr>
    </w:p>
    <w:p w:rsidR="00F165BB" w:rsidRPr="00F165BB" w:rsidRDefault="00F165BB" w:rsidP="00F165BB">
      <w:pPr>
        <w:pStyle w:val="Default"/>
        <w:jc w:val="both"/>
        <w:rPr>
          <w:sz w:val="20"/>
          <w:szCs w:val="20"/>
        </w:rPr>
      </w:pPr>
      <w:r w:rsidRPr="00F165BB">
        <w:rPr>
          <w:b/>
          <w:sz w:val="20"/>
          <w:szCs w:val="20"/>
        </w:rPr>
        <w:t xml:space="preserve">CLÁUSULA VIGÉSIMA CUARTA.- (CAUSAS DE FUERZA MAYOR Y/O CASO FORTUITO) </w:t>
      </w:r>
      <w:r w:rsidRPr="00F165BB">
        <w:rPr>
          <w:sz w:val="20"/>
          <w:szCs w:val="20"/>
        </w:rPr>
        <w:t xml:space="preserve">Con el fin de exceptuar al </w:t>
      </w:r>
      <w:r w:rsidRPr="00F165BB">
        <w:rPr>
          <w:b/>
          <w:bCs/>
          <w:sz w:val="20"/>
          <w:szCs w:val="20"/>
        </w:rPr>
        <w:t xml:space="preserve">PROVEEDOR </w:t>
      </w:r>
      <w:r w:rsidRPr="00F165BB">
        <w:rPr>
          <w:sz w:val="20"/>
          <w:szCs w:val="20"/>
        </w:rPr>
        <w:t xml:space="preserve">de determinadas responsabilidades por mora o por incumplimiento involuntario total o parcial del presente Contrato, la </w:t>
      </w:r>
      <w:r w:rsidRPr="00F165BB">
        <w:rPr>
          <w:b/>
          <w:bCs/>
          <w:sz w:val="20"/>
          <w:szCs w:val="20"/>
        </w:rPr>
        <w:t xml:space="preserve">ENTIDAD </w:t>
      </w:r>
      <w:r w:rsidRPr="00F165BB">
        <w:rPr>
          <w:bCs/>
          <w:sz w:val="20"/>
          <w:szCs w:val="20"/>
        </w:rPr>
        <w:t>a través de la Comisión de Recepción</w:t>
      </w:r>
      <w:r w:rsidRPr="00F165BB">
        <w:rPr>
          <w:b/>
          <w:bCs/>
          <w:sz w:val="20"/>
          <w:szCs w:val="20"/>
        </w:rPr>
        <w:t xml:space="preserve"> </w:t>
      </w:r>
      <w:r w:rsidRPr="00F165BB">
        <w:rPr>
          <w:sz w:val="20"/>
          <w:szCs w:val="20"/>
        </w:rPr>
        <w:t xml:space="preserve">tendrá la facultad de calificar las causas de fuerza mayor y/o caso fortuito u otras causas debidamente justificadas, a fin exonerar al </w:t>
      </w:r>
      <w:r w:rsidRPr="00F165BB">
        <w:rPr>
          <w:b/>
          <w:bCs/>
          <w:sz w:val="20"/>
          <w:szCs w:val="20"/>
        </w:rPr>
        <w:t xml:space="preserve">PROVEEDOR </w:t>
      </w:r>
      <w:r w:rsidRPr="00F165BB">
        <w:rPr>
          <w:sz w:val="20"/>
          <w:szCs w:val="20"/>
        </w:rPr>
        <w:t xml:space="preserve">del cumplimiento del plazo de entrega o del cumplimiento total o parcial de la entrega de los </w:t>
      </w:r>
      <w:r w:rsidRPr="00F165BB">
        <w:rPr>
          <w:b/>
          <w:bCs/>
          <w:sz w:val="20"/>
          <w:szCs w:val="20"/>
        </w:rPr>
        <w:t>BIENES</w:t>
      </w:r>
      <w:r w:rsidRPr="00F165BB">
        <w:rPr>
          <w:sz w:val="20"/>
          <w:szCs w:val="20"/>
        </w:rPr>
        <w:t xml:space="preserve">.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Para que cualquiera de los acontecimientos señalados precedentemente puedan generar un impedimento total o parcial justificado en la entrega o provisión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 xml:space="preserve">o demora justificada en el cumplimiento del plazo de entrega, de modo inexcusable e imprescindible en cada caso, el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 xml:space="preserve">deberá presentar por escrito a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lastRenderedPageBreak/>
        <w:t xml:space="preserve">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en el plazo de dos (2) días hábiles deberá aceptar o rechazar la solicitud. En caso de aceptación expresa,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deberá realizar: </w:t>
      </w:r>
    </w:p>
    <w:p w:rsidR="00F165BB" w:rsidRPr="00F165BB" w:rsidRDefault="00F165BB" w:rsidP="00F165BB">
      <w:pPr>
        <w:autoSpaceDE w:val="0"/>
        <w:autoSpaceDN w:val="0"/>
        <w:adjustRightInd w:val="0"/>
        <w:spacing w:after="13"/>
        <w:jc w:val="both"/>
        <w:rPr>
          <w:rFonts w:ascii="Arial" w:hAnsi="Arial" w:cs="Arial"/>
          <w:b/>
          <w:bCs/>
          <w:color w:val="000000"/>
          <w:sz w:val="20"/>
          <w:szCs w:val="20"/>
          <w:lang w:val="es-BO" w:eastAsia="es-BO"/>
        </w:rPr>
      </w:pPr>
    </w:p>
    <w:p w:rsidR="00F165BB" w:rsidRPr="00F165BB" w:rsidRDefault="00F165BB" w:rsidP="00D2177F">
      <w:pPr>
        <w:numPr>
          <w:ilvl w:val="0"/>
          <w:numId w:val="45"/>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La ampliación del plazo de entrega a través de un Contrato Modificatorio o; </w:t>
      </w:r>
    </w:p>
    <w:p w:rsidR="00F165BB" w:rsidRPr="00F165BB" w:rsidRDefault="00F165BB" w:rsidP="00D2177F">
      <w:pPr>
        <w:numPr>
          <w:ilvl w:val="0"/>
          <w:numId w:val="45"/>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Efectivizar la Resolución parcial o total del Contrato por causas de fuerza mayor, caso fortuito u otras causas debidamente justificadas que afecten al </w:t>
      </w:r>
      <w:r w:rsidRPr="00F165BB">
        <w:rPr>
          <w:rFonts w:ascii="Arial" w:hAnsi="Arial" w:cs="Arial"/>
          <w:b/>
          <w:bCs/>
          <w:color w:val="000000"/>
          <w:sz w:val="20"/>
          <w:szCs w:val="20"/>
          <w:lang w:val="es-BO" w:eastAsia="es-BO"/>
        </w:rPr>
        <w:t>PROVEEDOR</w:t>
      </w:r>
      <w:r w:rsidRPr="00F165BB">
        <w:rPr>
          <w:rFonts w:ascii="Arial" w:hAnsi="Arial" w:cs="Arial"/>
          <w:bCs/>
          <w:color w:val="000000"/>
          <w:sz w:val="20"/>
          <w:szCs w:val="20"/>
          <w:lang w:val="es-BO" w:eastAsia="es-BO"/>
        </w:rPr>
        <w:t xml:space="preserve">. </w:t>
      </w:r>
    </w:p>
    <w:p w:rsidR="00F165BB" w:rsidRPr="00F165BB" w:rsidRDefault="00F165BB" w:rsidP="00F165BB">
      <w:pPr>
        <w:widowControl w:val="0"/>
        <w:jc w:val="both"/>
        <w:rPr>
          <w:rFonts w:ascii="Arial" w:hAnsi="Arial" w:cs="Arial"/>
          <w:spacing w:val="-3"/>
          <w:sz w:val="20"/>
          <w:szCs w:val="20"/>
          <w:lang w:val="es-BO"/>
        </w:rPr>
      </w:pPr>
      <w:r w:rsidRPr="00F165BB">
        <w:rPr>
          <w:rFonts w:ascii="Arial" w:hAnsi="Arial" w:cs="Arial"/>
          <w:b/>
          <w:sz w:val="20"/>
          <w:szCs w:val="20"/>
          <w:lang w:val="es-BO"/>
        </w:rPr>
        <w:t xml:space="preserve"> </w:t>
      </w:r>
    </w:p>
    <w:p w:rsidR="00F165BB" w:rsidRPr="00F165BB" w:rsidRDefault="00F165BB" w:rsidP="00F165BB">
      <w:pPr>
        <w:widowControl w:val="0"/>
        <w:jc w:val="both"/>
        <w:rPr>
          <w:rFonts w:ascii="Arial" w:hAnsi="Arial" w:cs="Arial"/>
          <w:spacing w:val="-3"/>
          <w:sz w:val="20"/>
          <w:szCs w:val="20"/>
          <w:lang w:val="es-BO"/>
        </w:rPr>
      </w:pPr>
      <w:r w:rsidRPr="00F165BB">
        <w:rPr>
          <w:rFonts w:ascii="Arial" w:hAnsi="Arial" w:cs="Arial"/>
          <w:sz w:val="20"/>
          <w:szCs w:val="20"/>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widowControl w:val="0"/>
        <w:jc w:val="both"/>
        <w:rPr>
          <w:rFonts w:ascii="Arial" w:hAnsi="Arial" w:cs="Arial"/>
          <w:b/>
          <w:sz w:val="20"/>
          <w:szCs w:val="20"/>
          <w:lang w:val="es-BO"/>
        </w:rPr>
      </w:pPr>
      <w:r w:rsidRPr="00F165BB">
        <w:rPr>
          <w:rFonts w:ascii="Arial" w:hAnsi="Arial" w:cs="Arial"/>
          <w:b/>
          <w:sz w:val="20"/>
          <w:szCs w:val="20"/>
          <w:lang w:val="es-BO"/>
        </w:rPr>
        <w:t xml:space="preserve">CLÁUSULA VIGÉSIMA QUINTA.- (TERMINACIÓN DEL CONTRATO) </w:t>
      </w:r>
      <w:r w:rsidRPr="00F165BB">
        <w:rPr>
          <w:rFonts w:ascii="Arial" w:hAnsi="Arial" w:cs="Arial"/>
          <w:sz w:val="20"/>
          <w:szCs w:val="20"/>
          <w:lang w:val="es-BO"/>
        </w:rPr>
        <w:t>El presente Contrato concluirá por una de las siguientes causas:</w:t>
      </w:r>
    </w:p>
    <w:p w:rsidR="00F165BB" w:rsidRPr="00F165BB" w:rsidRDefault="00F165BB" w:rsidP="00F165BB">
      <w:pPr>
        <w:widowControl w:val="0"/>
        <w:tabs>
          <w:tab w:val="left" w:pos="709"/>
        </w:tabs>
        <w:jc w:val="both"/>
        <w:rPr>
          <w:rFonts w:ascii="Arial" w:hAnsi="Arial" w:cs="Arial"/>
          <w:sz w:val="20"/>
          <w:szCs w:val="20"/>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1"/>
          <w:numId w:val="36"/>
        </w:numPr>
        <w:tabs>
          <w:tab w:val="left" w:pos="709"/>
        </w:tabs>
        <w:contextualSpacing/>
        <w:jc w:val="both"/>
        <w:rPr>
          <w:rFonts w:ascii="Arial" w:hAnsi="Arial" w:cs="Arial"/>
          <w:lang w:val="es-BO"/>
        </w:rPr>
      </w:pPr>
      <w:r w:rsidRPr="00F165BB">
        <w:rPr>
          <w:rFonts w:ascii="Arial" w:hAnsi="Arial" w:cs="Arial"/>
          <w:b/>
          <w:lang w:val="es-BO"/>
        </w:rPr>
        <w:t xml:space="preserve">Por Cumplimiento del Contrato: </w:t>
      </w:r>
      <w:r w:rsidRPr="00F165BB">
        <w:rPr>
          <w:rFonts w:ascii="Arial" w:hAnsi="Arial" w:cs="Arial"/>
          <w:lang w:val="es-BO"/>
        </w:rPr>
        <w:t xml:space="preserve">Es la forma ordinaria de terminación, donde la </w:t>
      </w:r>
      <w:r w:rsidRPr="00F165BB">
        <w:rPr>
          <w:rFonts w:ascii="Arial" w:hAnsi="Arial" w:cs="Arial"/>
          <w:b/>
          <w:lang w:val="es-BO"/>
        </w:rPr>
        <w:t xml:space="preserve">ENTIDAD </w:t>
      </w:r>
      <w:r w:rsidRPr="00F165BB">
        <w:rPr>
          <w:rFonts w:ascii="Arial" w:hAnsi="Arial" w:cs="Arial"/>
          <w:lang w:val="es-BO"/>
        </w:rPr>
        <w:t xml:space="preserve">como el </w:t>
      </w:r>
      <w:r w:rsidRPr="00F165BB">
        <w:rPr>
          <w:rFonts w:ascii="Arial" w:hAnsi="Arial" w:cs="Arial"/>
          <w:b/>
          <w:lang w:val="es-BO"/>
        </w:rPr>
        <w:t xml:space="preserve">PROVEEDOR </w:t>
      </w:r>
      <w:r w:rsidRPr="00F165BB">
        <w:rPr>
          <w:rFonts w:ascii="Arial" w:hAnsi="Arial" w:cs="Arial"/>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F165BB">
        <w:rPr>
          <w:rFonts w:ascii="Arial" w:hAnsi="Arial" w:cs="Arial"/>
          <w:b/>
          <w:lang w:val="es-BO"/>
        </w:rPr>
        <w:t>ENTIDAD</w:t>
      </w:r>
      <w:r w:rsidRPr="00F165BB">
        <w:rPr>
          <w:rFonts w:ascii="Arial" w:hAnsi="Arial" w:cs="Arial"/>
          <w:lang w:val="es-BO"/>
        </w:rPr>
        <w:t>.</w:t>
      </w:r>
    </w:p>
    <w:p w:rsidR="00F165BB" w:rsidRPr="00F165BB" w:rsidRDefault="00F165BB" w:rsidP="00F165BB">
      <w:pPr>
        <w:widowControl w:val="0"/>
        <w:tabs>
          <w:tab w:val="left" w:pos="851"/>
        </w:tabs>
        <w:ind w:left="709" w:hanging="709"/>
        <w:jc w:val="both"/>
        <w:rPr>
          <w:rFonts w:ascii="Arial" w:hAnsi="Arial" w:cs="Arial"/>
          <w:sz w:val="20"/>
          <w:szCs w:val="20"/>
          <w:lang w:val="es-BO"/>
        </w:rPr>
      </w:pPr>
    </w:p>
    <w:p w:rsidR="00F165BB" w:rsidRPr="00F165BB" w:rsidRDefault="00F165BB" w:rsidP="00D2177F">
      <w:pPr>
        <w:widowControl w:val="0"/>
        <w:numPr>
          <w:ilvl w:val="1"/>
          <w:numId w:val="36"/>
        </w:numPr>
        <w:tabs>
          <w:tab w:val="left" w:pos="709"/>
        </w:tabs>
        <w:jc w:val="both"/>
        <w:rPr>
          <w:rFonts w:ascii="Arial" w:hAnsi="Arial" w:cs="Arial"/>
          <w:sz w:val="20"/>
          <w:szCs w:val="20"/>
          <w:lang w:val="es-BO"/>
        </w:rPr>
      </w:pPr>
      <w:r w:rsidRPr="00F165BB">
        <w:rPr>
          <w:rFonts w:ascii="Arial" w:hAnsi="Arial" w:cs="Arial"/>
          <w:b/>
          <w:sz w:val="20"/>
          <w:szCs w:val="20"/>
          <w:lang w:val="es-BO"/>
        </w:rPr>
        <w:t xml:space="preserve">Por Resolución del Contrato: </w:t>
      </w:r>
      <w:r w:rsidRPr="00F165BB">
        <w:rPr>
          <w:rFonts w:ascii="Arial" w:hAnsi="Arial" w:cs="Arial"/>
          <w:sz w:val="20"/>
          <w:szCs w:val="20"/>
          <w:lang w:val="es-BO"/>
        </w:rPr>
        <w:t>Es la forma extraordinaria de terminación del Contrato que procederá únicamente por las siguientes causales:</w:t>
      </w:r>
    </w:p>
    <w:p w:rsidR="00F165BB" w:rsidRPr="00F165BB" w:rsidRDefault="00F165BB" w:rsidP="00F165BB">
      <w:pPr>
        <w:widowControl w:val="0"/>
        <w:tabs>
          <w:tab w:val="left" w:pos="709"/>
        </w:tabs>
        <w:ind w:left="720"/>
        <w:jc w:val="both"/>
        <w:rPr>
          <w:rFonts w:ascii="Arial" w:hAnsi="Arial" w:cs="Arial"/>
          <w:sz w:val="20"/>
          <w:szCs w:val="20"/>
          <w:lang w:val="es-BO"/>
        </w:rPr>
      </w:pPr>
    </w:p>
    <w:p w:rsidR="00F165BB" w:rsidRPr="00F165BB" w:rsidRDefault="00F165BB" w:rsidP="00D2177F">
      <w:pPr>
        <w:widowControl w:val="0"/>
        <w:numPr>
          <w:ilvl w:val="2"/>
          <w:numId w:val="36"/>
        </w:numPr>
        <w:ind w:left="1418" w:hanging="1134"/>
        <w:rPr>
          <w:rFonts w:ascii="Arial" w:hAnsi="Arial" w:cs="Arial"/>
          <w:b/>
          <w:sz w:val="20"/>
          <w:szCs w:val="20"/>
          <w:lang w:val="es-BO"/>
        </w:rPr>
      </w:pPr>
      <w:r w:rsidRPr="00F165BB">
        <w:rPr>
          <w:rFonts w:ascii="Arial" w:hAnsi="Arial" w:cs="Arial"/>
          <w:b/>
          <w:sz w:val="20"/>
          <w:szCs w:val="20"/>
          <w:lang w:val="es-BO"/>
        </w:rPr>
        <w:t>Resolución a requerimiento de la ENTIDAD, por causales atribuibles al PROVEEDOR:</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D2177F">
      <w:pPr>
        <w:widowControl w:val="0"/>
        <w:numPr>
          <w:ilvl w:val="0"/>
          <w:numId w:val="34"/>
        </w:numPr>
        <w:tabs>
          <w:tab w:val="clear" w:pos="2004"/>
          <w:tab w:val="num" w:pos="1843"/>
        </w:tabs>
        <w:ind w:left="1843" w:hanging="425"/>
        <w:jc w:val="both"/>
        <w:rPr>
          <w:rFonts w:ascii="Arial" w:hAnsi="Arial" w:cs="Arial"/>
          <w:sz w:val="20"/>
          <w:szCs w:val="20"/>
          <w:lang w:val="es-BO"/>
        </w:rPr>
      </w:pPr>
      <w:r w:rsidRPr="00F165BB">
        <w:rPr>
          <w:rFonts w:ascii="Arial" w:hAnsi="Arial" w:cs="Arial"/>
          <w:sz w:val="20"/>
          <w:szCs w:val="20"/>
          <w:lang w:val="es-BO"/>
        </w:rPr>
        <w:t xml:space="preserve">Por disolución del </w:t>
      </w:r>
      <w:r w:rsidRPr="00F165BB">
        <w:rPr>
          <w:rFonts w:ascii="Arial" w:hAnsi="Arial" w:cs="Arial"/>
          <w:b/>
          <w:sz w:val="20"/>
          <w:szCs w:val="20"/>
          <w:lang w:val="es-BO"/>
        </w:rPr>
        <w:t>PROVEEDOR.</w:t>
      </w:r>
    </w:p>
    <w:p w:rsidR="00F165BB" w:rsidRPr="00F165BB" w:rsidRDefault="00F165BB" w:rsidP="00D2177F">
      <w:pPr>
        <w:widowControl w:val="0"/>
        <w:numPr>
          <w:ilvl w:val="0"/>
          <w:numId w:val="34"/>
        </w:numPr>
        <w:tabs>
          <w:tab w:val="clear" w:pos="2004"/>
          <w:tab w:val="num" w:pos="1843"/>
        </w:tabs>
        <w:ind w:left="1843" w:hanging="425"/>
        <w:jc w:val="both"/>
        <w:rPr>
          <w:rFonts w:ascii="Arial" w:hAnsi="Arial" w:cs="Arial"/>
          <w:sz w:val="20"/>
          <w:szCs w:val="20"/>
          <w:lang w:val="es-BO"/>
        </w:rPr>
      </w:pPr>
      <w:r w:rsidRPr="00F165BB">
        <w:rPr>
          <w:rFonts w:ascii="Arial" w:hAnsi="Arial" w:cs="Arial"/>
          <w:sz w:val="20"/>
          <w:szCs w:val="20"/>
          <w:lang w:val="es-BO"/>
        </w:rPr>
        <w:t xml:space="preserve">Por quiebra declarada del </w:t>
      </w:r>
      <w:r w:rsidRPr="00F165BB">
        <w:rPr>
          <w:rFonts w:ascii="Arial" w:hAnsi="Arial" w:cs="Arial"/>
          <w:b/>
          <w:sz w:val="20"/>
          <w:szCs w:val="20"/>
          <w:lang w:val="es-BO"/>
        </w:rPr>
        <w:t>PROVEEDOR.</w:t>
      </w:r>
    </w:p>
    <w:p w:rsidR="00F165BB" w:rsidRPr="00F165BB" w:rsidRDefault="00F165BB" w:rsidP="00D2177F">
      <w:pPr>
        <w:widowControl w:val="0"/>
        <w:numPr>
          <w:ilvl w:val="0"/>
          <w:numId w:val="34"/>
        </w:numPr>
        <w:tabs>
          <w:tab w:val="clear" w:pos="2004"/>
          <w:tab w:val="num" w:pos="1843"/>
        </w:tabs>
        <w:ind w:left="1843" w:hanging="425"/>
        <w:jc w:val="both"/>
        <w:rPr>
          <w:rFonts w:ascii="Arial" w:hAnsi="Arial" w:cs="Arial"/>
          <w:sz w:val="20"/>
          <w:szCs w:val="20"/>
          <w:lang w:val="es-BO"/>
        </w:rPr>
      </w:pPr>
      <w:r w:rsidRPr="00F165BB">
        <w:rPr>
          <w:rFonts w:ascii="Arial" w:hAnsi="Arial" w:cs="Arial"/>
          <w:sz w:val="20"/>
          <w:szCs w:val="20"/>
          <w:lang w:val="es-BO"/>
        </w:rPr>
        <w:t xml:space="preserve">Cuando el monto de la multa por atraso en la entrega de los </w:t>
      </w:r>
      <w:r w:rsidRPr="00F165BB">
        <w:rPr>
          <w:rFonts w:ascii="Arial" w:hAnsi="Arial" w:cs="Arial"/>
          <w:b/>
          <w:sz w:val="20"/>
          <w:szCs w:val="20"/>
          <w:lang w:val="es-BO"/>
        </w:rPr>
        <w:t>BIENES</w:t>
      </w:r>
      <w:r w:rsidRPr="00F165BB">
        <w:rPr>
          <w:rFonts w:ascii="Arial" w:hAnsi="Arial" w:cs="Arial"/>
          <w:sz w:val="20"/>
          <w:szCs w:val="20"/>
          <w:lang w:val="es-BO"/>
        </w:rPr>
        <w:t>, alcance el diez por ciento (10%) del monto total del contrato, decisión optativa, o el veinte por ciento (20%), de forma obligatoria.</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widowControl w:val="0"/>
        <w:numPr>
          <w:ilvl w:val="2"/>
          <w:numId w:val="36"/>
        </w:numPr>
        <w:ind w:left="1418" w:hanging="1134"/>
        <w:rPr>
          <w:rFonts w:ascii="Arial" w:hAnsi="Arial" w:cs="Arial"/>
          <w:b/>
          <w:sz w:val="20"/>
          <w:szCs w:val="20"/>
          <w:lang w:val="es-BO"/>
        </w:rPr>
      </w:pPr>
      <w:r w:rsidRPr="00F165BB">
        <w:rPr>
          <w:rFonts w:ascii="Arial" w:hAnsi="Arial" w:cs="Arial"/>
          <w:b/>
          <w:sz w:val="20"/>
          <w:szCs w:val="20"/>
          <w:lang w:val="es-BO"/>
        </w:rPr>
        <w:t>Resolución a requerimiento del PROVEEDOR por causales atribuibles a la ENTIDAD:</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widowControl w:val="0"/>
        <w:numPr>
          <w:ilvl w:val="0"/>
          <w:numId w:val="35"/>
        </w:numPr>
        <w:tabs>
          <w:tab w:val="clear" w:pos="2004"/>
          <w:tab w:val="left" w:pos="1418"/>
        </w:tabs>
        <w:ind w:hanging="586"/>
        <w:jc w:val="both"/>
        <w:rPr>
          <w:rFonts w:ascii="Arial" w:hAnsi="Arial" w:cs="Arial"/>
          <w:b/>
          <w:sz w:val="20"/>
          <w:szCs w:val="20"/>
          <w:lang w:val="es-BO"/>
        </w:rPr>
      </w:pPr>
      <w:r w:rsidRPr="00F165BB">
        <w:rPr>
          <w:rFonts w:ascii="Arial" w:hAnsi="Arial" w:cs="Arial"/>
          <w:sz w:val="20"/>
          <w:szCs w:val="20"/>
          <w:lang w:val="es-BO"/>
        </w:rPr>
        <w:t xml:space="preserve">Por instrucciones injustificadas emanadas de la </w:t>
      </w:r>
      <w:r w:rsidRPr="00F165BB">
        <w:rPr>
          <w:rFonts w:ascii="Arial" w:hAnsi="Arial" w:cs="Arial"/>
          <w:b/>
          <w:sz w:val="20"/>
          <w:szCs w:val="20"/>
          <w:lang w:val="es-BO"/>
        </w:rPr>
        <w:t>ENTIDAD</w:t>
      </w:r>
      <w:r w:rsidRPr="00F165BB">
        <w:rPr>
          <w:rFonts w:ascii="Arial" w:hAnsi="Arial" w:cs="Arial"/>
          <w:sz w:val="20"/>
          <w:szCs w:val="20"/>
          <w:lang w:val="es-BO"/>
        </w:rPr>
        <w:t xml:space="preserve"> para la suspensión de la provisión de los </w:t>
      </w:r>
      <w:r w:rsidRPr="00F165BB">
        <w:rPr>
          <w:rFonts w:ascii="Arial" w:hAnsi="Arial" w:cs="Arial"/>
          <w:b/>
          <w:sz w:val="20"/>
          <w:szCs w:val="20"/>
          <w:lang w:val="es-BO"/>
        </w:rPr>
        <w:t>BIENES</w:t>
      </w:r>
      <w:r w:rsidRPr="00F165BB">
        <w:rPr>
          <w:rFonts w:ascii="Arial" w:hAnsi="Arial" w:cs="Arial"/>
          <w:sz w:val="20"/>
          <w:szCs w:val="20"/>
          <w:lang w:val="es-BO"/>
        </w:rPr>
        <w:t xml:space="preserve"> por más de treinta (30) días calendario.</w:t>
      </w:r>
    </w:p>
    <w:p w:rsidR="00F165BB" w:rsidRPr="00F165BB" w:rsidRDefault="00F165BB" w:rsidP="00D2177F">
      <w:pPr>
        <w:widowControl w:val="0"/>
        <w:numPr>
          <w:ilvl w:val="0"/>
          <w:numId w:val="35"/>
        </w:numPr>
        <w:tabs>
          <w:tab w:val="clear" w:pos="2004"/>
        </w:tabs>
        <w:ind w:hanging="586"/>
        <w:jc w:val="both"/>
        <w:rPr>
          <w:rFonts w:ascii="Arial" w:hAnsi="Arial" w:cs="Arial"/>
          <w:sz w:val="20"/>
          <w:szCs w:val="20"/>
          <w:lang w:val="es-BO"/>
        </w:rPr>
      </w:pPr>
      <w:r w:rsidRPr="00F165BB">
        <w:rPr>
          <w:rFonts w:ascii="Arial" w:hAnsi="Arial" w:cs="Arial"/>
          <w:sz w:val="20"/>
          <w:szCs w:val="20"/>
          <w:lang w:val="es-BO"/>
        </w:rPr>
        <w:t xml:space="preserve">Si apartándose de los términos del Contrato, la </w:t>
      </w:r>
      <w:r w:rsidRPr="00F165BB">
        <w:rPr>
          <w:rFonts w:ascii="Arial" w:hAnsi="Arial" w:cs="Arial"/>
          <w:b/>
          <w:sz w:val="20"/>
          <w:szCs w:val="20"/>
          <w:lang w:val="es-BO"/>
        </w:rPr>
        <w:t xml:space="preserve">ENTIDAD </w:t>
      </w:r>
      <w:r w:rsidRPr="00F165BB">
        <w:rPr>
          <w:rFonts w:ascii="Arial" w:hAnsi="Arial" w:cs="Arial"/>
          <w:sz w:val="20"/>
          <w:szCs w:val="20"/>
          <w:lang w:val="es-BO"/>
        </w:rPr>
        <w:t>pretende realizar modificaciones al alcance, monto y/o plazo del Contrato, sin la emisión del Contrato Modificatorio correspondiente;</w:t>
      </w:r>
    </w:p>
    <w:p w:rsidR="00F165BB" w:rsidRPr="00F165BB" w:rsidRDefault="00F165BB" w:rsidP="00D2177F">
      <w:pPr>
        <w:widowControl w:val="0"/>
        <w:numPr>
          <w:ilvl w:val="0"/>
          <w:numId w:val="35"/>
        </w:numPr>
        <w:tabs>
          <w:tab w:val="clear" w:pos="2004"/>
        </w:tabs>
        <w:ind w:hanging="586"/>
        <w:jc w:val="both"/>
        <w:rPr>
          <w:rFonts w:ascii="Arial" w:hAnsi="Arial" w:cs="Arial"/>
          <w:b/>
          <w:sz w:val="20"/>
          <w:szCs w:val="20"/>
          <w:lang w:val="es-BO"/>
        </w:rPr>
      </w:pPr>
      <w:r w:rsidRPr="00F165BB">
        <w:rPr>
          <w:rFonts w:ascii="Arial" w:hAnsi="Arial" w:cs="Arial"/>
          <w:sz w:val="20"/>
          <w:szCs w:val="20"/>
          <w:lang w:val="es-BO"/>
        </w:rPr>
        <w:t xml:space="preserve">Por incumplimiento injustificado en el pago, por más de cuarenta y cinco (45) días calendario, computables a partir de la fecha de la recepción de los </w:t>
      </w:r>
      <w:r w:rsidRPr="00F165BB">
        <w:rPr>
          <w:rFonts w:ascii="Arial" w:hAnsi="Arial" w:cs="Arial"/>
          <w:b/>
          <w:sz w:val="20"/>
          <w:szCs w:val="20"/>
          <w:lang w:val="es-BO"/>
        </w:rPr>
        <w:t>BIENES</w:t>
      </w:r>
      <w:r w:rsidRPr="00F165BB">
        <w:rPr>
          <w:rFonts w:ascii="Arial" w:hAnsi="Arial" w:cs="Arial"/>
          <w:sz w:val="20"/>
          <w:szCs w:val="20"/>
          <w:lang w:val="es-BO"/>
        </w:rPr>
        <w:t xml:space="preserve"> en la entidad, conforme las condiciones del Contrato;</w:t>
      </w:r>
    </w:p>
    <w:p w:rsidR="00F165BB" w:rsidRPr="00F165BB" w:rsidRDefault="00F165BB" w:rsidP="00F165BB">
      <w:pPr>
        <w:widowControl w:val="0"/>
        <w:tabs>
          <w:tab w:val="left" w:pos="1418"/>
        </w:tabs>
        <w:ind w:hanging="586"/>
        <w:jc w:val="both"/>
        <w:rPr>
          <w:rFonts w:ascii="Arial" w:hAnsi="Arial" w:cs="Arial"/>
          <w:b/>
          <w:sz w:val="20"/>
          <w:szCs w:val="20"/>
          <w:lang w:val="es-BO"/>
        </w:rPr>
      </w:pPr>
    </w:p>
    <w:p w:rsidR="00F165BB" w:rsidRPr="00F165BB" w:rsidRDefault="00F165BB" w:rsidP="00D2177F">
      <w:pPr>
        <w:widowControl w:val="0"/>
        <w:numPr>
          <w:ilvl w:val="2"/>
          <w:numId w:val="36"/>
        </w:numPr>
        <w:ind w:left="1418" w:hanging="1134"/>
        <w:jc w:val="both"/>
        <w:rPr>
          <w:rFonts w:ascii="Arial" w:hAnsi="Arial" w:cs="Arial"/>
          <w:sz w:val="20"/>
          <w:szCs w:val="20"/>
          <w:lang w:val="es-BO"/>
        </w:rPr>
      </w:pPr>
      <w:r w:rsidRPr="00F165BB">
        <w:rPr>
          <w:rFonts w:ascii="Arial" w:hAnsi="Arial" w:cs="Arial"/>
          <w:b/>
          <w:sz w:val="20"/>
          <w:szCs w:val="20"/>
          <w:lang w:val="es-BO"/>
        </w:rPr>
        <w:t xml:space="preserve">Formas de resolución y reglas aplicables a la Resolución: </w:t>
      </w:r>
      <w:r w:rsidRPr="00F165BB">
        <w:rPr>
          <w:rFonts w:ascii="Arial" w:hAnsi="Arial" w:cs="Arial"/>
          <w:sz w:val="20"/>
          <w:szCs w:val="20"/>
          <w:lang w:val="es-BO"/>
        </w:rPr>
        <w:t xml:space="preserve">De acuerdo a las causales de Resolución del Contrato señaladas precedentemente, podrá efectivizarse la terminación total o parcial del Contrato. </w:t>
      </w:r>
    </w:p>
    <w:p w:rsidR="00F165BB" w:rsidRPr="00F165BB" w:rsidRDefault="00F165BB" w:rsidP="00F165BB">
      <w:pPr>
        <w:widowControl w:val="0"/>
        <w:ind w:left="1560"/>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lang w:val="es-BO"/>
        </w:rPr>
      </w:pPr>
      <w:r w:rsidRPr="00F165BB">
        <w:rPr>
          <w:rFonts w:ascii="Arial" w:hAnsi="Arial" w:cs="Arial"/>
          <w:sz w:val="20"/>
          <w:szCs w:val="20"/>
          <w:lang w:val="es-BO"/>
        </w:rPr>
        <w:t>La terminación total del Contrato procederá para bienes</w:t>
      </w:r>
      <w:r w:rsidRPr="00F165BB">
        <w:rPr>
          <w:rFonts w:ascii="Arial" w:hAnsi="Arial" w:cs="Arial"/>
          <w:b/>
          <w:sz w:val="20"/>
          <w:szCs w:val="20"/>
          <w:lang w:val="es-BO"/>
        </w:rPr>
        <w:t xml:space="preserve"> </w:t>
      </w:r>
      <w:r w:rsidRPr="00F165BB">
        <w:rPr>
          <w:rFonts w:ascii="Arial" w:hAnsi="Arial"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F165BB">
        <w:rPr>
          <w:rFonts w:ascii="Arial" w:hAnsi="Arial" w:cs="Arial"/>
          <w:b/>
          <w:sz w:val="20"/>
          <w:szCs w:val="20"/>
          <w:lang w:val="es-BO"/>
        </w:rPr>
        <w:t>ENTIDAD</w:t>
      </w:r>
      <w:r w:rsidRPr="00F165BB">
        <w:rPr>
          <w:rFonts w:ascii="Arial" w:hAnsi="Arial" w:cs="Arial"/>
          <w:sz w:val="20"/>
          <w:szCs w:val="20"/>
          <w:lang w:val="es-BO"/>
        </w:rPr>
        <w:t xml:space="preserve">. </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rPr>
      </w:pPr>
      <w:r w:rsidRPr="00F165BB">
        <w:rPr>
          <w:rFonts w:ascii="Arial" w:hAnsi="Arial" w:cs="Arial"/>
          <w:sz w:val="20"/>
          <w:szCs w:val="20"/>
        </w:rPr>
        <w:t>La terminación parcial del Contrato procederá para aquellos bienes</w:t>
      </w:r>
      <w:r w:rsidRPr="00F165BB">
        <w:rPr>
          <w:rFonts w:ascii="Arial" w:hAnsi="Arial" w:cs="Arial"/>
          <w:b/>
          <w:bCs/>
          <w:sz w:val="20"/>
          <w:szCs w:val="20"/>
        </w:rPr>
        <w:t xml:space="preserve"> </w:t>
      </w:r>
      <w:r w:rsidRPr="00F165BB">
        <w:rPr>
          <w:rFonts w:ascii="Arial" w:hAnsi="Arial" w:cs="Arial"/>
          <w:sz w:val="20"/>
          <w:szCs w:val="20"/>
        </w:rPr>
        <w:t xml:space="preserve">sujetos a provisión continua o con más de una entrega, cuando el incumplimiento impida la continuidad de </w:t>
      </w:r>
      <w:r w:rsidRPr="00F165BB">
        <w:rPr>
          <w:rFonts w:ascii="Arial" w:hAnsi="Arial" w:cs="Arial"/>
          <w:sz w:val="20"/>
          <w:szCs w:val="20"/>
        </w:rPr>
        <w:lastRenderedPageBreak/>
        <w:t xml:space="preserve">la relación contractual en relación a las obligaciones futuras, considerándose cumplidas las obligaciones ya efectuadas. En el caso de bienes de una sola entrega, procederá la resolución parcial cuando la </w:t>
      </w:r>
      <w:r w:rsidRPr="00F165BB">
        <w:rPr>
          <w:rFonts w:ascii="Arial" w:hAnsi="Arial" w:cs="Arial"/>
          <w:b/>
          <w:bCs/>
          <w:sz w:val="20"/>
          <w:szCs w:val="20"/>
        </w:rPr>
        <w:t xml:space="preserve">ENTIDAD </w:t>
      </w:r>
      <w:r w:rsidRPr="00F165BB">
        <w:rPr>
          <w:rFonts w:ascii="Arial" w:hAnsi="Arial" w:cs="Arial"/>
          <w:sz w:val="20"/>
          <w:szCs w:val="20"/>
        </w:rPr>
        <w:t>haya efectivizado la recepción de una parcialidad de los bienes, de manera excepcional, conforme lo establecido en el presente Contrato.</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lang w:val="es-BO"/>
        </w:rPr>
      </w:pPr>
      <w:r w:rsidRPr="00F165BB">
        <w:rPr>
          <w:rFonts w:ascii="Arial" w:hAnsi="Arial" w:cs="Arial"/>
          <w:sz w:val="20"/>
          <w:szCs w:val="20"/>
          <w:lang w:val="es-BO"/>
        </w:rPr>
        <w:t xml:space="preserve">Para procesar la Resolución del Contrato por cualquiera de las causales señaladas, 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o el </w:t>
      </w:r>
      <w:r w:rsidRPr="00F165BB">
        <w:rPr>
          <w:rFonts w:ascii="Arial" w:hAnsi="Arial" w:cs="Arial"/>
          <w:b/>
          <w:sz w:val="20"/>
          <w:szCs w:val="20"/>
          <w:lang w:val="es-BO"/>
        </w:rPr>
        <w:t xml:space="preserve">PROVEEDOR, </w:t>
      </w:r>
      <w:r w:rsidRPr="00F165BB">
        <w:rPr>
          <w:rFonts w:ascii="Arial" w:hAnsi="Arial" w:cs="Arial"/>
          <w:sz w:val="20"/>
          <w:szCs w:val="20"/>
          <w:lang w:val="es-BO"/>
        </w:rPr>
        <w:t>según corresponda, notificará mediante carta notariada a la otra parte, la intención de Resolver el Contrato, estableciendo claramente la causal que se aduce.</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lang w:val="es-BO"/>
        </w:rPr>
      </w:pPr>
      <w:r w:rsidRPr="00F165BB">
        <w:rPr>
          <w:rFonts w:ascii="Arial" w:hAnsi="Arial" w:cs="Arial"/>
          <w:sz w:val="20"/>
          <w:szCs w:val="20"/>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lang w:val="es-BO"/>
        </w:rPr>
      </w:pPr>
      <w:r w:rsidRPr="00F165BB">
        <w:rPr>
          <w:rFonts w:ascii="Arial" w:hAnsi="Arial" w:cs="Arial"/>
          <w:sz w:val="20"/>
          <w:szCs w:val="20"/>
          <w:lang w:val="es-BO"/>
        </w:rPr>
        <w:t xml:space="preserve">En el caso de que al vencimiento del término de los diez (10) días hábiles no existiese ninguna respuesta, el proceso de resolución continuará a cuyo fin 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o el </w:t>
      </w:r>
      <w:r w:rsidRPr="00F165BB">
        <w:rPr>
          <w:rFonts w:ascii="Arial" w:hAnsi="Arial" w:cs="Arial"/>
          <w:b/>
          <w:sz w:val="20"/>
          <w:szCs w:val="20"/>
          <w:lang w:val="es-BO"/>
        </w:rPr>
        <w:t xml:space="preserve">PROVEEDOR, </w:t>
      </w:r>
      <w:r w:rsidRPr="00F165BB">
        <w:rPr>
          <w:rFonts w:ascii="Arial" w:hAnsi="Arial" w:cs="Arial"/>
          <w:sz w:val="20"/>
          <w:szCs w:val="20"/>
          <w:lang w:val="es-BO"/>
        </w:rPr>
        <w:t>según quien haya requerido la resolución del Contrato, notificará mediante carta notariada a la otra parte, que la Resolución del Contrato se ha hecho efectiva.</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rPr>
      </w:pPr>
      <w:r w:rsidRPr="00F165BB">
        <w:rPr>
          <w:rFonts w:ascii="Arial" w:hAnsi="Arial" w:cs="Arial"/>
          <w:sz w:val="20"/>
          <w:szCs w:val="20"/>
        </w:rPr>
        <w:t xml:space="preserve">Esta carta notariada que efectiviza la Resolución del Contrato, dará lugar a que, cuando la resolución sea por causales atribuibles al </w:t>
      </w:r>
      <w:r w:rsidRPr="00F165BB">
        <w:rPr>
          <w:rFonts w:ascii="Arial" w:hAnsi="Arial" w:cs="Arial"/>
          <w:b/>
          <w:bCs/>
          <w:sz w:val="20"/>
          <w:szCs w:val="20"/>
        </w:rPr>
        <w:t xml:space="preserve">PROVEEDOR, </w:t>
      </w:r>
      <w:r w:rsidRPr="00F165BB">
        <w:rPr>
          <w:rFonts w:ascii="Arial" w:hAnsi="Arial" w:cs="Arial"/>
          <w:sz w:val="20"/>
          <w:szCs w:val="20"/>
        </w:rPr>
        <w:t xml:space="preserve">se consolide a favor de la </w:t>
      </w:r>
      <w:r w:rsidRPr="00F165BB">
        <w:rPr>
          <w:rFonts w:ascii="Arial" w:hAnsi="Arial" w:cs="Arial"/>
          <w:b/>
          <w:bCs/>
          <w:sz w:val="20"/>
          <w:szCs w:val="20"/>
        </w:rPr>
        <w:t xml:space="preserve">ENTIDAD </w:t>
      </w:r>
      <w:r w:rsidRPr="00F165BB">
        <w:rPr>
          <w:rFonts w:ascii="Arial" w:hAnsi="Arial" w:cs="Arial"/>
          <w:bCs/>
          <w:iCs/>
          <w:sz w:val="20"/>
          <w:szCs w:val="20"/>
          <w:lang w:val="es-BO"/>
        </w:rPr>
        <w:t xml:space="preserve">la Garantía de Cumplimiento de Contrato por este concepto. </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lang w:val="es-BO"/>
        </w:rPr>
      </w:pPr>
      <w:r w:rsidRPr="00F165BB">
        <w:rPr>
          <w:rFonts w:ascii="Arial" w:hAnsi="Arial" w:cs="Arial"/>
          <w:sz w:val="20"/>
          <w:szCs w:val="20"/>
          <w:lang w:val="es-BO"/>
        </w:rPr>
        <w:t xml:space="preserve">Una vez efectivizada la Resolución del Contrato, las </w:t>
      </w:r>
      <w:r w:rsidRPr="00F165BB">
        <w:rPr>
          <w:rFonts w:ascii="Arial" w:hAnsi="Arial" w:cs="Arial"/>
          <w:b/>
          <w:sz w:val="20"/>
          <w:szCs w:val="20"/>
          <w:lang w:val="es-BO"/>
        </w:rPr>
        <w:t>PARTES</w:t>
      </w:r>
      <w:r w:rsidRPr="00F165BB">
        <w:rPr>
          <w:rFonts w:ascii="Arial" w:hAnsi="Arial" w:cs="Arial"/>
          <w:sz w:val="20"/>
          <w:szCs w:val="20"/>
          <w:lang w:val="es-BO"/>
        </w:rPr>
        <w:t xml:space="preserve"> procederán a realizar la liquidación del Contrato. </w:t>
      </w:r>
    </w:p>
    <w:p w:rsidR="00F165BB" w:rsidRPr="00F165BB" w:rsidRDefault="00F165BB" w:rsidP="00F165BB">
      <w:pPr>
        <w:widowControl w:val="0"/>
        <w:ind w:left="1560"/>
        <w:jc w:val="both"/>
        <w:rPr>
          <w:rFonts w:ascii="Arial" w:hAnsi="Arial" w:cs="Arial"/>
          <w:sz w:val="20"/>
          <w:szCs w:val="20"/>
          <w:lang w:val="es-BO"/>
        </w:rPr>
      </w:pPr>
    </w:p>
    <w:p w:rsidR="00F165BB" w:rsidRPr="00F165BB" w:rsidRDefault="00F165BB" w:rsidP="00D2177F">
      <w:pPr>
        <w:widowControl w:val="0"/>
        <w:numPr>
          <w:ilvl w:val="1"/>
          <w:numId w:val="36"/>
        </w:numPr>
        <w:ind w:left="709" w:hanging="709"/>
        <w:jc w:val="both"/>
        <w:rPr>
          <w:rFonts w:ascii="Arial" w:hAnsi="Arial" w:cs="Arial"/>
          <w:sz w:val="20"/>
          <w:szCs w:val="20"/>
          <w:lang w:val="es-BO"/>
        </w:rPr>
      </w:pPr>
      <w:r w:rsidRPr="00F165BB">
        <w:rPr>
          <w:rFonts w:ascii="Arial" w:hAnsi="Arial" w:cs="Arial"/>
          <w:b/>
          <w:sz w:val="20"/>
          <w:szCs w:val="20"/>
          <w:lang w:val="es-BO"/>
        </w:rPr>
        <w:t xml:space="preserve">Resolución por causas de fuerza mayor, caso fortuito o en resguardo de los intereses del Estado. </w:t>
      </w:r>
      <w:r w:rsidRPr="00F165BB">
        <w:rPr>
          <w:rFonts w:ascii="Arial" w:hAnsi="Arial"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F165BB">
        <w:rPr>
          <w:rFonts w:ascii="Arial" w:hAnsi="Arial" w:cs="Arial"/>
          <w:b/>
          <w:sz w:val="20"/>
          <w:szCs w:val="20"/>
          <w:lang w:val="es-BO"/>
        </w:rPr>
        <w:t>ENTIDAD</w:t>
      </w:r>
      <w:r w:rsidRPr="00F165BB">
        <w:rPr>
          <w:rFonts w:ascii="Arial" w:hAnsi="Arial" w:cs="Arial"/>
          <w:sz w:val="20"/>
          <w:szCs w:val="20"/>
          <w:lang w:val="es-BO"/>
        </w:rPr>
        <w:t xml:space="preserve">. </w:t>
      </w:r>
      <w:r w:rsidRPr="00F165BB">
        <w:rPr>
          <w:rFonts w:ascii="Arial" w:hAnsi="Arial" w:cs="Arial"/>
          <w:color w:val="000000"/>
          <w:sz w:val="20"/>
          <w:szCs w:val="20"/>
          <w:lang w:val="es-BO" w:eastAsia="es-BO"/>
        </w:rPr>
        <w:t>En el caso de bienes</w:t>
      </w:r>
      <w:r w:rsidRPr="00F165BB">
        <w:rPr>
          <w:rFonts w:ascii="Arial" w:hAnsi="Arial" w:cs="Arial"/>
          <w:b/>
          <w:bCs/>
          <w:color w:val="000000"/>
          <w:sz w:val="20"/>
          <w:szCs w:val="20"/>
          <w:lang w:val="es-BO" w:eastAsia="es-BO"/>
        </w:rPr>
        <w:t xml:space="preserve"> </w:t>
      </w:r>
      <w:r w:rsidRPr="00F165BB">
        <w:rPr>
          <w:rFonts w:ascii="Arial" w:hAnsi="Arial" w:cs="Arial"/>
          <w:color w:val="000000"/>
          <w:sz w:val="20"/>
          <w:szCs w:val="20"/>
          <w:lang w:val="es-BO" w:eastAsia="es-BO"/>
        </w:rPr>
        <w:t xml:space="preserve">sujetos a provisión continua o con más de una entrega, procederá la resolución total cuando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no haya realizado ninguna recepción satisfactoria.</w:t>
      </w:r>
    </w:p>
    <w:p w:rsidR="00F165BB" w:rsidRPr="00F165BB" w:rsidRDefault="00F165BB" w:rsidP="00F165BB">
      <w:pPr>
        <w:widowControl w:val="0"/>
        <w:ind w:left="709"/>
        <w:jc w:val="both"/>
        <w:rPr>
          <w:rFonts w:ascii="Arial" w:hAnsi="Arial" w:cs="Arial"/>
          <w:color w:val="000000"/>
          <w:sz w:val="20"/>
          <w:szCs w:val="20"/>
          <w:lang w:val="es-BO" w:eastAsia="es-BO"/>
        </w:rPr>
      </w:pPr>
    </w:p>
    <w:p w:rsidR="00F165BB" w:rsidRPr="00F165BB" w:rsidRDefault="00F165BB" w:rsidP="00F165BB">
      <w:pPr>
        <w:widowControl w:val="0"/>
        <w:ind w:left="709"/>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F165BB">
        <w:rPr>
          <w:rFonts w:ascii="Arial" w:hAnsi="Arial" w:cs="Arial"/>
          <w:b/>
          <w:color w:val="000000"/>
          <w:sz w:val="20"/>
          <w:szCs w:val="20"/>
          <w:lang w:val="es-BO" w:eastAsia="es-BO"/>
        </w:rPr>
        <w:t>ENTIDAD</w:t>
      </w:r>
      <w:r w:rsidRPr="00F165BB">
        <w:rPr>
          <w:rFonts w:ascii="Arial" w:hAnsi="Arial" w:cs="Arial"/>
          <w:color w:val="000000"/>
          <w:sz w:val="20"/>
          <w:szCs w:val="20"/>
          <w:lang w:val="es-BO" w:eastAsia="es-BO"/>
        </w:rPr>
        <w:t xml:space="preserve"> haya efectivizado la recepción de una parcialidad de los bienes de manera excepcional, conforme lo establecido en el presente Contrato.</w:t>
      </w:r>
    </w:p>
    <w:p w:rsidR="00F165BB" w:rsidRPr="00F165BB" w:rsidRDefault="00F165BB" w:rsidP="00F165BB">
      <w:pPr>
        <w:widowControl w:val="0"/>
        <w:ind w:left="709"/>
        <w:jc w:val="both"/>
        <w:rPr>
          <w:rFonts w:ascii="Arial" w:hAnsi="Arial" w:cs="Arial"/>
          <w:sz w:val="20"/>
          <w:szCs w:val="20"/>
          <w:lang w:val="es-BO"/>
        </w:rPr>
      </w:pPr>
    </w:p>
    <w:p w:rsidR="00F165BB" w:rsidRPr="00F165BB" w:rsidRDefault="00F165BB" w:rsidP="00F165BB">
      <w:pPr>
        <w:widowControl w:val="0"/>
        <w:ind w:left="709"/>
        <w:jc w:val="both"/>
        <w:rPr>
          <w:rFonts w:ascii="Arial" w:hAnsi="Arial" w:cs="Arial"/>
          <w:b/>
          <w:sz w:val="20"/>
          <w:szCs w:val="20"/>
          <w:lang w:val="es-BO"/>
        </w:rPr>
      </w:pPr>
      <w:r w:rsidRPr="00F165BB">
        <w:rPr>
          <w:rFonts w:ascii="Arial" w:hAnsi="Arial" w:cs="Arial"/>
          <w:sz w:val="20"/>
          <w:szCs w:val="20"/>
          <w:lang w:val="es-BO"/>
        </w:rPr>
        <w:t xml:space="preserve">Si en cualquier momento antes de la terminación de la provisión o entrega de los </w:t>
      </w:r>
      <w:r w:rsidRPr="00F165BB">
        <w:rPr>
          <w:rFonts w:ascii="Arial" w:hAnsi="Arial" w:cs="Arial"/>
          <w:b/>
          <w:sz w:val="20"/>
          <w:szCs w:val="20"/>
          <w:lang w:val="es-BO"/>
        </w:rPr>
        <w:t>BIENES</w:t>
      </w:r>
      <w:r w:rsidRPr="00F165BB">
        <w:rPr>
          <w:rFonts w:ascii="Arial" w:hAnsi="Arial" w:cs="Arial"/>
          <w:sz w:val="20"/>
          <w:szCs w:val="20"/>
          <w:lang w:val="es-BO"/>
        </w:rPr>
        <w:t xml:space="preserve"> objeto del Contrato, el</w:t>
      </w:r>
      <w:r w:rsidRPr="00F165BB">
        <w:rPr>
          <w:rFonts w:ascii="Arial" w:hAnsi="Arial" w:cs="Arial"/>
          <w:b/>
          <w:sz w:val="20"/>
          <w:szCs w:val="20"/>
          <w:lang w:val="es-BO"/>
        </w:rPr>
        <w:t xml:space="preserve"> PROVEEDOR, </w:t>
      </w:r>
      <w:r w:rsidRPr="00F165BB">
        <w:rPr>
          <w:rFonts w:ascii="Arial" w:hAnsi="Arial"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F165BB" w:rsidRPr="00F165BB" w:rsidRDefault="00F165BB" w:rsidP="00F165BB">
      <w:pPr>
        <w:widowControl w:val="0"/>
        <w:ind w:left="709"/>
        <w:jc w:val="both"/>
        <w:rPr>
          <w:rFonts w:ascii="Arial" w:hAnsi="Arial" w:cs="Arial"/>
          <w:b/>
          <w:sz w:val="20"/>
          <w:szCs w:val="20"/>
          <w:lang w:val="es-BO"/>
        </w:rPr>
      </w:pPr>
    </w:p>
    <w:p w:rsidR="00F165BB" w:rsidRPr="00F165BB" w:rsidRDefault="00F165BB" w:rsidP="00F165BB">
      <w:pPr>
        <w:widowControl w:val="0"/>
        <w:ind w:left="709"/>
        <w:jc w:val="both"/>
        <w:rPr>
          <w:rFonts w:ascii="Arial" w:hAnsi="Arial" w:cs="Arial"/>
          <w:b/>
          <w:sz w:val="20"/>
          <w:szCs w:val="20"/>
          <w:lang w:val="es-BO"/>
        </w:rPr>
      </w:pPr>
      <w:r w:rsidRPr="00F165BB">
        <w:rPr>
          <w:rFonts w:ascii="Arial" w:hAnsi="Arial" w:cs="Arial"/>
          <w:sz w:val="20"/>
          <w:szCs w:val="20"/>
          <w:lang w:val="es-BO"/>
        </w:rPr>
        <w:lastRenderedPageBreak/>
        <w:t xml:space="preserve">La </w:t>
      </w:r>
      <w:r w:rsidRPr="00F165BB">
        <w:rPr>
          <w:rFonts w:ascii="Arial" w:hAnsi="Arial" w:cs="Arial"/>
          <w:b/>
          <w:sz w:val="20"/>
          <w:szCs w:val="20"/>
          <w:lang w:val="es-BO"/>
        </w:rPr>
        <w:t>ENTIDAD</w:t>
      </w:r>
      <w:r w:rsidRPr="00F165BB">
        <w:rPr>
          <w:rFonts w:ascii="Arial" w:hAnsi="Arial" w:cs="Arial"/>
          <w:sz w:val="20"/>
          <w:szCs w:val="20"/>
          <w:lang w:val="es-BO"/>
        </w:rPr>
        <w:t>, previa evaluación y aceptación de la solicitud</w:t>
      </w:r>
      <w:r w:rsidRPr="00F165BB">
        <w:rPr>
          <w:rFonts w:ascii="Arial" w:hAnsi="Arial" w:cs="Arial"/>
          <w:b/>
          <w:sz w:val="20"/>
          <w:szCs w:val="20"/>
          <w:lang w:val="es-BO"/>
        </w:rPr>
        <w:t xml:space="preserve">, </w:t>
      </w:r>
      <w:r w:rsidRPr="00F165BB">
        <w:rPr>
          <w:rFonts w:ascii="Arial" w:hAnsi="Arial" w:cs="Arial"/>
          <w:sz w:val="20"/>
          <w:szCs w:val="20"/>
          <w:lang w:val="es-BO"/>
        </w:rPr>
        <w:t xml:space="preserve">mediante carta notariada dirigida al </w:t>
      </w:r>
      <w:r w:rsidRPr="00F165BB">
        <w:rPr>
          <w:rFonts w:ascii="Arial" w:hAnsi="Arial" w:cs="Arial"/>
          <w:b/>
          <w:sz w:val="20"/>
          <w:szCs w:val="20"/>
          <w:lang w:val="es-BO"/>
        </w:rPr>
        <w:t xml:space="preserve">PROVEEDOR, </w:t>
      </w:r>
      <w:r w:rsidRPr="00F165BB">
        <w:rPr>
          <w:rFonts w:ascii="Arial" w:hAnsi="Arial" w:cs="Arial"/>
          <w:sz w:val="20"/>
          <w:szCs w:val="20"/>
          <w:lang w:val="es-BO"/>
        </w:rPr>
        <w:t xml:space="preserve">suspenderá la ejecución y resolverá el Contrato total o parcialmente. A la entrega de dicha comunicación oficial de resolución, el </w:t>
      </w:r>
      <w:r w:rsidRPr="00F165BB">
        <w:rPr>
          <w:rFonts w:ascii="Arial" w:hAnsi="Arial" w:cs="Arial"/>
          <w:b/>
          <w:sz w:val="20"/>
          <w:szCs w:val="20"/>
          <w:lang w:val="es-BO"/>
        </w:rPr>
        <w:t xml:space="preserve">PROVEEDOR </w:t>
      </w:r>
      <w:r w:rsidRPr="00F165BB">
        <w:rPr>
          <w:rFonts w:ascii="Arial" w:hAnsi="Arial" w:cs="Arial"/>
          <w:sz w:val="20"/>
          <w:szCs w:val="20"/>
          <w:lang w:val="es-BO"/>
        </w:rPr>
        <w:t xml:space="preserve">suspenderá la ejecución del Contrato de acuerdo a las instrucciones escritas que al efecto emita la </w:t>
      </w:r>
      <w:r w:rsidRPr="00F165BB">
        <w:rPr>
          <w:rFonts w:ascii="Arial" w:hAnsi="Arial" w:cs="Arial"/>
          <w:b/>
          <w:sz w:val="20"/>
          <w:szCs w:val="20"/>
          <w:lang w:val="es-BO"/>
        </w:rPr>
        <w:t>ENTIDAD.</w:t>
      </w:r>
    </w:p>
    <w:p w:rsidR="00F165BB" w:rsidRPr="00F165BB" w:rsidRDefault="00F165BB" w:rsidP="00F165BB">
      <w:pPr>
        <w:widowControl w:val="0"/>
        <w:ind w:left="709"/>
        <w:jc w:val="both"/>
        <w:rPr>
          <w:rFonts w:ascii="Arial" w:hAnsi="Arial" w:cs="Arial"/>
          <w:b/>
          <w:sz w:val="20"/>
          <w:szCs w:val="20"/>
          <w:lang w:val="es-BO"/>
        </w:rPr>
      </w:pPr>
    </w:p>
    <w:p w:rsidR="00F165BB" w:rsidRPr="00F165BB" w:rsidRDefault="00F165BB" w:rsidP="00F165BB">
      <w:pPr>
        <w:widowControl w:val="0"/>
        <w:ind w:left="709"/>
        <w:jc w:val="both"/>
        <w:rPr>
          <w:rFonts w:ascii="Arial" w:hAnsi="Arial" w:cs="Arial"/>
          <w:sz w:val="20"/>
          <w:szCs w:val="20"/>
          <w:lang w:val="es-BO"/>
        </w:rPr>
      </w:pPr>
      <w:r w:rsidRPr="00F165BB">
        <w:rPr>
          <w:rFonts w:ascii="Arial" w:hAnsi="Arial" w:cs="Arial"/>
          <w:sz w:val="20"/>
          <w:szCs w:val="20"/>
          <w:lang w:val="es-BO"/>
        </w:rPr>
        <w:t xml:space="preserve">Asimismo, si la </w:t>
      </w:r>
      <w:r w:rsidRPr="00F165BB">
        <w:rPr>
          <w:rFonts w:ascii="Arial" w:hAnsi="Arial" w:cs="Arial"/>
          <w:b/>
          <w:sz w:val="20"/>
          <w:szCs w:val="20"/>
          <w:lang w:val="es-BO"/>
        </w:rPr>
        <w:t>ENTIDAD</w:t>
      </w:r>
      <w:r w:rsidRPr="00F165BB">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F165BB" w:rsidRPr="00F165BB" w:rsidRDefault="00F165BB" w:rsidP="00F165BB">
      <w:pPr>
        <w:widowControl w:val="0"/>
        <w:ind w:left="709"/>
        <w:jc w:val="both"/>
        <w:rPr>
          <w:rFonts w:ascii="Arial" w:hAnsi="Arial" w:cs="Arial"/>
          <w:b/>
          <w:sz w:val="20"/>
          <w:szCs w:val="20"/>
          <w:lang w:val="es-BO"/>
        </w:rPr>
      </w:pPr>
      <w:r w:rsidRPr="00F165BB">
        <w:rPr>
          <w:rFonts w:ascii="Arial" w:hAnsi="Arial" w:cs="Arial"/>
          <w:sz w:val="20"/>
          <w:szCs w:val="20"/>
          <w:lang w:val="es-BO"/>
        </w:rPr>
        <w:t xml:space="preserve">Se liquidarán los saldos correspondientes para el cierre de la adquisición y algunos otros gastos que a juicio de 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fueran considerados sujetos a reembolso al </w:t>
      </w:r>
      <w:r w:rsidRPr="00F165BB">
        <w:rPr>
          <w:rFonts w:ascii="Arial" w:hAnsi="Arial" w:cs="Arial"/>
          <w:b/>
          <w:sz w:val="20"/>
          <w:szCs w:val="20"/>
          <w:lang w:val="es-BO"/>
        </w:rPr>
        <w:t>PROVEEDOR</w:t>
      </w:r>
      <w:r w:rsidRPr="00F165BB">
        <w:rPr>
          <w:rFonts w:ascii="Arial" w:hAnsi="Arial" w:cs="Arial"/>
          <w:sz w:val="20"/>
          <w:szCs w:val="20"/>
          <w:lang w:val="es-BO"/>
        </w:rPr>
        <w:t>.</w:t>
      </w:r>
    </w:p>
    <w:p w:rsidR="00F165BB" w:rsidRPr="00F165BB" w:rsidRDefault="00F165BB" w:rsidP="00F165BB">
      <w:pPr>
        <w:widowControl w:val="0"/>
        <w:ind w:left="709"/>
        <w:jc w:val="both"/>
        <w:rPr>
          <w:rFonts w:ascii="Arial" w:hAnsi="Arial" w:cs="Arial"/>
          <w:b/>
          <w:sz w:val="20"/>
          <w:szCs w:val="20"/>
          <w:lang w:val="es-BO"/>
        </w:rPr>
      </w:pPr>
    </w:p>
    <w:p w:rsidR="00F165BB" w:rsidRPr="00F165BB" w:rsidRDefault="00F165BB" w:rsidP="00F165BB">
      <w:pPr>
        <w:widowControl w:val="0"/>
        <w:ind w:left="709"/>
        <w:jc w:val="both"/>
        <w:rPr>
          <w:rFonts w:ascii="Arial" w:hAnsi="Arial" w:cs="Arial"/>
          <w:b/>
          <w:sz w:val="20"/>
          <w:szCs w:val="20"/>
          <w:lang w:val="es-BO"/>
        </w:rPr>
      </w:pPr>
      <w:r w:rsidRPr="00F165BB">
        <w:rPr>
          <w:rFonts w:ascii="Arial" w:hAnsi="Arial" w:cs="Arial"/>
          <w:sz w:val="20"/>
          <w:szCs w:val="20"/>
          <w:lang w:val="es-BO"/>
        </w:rPr>
        <w:t>Una vez efectivizada la Resolución del Contrato, las partes procederán a realizar la liquidación del mismo.</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autoSpaceDE w:val="0"/>
        <w:autoSpaceDN w:val="0"/>
        <w:adjustRightInd w:val="0"/>
        <w:jc w:val="both"/>
        <w:rPr>
          <w:rFonts w:ascii="Arial" w:hAnsi="Arial" w:cs="Arial"/>
          <w:bCs/>
          <w:sz w:val="20"/>
          <w:szCs w:val="20"/>
          <w:lang w:val="es-BO"/>
        </w:rPr>
      </w:pPr>
      <w:r w:rsidRPr="00F165BB">
        <w:rPr>
          <w:rFonts w:ascii="Arial" w:hAnsi="Arial" w:cs="Arial"/>
          <w:b/>
          <w:sz w:val="20"/>
          <w:szCs w:val="20"/>
          <w:lang w:val="es-BO"/>
        </w:rPr>
        <w:t>CLÁUSULA VIGÉSIMA SEXTA</w:t>
      </w:r>
      <w:r w:rsidRPr="00F165BB">
        <w:rPr>
          <w:rFonts w:ascii="Arial" w:hAnsi="Arial" w:cs="Arial"/>
          <w:b/>
          <w:bCs/>
          <w:sz w:val="20"/>
          <w:szCs w:val="20"/>
          <w:lang w:val="es-BO"/>
        </w:rPr>
        <w:t xml:space="preserve">.- (SOLUCIÓN DE CONTROVERSIAS) </w:t>
      </w:r>
      <w:r w:rsidRPr="00F165BB">
        <w:rPr>
          <w:rFonts w:ascii="Arial" w:hAnsi="Arial" w:cs="Arial"/>
          <w:bCs/>
          <w:sz w:val="20"/>
          <w:szCs w:val="20"/>
          <w:lang w:val="es-BO"/>
        </w:rPr>
        <w:t>En caso de surgir controversias sobre los derechos y obligaciones u otros aspectos propios de la ejecución del presente Contrato</w:t>
      </w:r>
      <w:r w:rsidRPr="00F165BB">
        <w:rPr>
          <w:rFonts w:ascii="Arial" w:hAnsi="Arial" w:cs="Arial"/>
          <w:bCs/>
          <w:sz w:val="20"/>
          <w:szCs w:val="20"/>
        </w:rPr>
        <w:t xml:space="preserve">, </w:t>
      </w:r>
      <w:r w:rsidRPr="00F165BB">
        <w:rPr>
          <w:rFonts w:ascii="Arial" w:hAnsi="Arial" w:cs="Arial"/>
          <w:bCs/>
          <w:sz w:val="20"/>
          <w:szCs w:val="20"/>
          <w:lang w:val="es-BO"/>
        </w:rPr>
        <w:t xml:space="preserve">las </w:t>
      </w:r>
      <w:r w:rsidRPr="00F165BB">
        <w:rPr>
          <w:rFonts w:ascii="Arial" w:hAnsi="Arial" w:cs="Arial"/>
          <w:b/>
          <w:bCs/>
          <w:sz w:val="20"/>
          <w:szCs w:val="20"/>
          <w:lang w:val="es-BO"/>
        </w:rPr>
        <w:t xml:space="preserve">PARTES </w:t>
      </w:r>
      <w:r w:rsidRPr="00F165BB">
        <w:rPr>
          <w:rFonts w:ascii="Arial" w:hAnsi="Arial" w:cs="Arial"/>
          <w:bCs/>
          <w:sz w:val="20"/>
          <w:szCs w:val="20"/>
          <w:lang w:val="es-BO"/>
        </w:rPr>
        <w:t>acudirán a la jurisdicción prevista en el ordenamiento jurídico para los Contratos Administrativos.</w:t>
      </w:r>
    </w:p>
    <w:p w:rsidR="00F165BB" w:rsidRPr="00F165BB" w:rsidRDefault="00F165BB" w:rsidP="00F165BB">
      <w:pPr>
        <w:widowControl w:val="0"/>
        <w:autoSpaceDE w:val="0"/>
        <w:autoSpaceDN w:val="0"/>
        <w:adjustRightInd w:val="0"/>
        <w:jc w:val="both"/>
        <w:rPr>
          <w:rFonts w:ascii="Arial" w:hAnsi="Arial" w:cs="Arial"/>
          <w:b/>
          <w:bCs/>
          <w:sz w:val="20"/>
          <w:szCs w:val="20"/>
          <w:lang w:val="es-BO"/>
        </w:rPr>
      </w:pPr>
    </w:p>
    <w:p w:rsidR="00F165BB" w:rsidRPr="00F165BB" w:rsidRDefault="00F165BB" w:rsidP="00F165BB">
      <w:pPr>
        <w:jc w:val="both"/>
        <w:rPr>
          <w:rFonts w:ascii="Arial" w:hAnsi="Arial" w:cs="Arial"/>
          <w:b/>
          <w:sz w:val="20"/>
          <w:szCs w:val="20"/>
          <w:lang w:val="es-ES_tradnl"/>
        </w:rPr>
      </w:pPr>
      <w:r w:rsidRPr="00F165BB">
        <w:rPr>
          <w:rFonts w:ascii="Arial" w:hAnsi="Arial" w:cs="Arial"/>
          <w:b/>
          <w:sz w:val="20"/>
          <w:szCs w:val="20"/>
          <w:lang w:val="es-BO"/>
        </w:rPr>
        <w:t xml:space="preserve">CLÁUSULA VIGÉSIMA SÉPTIMA.- </w:t>
      </w:r>
      <w:r w:rsidRPr="00F165BB">
        <w:rPr>
          <w:rFonts w:ascii="Arial" w:hAnsi="Arial" w:cs="Arial"/>
          <w:b/>
          <w:sz w:val="20"/>
          <w:szCs w:val="20"/>
          <w:lang w:val="es-ES_tradnl"/>
        </w:rPr>
        <w:t xml:space="preserve">(RECEPCIÓN DE LOS BIENES) </w:t>
      </w:r>
      <w:r w:rsidRPr="00F165BB">
        <w:rPr>
          <w:rFonts w:ascii="Arial" w:hAnsi="Arial" w:cs="Arial"/>
          <w:sz w:val="20"/>
          <w:szCs w:val="20"/>
          <w:lang w:val="es-BO"/>
        </w:rPr>
        <w:t xml:space="preserve">Dentro del plazo previsto para la entrega se realizarán las actividades para la recepción de los </w:t>
      </w:r>
      <w:r w:rsidRPr="00F165BB">
        <w:rPr>
          <w:rFonts w:ascii="Arial" w:hAnsi="Arial" w:cs="Arial"/>
          <w:b/>
          <w:sz w:val="20"/>
          <w:szCs w:val="20"/>
          <w:lang w:val="es-BO"/>
        </w:rPr>
        <w:t>BIENES</w:t>
      </w:r>
      <w:r w:rsidRPr="00F165BB">
        <w:rPr>
          <w:rFonts w:ascii="Arial" w:hAnsi="Arial" w:cs="Arial"/>
          <w:sz w:val="20"/>
          <w:szCs w:val="20"/>
          <w:lang w:val="es-BO"/>
        </w:rPr>
        <w:t>.</w:t>
      </w:r>
    </w:p>
    <w:p w:rsidR="00F165BB" w:rsidRPr="00F165BB" w:rsidRDefault="00F165BB" w:rsidP="00F165BB">
      <w:pPr>
        <w:jc w:val="both"/>
        <w:rPr>
          <w:rFonts w:ascii="Arial" w:hAnsi="Arial" w:cs="Arial"/>
          <w:b/>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La Comisión de Recepción</w:t>
      </w:r>
      <w:r w:rsidRPr="00F165BB">
        <w:rPr>
          <w:rFonts w:ascii="Arial" w:hAnsi="Arial" w:cs="Arial"/>
          <w:b/>
          <w:i/>
          <w:sz w:val="20"/>
          <w:szCs w:val="20"/>
          <w:lang w:val="es-BO"/>
        </w:rPr>
        <w:t xml:space="preserve"> </w:t>
      </w:r>
      <w:r w:rsidRPr="00F165BB">
        <w:rPr>
          <w:rFonts w:ascii="Arial" w:hAnsi="Arial" w:cs="Arial"/>
          <w:sz w:val="20"/>
          <w:szCs w:val="20"/>
          <w:lang w:val="es-BO"/>
        </w:rPr>
        <w:t xml:space="preserve">debe verificar si los </w:t>
      </w:r>
      <w:r w:rsidRPr="00F165BB">
        <w:rPr>
          <w:rFonts w:ascii="Arial" w:hAnsi="Arial" w:cs="Arial"/>
          <w:b/>
          <w:sz w:val="20"/>
          <w:szCs w:val="20"/>
          <w:lang w:val="es-BO"/>
        </w:rPr>
        <w:t xml:space="preserve">BIENES </w:t>
      </w:r>
      <w:r w:rsidRPr="00F165BB">
        <w:rPr>
          <w:rFonts w:ascii="Arial" w:hAnsi="Arial" w:cs="Arial"/>
          <w:sz w:val="20"/>
          <w:szCs w:val="20"/>
          <w:lang w:val="es-BO"/>
        </w:rPr>
        <w:t xml:space="preserve">entregados concuerdan plenamente con las Especificaciones Técnicas de la propuesta adjudicada y el Contrato. </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Si los plazos de entrega coincide con días sábados, domingos o feriados, la recepción de los </w:t>
      </w:r>
      <w:r w:rsidRPr="00F165BB">
        <w:rPr>
          <w:rFonts w:ascii="Arial" w:hAnsi="Arial" w:cs="Arial"/>
          <w:b/>
          <w:sz w:val="20"/>
          <w:szCs w:val="20"/>
          <w:lang w:val="es-BO"/>
        </w:rPr>
        <w:t>BIENES</w:t>
      </w:r>
      <w:r w:rsidRPr="00F165BB">
        <w:rPr>
          <w:rFonts w:ascii="Arial" w:hAnsi="Arial" w:cs="Arial"/>
          <w:sz w:val="20"/>
          <w:szCs w:val="20"/>
          <w:lang w:val="es-BO"/>
        </w:rPr>
        <w:t xml:space="preserve"> objeto del presente Contrato deberán ser trasladados al siguiente día hábil administrativo.</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Del acto de recepción de la entrega se levantará un Acta de Recepción (Sujeta a verificación), que es un documento diferente al registro de ingreso a almacenes.</w:t>
      </w: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 </w:t>
      </w: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De manera excepcional, en caso de bienes con una sola entrega, previa solicitud del </w:t>
      </w:r>
      <w:r w:rsidRPr="00F165BB">
        <w:rPr>
          <w:rFonts w:ascii="Arial" w:hAnsi="Arial" w:cs="Arial"/>
          <w:b/>
          <w:sz w:val="20"/>
          <w:szCs w:val="20"/>
          <w:lang w:val="es-BO"/>
        </w:rPr>
        <w:t>PROVEEDOR</w:t>
      </w:r>
      <w:r w:rsidRPr="00F165BB">
        <w:rPr>
          <w:rFonts w:ascii="Arial" w:hAnsi="Arial" w:cs="Arial"/>
          <w:sz w:val="20"/>
          <w:szCs w:val="20"/>
          <w:lang w:val="es-BO"/>
        </w:rPr>
        <w:t>, la Comisión de Recepción</w:t>
      </w:r>
      <w:r w:rsidRPr="00F165BB">
        <w:rPr>
          <w:rFonts w:ascii="Arial" w:hAnsi="Arial" w:cs="Arial"/>
          <w:b/>
          <w:i/>
          <w:sz w:val="20"/>
          <w:szCs w:val="20"/>
          <w:lang w:val="es-BO"/>
        </w:rPr>
        <w:t xml:space="preserve"> </w:t>
      </w:r>
      <w:r w:rsidRPr="00F165BB">
        <w:rPr>
          <w:rFonts w:ascii="Arial" w:hAnsi="Arial" w:cs="Arial"/>
          <w:sz w:val="20"/>
          <w:szCs w:val="20"/>
          <w:lang w:val="es-BO"/>
        </w:rPr>
        <w:t xml:space="preserve">podrá realizar la recepción de una parcialidad de los </w:t>
      </w:r>
      <w:r w:rsidRPr="00F165BB">
        <w:rPr>
          <w:rFonts w:ascii="Arial" w:hAnsi="Arial" w:cs="Arial"/>
          <w:b/>
          <w:sz w:val="20"/>
          <w:szCs w:val="20"/>
          <w:lang w:val="es-BO"/>
        </w:rPr>
        <w:t>BIENES</w:t>
      </w:r>
      <w:r w:rsidRPr="00F165BB">
        <w:rPr>
          <w:rFonts w:ascii="Arial" w:hAnsi="Arial" w:cs="Arial"/>
          <w:sz w:val="20"/>
          <w:szCs w:val="20"/>
          <w:lang w:val="es-BO"/>
        </w:rPr>
        <w:t>; para tal efecto, la Unidad Solicitante deberá emitir un informe que justifique esta recepción.</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La verificación de los </w:t>
      </w:r>
      <w:r w:rsidRPr="00F165BB">
        <w:rPr>
          <w:rFonts w:ascii="Arial" w:hAnsi="Arial" w:cs="Arial"/>
          <w:b/>
          <w:sz w:val="20"/>
          <w:szCs w:val="20"/>
          <w:lang w:val="es-BO"/>
        </w:rPr>
        <w:t>BIENES</w:t>
      </w:r>
      <w:r w:rsidRPr="00F165BB">
        <w:rPr>
          <w:rFonts w:ascii="Arial" w:hAnsi="Arial" w:cs="Arial"/>
          <w:sz w:val="20"/>
          <w:szCs w:val="20"/>
          <w:lang w:val="es-BO"/>
        </w:rPr>
        <w:t xml:space="preserve"> se realizará en el plazo de dos (2) días hábiles, computables a partir de la entrega de los </w:t>
      </w:r>
      <w:r w:rsidRPr="00F165BB">
        <w:rPr>
          <w:rFonts w:ascii="Arial" w:hAnsi="Arial" w:cs="Arial"/>
          <w:b/>
          <w:sz w:val="20"/>
          <w:szCs w:val="20"/>
          <w:lang w:val="es-BO"/>
        </w:rPr>
        <w:t>BIENES</w:t>
      </w:r>
      <w:r w:rsidRPr="00F165BB">
        <w:rPr>
          <w:rFonts w:ascii="Arial" w:hAnsi="Arial" w:cs="Arial"/>
          <w:sz w:val="20"/>
          <w:szCs w:val="20"/>
          <w:lang w:val="es-BO"/>
        </w:rPr>
        <w:t xml:space="preserve"> en la </w:t>
      </w:r>
      <w:r w:rsidRPr="00F165BB">
        <w:rPr>
          <w:rFonts w:ascii="Arial" w:hAnsi="Arial" w:cs="Arial"/>
          <w:b/>
          <w:sz w:val="20"/>
          <w:szCs w:val="20"/>
          <w:lang w:val="es-BO"/>
        </w:rPr>
        <w:t>ENTIDAD</w:t>
      </w:r>
      <w:r w:rsidRPr="00F165BB">
        <w:rPr>
          <w:rFonts w:ascii="Arial" w:hAnsi="Arial" w:cs="Arial"/>
          <w:sz w:val="20"/>
          <w:szCs w:val="20"/>
          <w:lang w:val="es-BO"/>
        </w:rPr>
        <w:t>. Posteriormente a la verificación se emitirá el Acta de Recepción.</w:t>
      </w:r>
      <w:r w:rsidRPr="00F165BB">
        <w:rPr>
          <w:rFonts w:ascii="Arial" w:hAnsi="Arial" w:cs="Arial"/>
          <w:b/>
          <w:i/>
          <w:sz w:val="20"/>
          <w:szCs w:val="20"/>
          <w:lang w:val="es-BO"/>
        </w:rPr>
        <w:t xml:space="preserve"> </w:t>
      </w:r>
      <w:r w:rsidRPr="00F165BB">
        <w:rPr>
          <w:rFonts w:ascii="Arial" w:hAnsi="Arial" w:cs="Arial"/>
          <w:sz w:val="20"/>
          <w:szCs w:val="20"/>
          <w:lang w:val="es-BO"/>
        </w:rPr>
        <w:t xml:space="preserve">El plazo de entrega de los </w:t>
      </w:r>
      <w:r w:rsidRPr="00F165BB">
        <w:rPr>
          <w:rFonts w:ascii="Arial" w:hAnsi="Arial" w:cs="Arial"/>
          <w:b/>
          <w:sz w:val="20"/>
          <w:szCs w:val="20"/>
          <w:lang w:val="es-BO"/>
        </w:rPr>
        <w:t xml:space="preserve">BIENES, </w:t>
      </w:r>
      <w:r w:rsidRPr="00F165BB">
        <w:rPr>
          <w:rFonts w:ascii="Arial" w:hAnsi="Arial" w:cs="Arial"/>
          <w:sz w:val="20"/>
          <w:szCs w:val="20"/>
          <w:lang w:val="es-BO"/>
        </w:rPr>
        <w:t xml:space="preserve">no incluye el plazo de verificación de los </w:t>
      </w:r>
      <w:r w:rsidRPr="00F165BB">
        <w:rPr>
          <w:rFonts w:ascii="Arial" w:hAnsi="Arial" w:cs="Arial"/>
          <w:b/>
          <w:sz w:val="20"/>
          <w:szCs w:val="20"/>
          <w:lang w:val="es-BO"/>
        </w:rPr>
        <w:t>BIENES</w:t>
      </w:r>
      <w:r w:rsidRPr="00F165BB">
        <w:rPr>
          <w:rFonts w:ascii="Arial" w:hAnsi="Arial" w:cs="Arial"/>
          <w:sz w:val="20"/>
          <w:szCs w:val="20"/>
          <w:lang w:val="es-BO"/>
        </w:rPr>
        <w:t xml:space="preserve">. </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El plazo de sustitución de los </w:t>
      </w:r>
      <w:r w:rsidRPr="00F165BB">
        <w:rPr>
          <w:rFonts w:ascii="Arial" w:hAnsi="Arial" w:cs="Arial"/>
          <w:b/>
          <w:sz w:val="20"/>
          <w:szCs w:val="20"/>
          <w:lang w:val="es-BO"/>
        </w:rPr>
        <w:t>BIENES</w:t>
      </w:r>
      <w:r w:rsidRPr="00F165BB">
        <w:rPr>
          <w:rFonts w:ascii="Arial" w:hAnsi="Arial" w:cs="Arial"/>
          <w:sz w:val="20"/>
          <w:szCs w:val="20"/>
          <w:lang w:val="es-BO"/>
        </w:rPr>
        <w:t xml:space="preserve"> que se otorgue al </w:t>
      </w:r>
      <w:r w:rsidRPr="00F165BB">
        <w:rPr>
          <w:rFonts w:ascii="Arial" w:hAnsi="Arial" w:cs="Arial"/>
          <w:b/>
          <w:sz w:val="20"/>
          <w:szCs w:val="20"/>
          <w:lang w:val="es-BO"/>
        </w:rPr>
        <w:t>PROVEEDOR,</w:t>
      </w:r>
      <w:r w:rsidRPr="00F165BB">
        <w:rPr>
          <w:rFonts w:ascii="Arial" w:hAnsi="Arial" w:cs="Arial"/>
          <w:sz w:val="20"/>
          <w:szCs w:val="20"/>
          <w:lang w:val="es-BO"/>
        </w:rPr>
        <w:t xml:space="preserve"> como resultado de la verificación, no se constituye en retraso de entrega. La sustitución que no se efectivice en el plazo establecido por la </w:t>
      </w:r>
      <w:r w:rsidRPr="00F165BB">
        <w:rPr>
          <w:rFonts w:ascii="Arial" w:hAnsi="Arial" w:cs="Arial"/>
          <w:b/>
          <w:sz w:val="20"/>
          <w:szCs w:val="20"/>
          <w:lang w:val="es-BO"/>
        </w:rPr>
        <w:t>ENTIDAD</w:t>
      </w:r>
      <w:r w:rsidRPr="00F165BB">
        <w:rPr>
          <w:rFonts w:ascii="Arial" w:hAnsi="Arial" w:cs="Arial"/>
          <w:sz w:val="20"/>
          <w:szCs w:val="20"/>
          <w:lang w:val="es-BO"/>
        </w:rPr>
        <w:t xml:space="preserve">, será sujeta de aplicación de multas por día de retraso desde la fecha de entrega de los </w:t>
      </w:r>
      <w:r w:rsidRPr="00F165BB">
        <w:rPr>
          <w:rFonts w:ascii="Arial" w:hAnsi="Arial" w:cs="Arial"/>
          <w:b/>
          <w:sz w:val="20"/>
          <w:szCs w:val="20"/>
          <w:lang w:val="es-BO"/>
        </w:rPr>
        <w:t>BIENES</w:t>
      </w:r>
      <w:r w:rsidRPr="00F165BB">
        <w:rPr>
          <w:rFonts w:ascii="Arial" w:hAnsi="Arial" w:cs="Arial"/>
          <w:sz w:val="20"/>
          <w:szCs w:val="20"/>
          <w:lang w:val="es-BO"/>
        </w:rPr>
        <w:t>.</w:t>
      </w:r>
    </w:p>
    <w:p w:rsidR="00F165BB" w:rsidRPr="00F165BB" w:rsidRDefault="00F165BB" w:rsidP="00F165BB">
      <w:pPr>
        <w:jc w:val="both"/>
        <w:rPr>
          <w:rFonts w:ascii="Arial" w:hAnsi="Arial" w:cs="Arial"/>
          <w:sz w:val="20"/>
          <w:szCs w:val="20"/>
        </w:rPr>
      </w:pPr>
    </w:p>
    <w:p w:rsidR="00F165BB" w:rsidRPr="00F165BB" w:rsidRDefault="00F165BB" w:rsidP="00F165BB">
      <w:pPr>
        <w:jc w:val="both"/>
        <w:rPr>
          <w:rFonts w:ascii="Arial" w:hAnsi="Arial" w:cs="Arial"/>
          <w:sz w:val="20"/>
          <w:szCs w:val="20"/>
          <w:lang w:val="es-BO"/>
        </w:rPr>
      </w:pPr>
      <w:r w:rsidRPr="00F165BB">
        <w:rPr>
          <w:rFonts w:cs="Arial"/>
          <w:sz w:val="20"/>
          <w:szCs w:val="20"/>
          <w:lang w:val="es-BO"/>
        </w:rPr>
        <w:t>L</w:t>
      </w:r>
      <w:r w:rsidRPr="00F165BB">
        <w:rPr>
          <w:rFonts w:ascii="Arial" w:hAnsi="Arial" w:cs="Arial"/>
          <w:sz w:val="20"/>
          <w:szCs w:val="20"/>
          <w:lang w:val="es-BO"/>
        </w:rPr>
        <w:t>as actividades de verificación que debe desarrollar la Comisión de Recepción, serán las siguientes:</w:t>
      </w:r>
    </w:p>
    <w:p w:rsidR="00F165BB" w:rsidRPr="00F165BB" w:rsidRDefault="00F165BB" w:rsidP="00F165BB">
      <w:pPr>
        <w:pStyle w:val="Prrafodelista"/>
        <w:ind w:left="792" w:right="72"/>
        <w:contextualSpacing/>
        <w:jc w:val="both"/>
        <w:rPr>
          <w:rFonts w:ascii="Arial" w:hAnsi="Arial" w:cs="Arial"/>
          <w:highlight w:val="yellow"/>
          <w:lang w:val="es-BO"/>
        </w:rPr>
      </w:pPr>
    </w:p>
    <w:p w:rsidR="00F165BB" w:rsidRPr="00F165BB" w:rsidRDefault="00F165BB" w:rsidP="00D2177F">
      <w:pPr>
        <w:pStyle w:val="Prrafodelista"/>
        <w:numPr>
          <w:ilvl w:val="0"/>
          <w:numId w:val="82"/>
        </w:numPr>
        <w:ind w:right="72"/>
        <w:contextualSpacing/>
        <w:jc w:val="both"/>
        <w:rPr>
          <w:rFonts w:ascii="Arial" w:hAnsi="Arial" w:cs="Arial"/>
          <w:lang w:val="es-BO"/>
        </w:rPr>
      </w:pPr>
      <w:r w:rsidRPr="00F165BB">
        <w:rPr>
          <w:rFonts w:ascii="Arial" w:hAnsi="Arial" w:cs="Arial"/>
          <w:b/>
          <w:lang w:val="es-BO"/>
        </w:rPr>
        <w:t>Apertura de empaques y verificación:</w:t>
      </w:r>
      <w:r w:rsidRPr="00F165BB">
        <w:rPr>
          <w:rFonts w:ascii="Arial" w:hAnsi="Arial" w:cs="Arial"/>
          <w:lang w:val="es-BO"/>
        </w:rPr>
        <w:t xml:space="preserve"> La Comisión de Recepción conjuntamente con el proveedor, realizarán la apertura y verificación de empaques de los componentes 1 y 2 del sistema en un plazo de 2 (dos) días hábiles a partir de la emisión del Acta de Recepción sujeta a verificación.</w:t>
      </w:r>
    </w:p>
    <w:p w:rsidR="00F165BB" w:rsidRPr="00F165BB" w:rsidRDefault="00F165BB" w:rsidP="00F165BB">
      <w:pPr>
        <w:pStyle w:val="Prrafodelista"/>
        <w:rPr>
          <w:rFonts w:ascii="Arial" w:hAnsi="Arial" w:cs="Arial"/>
          <w:b/>
          <w:highlight w:val="yellow"/>
          <w:lang w:val="es-BO"/>
        </w:rPr>
      </w:pPr>
    </w:p>
    <w:p w:rsidR="00F165BB" w:rsidRPr="00F165BB" w:rsidRDefault="00F165BB" w:rsidP="00D2177F">
      <w:pPr>
        <w:pStyle w:val="Prrafodelista"/>
        <w:numPr>
          <w:ilvl w:val="0"/>
          <w:numId w:val="82"/>
        </w:numPr>
        <w:ind w:right="72"/>
        <w:contextualSpacing/>
        <w:jc w:val="both"/>
        <w:rPr>
          <w:rFonts w:ascii="Arial" w:hAnsi="Arial" w:cs="Arial"/>
          <w:lang w:val="es-BO"/>
        </w:rPr>
      </w:pPr>
      <w:r w:rsidRPr="00F165BB">
        <w:rPr>
          <w:rFonts w:ascii="Arial" w:hAnsi="Arial" w:cs="Arial"/>
          <w:b/>
          <w:lang w:val="es-BO"/>
        </w:rPr>
        <w:t>Observaciones en la apertura de empaques y verificación:</w:t>
      </w:r>
      <w:r w:rsidRPr="00F165BB">
        <w:rPr>
          <w:rFonts w:ascii="Arial" w:hAnsi="Arial" w:cs="Arial"/>
          <w:lang w:val="es-BO"/>
        </w:rPr>
        <w:t xml:space="preserve"> En caso de que se presente(n) alguna(s) observación(es) al (los) componente(s) del sistema en el plazo de apertura de </w:t>
      </w:r>
      <w:r w:rsidRPr="00F165BB">
        <w:rPr>
          <w:rFonts w:ascii="Arial" w:hAnsi="Arial" w:cs="Arial"/>
          <w:lang w:val="es-BO"/>
        </w:rPr>
        <w:lastRenderedPageBreak/>
        <w:t>empaques y verificación, el proveedor tendrá que subsanar la(s) misma(s) o reemplazar(los) en un plazo de hasta cuatro (4) días hábiles, computables a partir de recibida la notificación para subsanar las observaciones y/o cambios. Si no existiesen observaciones o una vez subsanadas las mismas, o reemplazados los componentes, la comisión de recepción emitirá la orden de instalación y puesta en funcionamiento a través de comunicación externa o Acta o correo electrónico.</w:t>
      </w:r>
    </w:p>
    <w:p w:rsidR="00F165BB" w:rsidRPr="00F165BB" w:rsidRDefault="00F165BB" w:rsidP="00F165BB">
      <w:pPr>
        <w:ind w:right="72"/>
        <w:contextualSpacing/>
        <w:jc w:val="both"/>
        <w:rPr>
          <w:rFonts w:ascii="Arial" w:hAnsi="Arial" w:cs="Arial"/>
          <w:sz w:val="20"/>
          <w:szCs w:val="20"/>
          <w:lang w:val="es-BO" w:eastAsia="en-US"/>
        </w:rPr>
      </w:pPr>
    </w:p>
    <w:p w:rsidR="00F165BB" w:rsidRPr="00F165BB" w:rsidRDefault="00F165BB" w:rsidP="00D2177F">
      <w:pPr>
        <w:pStyle w:val="Prrafodelista"/>
        <w:numPr>
          <w:ilvl w:val="0"/>
          <w:numId w:val="82"/>
        </w:numPr>
        <w:ind w:right="72"/>
        <w:contextualSpacing/>
        <w:jc w:val="both"/>
        <w:rPr>
          <w:rFonts w:ascii="Arial" w:hAnsi="Arial" w:cs="Arial"/>
          <w:lang w:val="es-BO"/>
        </w:rPr>
      </w:pPr>
      <w:r w:rsidRPr="00F165BB">
        <w:rPr>
          <w:rFonts w:ascii="Arial" w:hAnsi="Arial" w:cs="Arial"/>
          <w:lang w:val="es-BO"/>
        </w:rPr>
        <w:t>El proveedor tendrá un plazo de veinte (20) días calendarios para la instalación y puesta en funcionamiento, computables a partir del día siguiente hábil de la conclusión de la verificación de los bienes.</w:t>
      </w:r>
    </w:p>
    <w:p w:rsidR="00F165BB" w:rsidRPr="00F165BB" w:rsidRDefault="00F165BB" w:rsidP="00F165BB">
      <w:pPr>
        <w:pStyle w:val="Prrafodelista"/>
        <w:ind w:left="792" w:right="72"/>
        <w:contextualSpacing/>
        <w:jc w:val="both"/>
        <w:rPr>
          <w:rFonts w:ascii="Arial" w:hAnsi="Arial" w:cs="Arial"/>
          <w:highlight w:val="yellow"/>
          <w:lang w:val="es-BO"/>
        </w:rPr>
      </w:pPr>
    </w:p>
    <w:p w:rsidR="00F165BB" w:rsidRPr="00F165BB" w:rsidRDefault="00F165BB" w:rsidP="00D2177F">
      <w:pPr>
        <w:pStyle w:val="Prrafodelista"/>
        <w:numPr>
          <w:ilvl w:val="0"/>
          <w:numId w:val="82"/>
        </w:numPr>
        <w:ind w:right="72"/>
        <w:contextualSpacing/>
        <w:jc w:val="both"/>
        <w:rPr>
          <w:rFonts w:ascii="Arial" w:hAnsi="Arial" w:cs="Arial"/>
          <w:lang w:val="es-BO"/>
        </w:rPr>
      </w:pPr>
      <w:r w:rsidRPr="00F165BB">
        <w:rPr>
          <w:rFonts w:ascii="Arial" w:hAnsi="Arial" w:cs="Arial"/>
          <w:b/>
          <w:lang w:val="es-BO"/>
        </w:rPr>
        <w:t>Pruebas de funcionamiento:</w:t>
      </w:r>
      <w:r w:rsidRPr="00F165BB">
        <w:rPr>
          <w:rFonts w:ascii="Arial" w:hAnsi="Arial" w:cs="Arial"/>
          <w:lang w:val="es-BO"/>
        </w:rPr>
        <w:t xml:space="preserve"> El Proveedor deberá realizar, en un plazo de hasta 2 (dos) días calendario, a partir del día siguiente de la finalización del plazo de instalación y puesta en funcionamiento, las pruebas correspondientes en coordinación con la Comisión de Recepción verificando las Características Técnicas solicitadas. </w:t>
      </w:r>
    </w:p>
    <w:p w:rsidR="00F165BB" w:rsidRPr="00F165BB" w:rsidRDefault="00F165BB" w:rsidP="00F165BB">
      <w:pPr>
        <w:pStyle w:val="Prrafodelista"/>
        <w:ind w:left="792" w:right="72"/>
        <w:contextualSpacing/>
        <w:jc w:val="both"/>
        <w:rPr>
          <w:rFonts w:ascii="Arial" w:hAnsi="Arial" w:cs="Arial"/>
          <w:lang w:val="es-BO"/>
        </w:rPr>
      </w:pPr>
      <w:r w:rsidRPr="00F165BB">
        <w:rPr>
          <w:rFonts w:ascii="Arial" w:hAnsi="Arial" w:cs="Arial"/>
          <w:lang w:val="es-BO"/>
        </w:rPr>
        <w:t>En caso de que se presente(n) alguna(s) observación(es) al óptimo funcionamiento de los componentes del sistema, el proveedor deberá subsanar las mismas, debiendo en su caso proceder al reemplazo necesario de algún(os) equipo(s) en un plazo de hasta cuatro (4) días hábiles de notificadas las observaciones por la Comisión de Recepción.</w:t>
      </w:r>
    </w:p>
    <w:p w:rsidR="00F165BB" w:rsidRPr="00F165BB" w:rsidRDefault="00F165BB" w:rsidP="00F165BB">
      <w:pPr>
        <w:ind w:right="72"/>
        <w:contextualSpacing/>
        <w:jc w:val="both"/>
        <w:rPr>
          <w:rFonts w:ascii="Arial" w:hAnsi="Arial" w:cs="Arial"/>
          <w:b/>
          <w:sz w:val="20"/>
          <w:szCs w:val="20"/>
        </w:rPr>
      </w:pPr>
    </w:p>
    <w:p w:rsidR="00F165BB" w:rsidRPr="00F165BB" w:rsidRDefault="00F165BB" w:rsidP="00F165BB">
      <w:pPr>
        <w:jc w:val="both"/>
        <w:rPr>
          <w:rFonts w:ascii="Arial" w:hAnsi="Arial" w:cs="Arial"/>
          <w:sz w:val="20"/>
          <w:szCs w:val="20"/>
          <w:lang w:val="es-BO"/>
        </w:rPr>
      </w:pPr>
      <w:r w:rsidRPr="00F165BB">
        <w:rPr>
          <w:rFonts w:ascii="Arial" w:hAnsi="Arial" w:cs="Arial"/>
          <w:b/>
          <w:sz w:val="20"/>
          <w:szCs w:val="20"/>
        </w:rPr>
        <w:t xml:space="preserve">CLÁUSULA VIGÉSIMA OCTAVA.- </w:t>
      </w:r>
      <w:r w:rsidRPr="00F165BB">
        <w:rPr>
          <w:rFonts w:ascii="Arial" w:hAnsi="Arial" w:cs="Arial"/>
          <w:b/>
          <w:sz w:val="20"/>
          <w:szCs w:val="20"/>
          <w:lang w:val="es-BO"/>
        </w:rPr>
        <w:t xml:space="preserve">(LIQUIDACIÓN DE CONTRATO) </w:t>
      </w:r>
      <w:r w:rsidRPr="00F165BB">
        <w:rPr>
          <w:rFonts w:ascii="Arial" w:hAnsi="Arial" w:cs="Arial"/>
          <w:sz w:val="20"/>
          <w:szCs w:val="20"/>
          <w:lang w:val="es-BO"/>
        </w:rPr>
        <w:t xml:space="preserve">Dentro de los diez (10) días hábiles siguientes a la fecha de recepción de la entrega o provisión que implique el cumplimiento del objeto de la contratación o a la fecha de Resolución del Contrato, la </w:t>
      </w:r>
      <w:r w:rsidRPr="00F165BB">
        <w:rPr>
          <w:rFonts w:ascii="Arial" w:hAnsi="Arial" w:cs="Arial"/>
          <w:b/>
          <w:sz w:val="20"/>
          <w:szCs w:val="20"/>
          <w:lang w:val="es-BO"/>
        </w:rPr>
        <w:t>ENTIDAD</w:t>
      </w:r>
      <w:r w:rsidRPr="00F165BB">
        <w:rPr>
          <w:rFonts w:ascii="Arial" w:hAnsi="Arial" w:cs="Arial"/>
          <w:sz w:val="20"/>
          <w:szCs w:val="20"/>
          <w:lang w:val="es-BO"/>
        </w:rPr>
        <w:t xml:space="preserve"> procederá a la liquidación del Contrato.</w:t>
      </w:r>
    </w:p>
    <w:p w:rsidR="00F165BB" w:rsidRPr="00F165BB" w:rsidRDefault="00F165BB" w:rsidP="00F165BB">
      <w:pPr>
        <w:jc w:val="both"/>
        <w:rPr>
          <w:rFonts w:ascii="Arial" w:hAnsi="Arial" w:cs="Arial"/>
          <w:sz w:val="20"/>
          <w:szCs w:val="20"/>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En ambos casos, 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procederá a establecer los saldos a favor o en contra entre las partes y según corresponda, realizará el cobro de multas, devolución o ejecución de garantías, consolidación por concepto de garantías y/o la emisión de la Certificación de Cumplimiento del Contrato.  </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El Certificado de Cumplimiento de Contrato será emitido, siempre y cuando el </w:t>
      </w:r>
      <w:r w:rsidRPr="00F165BB">
        <w:rPr>
          <w:rFonts w:ascii="Arial" w:hAnsi="Arial" w:cs="Arial"/>
          <w:b/>
          <w:sz w:val="20"/>
          <w:szCs w:val="20"/>
          <w:lang w:val="es-BO"/>
        </w:rPr>
        <w:t>PROVEEDOR</w:t>
      </w:r>
      <w:r w:rsidRPr="00F165BB">
        <w:rPr>
          <w:rFonts w:ascii="Arial" w:hAnsi="Arial" w:cs="Arial"/>
          <w:sz w:val="20"/>
          <w:szCs w:val="20"/>
          <w:lang w:val="es-BO"/>
        </w:rPr>
        <w:t xml:space="preserve">  haya dado fiel cumplimiento a todas sus obligaciones, previstas en el presente Contrato.</w:t>
      </w:r>
    </w:p>
    <w:p w:rsidR="00F165BB" w:rsidRPr="00F165BB" w:rsidRDefault="00F165BB" w:rsidP="00F165BB">
      <w:pPr>
        <w:widowControl w:val="0"/>
        <w:jc w:val="both"/>
        <w:rPr>
          <w:rFonts w:ascii="Arial" w:hAnsi="Arial" w:cs="Arial"/>
          <w:bCs/>
          <w:iCs/>
          <w:sz w:val="20"/>
          <w:szCs w:val="20"/>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La liquidación del Contrato, tomará en cuenta:</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widowControl w:val="0"/>
        <w:numPr>
          <w:ilvl w:val="0"/>
          <w:numId w:val="37"/>
        </w:numPr>
        <w:jc w:val="both"/>
        <w:rPr>
          <w:rFonts w:ascii="Arial" w:hAnsi="Arial" w:cs="Arial"/>
          <w:sz w:val="20"/>
          <w:szCs w:val="20"/>
          <w:lang w:val="es-BO"/>
        </w:rPr>
      </w:pPr>
      <w:r w:rsidRPr="00F165BB">
        <w:rPr>
          <w:rFonts w:ascii="Arial" w:hAnsi="Arial" w:cs="Arial"/>
          <w:sz w:val="20"/>
          <w:szCs w:val="20"/>
          <w:lang w:val="es-BO"/>
        </w:rPr>
        <w:t>Reposición de daños, si hubieren.</w:t>
      </w:r>
    </w:p>
    <w:p w:rsidR="00F165BB" w:rsidRPr="00F165BB" w:rsidRDefault="00F165BB" w:rsidP="00D2177F">
      <w:pPr>
        <w:widowControl w:val="0"/>
        <w:numPr>
          <w:ilvl w:val="0"/>
          <w:numId w:val="37"/>
        </w:numPr>
        <w:jc w:val="both"/>
        <w:rPr>
          <w:rFonts w:ascii="Arial" w:hAnsi="Arial" w:cs="Arial"/>
          <w:sz w:val="20"/>
          <w:szCs w:val="20"/>
          <w:lang w:val="es-BO"/>
        </w:rPr>
      </w:pPr>
      <w:r w:rsidRPr="00F165BB">
        <w:rPr>
          <w:rFonts w:ascii="Arial" w:hAnsi="Arial" w:cs="Arial"/>
          <w:sz w:val="20"/>
          <w:szCs w:val="20"/>
          <w:lang w:val="es-BO"/>
        </w:rPr>
        <w:t>Las multas y penalidades, si hubieran.</w:t>
      </w:r>
    </w:p>
    <w:p w:rsidR="00F165BB" w:rsidRPr="00F165BB" w:rsidRDefault="00F165BB" w:rsidP="00D2177F">
      <w:pPr>
        <w:widowControl w:val="0"/>
        <w:numPr>
          <w:ilvl w:val="0"/>
          <w:numId w:val="37"/>
        </w:numPr>
        <w:jc w:val="both"/>
        <w:rPr>
          <w:rFonts w:ascii="Arial" w:hAnsi="Arial" w:cs="Arial"/>
          <w:sz w:val="20"/>
          <w:szCs w:val="20"/>
          <w:lang w:val="es-BO"/>
        </w:rPr>
      </w:pPr>
      <w:r w:rsidRPr="00F165BB">
        <w:rPr>
          <w:rFonts w:ascii="Arial" w:hAnsi="Arial" w:cs="Arial"/>
          <w:sz w:val="20"/>
          <w:szCs w:val="20"/>
          <w:lang w:val="es-BO"/>
        </w:rPr>
        <w:t xml:space="preserve">Otros aspectos que considere la </w:t>
      </w:r>
      <w:r w:rsidRPr="00F165BB">
        <w:rPr>
          <w:rFonts w:ascii="Arial" w:hAnsi="Arial" w:cs="Arial"/>
          <w:b/>
          <w:sz w:val="20"/>
          <w:szCs w:val="20"/>
          <w:lang w:val="es-BO"/>
        </w:rPr>
        <w:t>ENTIDAD</w:t>
      </w:r>
      <w:r w:rsidRPr="00F165BB">
        <w:rPr>
          <w:rFonts w:ascii="Arial" w:hAnsi="Arial" w:cs="Arial"/>
          <w:sz w:val="20"/>
          <w:szCs w:val="20"/>
          <w:lang w:val="es-BO"/>
        </w:rPr>
        <w:t>.</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 xml:space="preserve">Asimismo, el </w:t>
      </w:r>
      <w:r w:rsidRPr="00F165BB">
        <w:rPr>
          <w:rFonts w:ascii="Arial" w:hAnsi="Arial" w:cs="Arial"/>
          <w:b/>
          <w:sz w:val="20"/>
          <w:szCs w:val="20"/>
          <w:lang w:val="es-BO"/>
        </w:rPr>
        <w:t xml:space="preserve">PROVEEDOR </w:t>
      </w:r>
      <w:r w:rsidRPr="00F165BB">
        <w:rPr>
          <w:rFonts w:ascii="Arial" w:hAnsi="Arial"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165BB">
        <w:rPr>
          <w:rFonts w:ascii="Arial" w:hAnsi="Arial" w:cs="Arial"/>
          <w:b/>
          <w:sz w:val="20"/>
          <w:szCs w:val="20"/>
          <w:lang w:val="es-BO"/>
        </w:rPr>
        <w:t>ENTIDAD.</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Este proceso utilizará los plazos previstos en la Cláusula Décima Quinta del presente Contrato, para el pago de saldos que existiesen.</w:t>
      </w:r>
    </w:p>
    <w:p w:rsidR="00F165BB" w:rsidRPr="00F165BB" w:rsidRDefault="00F165BB" w:rsidP="00F165BB">
      <w:pPr>
        <w:widowControl w:val="0"/>
        <w:jc w:val="both"/>
        <w:rPr>
          <w:rFonts w:ascii="Arial" w:hAnsi="Arial" w:cs="Arial"/>
          <w:b/>
          <w:sz w:val="20"/>
          <w:szCs w:val="20"/>
        </w:rPr>
      </w:pPr>
    </w:p>
    <w:p w:rsidR="00F165BB" w:rsidRPr="00F165BB" w:rsidRDefault="00F165BB" w:rsidP="00F165BB">
      <w:pPr>
        <w:jc w:val="both"/>
        <w:rPr>
          <w:rFonts w:ascii="Arial" w:hAnsi="Arial" w:cs="Arial"/>
          <w:b/>
          <w:sz w:val="20"/>
          <w:szCs w:val="20"/>
        </w:rPr>
      </w:pPr>
      <w:r w:rsidRPr="00F165BB">
        <w:rPr>
          <w:rFonts w:ascii="Arial" w:hAnsi="Arial" w:cs="Arial"/>
          <w:b/>
          <w:sz w:val="20"/>
          <w:szCs w:val="20"/>
        </w:rPr>
        <w:t xml:space="preserve">CLÁUSULA VIGÉSIMA NOVENA.-  (CONFORMIDAD) </w:t>
      </w:r>
      <w:r w:rsidRPr="00F165BB">
        <w:rPr>
          <w:rFonts w:ascii="Arial" w:hAnsi="Arial" w:cs="Arial"/>
          <w:sz w:val="20"/>
          <w:szCs w:val="20"/>
        </w:rPr>
        <w:t>En señal de conformidad y para su fiel y estricto cumplimiento, suscribimos el presente Contrato en cuatro ejemplares de un mismo tenor y validez __________</w:t>
      </w:r>
      <w:r w:rsidRPr="00F165BB">
        <w:rPr>
          <w:rFonts w:ascii="Arial" w:hAnsi="Arial" w:cs="Arial"/>
          <w:b/>
          <w:sz w:val="20"/>
          <w:szCs w:val="20"/>
          <w:lang w:val="es-ES_tradnl"/>
        </w:rPr>
        <w:t>,</w:t>
      </w:r>
      <w:r w:rsidRPr="00F165BB">
        <w:rPr>
          <w:rFonts w:ascii="Arial" w:hAnsi="Arial" w:cs="Arial"/>
          <w:sz w:val="20"/>
          <w:szCs w:val="20"/>
        </w:rPr>
        <w:t xml:space="preserve"> en representación legal de la </w:t>
      </w:r>
      <w:r w:rsidRPr="00F165BB">
        <w:rPr>
          <w:rFonts w:ascii="Arial" w:hAnsi="Arial" w:cs="Arial"/>
          <w:b/>
          <w:sz w:val="20"/>
          <w:szCs w:val="20"/>
        </w:rPr>
        <w:t>ENTIDAD</w:t>
      </w:r>
      <w:r w:rsidRPr="00F165BB">
        <w:rPr>
          <w:rFonts w:ascii="Arial" w:hAnsi="Arial" w:cs="Arial"/>
          <w:sz w:val="20"/>
          <w:szCs w:val="20"/>
        </w:rPr>
        <w:t xml:space="preserve">, y ---------------------------------------, en representación legal del </w:t>
      </w:r>
      <w:r w:rsidRPr="00F165BB">
        <w:rPr>
          <w:rFonts w:ascii="Arial" w:hAnsi="Arial" w:cs="Arial"/>
          <w:b/>
          <w:bCs/>
          <w:sz w:val="20"/>
          <w:szCs w:val="20"/>
        </w:rPr>
        <w:t>PROVEEDOR</w:t>
      </w:r>
      <w:r w:rsidRPr="00F165BB">
        <w:rPr>
          <w:rFonts w:ascii="Arial" w:hAnsi="Arial" w:cs="Arial"/>
          <w:sz w:val="20"/>
          <w:szCs w:val="20"/>
        </w:rPr>
        <w:t>.</w:t>
      </w:r>
    </w:p>
    <w:p w:rsidR="00F165BB" w:rsidRPr="00F165BB" w:rsidRDefault="00F165BB" w:rsidP="00F165BB">
      <w:pPr>
        <w:jc w:val="both"/>
        <w:rPr>
          <w:rFonts w:ascii="Arial" w:hAnsi="Arial" w:cs="Arial"/>
          <w:sz w:val="20"/>
          <w:szCs w:val="20"/>
        </w:rPr>
      </w:pPr>
    </w:p>
    <w:p w:rsidR="00F165BB" w:rsidRPr="00F165BB" w:rsidRDefault="00F165BB" w:rsidP="00F165BB">
      <w:pPr>
        <w:jc w:val="both"/>
        <w:rPr>
          <w:rFonts w:ascii="Arial" w:hAnsi="Arial" w:cs="Arial"/>
          <w:sz w:val="20"/>
          <w:szCs w:val="20"/>
        </w:rPr>
      </w:pPr>
      <w:r w:rsidRPr="00F165BB">
        <w:rPr>
          <w:rFonts w:ascii="Arial" w:hAnsi="Arial" w:cs="Arial"/>
          <w:sz w:val="20"/>
          <w:szCs w:val="20"/>
        </w:rPr>
        <w:t>Este documento, conforme a disposiciones legales de control fiscal vigentes, será registrado ante la Contraloría General del Estado.</w:t>
      </w:r>
    </w:p>
    <w:p w:rsidR="00F165BB" w:rsidRPr="00F165BB" w:rsidRDefault="00F165BB" w:rsidP="00F165BB">
      <w:pPr>
        <w:jc w:val="both"/>
        <w:rPr>
          <w:rFonts w:ascii="Arial" w:hAnsi="Arial" w:cs="Arial"/>
          <w:sz w:val="20"/>
          <w:szCs w:val="20"/>
        </w:rPr>
      </w:pPr>
    </w:p>
    <w:p w:rsidR="004C2E7B" w:rsidRPr="00F165BB" w:rsidRDefault="00F165BB" w:rsidP="00745CFA">
      <w:pPr>
        <w:jc w:val="both"/>
        <w:rPr>
          <w:rFonts w:cs="Arial"/>
          <w:b/>
          <w:i/>
          <w:sz w:val="20"/>
          <w:szCs w:val="20"/>
          <w:lang w:val="es-BO"/>
        </w:rPr>
      </w:pPr>
      <w:r w:rsidRPr="00F165BB">
        <w:rPr>
          <w:rFonts w:ascii="Arial" w:eastAsia="Courier New" w:hAnsi="Arial" w:cs="Arial"/>
          <w:sz w:val="20"/>
          <w:szCs w:val="20"/>
        </w:rPr>
        <w:t xml:space="preserve">La Paz, __ de ____ </w:t>
      </w:r>
      <w:proofErr w:type="spellStart"/>
      <w:r w:rsidRPr="00F165BB">
        <w:rPr>
          <w:rFonts w:ascii="Arial" w:eastAsia="Courier New" w:hAnsi="Arial" w:cs="Arial"/>
          <w:sz w:val="20"/>
          <w:szCs w:val="20"/>
        </w:rPr>
        <w:t>de</w:t>
      </w:r>
      <w:proofErr w:type="spellEnd"/>
      <w:r w:rsidRPr="00F165BB">
        <w:rPr>
          <w:rFonts w:ascii="Arial" w:eastAsia="Courier New" w:hAnsi="Arial" w:cs="Arial"/>
          <w:sz w:val="20"/>
          <w:szCs w:val="20"/>
        </w:rPr>
        <w:t xml:space="preserve"> 2024</w:t>
      </w:r>
    </w:p>
    <w:sectPr w:rsidR="004C2E7B" w:rsidRPr="00F165BB"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DC" w:rsidRDefault="004978DC">
      <w:r>
        <w:separator/>
      </w:r>
    </w:p>
  </w:endnote>
  <w:endnote w:type="continuationSeparator" w:id="0">
    <w:p w:rsidR="004978DC" w:rsidRDefault="0049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09" w:rsidRDefault="00D52409">
    <w:pPr>
      <w:pStyle w:val="Piedepgina"/>
      <w:jc w:val="right"/>
    </w:pPr>
    <w:r>
      <w:fldChar w:fldCharType="begin"/>
    </w:r>
    <w:r>
      <w:instrText xml:space="preserve"> PAGE   \* MERGEFORMAT </w:instrText>
    </w:r>
    <w:r>
      <w:fldChar w:fldCharType="separate"/>
    </w:r>
    <w:r w:rsidR="00D41FBE">
      <w:rPr>
        <w:noProof/>
      </w:rPr>
      <w:t>2</w:t>
    </w:r>
    <w:r>
      <w:rPr>
        <w:noProof/>
      </w:rPr>
      <w:fldChar w:fldCharType="end"/>
    </w:r>
  </w:p>
  <w:p w:rsidR="00D52409" w:rsidRDefault="00D524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DC" w:rsidRDefault="004978DC">
      <w:r>
        <w:separator/>
      </w:r>
    </w:p>
  </w:footnote>
  <w:footnote w:type="continuationSeparator" w:id="0">
    <w:p w:rsidR="004978DC" w:rsidRDefault="0049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09" w:rsidRPr="00944965" w:rsidRDefault="00D52409">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09" w:rsidRDefault="00D52409">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09" w:rsidRPr="00C7315F" w:rsidRDefault="00D52409" w:rsidP="00C7315F">
    <w:pPr>
      <w:pStyle w:val="Encabezado"/>
    </w:pPr>
    <w:r w:rsidRPr="00944965">
      <w:rPr>
        <w:noProof/>
        <w:sz w:val="6"/>
        <w:lang w:val="es-BO" w:eastAsia="es-BO"/>
      </w:rPr>
      <w:drawing>
        <wp:anchor distT="0" distB="0" distL="114300" distR="114300" simplePos="0" relativeHeight="251663360" behindDoc="0" locked="0" layoutInCell="1" allowOverlap="1" wp14:anchorId="07C88760" wp14:editId="32FE331C">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7E5A72"/>
    <w:multiLevelType w:val="hybridMultilevel"/>
    <w:tmpl w:val="2F8EAFFA"/>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3422657"/>
    <w:multiLevelType w:val="hybridMultilevel"/>
    <w:tmpl w:val="3AE82D70"/>
    <w:lvl w:ilvl="0" w:tplc="400A0001">
      <w:start w:val="1"/>
      <w:numFmt w:val="bullet"/>
      <w:lvlText w:val=""/>
      <w:lvlJc w:val="left"/>
      <w:pPr>
        <w:ind w:left="1944" w:hanging="360"/>
      </w:pPr>
      <w:rPr>
        <w:rFonts w:ascii="Symbol" w:hAnsi="Symbol" w:hint="default"/>
      </w:rPr>
    </w:lvl>
    <w:lvl w:ilvl="1" w:tplc="400A0003" w:tentative="1">
      <w:start w:val="1"/>
      <w:numFmt w:val="bullet"/>
      <w:lvlText w:val="o"/>
      <w:lvlJc w:val="left"/>
      <w:pPr>
        <w:ind w:left="2664" w:hanging="360"/>
      </w:pPr>
      <w:rPr>
        <w:rFonts w:ascii="Courier New" w:hAnsi="Courier New" w:cs="Courier New" w:hint="default"/>
      </w:rPr>
    </w:lvl>
    <w:lvl w:ilvl="2" w:tplc="400A0005" w:tentative="1">
      <w:start w:val="1"/>
      <w:numFmt w:val="bullet"/>
      <w:lvlText w:val=""/>
      <w:lvlJc w:val="left"/>
      <w:pPr>
        <w:ind w:left="3384" w:hanging="360"/>
      </w:pPr>
      <w:rPr>
        <w:rFonts w:ascii="Wingdings" w:hAnsi="Wingdings" w:hint="default"/>
      </w:rPr>
    </w:lvl>
    <w:lvl w:ilvl="3" w:tplc="400A0001" w:tentative="1">
      <w:start w:val="1"/>
      <w:numFmt w:val="bullet"/>
      <w:lvlText w:val=""/>
      <w:lvlJc w:val="left"/>
      <w:pPr>
        <w:ind w:left="4104" w:hanging="360"/>
      </w:pPr>
      <w:rPr>
        <w:rFonts w:ascii="Symbol" w:hAnsi="Symbol" w:hint="default"/>
      </w:rPr>
    </w:lvl>
    <w:lvl w:ilvl="4" w:tplc="400A0003" w:tentative="1">
      <w:start w:val="1"/>
      <w:numFmt w:val="bullet"/>
      <w:lvlText w:val="o"/>
      <w:lvlJc w:val="left"/>
      <w:pPr>
        <w:ind w:left="4824" w:hanging="360"/>
      </w:pPr>
      <w:rPr>
        <w:rFonts w:ascii="Courier New" w:hAnsi="Courier New" w:cs="Courier New" w:hint="default"/>
      </w:rPr>
    </w:lvl>
    <w:lvl w:ilvl="5" w:tplc="400A0005" w:tentative="1">
      <w:start w:val="1"/>
      <w:numFmt w:val="bullet"/>
      <w:lvlText w:val=""/>
      <w:lvlJc w:val="left"/>
      <w:pPr>
        <w:ind w:left="5544" w:hanging="360"/>
      </w:pPr>
      <w:rPr>
        <w:rFonts w:ascii="Wingdings" w:hAnsi="Wingdings" w:hint="default"/>
      </w:rPr>
    </w:lvl>
    <w:lvl w:ilvl="6" w:tplc="400A0001" w:tentative="1">
      <w:start w:val="1"/>
      <w:numFmt w:val="bullet"/>
      <w:lvlText w:val=""/>
      <w:lvlJc w:val="left"/>
      <w:pPr>
        <w:ind w:left="6264" w:hanging="360"/>
      </w:pPr>
      <w:rPr>
        <w:rFonts w:ascii="Symbol" w:hAnsi="Symbol" w:hint="default"/>
      </w:rPr>
    </w:lvl>
    <w:lvl w:ilvl="7" w:tplc="400A0003" w:tentative="1">
      <w:start w:val="1"/>
      <w:numFmt w:val="bullet"/>
      <w:lvlText w:val="o"/>
      <w:lvlJc w:val="left"/>
      <w:pPr>
        <w:ind w:left="6984" w:hanging="360"/>
      </w:pPr>
      <w:rPr>
        <w:rFonts w:ascii="Courier New" w:hAnsi="Courier New" w:cs="Courier New" w:hint="default"/>
      </w:rPr>
    </w:lvl>
    <w:lvl w:ilvl="8" w:tplc="400A0005" w:tentative="1">
      <w:start w:val="1"/>
      <w:numFmt w:val="bullet"/>
      <w:lvlText w:val=""/>
      <w:lvlJc w:val="left"/>
      <w:pPr>
        <w:ind w:left="7704" w:hanging="360"/>
      </w:pPr>
      <w:rPr>
        <w:rFonts w:ascii="Wingdings" w:hAnsi="Wingdings" w:hint="default"/>
      </w:r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0B160645"/>
    <w:multiLevelType w:val="hybridMultilevel"/>
    <w:tmpl w:val="71C061C2"/>
    <w:lvl w:ilvl="0" w:tplc="5A36253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C990ADB"/>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14"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3C6DE8"/>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1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793C99"/>
    <w:multiLevelType w:val="hybridMultilevel"/>
    <w:tmpl w:val="BC989E98"/>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3F57B6"/>
    <w:multiLevelType w:val="multilevel"/>
    <w:tmpl w:val="6B2CE7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5C445D3"/>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24" w15:restartNumberingAfterBreak="0">
    <w:nsid w:val="172F2860"/>
    <w:multiLevelType w:val="multilevel"/>
    <w:tmpl w:val="D4263138"/>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ascii="Arial" w:hAnsi="Arial" w:cs="Arial" w:hint="default"/>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B95BE3"/>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2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1C90096A"/>
    <w:multiLevelType w:val="hybridMultilevel"/>
    <w:tmpl w:val="8F4A6FF2"/>
    <w:lvl w:ilvl="0" w:tplc="400A0005">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1D55021C"/>
    <w:multiLevelType w:val="hybridMultilevel"/>
    <w:tmpl w:val="CE52AD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1F6B14F4"/>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3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2" w15:restartNumberingAfterBreak="0">
    <w:nsid w:val="2414407F"/>
    <w:multiLevelType w:val="hybridMultilevel"/>
    <w:tmpl w:val="F4BEB2C2"/>
    <w:lvl w:ilvl="0" w:tplc="52866EA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4" w15:restartNumberingAfterBreak="0">
    <w:nsid w:val="24464B67"/>
    <w:multiLevelType w:val="multilevel"/>
    <w:tmpl w:val="C0B44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8B01E64"/>
    <w:multiLevelType w:val="hybridMultilevel"/>
    <w:tmpl w:val="48C05D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29FA0C75"/>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3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5" w15:restartNumberingAfterBreak="0">
    <w:nsid w:val="34695C47"/>
    <w:multiLevelType w:val="multilevel"/>
    <w:tmpl w:val="2504509C"/>
    <w:lvl w:ilvl="0">
      <w:start w:val="3"/>
      <w:numFmt w:val="decimal"/>
      <w:lvlText w:val="%1."/>
      <w:lvlJc w:val="left"/>
      <w:pPr>
        <w:ind w:left="450" w:hanging="450"/>
      </w:pPr>
      <w:rPr>
        <w:rFonts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7"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2" w15:restartNumberingAfterBreak="0">
    <w:nsid w:val="49382B61"/>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5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CFE031A"/>
    <w:multiLevelType w:val="hybridMultilevel"/>
    <w:tmpl w:val="68B0B6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7" w15:restartNumberingAfterBreak="0">
    <w:nsid w:val="51351BD4"/>
    <w:multiLevelType w:val="hybridMultilevel"/>
    <w:tmpl w:val="12BE761E"/>
    <w:lvl w:ilvl="0" w:tplc="C54A3524">
      <w:start w:val="1"/>
      <w:numFmt w:val="bullet"/>
      <w:lvlText w:val=""/>
      <w:lvlJc w:val="left"/>
      <w:pPr>
        <w:ind w:left="720" w:hanging="360"/>
      </w:pPr>
      <w:rPr>
        <w:rFonts w:ascii="Symbol" w:hAnsi="Symbol" w:hint="default"/>
        <w:sz w:val="1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51420F5D"/>
    <w:multiLevelType w:val="hybridMultilevel"/>
    <w:tmpl w:val="214E0318"/>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3791C2D"/>
    <w:multiLevelType w:val="hybridMultilevel"/>
    <w:tmpl w:val="A306C8F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41C0927"/>
    <w:multiLevelType w:val="hybridMultilevel"/>
    <w:tmpl w:val="FB7C7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56FB1081"/>
    <w:multiLevelType w:val="hybridMultilevel"/>
    <w:tmpl w:val="A2F2D1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57FC1F11"/>
    <w:multiLevelType w:val="hybridMultilevel"/>
    <w:tmpl w:val="71C061C2"/>
    <w:lvl w:ilvl="0" w:tplc="5A36253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5870195F"/>
    <w:multiLevelType w:val="singleLevel"/>
    <w:tmpl w:val="38C2B268"/>
    <w:lvl w:ilvl="0">
      <w:numFmt w:val="decimal"/>
      <w:pStyle w:val="Ttulo9"/>
      <w:lvlText w:val=""/>
      <w:lvlJc w:val="left"/>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5E203266"/>
    <w:multiLevelType w:val="multilevel"/>
    <w:tmpl w:val="391E8F36"/>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ascii="Arial" w:hAnsi="Arial" w:cs="Arial" w:hint="default"/>
        <w:b/>
        <w:bCs/>
        <w:i w:val="0"/>
        <w:i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FE10205"/>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6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51228FF"/>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71" w15:restartNumberingAfterBreak="0">
    <w:nsid w:val="658B5B73"/>
    <w:multiLevelType w:val="hybridMultilevel"/>
    <w:tmpl w:val="A8AA19D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AE638BE"/>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7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7" w15:restartNumberingAfterBreak="0">
    <w:nsid w:val="707F1283"/>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78" w15:restartNumberingAfterBreak="0">
    <w:nsid w:val="71A5114B"/>
    <w:multiLevelType w:val="hybridMultilevel"/>
    <w:tmpl w:val="5714054C"/>
    <w:lvl w:ilvl="0" w:tplc="400A000F">
      <w:start w:val="1"/>
      <w:numFmt w:val="decimal"/>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79" w15:restartNumberingAfterBreak="0">
    <w:nsid w:val="72741BA9"/>
    <w:multiLevelType w:val="multilevel"/>
    <w:tmpl w:val="391E8F36"/>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ascii="Arial" w:hAnsi="Arial" w:cs="Arial" w:hint="default"/>
        <w:b/>
        <w:bCs/>
        <w:i w:val="0"/>
        <w:i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8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46"/>
  </w:num>
  <w:num w:numId="3">
    <w:abstractNumId w:val="65"/>
  </w:num>
  <w:num w:numId="4">
    <w:abstractNumId w:val="63"/>
  </w:num>
  <w:num w:numId="5">
    <w:abstractNumId w:val="17"/>
  </w:num>
  <w:num w:numId="6">
    <w:abstractNumId w:val="56"/>
  </w:num>
  <w:num w:numId="7">
    <w:abstractNumId w:val="10"/>
  </w:num>
  <w:num w:numId="8">
    <w:abstractNumId w:val="8"/>
  </w:num>
  <w:num w:numId="9">
    <w:abstractNumId w:val="7"/>
  </w:num>
  <w:num w:numId="10">
    <w:abstractNumId w:val="44"/>
  </w:num>
  <w:num w:numId="11">
    <w:abstractNumId w:val="35"/>
  </w:num>
  <w:num w:numId="12">
    <w:abstractNumId w:val="41"/>
  </w:num>
  <w:num w:numId="13">
    <w:abstractNumId w:val="33"/>
  </w:num>
  <w:num w:numId="14">
    <w:abstractNumId w:val="16"/>
  </w:num>
  <w:num w:numId="15">
    <w:abstractNumId w:val="76"/>
  </w:num>
  <w:num w:numId="16">
    <w:abstractNumId w:val="9"/>
  </w:num>
  <w:num w:numId="17">
    <w:abstractNumId w:val="27"/>
  </w:num>
  <w:num w:numId="18">
    <w:abstractNumId w:val="39"/>
  </w:num>
  <w:num w:numId="19">
    <w:abstractNumId w:val="50"/>
  </w:num>
  <w:num w:numId="20">
    <w:abstractNumId w:val="74"/>
  </w:num>
  <w:num w:numId="21">
    <w:abstractNumId w:val="11"/>
  </w:num>
  <w:num w:numId="22">
    <w:abstractNumId w:val="64"/>
  </w:num>
  <w:num w:numId="23">
    <w:abstractNumId w:val="2"/>
  </w:num>
  <w:num w:numId="24">
    <w:abstractNumId w:val="53"/>
  </w:num>
  <w:num w:numId="25">
    <w:abstractNumId w:val="20"/>
  </w:num>
  <w:num w:numId="26">
    <w:abstractNumId w:val="73"/>
  </w:num>
  <w:num w:numId="27">
    <w:abstractNumId w:val="81"/>
  </w:num>
  <w:num w:numId="28">
    <w:abstractNumId w:val="68"/>
  </w:num>
  <w:num w:numId="29">
    <w:abstractNumId w:val="31"/>
  </w:num>
  <w:num w:numId="30">
    <w:abstractNumId w:val="51"/>
  </w:num>
  <w:num w:numId="31">
    <w:abstractNumId w:val="6"/>
  </w:num>
  <w:num w:numId="32">
    <w:abstractNumId w:val="47"/>
  </w:num>
  <w:num w:numId="33">
    <w:abstractNumId w:val="82"/>
  </w:num>
  <w:num w:numId="34">
    <w:abstractNumId w:val="5"/>
  </w:num>
  <w:num w:numId="35">
    <w:abstractNumId w:val="26"/>
  </w:num>
  <w:num w:numId="36">
    <w:abstractNumId w:val="40"/>
  </w:num>
  <w:num w:numId="37">
    <w:abstractNumId w:val="43"/>
  </w:num>
  <w:num w:numId="38">
    <w:abstractNumId w:val="22"/>
  </w:num>
  <w:num w:numId="39">
    <w:abstractNumId w:val="83"/>
  </w:num>
  <w:num w:numId="40">
    <w:abstractNumId w:val="80"/>
  </w:num>
  <w:num w:numId="41">
    <w:abstractNumId w:val="48"/>
  </w:num>
  <w:num w:numId="42">
    <w:abstractNumId w:val="42"/>
  </w:num>
  <w:num w:numId="43">
    <w:abstractNumId w:val="55"/>
  </w:num>
  <w:num w:numId="44">
    <w:abstractNumId w:val="36"/>
  </w:num>
  <w:num w:numId="45">
    <w:abstractNumId w:val="14"/>
  </w:num>
  <w:num w:numId="46">
    <w:abstractNumId w:val="75"/>
  </w:num>
  <w:num w:numId="47">
    <w:abstractNumId w:val="69"/>
  </w:num>
  <w:num w:numId="48">
    <w:abstractNumId w:val="57"/>
  </w:num>
  <w:num w:numId="49">
    <w:abstractNumId w:val="19"/>
  </w:num>
  <w:num w:numId="50">
    <w:abstractNumId w:val="60"/>
  </w:num>
  <w:num w:numId="51">
    <w:abstractNumId w:val="71"/>
  </w:num>
  <w:num w:numId="52">
    <w:abstractNumId w:val="28"/>
  </w:num>
  <w:num w:numId="53">
    <w:abstractNumId w:val="79"/>
  </w:num>
  <w:num w:numId="54">
    <w:abstractNumId w:val="37"/>
  </w:num>
  <w:num w:numId="55">
    <w:abstractNumId w:val="54"/>
  </w:num>
  <w:num w:numId="56">
    <w:abstractNumId w:val="61"/>
  </w:num>
  <w:num w:numId="57">
    <w:abstractNumId w:val="24"/>
  </w:num>
  <w:num w:numId="58">
    <w:abstractNumId w:val="4"/>
  </w:num>
  <w:num w:numId="59">
    <w:abstractNumId w:val="58"/>
  </w:num>
  <w:num w:numId="60">
    <w:abstractNumId w:val="3"/>
  </w:num>
  <w:num w:numId="61">
    <w:abstractNumId w:val="12"/>
  </w:num>
  <w:num w:numId="62">
    <w:abstractNumId w:val="59"/>
  </w:num>
  <w:num w:numId="63">
    <w:abstractNumId w:val="34"/>
  </w:num>
  <w:num w:numId="64">
    <w:abstractNumId w:val="21"/>
  </w:num>
  <w:num w:numId="65">
    <w:abstractNumId w:val="45"/>
  </w:num>
  <w:num w:numId="66">
    <w:abstractNumId w:val="29"/>
  </w:num>
  <w:num w:numId="67">
    <w:abstractNumId w:val="62"/>
  </w:num>
  <w:num w:numId="68">
    <w:abstractNumId w:val="32"/>
  </w:num>
  <w:num w:numId="69">
    <w:abstractNumId w:val="52"/>
  </w:num>
  <w:num w:numId="70">
    <w:abstractNumId w:val="23"/>
  </w:num>
  <w:num w:numId="71">
    <w:abstractNumId w:val="72"/>
  </w:num>
  <w:num w:numId="72">
    <w:abstractNumId w:val="38"/>
  </w:num>
  <w:num w:numId="73">
    <w:abstractNumId w:val="25"/>
  </w:num>
  <w:num w:numId="74">
    <w:abstractNumId w:val="67"/>
  </w:num>
  <w:num w:numId="75">
    <w:abstractNumId w:val="77"/>
  </w:num>
  <w:num w:numId="76">
    <w:abstractNumId w:val="13"/>
  </w:num>
  <w:num w:numId="77">
    <w:abstractNumId w:val="15"/>
  </w:num>
  <w:num w:numId="78">
    <w:abstractNumId w:val="70"/>
  </w:num>
  <w:num w:numId="79">
    <w:abstractNumId w:val="30"/>
  </w:num>
  <w:num w:numId="80">
    <w:abstractNumId w:val="66"/>
  </w:num>
  <w:num w:numId="81">
    <w:abstractNumId w:val="49"/>
  </w:num>
  <w:num w:numId="82">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952"/>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1A6E"/>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295"/>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978DC"/>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5B0"/>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3EEE"/>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2F44"/>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186D"/>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26CD"/>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1A37"/>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F9E"/>
    <w:rsid w:val="00C163C4"/>
    <w:rsid w:val="00C1664F"/>
    <w:rsid w:val="00C16E27"/>
    <w:rsid w:val="00C173DB"/>
    <w:rsid w:val="00C17CDD"/>
    <w:rsid w:val="00C17ECE"/>
    <w:rsid w:val="00C2039C"/>
    <w:rsid w:val="00C204C8"/>
    <w:rsid w:val="00C21517"/>
    <w:rsid w:val="00C2155A"/>
    <w:rsid w:val="00C216FD"/>
    <w:rsid w:val="00C225C7"/>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6F05"/>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77F"/>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1FBE"/>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409"/>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0CC7"/>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C38"/>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1A14"/>
    <w:rsid w:val="00F12195"/>
    <w:rsid w:val="00F121EB"/>
    <w:rsid w:val="00F125D8"/>
    <w:rsid w:val="00F12EAA"/>
    <w:rsid w:val="00F13680"/>
    <w:rsid w:val="00F136B2"/>
    <w:rsid w:val="00F13CAA"/>
    <w:rsid w:val="00F13E59"/>
    <w:rsid w:val="00F158D4"/>
    <w:rsid w:val="00F15A0A"/>
    <w:rsid w:val="00F15B43"/>
    <w:rsid w:val="00F162AC"/>
    <w:rsid w:val="00F165BB"/>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37CB4"/>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2849"/>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6B2F44"/>
  </w:style>
  <w:style w:type="character" w:customStyle="1" w:styleId="lineage-item">
    <w:name w:val="lineage-item"/>
    <w:basedOn w:val="Fuentedeprrafopredeter"/>
    <w:rsid w:val="00A11A37"/>
  </w:style>
  <w:style w:type="character" w:customStyle="1" w:styleId="Ttulo5Car">
    <w:name w:val="Título 5 Car"/>
    <w:basedOn w:val="Fuentedeprrafopredeter"/>
    <w:link w:val="Ttulo5"/>
    <w:rsid w:val="00442295"/>
    <w:rPr>
      <w:bCs/>
      <w:iCs/>
      <w:szCs w:val="26"/>
      <w:lang w:val="es-ES" w:eastAsia="es-ES"/>
    </w:rPr>
  </w:style>
  <w:style w:type="numbering" w:customStyle="1" w:styleId="Sinlista1">
    <w:name w:val="Sin lista1"/>
    <w:next w:val="Sinlista"/>
    <w:uiPriority w:val="99"/>
    <w:semiHidden/>
    <w:unhideWhenUsed/>
    <w:rsid w:val="00442295"/>
  </w:style>
  <w:style w:type="paragraph" w:customStyle="1" w:styleId="xl29">
    <w:name w:val="xl29"/>
    <w:basedOn w:val="Normal"/>
    <w:rsid w:val="0044229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442295"/>
    <w:pPr>
      <w:widowControl w:val="0"/>
      <w:tabs>
        <w:tab w:val="left" w:pos="-720"/>
      </w:tabs>
      <w:suppressAutoHyphens/>
      <w:jc w:val="both"/>
    </w:pPr>
    <w:rPr>
      <w:rFonts w:ascii="Arial" w:hAnsi="Arial"/>
      <w:spacing w:val="-2"/>
      <w:sz w:val="20"/>
      <w:szCs w:val="20"/>
      <w:lang w:val="es-BO"/>
    </w:rPr>
  </w:style>
  <w:style w:type="table" w:customStyle="1" w:styleId="Tablaconcuadrcula5">
    <w:name w:val="Tabla con cuadrícula5"/>
    <w:basedOn w:val="Tablanormal"/>
    <w:next w:val="Tablaconcuadrcula"/>
    <w:uiPriority w:val="59"/>
    <w:rsid w:val="004422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42295"/>
    <w:pPr>
      <w:ind w:left="720"/>
    </w:pPr>
    <w:rPr>
      <w:rFonts w:ascii="Times New Roman" w:hAnsi="Times New Roman"/>
      <w:sz w:val="20"/>
      <w:szCs w:val="20"/>
      <w:lang w:eastAsia="en-US"/>
    </w:rPr>
  </w:style>
  <w:style w:type="paragraph" w:customStyle="1" w:styleId="xl28">
    <w:name w:val="xl28"/>
    <w:basedOn w:val="Normal"/>
    <w:rsid w:val="0044229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442295"/>
    <w:rPr>
      <w:rFonts w:cs="ITC Avant Garde Std Bk"/>
      <w:color w:val="000000"/>
      <w:sz w:val="16"/>
      <w:szCs w:val="16"/>
    </w:rPr>
  </w:style>
  <w:style w:type="numbering" w:customStyle="1" w:styleId="Sinlista2">
    <w:name w:val="Sin lista2"/>
    <w:next w:val="Sinlista"/>
    <w:uiPriority w:val="99"/>
    <w:semiHidden/>
    <w:unhideWhenUsed/>
    <w:rsid w:val="00442295"/>
  </w:style>
  <w:style w:type="numbering" w:customStyle="1" w:styleId="Sinlista3">
    <w:name w:val="Sin lista3"/>
    <w:next w:val="Sinlista"/>
    <w:uiPriority w:val="99"/>
    <w:semiHidden/>
    <w:unhideWhenUsed/>
    <w:rsid w:val="00442295"/>
  </w:style>
  <w:style w:type="table" w:customStyle="1" w:styleId="Tablaconcuadrcula6">
    <w:name w:val="Tabla con cuadrícula6"/>
    <w:basedOn w:val="Tablanormal"/>
    <w:next w:val="Tablaconcuadrcula"/>
    <w:uiPriority w:val="59"/>
    <w:rsid w:val="004422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42295"/>
  </w:style>
  <w:style w:type="table" w:customStyle="1" w:styleId="Tablaconcuadrcula7">
    <w:name w:val="Tabla con cuadrícula7"/>
    <w:basedOn w:val="Tablanormal"/>
    <w:next w:val="Tablaconcuadrcula"/>
    <w:uiPriority w:val="59"/>
    <w:rsid w:val="004422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442295"/>
  </w:style>
  <w:style w:type="character" w:styleId="nfasissutil">
    <w:name w:val="Subtle Emphasis"/>
    <w:uiPriority w:val="19"/>
    <w:qFormat/>
    <w:rsid w:val="00F165BB"/>
    <w:rPr>
      <w:i/>
      <w:iCs/>
      <w:color w:val="404040"/>
    </w:rPr>
  </w:style>
  <w:style w:type="paragraph" w:customStyle="1" w:styleId="Textoindependiente33">
    <w:name w:val="Texto independiente 33"/>
    <w:basedOn w:val="Normal"/>
    <w:rsid w:val="00F165BB"/>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huaras@bcb.gob.bo"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hyperlink" Target="https://bcbbolivia.webex.com/bcbbolivia/onstage/g.php?MTID=e6869066e7fe52f40e6a714873ba06676" TargetMode="External"/><Relationship Id="rId2" Type="http://schemas.openxmlformats.org/officeDocument/2006/relationships/numbering" Target="numbering.xml"/><Relationship Id="rId16" Type="http://schemas.openxmlformats.org/officeDocument/2006/relationships/hyperlink" Target="https://bcbbolivia.webex.com/bcbbolivia/onstage/g.php?MTID=e134250095b710e766bb3dc0329983d5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huaras@bcb.gob.bo" TargetMode="Externa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saravia@bcb.gob.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A0F5E-BAC1-402B-9D30-A9A1EFBA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25323</Words>
  <Characters>139282</Characters>
  <Application>Microsoft Office Word</Application>
  <DocSecurity>0</DocSecurity>
  <Lines>1160</Lines>
  <Paragraphs>328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9</cp:revision>
  <cp:lastPrinted>2024-03-29T03:35:00Z</cp:lastPrinted>
  <dcterms:created xsi:type="dcterms:W3CDTF">2024-03-29T02:27:00Z</dcterms:created>
  <dcterms:modified xsi:type="dcterms:W3CDTF">2024-03-29T03:37:00Z</dcterms:modified>
</cp:coreProperties>
</file>