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DF1736" w:rsidTr="00DF1736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36" w:rsidRDefault="00DF1736" w:rsidP="00F61E06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4pt;height:61.4pt" o:ole="">
                  <v:imagedata r:id="rId6" o:title="" gain="45875f" blacklevel="13107f" grayscale="t"/>
                </v:shape>
                <o:OLEObject Type="Embed" ProgID="MSPhotoEd.3" ShapeID="_x0000_i1025" DrawAspect="Content" ObjectID="_1394974004" r:id="rId7"/>
              </w:object>
            </w:r>
          </w:p>
        </w:tc>
        <w:tc>
          <w:tcPr>
            <w:tcW w:w="7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DF1736" w:rsidRPr="00DF1736" w:rsidRDefault="00DF1736" w:rsidP="00DF1736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</w:rPr>
            </w:pPr>
            <w:r w:rsidRPr="00DF1736">
              <w:rPr>
                <w:rFonts w:ascii="Arial" w:hAnsi="Arial" w:cs="Arial"/>
                <w:color w:val="FFFFFF"/>
              </w:rPr>
              <w:t>BANCO CENTRAL DE BOLIVIA</w:t>
            </w:r>
          </w:p>
          <w:p w:rsidR="00DF1736" w:rsidRDefault="00DF1736" w:rsidP="00F61E06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DF1736" w:rsidRDefault="00DF1736" w:rsidP="00F61E06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DF1736" w:rsidRPr="00532382" w:rsidRDefault="00DF1736" w:rsidP="00DF1736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CÓDIGO BCB:  ANPE - P Nº 021/2012-1</w:t>
            </w:r>
            <w:r w:rsidRPr="00DF1736">
              <w:rPr>
                <w:rFonts w:ascii="Arial" w:hAnsi="Arial" w:cs="Arial"/>
                <w:color w:val="FFFFFF"/>
                <w:sz w:val="20"/>
              </w:rPr>
              <w:t>C</w:t>
            </w:r>
          </w:p>
        </w:tc>
      </w:tr>
    </w:tbl>
    <w:p w:rsidR="00DF1736" w:rsidRPr="00DF1736" w:rsidRDefault="00DF1736" w:rsidP="009C3072">
      <w:pPr>
        <w:jc w:val="both"/>
        <w:rPr>
          <w:rFonts w:ascii="Arial Narrow" w:hAnsi="Arial Narrow" w:cs="Arial"/>
          <w:sz w:val="2"/>
          <w:szCs w:val="2"/>
        </w:rPr>
      </w:pPr>
    </w:p>
    <w:tbl>
      <w:tblPr>
        <w:tblW w:w="967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7"/>
        <w:gridCol w:w="50"/>
        <w:gridCol w:w="86"/>
        <w:gridCol w:w="24"/>
        <w:gridCol w:w="27"/>
        <w:gridCol w:w="90"/>
        <w:gridCol w:w="36"/>
        <w:gridCol w:w="17"/>
        <w:gridCol w:w="206"/>
        <w:gridCol w:w="23"/>
        <w:gridCol w:w="67"/>
        <w:gridCol w:w="297"/>
        <w:gridCol w:w="297"/>
        <w:gridCol w:w="297"/>
        <w:gridCol w:w="297"/>
        <w:gridCol w:w="297"/>
        <w:gridCol w:w="202"/>
        <w:gridCol w:w="14"/>
        <w:gridCol w:w="81"/>
        <w:gridCol w:w="45"/>
        <w:gridCol w:w="8"/>
        <w:gridCol w:w="243"/>
        <w:gridCol w:w="297"/>
        <w:gridCol w:w="215"/>
        <w:gridCol w:w="82"/>
        <w:gridCol w:w="118"/>
        <w:gridCol w:w="183"/>
        <w:gridCol w:w="140"/>
        <w:gridCol w:w="157"/>
        <w:gridCol w:w="297"/>
        <w:gridCol w:w="297"/>
        <w:gridCol w:w="181"/>
        <w:gridCol w:w="75"/>
        <w:gridCol w:w="40"/>
        <w:gridCol w:w="26"/>
        <w:gridCol w:w="47"/>
        <w:gridCol w:w="125"/>
        <w:gridCol w:w="99"/>
        <w:gridCol w:w="9"/>
        <w:gridCol w:w="288"/>
        <w:gridCol w:w="297"/>
        <w:gridCol w:w="297"/>
        <w:gridCol w:w="227"/>
        <w:gridCol w:w="231"/>
        <w:gridCol w:w="18"/>
        <w:gridCol w:w="10"/>
        <w:gridCol w:w="14"/>
        <w:gridCol w:w="17"/>
        <w:gridCol w:w="145"/>
      </w:tblGrid>
      <w:tr w:rsidR="009C3072" w:rsidTr="00F61E06">
        <w:tc>
          <w:tcPr>
            <w:tcW w:w="967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C3072" w:rsidRDefault="009C3072" w:rsidP="009C3072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CONVOCATORIA</w:t>
            </w:r>
          </w:p>
          <w:p w:rsidR="009C3072" w:rsidRDefault="009C3072" w:rsidP="00F61E06">
            <w:pPr>
              <w:pStyle w:val="Estilo1"/>
              <w:tabs>
                <w:tab w:val="clear" w:pos="360"/>
              </w:tabs>
              <w:rPr>
                <w:rFonts w:ascii="Arial Narrow" w:hAnsi="Arial Narrow" w:cs="Arial"/>
                <w:szCs w:val="16"/>
                <w:lang w:val="es-ES"/>
              </w:rPr>
            </w:pPr>
            <w:r>
              <w:rPr>
                <w:rFonts w:ascii="Arial Narrow" w:hAnsi="Arial Narrow" w:cs="Arial"/>
                <w:szCs w:val="16"/>
                <w:lang w:val="es-ES"/>
              </w:rPr>
              <w:t>Se convoca a la presentación de propuestas para el siguiente proceso:</w:t>
            </w:r>
          </w:p>
        </w:tc>
      </w:tr>
      <w:tr w:rsidR="009C3072" w:rsidTr="00F61E06">
        <w:tc>
          <w:tcPr>
            <w:tcW w:w="30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9" w:type="dxa"/>
            <w:gridSpan w:val="4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9C3072" w:rsidTr="00F61E06">
        <w:trPr>
          <w:trHeight w:val="304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Entidad convocante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0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pStyle w:val="Tabla"/>
              <w:spacing w:before="0"/>
              <w:outlineLvl w:val="9"/>
              <w:rPr>
                <w:rFonts w:ascii="Arial Narrow" w:hAnsi="Arial Narrow" w:cs="Arial"/>
                <w:b/>
                <w:i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kern w:val="0"/>
                <w:sz w:val="20"/>
                <w:szCs w:val="16"/>
                <w:lang w:val="es-ES"/>
              </w:rPr>
              <w:t>Banco Central de Bolivia</w:t>
            </w:r>
          </w:p>
        </w:tc>
        <w:tc>
          <w:tcPr>
            <w:tcW w:w="20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9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9C3072" w:rsidTr="00F61E06">
        <w:trPr>
          <w:trHeight w:val="319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Modalidad de Contratación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2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Apoyo Nacional a la Producción y Empleo</w:t>
            </w: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9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pStyle w:val="BodyText25"/>
              <w:widowControl/>
              <w:rPr>
                <w:rFonts w:ascii="Arial Narrow" w:hAnsi="Arial Narrow" w:cs="Arial"/>
                <w:snapToGrid/>
                <w:sz w:val="4"/>
                <w:szCs w:val="2"/>
                <w:lang w:val="es-ES"/>
              </w:rPr>
            </w:pPr>
          </w:p>
        </w:tc>
      </w:tr>
      <w:tr w:rsidR="009C3072" w:rsidTr="00F61E06">
        <w:trPr>
          <w:trHeight w:val="291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CUCE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</w:t>
            </w: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9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9C3072" w:rsidTr="00F61E06">
        <w:trPr>
          <w:trHeight w:val="620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Código interno que la entidad utiliza para Identificar al proceso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3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color w:val="0000FF"/>
                <w:sz w:val="20"/>
                <w:lang w:val="en-US"/>
              </w:rPr>
              <w:t>ANPE P Nº 021/2012-1C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9C3072" w:rsidTr="00F61E06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6449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pStyle w:val="Textodeglobo"/>
              <w:rPr>
                <w:rFonts w:ascii="Arial Narrow" w:hAnsi="Arial Narrow" w:cs="Arial"/>
                <w:sz w:val="4"/>
                <w:szCs w:val="2"/>
                <w:lang w:val="en-US"/>
              </w:rPr>
            </w:pPr>
          </w:p>
        </w:tc>
      </w:tr>
      <w:tr w:rsidR="009C3072" w:rsidTr="00F61E06">
        <w:trPr>
          <w:trHeight w:val="798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Objeto de la contratación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Pr="00CE6F2D" w:rsidRDefault="009C3072" w:rsidP="00F61E06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lang w:val="en-US"/>
              </w:rPr>
            </w:pPr>
            <w:r w:rsidRPr="00CE6F2D">
              <w:rPr>
                <w:rFonts w:ascii="Arial Narrow" w:hAnsi="Arial Narrow" w:cs="Arial"/>
                <w:b/>
                <w:color w:val="0000FF"/>
                <w:sz w:val="20"/>
                <w:lang w:val="en-US"/>
              </w:rPr>
              <w:t>“CONTRATACIÓN DE CONSULTORES INDIVIDUALES DE LÍNEA – DESARROLLADORES JAVA PARA APOYO AL DESARROLLO DE SOFTWARE”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rPr>
          <w:trHeight w:val="362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Método de Selección y Adjudicación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pStyle w:val="TableText"/>
              <w:spacing w:before="0"/>
              <w:rPr>
                <w:rFonts w:ascii="Arial Narrow" w:hAnsi="Arial Narrow" w:cs="Arial"/>
                <w:spacing w:val="0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spacing w:val="0"/>
                <w:sz w:val="18"/>
                <w:szCs w:val="16"/>
                <w:lang w:val="es-ES" w:eastAsia="es-ES"/>
              </w:rPr>
              <w:t>a) Calidad, Propuesta Técnica y Costo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b) Menor Costo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bCs/>
                <w:color w:val="0000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FF"/>
                <w:sz w:val="20"/>
              </w:rPr>
              <w:t>X</w:t>
            </w:r>
          </w:p>
        </w:tc>
        <w:tc>
          <w:tcPr>
            <w:tcW w:w="165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pStyle w:val="TOCBase"/>
              <w:tabs>
                <w:tab w:val="clear" w:pos="6480"/>
              </w:tabs>
              <w:spacing w:after="0" w:line="240" w:lineRule="auto"/>
              <w:rPr>
                <w:rFonts w:ascii="Arial Narrow" w:hAnsi="Arial Narrow" w:cs="Arial"/>
                <w:bCs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bCs/>
                <w:spacing w:val="0"/>
                <w:szCs w:val="16"/>
                <w:lang w:val="es-ES" w:eastAsia="es-ES"/>
              </w:rPr>
              <w:t>c) Presupuesto Fijo</w:t>
            </w:r>
          </w:p>
        </w:tc>
      </w:tr>
      <w:tr w:rsidR="009C3072" w:rsidTr="00F61E06">
        <w:trPr>
          <w:trHeight w:hRule="exact" w:val="57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8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pStyle w:val="TableText"/>
              <w:spacing w:before="0"/>
              <w:rPr>
                <w:rFonts w:ascii="Arial Narrow" w:hAnsi="Arial Narrow" w:cs="Arial"/>
                <w:bCs/>
                <w:spacing w:val="0"/>
                <w:sz w:val="2"/>
                <w:szCs w:val="16"/>
                <w:lang w:val="es-ES" w:eastAsia="es-E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Cs/>
                <w:color w:val="0000FF"/>
                <w:sz w:val="2"/>
              </w:rPr>
            </w:pPr>
          </w:p>
        </w:tc>
        <w:tc>
          <w:tcPr>
            <w:tcW w:w="154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3072" w:rsidRPr="008C227D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rPr>
          <w:trHeight w:val="278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pStyle w:val="TableText"/>
              <w:spacing w:before="0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  <w:t>d) Calidad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9C3072" w:rsidTr="00F61E06">
        <w:trPr>
          <w:trHeight w:val="278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Forma de Adjudicación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Por Ítems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9C3072" w:rsidTr="00F61E06">
        <w:trPr>
          <w:trHeight w:val="487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Precio Referencial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 xml:space="preserve">Bs6.992,00 por cada consultor (Total Bs280.000,00 Doscientos Ochenta Mil 00/100 Bolivianos) 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i/>
                <w:color w:val="0000FF"/>
                <w:sz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4"/>
              </w:rPr>
            </w:pPr>
          </w:p>
        </w:tc>
      </w:tr>
      <w:tr w:rsidR="009C3072" w:rsidTr="00F61E06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Garantía de Seriedad de  Propuesta</w:t>
            </w:r>
          </w:p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>En este proceso de contratación no se requerirá Garantía de Seriedad de Propuesta.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blPrEx>
          <w:tblCellMar>
            <w:left w:w="28" w:type="dxa"/>
            <w:right w:w="28" w:type="dxa"/>
          </w:tblCellMar>
        </w:tblPrEx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sz w:val="4"/>
                <w:szCs w:val="2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76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9C3072" w:rsidTr="00F61E0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Garantía de Cumplimiento de Contrato</w:t>
            </w:r>
          </w:p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072" w:rsidRDefault="009C3072" w:rsidP="00F61E06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/>
              </w:rPr>
              <w:t>El proponente adjudicado deberá constituir la garantía de cumplimiento de contrato o solicitar la retención del 7% en caso de pagos parciales.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blPrEx>
          <w:tblCellMar>
            <w:left w:w="28" w:type="dxa"/>
            <w:right w:w="28" w:type="dxa"/>
          </w:tblCellMar>
        </w:tblPrEx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273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4"/>
              </w:rPr>
            </w:pPr>
          </w:p>
        </w:tc>
      </w:tr>
      <w:tr w:rsidR="009C3072" w:rsidTr="00F61E06">
        <w:tblPrEx>
          <w:tblCellMar>
            <w:left w:w="28" w:type="dxa"/>
            <w:right w:w="28" w:type="dxa"/>
          </w:tblCellMar>
        </w:tblPrEx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Organismo Financiador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86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 del Organismo Financiador</w:t>
            </w:r>
          </w:p>
          <w:p w:rsidR="009C3072" w:rsidRDefault="009C3072" w:rsidP="00F61E06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% de Financiamiento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blPrEx>
          <w:tblCellMar>
            <w:left w:w="28" w:type="dxa"/>
            <w:right w:w="28" w:type="dxa"/>
          </w:tblCellMar>
        </w:tblPrEx>
        <w:trPr>
          <w:trHeight w:val="264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3072" w:rsidRDefault="009C3072" w:rsidP="00F61E06">
            <w:pPr>
              <w:pStyle w:val="Tabla"/>
              <w:spacing w:before="0"/>
              <w:outlineLvl w:val="9"/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  <w:t>Banco Central de Bolivia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100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9C3072" w:rsidTr="00F61E06">
        <w:tc>
          <w:tcPr>
            <w:tcW w:w="967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C3072" w:rsidRDefault="009C3072" w:rsidP="009C3072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INFORMACION DEL DOCUMENTO BASE DE CONTRATACION (DBC)</w:t>
            </w:r>
          </w:p>
          <w:p w:rsidR="009C3072" w:rsidRDefault="009C3072" w:rsidP="00F61E06">
            <w:pPr>
              <w:ind w:left="360" w:hanging="36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9C3072" w:rsidTr="00F61E06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pStyle w:val="Tabla"/>
              <w:spacing w:before="0"/>
              <w:outlineLvl w:val="9"/>
              <w:rPr>
                <w:rFonts w:ascii="Arial Narrow" w:hAnsi="Arial Narrow" w:cs="Arial"/>
                <w:kern w:val="0"/>
                <w:sz w:val="2"/>
                <w:szCs w:val="2"/>
                <w:lang w:val="es-ES"/>
              </w:rPr>
            </w:pPr>
          </w:p>
        </w:tc>
      </w:tr>
      <w:tr w:rsidR="009C3072" w:rsidTr="00F61E06">
        <w:trPr>
          <w:trHeight w:val="292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Horario de atención de la entidad 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De horas 08:30 a horas 16:30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rPr>
          <w:trHeight w:val="74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</w:rPr>
            </w:pPr>
          </w:p>
        </w:tc>
        <w:tc>
          <w:tcPr>
            <w:tcW w:w="2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22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Cargo</w:t>
            </w: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</w:rPr>
            </w:pPr>
          </w:p>
        </w:tc>
      </w:tr>
      <w:tr w:rsidR="009C3072" w:rsidTr="00F61E06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9C3072" w:rsidTr="00F61E06">
        <w:trPr>
          <w:trHeight w:val="446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Encargado de atender consultas</w:t>
            </w:r>
          </w:p>
          <w:p w:rsidR="009C3072" w:rsidRDefault="009C3072" w:rsidP="009C3072">
            <w:pPr>
              <w:numPr>
                <w:ilvl w:val="0"/>
                <w:numId w:val="2"/>
              </w:num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Administrativas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 xml:space="preserve">Olga Flores </w:t>
            </w:r>
            <w:proofErr w:type="spellStart"/>
            <w:r>
              <w:rPr>
                <w:rFonts w:ascii="Arial Narrow" w:hAnsi="Arial Narrow" w:cs="Arial"/>
                <w:color w:val="0000FF"/>
                <w:sz w:val="20"/>
              </w:rPr>
              <w:t>Villca</w:t>
            </w:r>
            <w:proofErr w:type="spellEnd"/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Técnico en Compras y Contrataciones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Dpto. de Compras y Contrataciones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rPr>
          <w:trHeight w:val="446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9C3072">
            <w:pPr>
              <w:numPr>
                <w:ilvl w:val="0"/>
                <w:numId w:val="2"/>
              </w:num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Técnicas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Ramiro Inchauste Alandia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Subgerente de Sistemas de Información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Gerencia de Sistemas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9C3072" w:rsidTr="00F61E06"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pStyle w:val="Tabla"/>
              <w:spacing w:before="0"/>
              <w:jc w:val="both"/>
              <w:outlineLvl w:val="9"/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rPr>
          <w:trHeight w:hRule="exact" w:val="445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Teléfono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2409090  – Interno 4714 – 4708  (Consultas administrativas) </w:t>
            </w:r>
          </w:p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                – Interno 2002 (Consultas Técnicas)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9C3072" w:rsidTr="00F61E06">
        <w:trPr>
          <w:trHeight w:hRule="exact" w:val="340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Fax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pStyle w:val="TableText"/>
              <w:spacing w:before="0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FF"/>
                <w:spacing w:val="0"/>
                <w:szCs w:val="16"/>
                <w:lang w:val="es-ES" w:eastAsia="es-ES"/>
              </w:rPr>
              <w:t>2406922 – 2407368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9C3072" w:rsidTr="00F61E06">
        <w:trPr>
          <w:trHeight w:hRule="exact" w:val="340"/>
        </w:trPr>
        <w:tc>
          <w:tcPr>
            <w:tcW w:w="3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Correo electrónico para consultas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  <w:hyperlink r:id="rId8" w:history="1">
              <w:r>
                <w:rPr>
                  <w:rStyle w:val="Hipervnculo"/>
                  <w:rFonts w:ascii="Arial Narrow" w:hAnsi="Arial Narrow" w:cs="Arial"/>
                  <w:sz w:val="20"/>
                </w:rPr>
                <w:t>oflores@bcb.gob.bo</w:t>
              </w:r>
            </w:hyperlink>
            <w:r>
              <w:rPr>
                <w:rFonts w:ascii="Arial Narrow" w:hAnsi="Arial Narrow" w:cs="Arial"/>
                <w:color w:val="0000FF"/>
                <w:sz w:val="20"/>
              </w:rPr>
              <w:t xml:space="preserve"> o </w:t>
            </w:r>
            <w:hyperlink r:id="rId9" w:history="1">
              <w:r>
                <w:rPr>
                  <w:rStyle w:val="Hipervnculo"/>
                  <w:rFonts w:ascii="Arial Narrow" w:hAnsi="Arial Narrow" w:cs="Arial"/>
                  <w:sz w:val="20"/>
                </w:rPr>
                <w:t>gzavala@bcb.gob.bo</w:t>
              </w:r>
            </w:hyperlink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967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</w:tbl>
    <w:p w:rsidR="009C3072" w:rsidRDefault="009C3072" w:rsidP="009C3072">
      <w:pPr>
        <w:pStyle w:val="Textodeglobo"/>
        <w:rPr>
          <w:rFonts w:ascii="Verdana" w:hAnsi="Verdana" w:cs="Times New Roman"/>
        </w:rPr>
      </w:pPr>
    </w:p>
    <w:p w:rsidR="009C3072" w:rsidRDefault="009C3072" w:rsidP="009C3072"/>
    <w:p w:rsidR="009C3072" w:rsidRDefault="009C3072" w:rsidP="009C3072">
      <w:pPr>
        <w:rPr>
          <w:sz w:val="4"/>
        </w:rPr>
      </w:pPr>
    </w:p>
    <w:p w:rsidR="00DF1736" w:rsidRDefault="00DF1736" w:rsidP="009C3072">
      <w:pPr>
        <w:rPr>
          <w:sz w:val="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DF1736" w:rsidTr="00F61E06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36" w:rsidRDefault="00DF1736" w:rsidP="00F61E06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4pt;height:61.4pt" o:ole="">
                  <v:imagedata r:id="rId6" o:title="" gain="45875f" blacklevel="13107f" grayscale="t"/>
                </v:shape>
                <o:OLEObject Type="Embed" ProgID="MSPhotoEd.3" ShapeID="_x0000_i1026" DrawAspect="Content" ObjectID="_1394974005" r:id="rId10"/>
              </w:object>
            </w:r>
          </w:p>
        </w:tc>
        <w:tc>
          <w:tcPr>
            <w:tcW w:w="7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DF1736" w:rsidRPr="00DF1736" w:rsidRDefault="00DF1736" w:rsidP="00F61E06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</w:rPr>
            </w:pPr>
            <w:r w:rsidRPr="00DF1736">
              <w:rPr>
                <w:rFonts w:ascii="Arial" w:hAnsi="Arial" w:cs="Arial"/>
                <w:color w:val="FFFFFF"/>
              </w:rPr>
              <w:t>BANCO CENTRAL DE BOLIVIA</w:t>
            </w:r>
          </w:p>
          <w:p w:rsidR="00DF1736" w:rsidRDefault="00DF1736" w:rsidP="00F61E06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DF1736" w:rsidRDefault="00DF1736" w:rsidP="00F61E06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DF1736" w:rsidRPr="00532382" w:rsidRDefault="00DF1736" w:rsidP="00F61E06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CÓDIGO BCB:  ANPE - P Nº 021/2012-1</w:t>
            </w:r>
            <w:r w:rsidRPr="00DF1736">
              <w:rPr>
                <w:rFonts w:ascii="Arial" w:hAnsi="Arial" w:cs="Arial"/>
                <w:color w:val="FFFFFF"/>
                <w:sz w:val="20"/>
              </w:rPr>
              <w:t>C</w:t>
            </w:r>
          </w:p>
        </w:tc>
      </w:tr>
    </w:tbl>
    <w:p w:rsidR="00DF1736" w:rsidRPr="00DF1736" w:rsidRDefault="00DF1736" w:rsidP="009C3072">
      <w:pPr>
        <w:rPr>
          <w:sz w:val="2"/>
        </w:rPr>
      </w:pPr>
    </w:p>
    <w:tbl>
      <w:tblPr>
        <w:tblW w:w="9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4508"/>
        <w:gridCol w:w="142"/>
        <w:gridCol w:w="142"/>
        <w:gridCol w:w="993"/>
        <w:gridCol w:w="142"/>
        <w:gridCol w:w="141"/>
        <w:gridCol w:w="567"/>
        <w:gridCol w:w="142"/>
        <w:gridCol w:w="2417"/>
        <w:gridCol w:w="224"/>
      </w:tblGrid>
      <w:tr w:rsidR="009C3072" w:rsidTr="00F61E06">
        <w:trPr>
          <w:trHeight w:val="577"/>
        </w:trPr>
        <w:tc>
          <w:tcPr>
            <w:tcW w:w="970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C3072" w:rsidRDefault="009C3072" w:rsidP="009C3072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CRONOGRAMA DE PLAZOS</w:t>
            </w:r>
          </w:p>
          <w:p w:rsidR="009C3072" w:rsidRDefault="009C3072" w:rsidP="00F61E06">
            <w:pPr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  <w:lang w:val="es-ES_tradnl"/>
              </w:rPr>
              <w:t>El cronograma de plazos previsto para el proceso de contratación, es el siguiente:</w:t>
            </w:r>
          </w:p>
        </w:tc>
      </w:tr>
      <w:tr w:rsidR="009C3072" w:rsidTr="00F61E06">
        <w:trPr>
          <w:cantSplit/>
          <w:trHeight w:val="2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#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HORA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LUGAR Y DIRECCIÓN</w:t>
            </w:r>
          </w:p>
        </w:tc>
      </w:tr>
      <w:tr w:rsidR="009C3072" w:rsidTr="00F61E06">
        <w:trPr>
          <w:cantSplit/>
          <w:trHeight w:val="278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5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64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9C3072" w:rsidTr="00F61E06">
        <w:trPr>
          <w:trHeight w:val="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9C3072" w:rsidTr="00F61E06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14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Cs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bCs/>
                <w:spacing w:val="0"/>
                <w:szCs w:val="16"/>
                <w:lang w:val="es-ES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04.04.12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bCs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9C3072" w:rsidTr="00F61E06">
        <w:trPr>
          <w:trHeight w:val="20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14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17.04.12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Presentación de Propuestas:</w:t>
            </w:r>
          </w:p>
          <w:p w:rsidR="009C3072" w:rsidRDefault="009C3072" w:rsidP="00F61E06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Ventanilla Única de Correspondencia – Planta Baja del Edificio Principal del BCB</w:t>
            </w:r>
          </w:p>
          <w:p w:rsidR="009C3072" w:rsidRDefault="009C3072" w:rsidP="00F61E06">
            <w:pPr>
              <w:jc w:val="both"/>
              <w:rPr>
                <w:rFonts w:ascii="Arial Narrow" w:hAnsi="Arial Narrow" w:cs="Arial"/>
                <w:b/>
                <w:bCs/>
                <w:sz w:val="12"/>
              </w:rPr>
            </w:pPr>
          </w:p>
          <w:p w:rsidR="009C3072" w:rsidRDefault="009C3072" w:rsidP="00F61E06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Apertura de Sobres:</w:t>
            </w:r>
          </w:p>
          <w:p w:rsidR="009C3072" w:rsidRDefault="009C3072" w:rsidP="00F61E06">
            <w:pPr>
              <w:pStyle w:val="TableText"/>
              <w:spacing w:before="0"/>
              <w:jc w:val="both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</w:rPr>
              <w:t>Piso 7 del Edificio Principal del BCB ubicado en el Calle Ayacucho esquina Mercado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9C3072" w:rsidTr="00F61E06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17.05.12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9C3072" w:rsidTr="00F61E06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21.05.12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color w:val="0000FF"/>
                <w:sz w:val="2"/>
                <w:szCs w:val="1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pacing w:val="0"/>
                <w:sz w:val="2"/>
                <w:szCs w:val="16"/>
                <w:lang w:val="es-E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color w:val="0000FF"/>
                <w:sz w:val="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9C3072" w:rsidTr="00F61E06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29.05.12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rPr>
          <w:trHeight w:val="5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072" w:rsidRDefault="009C3072" w:rsidP="00F61E06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9C3072" w:rsidTr="00F61E06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06.06.12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072" w:rsidRDefault="009C3072" w:rsidP="00F61E0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9C3072" w:rsidTr="00F61E06"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C3072" w:rsidRDefault="009C3072" w:rsidP="00F61E06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072" w:rsidRDefault="009C3072" w:rsidP="00F61E06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9C3072" w:rsidRDefault="009C3072" w:rsidP="009C3072">
      <w:pPr>
        <w:rPr>
          <w:rFonts w:ascii="Arial Narrow" w:hAnsi="Arial Narrow" w:cs="Arial"/>
          <w:i/>
          <w:szCs w:val="20"/>
          <w:highlight w:val="cyan"/>
        </w:rPr>
      </w:pPr>
      <w:r>
        <w:rPr>
          <w:rFonts w:ascii="Arial Narrow" w:hAnsi="Arial Narrow" w:cs="Arial"/>
          <w:i/>
          <w:szCs w:val="20"/>
        </w:rPr>
        <w:t xml:space="preserve">(*) </w:t>
      </w:r>
      <w:r>
        <w:rPr>
          <w:rFonts w:ascii="Arial Narrow" w:hAnsi="Arial Narrow"/>
          <w:i/>
        </w:rPr>
        <w:t>Estas fechas son fijas en el proceso de contratación</w:t>
      </w:r>
      <w:r>
        <w:rPr>
          <w:rFonts w:ascii="Arial Narrow" w:hAnsi="Arial Narrow" w:cs="Arial"/>
          <w:i/>
          <w:szCs w:val="20"/>
          <w:highlight w:val="cyan"/>
        </w:rPr>
        <w:t xml:space="preserve"> </w:t>
      </w:r>
    </w:p>
    <w:p w:rsidR="00F00ABD" w:rsidRDefault="00F00ABD"/>
    <w:p w:rsidR="009C3072" w:rsidRDefault="009C3072"/>
    <w:p w:rsidR="009C3072" w:rsidRDefault="009C3072"/>
    <w:p w:rsidR="009C3072" w:rsidRDefault="009C3072">
      <w:bookmarkStart w:id="0" w:name="_GoBack"/>
      <w:bookmarkEnd w:id="0"/>
    </w:p>
    <w:sectPr w:rsidR="009C3072" w:rsidSect="00DF1736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72"/>
    <w:rsid w:val="002E44C2"/>
    <w:rsid w:val="009C3072"/>
    <w:rsid w:val="00DF1736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7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7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9C307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9C307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9C3072"/>
    <w:rPr>
      <w:color w:val="0000FF"/>
      <w:u w:val="single"/>
    </w:rPr>
  </w:style>
  <w:style w:type="paragraph" w:customStyle="1" w:styleId="Estilo1">
    <w:name w:val="Estilo1"/>
    <w:basedOn w:val="Normal"/>
    <w:rsid w:val="009C3072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9C3072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9C3072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9C3072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9C3072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9C3072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9C30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C3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7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173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173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7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7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9C307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9C307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9C3072"/>
    <w:rPr>
      <w:color w:val="0000FF"/>
      <w:u w:val="single"/>
    </w:rPr>
  </w:style>
  <w:style w:type="paragraph" w:customStyle="1" w:styleId="Estilo1">
    <w:name w:val="Estilo1"/>
    <w:basedOn w:val="Normal"/>
    <w:rsid w:val="009C3072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9C3072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9C3072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9C3072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9C3072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9C3072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9C30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C3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7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173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173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2</cp:revision>
  <cp:lastPrinted>2012-04-03T19:59:00Z</cp:lastPrinted>
  <dcterms:created xsi:type="dcterms:W3CDTF">2012-04-03T19:56:00Z</dcterms:created>
  <dcterms:modified xsi:type="dcterms:W3CDTF">2012-04-03T20:00:00Z</dcterms:modified>
</cp:coreProperties>
</file>